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410"/>
      <w:bookmarkStart w:id="1" w:name="_Toc114052336"/>
      <w:bookmarkStart w:id="2" w:name="_Toc286386830"/>
      <w:bookmarkStart w:id="3" w:name="_Toc9458"/>
      <w:bookmarkStart w:id="4" w:name="_Toc17022"/>
      <w:bookmarkStart w:id="5" w:name="_Toc21919"/>
      <w:bookmarkStart w:id="6" w:name="_Toc14991"/>
      <w:bookmarkStart w:id="7" w:name="_Toc7547"/>
      <w:bookmarkStart w:id="8" w:name="_Toc13323"/>
      <w:bookmarkStart w:id="9" w:name="_Toc12281"/>
      <w:bookmarkStart w:id="10" w:name="_Toc23292"/>
      <w:bookmarkStart w:id="11" w:name="_Toc16340"/>
      <w:bookmarkStart w:id="12" w:name="_Toc9725"/>
      <w:bookmarkStart w:id="13" w:name="_Toc25750632"/>
      <w:bookmarkStart w:id="14" w:name="_Toc15740"/>
      <w:bookmarkStart w:id="15" w:name="_Toc9991"/>
      <w:bookmarkStart w:id="16" w:name="_Toc11424"/>
      <w:bookmarkStart w:id="17" w:name="_Toc28464"/>
      <w:bookmarkStart w:id="18" w:name="_Toc25920"/>
      <w:bookmarkStart w:id="19" w:name="_Toc1179"/>
      <w:bookmarkStart w:id="20" w:name="_Toc4003"/>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lang w:eastAsia="zh-CN"/>
          <w14:textFill>
            <w14:solidFill>
              <w14:schemeClr w14:val="tx1"/>
            </w14:solidFill>
          </w14:textFill>
        </w:rPr>
        <w:t>2021年2号线电客车碳滑板备件</w:t>
      </w:r>
      <w:r>
        <w:rPr>
          <w:rFonts w:hint="eastAsia"/>
          <w:color w:val="000000" w:themeColor="text1"/>
          <w:sz w:val="44"/>
          <w:szCs w:val="44"/>
          <w14:textFill>
            <w14:solidFill>
              <w14:schemeClr w14:val="tx1"/>
            </w14:solidFill>
          </w14:textFill>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hint="eastAsia" w:ascii="宋体" w:hAnsi="宋体" w:eastAsia="宋体"/>
                <w:color w:val="000000" w:themeColor="text1"/>
                <w:kern w:val="2"/>
                <w:sz w:val="28"/>
                <w:szCs w:val="30"/>
                <w:lang w:eastAsia="zh-CN"/>
                <w14:textFill>
                  <w14:solidFill>
                    <w14:schemeClr w14:val="tx1"/>
                  </w14:solidFill>
                </w14:textFill>
              </w:rPr>
            </w:pPr>
            <w:r>
              <w:rPr>
                <w:rFonts w:hint="eastAsia" w:ascii="宋体" w:hAnsi="宋体"/>
                <w:color w:val="000000" w:themeColor="text1"/>
                <w:kern w:val="2"/>
                <w:sz w:val="28"/>
                <w:szCs w:val="30"/>
                <w:lang w:eastAsia="zh-CN"/>
                <w14:textFill>
                  <w14:solidFill>
                    <w14:schemeClr w14:val="tx1"/>
                  </w14:solidFill>
                </w14:textFill>
              </w:rPr>
              <w:t>NNGD-YY-BJLS-2021001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w:t>
      </w:r>
      <w:r>
        <w:rPr>
          <w:rFonts w:hint="eastAsia" w:ascii="宋体" w:hAnsi="宋体"/>
          <w:bCs/>
          <w:color w:val="000000" w:themeColor="text1"/>
          <w:sz w:val="28"/>
          <w:szCs w:val="28"/>
          <w:u w:val="single"/>
          <w:lang w:val="en-US" w:eastAsia="zh-CN"/>
          <w14:textFill>
            <w14:solidFill>
              <w14:schemeClr w14:val="tx1"/>
            </w14:solidFill>
          </w14:textFill>
        </w:rPr>
        <w:t>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000000" w:themeColor="text1"/>
          <w:sz w:val="24"/>
          <w14:textFill>
            <w14:solidFill>
              <w14:schemeClr w14:val="tx1"/>
            </w14:solidFill>
          </w14:textFill>
        </w:rPr>
      </w:pPr>
    </w:p>
    <w:p>
      <w:p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szCs w:val="22"/>
        </w:rPr>
      </w:pPr>
      <w:bookmarkStart w:id="21" w:name="_Toc31368"/>
      <w:bookmarkStart w:id="22" w:name="_Toc6950"/>
      <w:bookmarkStart w:id="23" w:name="_Toc12983547"/>
      <w:bookmarkStart w:id="24" w:name="_Toc13761"/>
      <w:bookmarkStart w:id="25" w:name="_Toc8999"/>
      <w:bookmarkStart w:id="26" w:name="_Toc29797"/>
      <w:bookmarkStart w:id="27" w:name="_Toc4026"/>
      <w:bookmarkStart w:id="28" w:name="_Toc32403"/>
      <w:bookmarkStart w:id="29" w:name="_Toc25828"/>
      <w:bookmarkStart w:id="30" w:name="_Toc3488"/>
      <w:bookmarkStart w:id="31" w:name="_Toc7236"/>
      <w:bookmarkStart w:id="32" w:name="_Toc2618"/>
      <w:bookmarkStart w:id="33" w:name="_Toc15840"/>
      <w:bookmarkStart w:id="34" w:name="_Toc20060"/>
      <w:bookmarkStart w:id="35" w:name="_Toc25750633"/>
      <w:bookmarkStart w:id="36" w:name="_Toc14463"/>
      <w:bookmarkStart w:id="37" w:name="_Toc7587"/>
      <w:bookmarkStart w:id="38" w:name="_Toc1289"/>
      <w:bookmarkStart w:id="39" w:name="_Toc6190"/>
      <w:bookmarkStart w:id="40" w:name="_Toc10196"/>
      <w:bookmarkStart w:id="41" w:name="_Toc25750634"/>
      <w:bookmarkStart w:id="42" w:name="_Toc997"/>
      <w:bookmarkStart w:id="43" w:name="_Toc9188"/>
      <w:bookmarkStart w:id="44" w:name="_Toc16743"/>
      <w:bookmarkStart w:id="45" w:name="_Toc12155"/>
      <w:bookmarkStart w:id="46" w:name="_Toc14469"/>
      <w:bookmarkStart w:id="47" w:name="_Toc11253"/>
      <w:bookmarkStart w:id="48" w:name="_Toc7529"/>
      <w:bookmarkStart w:id="49" w:name="_Toc7689"/>
      <w:bookmarkStart w:id="50" w:name="_Toc24973"/>
      <w:bookmarkStart w:id="51" w:name="_Toc29876"/>
      <w:bookmarkStart w:id="52" w:name="_Toc9438"/>
      <w:bookmarkStart w:id="53" w:name="_Toc258"/>
      <w:bookmarkStart w:id="54" w:name="_Toc24098"/>
      <w:bookmarkStart w:id="55" w:name="_Toc4133"/>
      <w:bookmarkStart w:id="56" w:name="_Toc18460"/>
      <w:bookmarkStart w:id="57" w:name="_Toc25942"/>
      <w:r>
        <w:rPr>
          <w:rStyle w:val="13"/>
          <w:rFonts w:hint="eastAsia"/>
        </w:rPr>
        <w:t xml:space="preserve">第一部分 </w:t>
      </w:r>
      <w:r>
        <w:rPr>
          <w:rStyle w:val="13"/>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u w:val="single"/>
        </w:rPr>
      </w:pPr>
      <w:r>
        <w:rPr>
          <w:rFonts w:hint="eastAsia" w:ascii="宋体" w:hAnsi="宋体"/>
        </w:rPr>
        <w:t>甲方：</w:t>
      </w:r>
      <w:r>
        <w:rPr>
          <w:rFonts w:hint="eastAsia" w:ascii="宋体" w:hAnsi="宋体"/>
          <w:u w:val="single"/>
        </w:rPr>
        <w:t xml:space="preserve"> 南宁轨道交通集团有限责任公司</w:t>
      </w:r>
    </w:p>
    <w:p>
      <w:pPr>
        <w:spacing w:before="0" w:afterAutospacing="0"/>
        <w:ind w:right="0" w:firstLine="420" w:firstLineChars="200"/>
        <w:jc w:val="left"/>
        <w:rPr>
          <w:rFonts w:ascii="宋体" w:hAnsi="宋体"/>
          <w:u w:val="single"/>
        </w:rPr>
      </w:pPr>
      <w:r>
        <w:rPr>
          <w:rFonts w:hint="eastAsia" w:ascii="宋体" w:hAnsi="宋体"/>
        </w:rPr>
        <w:t>乙方：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0" w:afterAutospacing="0"/>
        <w:ind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lang w:eastAsia="zh-CN"/>
        </w:rPr>
        <w:t>2021年2号线电客车碳滑板备件采购项目</w:t>
      </w:r>
      <w:r>
        <w:rPr>
          <w:rFonts w:hint="eastAsia" w:ascii="宋体" w:hAnsi="宋体"/>
        </w:rPr>
        <w:t>（项目编号：</w:t>
      </w:r>
      <w:r>
        <w:rPr>
          <w:rFonts w:hint="eastAsia" w:ascii="宋体" w:hAnsi="宋体"/>
          <w:u w:val="single"/>
          <w:lang w:eastAsia="zh-CN"/>
        </w:rPr>
        <w:t>NNGD-YY-BJLS-2021001</w:t>
      </w:r>
      <w:r>
        <w:rPr>
          <w:rFonts w:hint="eastAsia" w:ascii="宋体" w:hAnsi="宋体"/>
        </w:rPr>
        <w:t>）询比价结果，依据《中华人民共和国合同法》的规定，签订协议。具体内容如下：</w:t>
      </w:r>
    </w:p>
    <w:p>
      <w:pPr>
        <w:spacing w:before="0" w:afterAutospacing="0"/>
        <w:ind w:right="0"/>
        <w:rPr>
          <w:rFonts w:ascii="宋体" w:hAnsi="宋体"/>
        </w:rPr>
      </w:pPr>
      <w:r>
        <w:rPr>
          <w:rFonts w:hint="eastAsia" w:ascii="宋体" w:hAnsi="宋体" w:cs="Arial"/>
        </w:rPr>
        <w:t>1.甲方同意接受，乙方同意作为中选方并以下列第2条所述价格提供</w:t>
      </w:r>
      <w:r>
        <w:rPr>
          <w:rFonts w:hint="eastAsia" w:ascii="宋体" w:hAnsi="宋体"/>
          <w:u w:val="single"/>
          <w:lang w:eastAsia="zh-CN"/>
        </w:rPr>
        <w:t>2021年2号线电客车碳滑板备件采购项目</w:t>
      </w:r>
      <w:r>
        <w:rPr>
          <w:rFonts w:hint="eastAsia" w:ascii="宋体" w:hAnsi="宋体" w:cs="Arial"/>
        </w:rPr>
        <w:t>项下的货物和服务。</w:t>
      </w:r>
    </w:p>
    <w:p>
      <w:pPr>
        <w:spacing w:before="0" w:afterAutospacing="0"/>
        <w:ind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hint="eastAsia" w:ascii="宋体" w:hAnsi="宋体" w:eastAsia="宋体"/>
          <w:lang w:eastAsia="zh-CN"/>
        </w:rPr>
      </w:pPr>
      <w:r>
        <w:rPr>
          <w:rFonts w:hint="eastAsia" w:ascii="宋体" w:hAnsi="宋体"/>
        </w:rPr>
        <w:t>其中2号线价格：不含税价人民币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u w:val="single"/>
          <w:lang w:eastAsia="zh-CN"/>
        </w:rPr>
        <w:t>。</w:t>
      </w:r>
    </w:p>
    <w:p>
      <w:pPr>
        <w:spacing w:before="0" w:afterAutospacing="0"/>
        <w:ind w:right="0" w:firstLine="420" w:firstLineChars="200"/>
        <w:rPr>
          <w:rFonts w:ascii="宋体" w:hAnsi="宋体"/>
        </w:rPr>
      </w:pPr>
      <w:r>
        <w:rPr>
          <w:rFonts w:hint="eastAsia" w:ascii="宋体" w:hAnsi="宋体"/>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ascii="宋体" w:hAnsi="宋体"/>
        </w:rPr>
      </w:pPr>
      <w:r>
        <w:rPr>
          <w:rFonts w:hint="eastAsia" w:ascii="宋体" w:hAnsi="宋体"/>
        </w:rPr>
        <w:t>（3）价格组成文件；</w:t>
      </w:r>
    </w:p>
    <w:p>
      <w:pPr>
        <w:spacing w:before="0" w:afterAutospacing="0"/>
        <w:ind w:right="0" w:firstLine="420" w:firstLineChars="200"/>
        <w:rPr>
          <w:rFonts w:hint="eastAsia" w:ascii="宋体" w:hAnsi="宋体"/>
        </w:rPr>
      </w:pPr>
      <w:r>
        <w:rPr>
          <w:rFonts w:hint="eastAsia" w:ascii="宋体" w:hAnsi="宋体"/>
        </w:rPr>
        <w:t>（4）用户需求书；</w:t>
      </w:r>
    </w:p>
    <w:p>
      <w:pPr>
        <w:spacing w:before="0" w:afterAutospacing="0"/>
        <w:ind w:right="0" w:firstLine="420" w:firstLineChars="200"/>
        <w:rPr>
          <w:rFonts w:ascii="宋体" w:hAnsi="宋体"/>
        </w:rPr>
      </w:pPr>
      <w:r>
        <w:rPr>
          <w:rFonts w:hint="eastAsia" w:ascii="宋体" w:hAnsi="宋体"/>
        </w:rPr>
        <w:t>（5）合同附件；</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ascii="宋体" w:hAnsi="宋体"/>
        </w:rPr>
      </w:pPr>
      <w:r>
        <w:rPr>
          <w:rFonts w:hint="eastAsia" w:ascii="宋体" w:hAnsi="宋体"/>
        </w:rPr>
        <w:t>（7）询比价申请文件（含询比价申请文件的补充文件）。</w:t>
      </w:r>
    </w:p>
    <w:p>
      <w:pPr>
        <w:spacing w:before="0" w:afterAutospacing="0"/>
        <w:ind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rPr>
      </w:pPr>
      <w:r>
        <w:rPr>
          <w:rFonts w:hint="eastAsia" w:ascii="宋体" w:hAnsi="宋体" w:cs="Arial"/>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rPr>
        <w:t>8.本合同用中文书写，正本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rPr>
        <w:t>9.本合同经双方法定代表人或授权代表签字、加盖单位公章后生效。</w:t>
      </w:r>
    </w:p>
    <w:p>
      <w:pPr>
        <w:spacing w:before="0"/>
        <w:ind w:right="0" w:firstLine="420" w:firstLineChars="200"/>
        <w:rPr>
          <w:rFonts w:ascii="宋体" w:hAnsi="宋体" w:cs="Arial"/>
        </w:rPr>
      </w:pPr>
    </w:p>
    <w:p>
      <w:pPr>
        <w:spacing w:before="0"/>
        <w:ind w:right="0" w:firstLine="420" w:firstLineChars="200"/>
        <w:rPr>
          <w:rFonts w:ascii="宋体" w:hAnsi="宋体" w:cs="Arial"/>
        </w:rPr>
      </w:pPr>
    </w:p>
    <w:tbl>
      <w:tblPr>
        <w:tblStyle w:val="8"/>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3"/>
              <w:spacing w:before="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9145 0100 6821 2484 33 </w:t>
            </w:r>
          </w:p>
        </w:tc>
        <w:tc>
          <w:tcPr>
            <w:tcW w:w="4261" w:type="dxa"/>
          </w:tcPr>
          <w:p>
            <w:pPr>
              <w:pStyle w:val="3"/>
              <w:spacing w:before="0"/>
              <w:ind w:right="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3"/>
              <w:spacing w:before="0"/>
              <w:ind w:right="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3"/>
              <w:spacing w:before="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r>
    </w:tbl>
    <w:p>
      <w:pPr>
        <w:spacing w:before="0"/>
        <w:ind w:right="0" w:firstLine="422" w:firstLineChars="200"/>
        <w:rPr>
          <w:rFonts w:ascii="宋体" w:hAnsi="宋体"/>
          <w:b/>
        </w:rPr>
      </w:pPr>
    </w:p>
    <w:p>
      <w:pPr>
        <w:spacing w:before="0"/>
        <w:ind w:right="0" w:firstLine="422" w:firstLineChars="200"/>
        <w:rPr>
          <w:rFonts w:ascii="宋体" w:hAnsi="宋体"/>
          <w:b/>
          <w:u w:val="single"/>
        </w:rPr>
      </w:pPr>
      <w:r>
        <w:rPr>
          <w:rFonts w:hint="eastAsia" w:ascii="宋体" w:hAnsi="宋体"/>
          <w:b/>
        </w:rPr>
        <w:t>签订时间：</w:t>
      </w:r>
      <w:r>
        <w:rPr>
          <w:rFonts w:hint="eastAsia" w:ascii="宋体" w:hAnsi="宋体"/>
          <w:b/>
          <w:u w:val="single"/>
        </w:rPr>
        <w:t xml:space="preserve">                       </w:t>
      </w: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2" w:firstLineChars="200"/>
        <w:rPr>
          <w:rFonts w:ascii="宋体" w:hAnsi="宋体"/>
          <w:b/>
        </w:rPr>
      </w:pPr>
    </w:p>
    <w:p>
      <w:pPr>
        <w:spacing w:before="0"/>
        <w:ind w:right="0" w:firstLine="420" w:firstLineChars="200"/>
        <w:jc w:val="center"/>
        <w:outlineLvl w:val="1"/>
        <w:rPr>
          <w:rFonts w:ascii="宋体" w:hAnsi="宋体"/>
          <w:b/>
          <w:sz w:val="24"/>
          <w:szCs w:val="24"/>
        </w:rPr>
      </w:pPr>
      <w:r>
        <w:rPr>
          <w:rFonts w:ascii="宋体" w:hAnsi="宋体"/>
        </w:rPr>
        <w:br w:type="page"/>
      </w:r>
      <w:r>
        <w:rPr>
          <w:rStyle w:val="13"/>
          <w:rFonts w:hint="eastAsia"/>
        </w:rPr>
        <w:t xml:space="preserve">第二部分 </w:t>
      </w:r>
      <w:r>
        <w:rPr>
          <w:rStyle w:val="13"/>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rPr>
      </w:pPr>
      <w:bookmarkStart w:id="58" w:name="_Toc12080"/>
      <w:bookmarkStart w:id="59" w:name="_Toc29932"/>
      <w:bookmarkStart w:id="60" w:name="_Toc43"/>
      <w:bookmarkStart w:id="61" w:name="_Toc22880"/>
      <w:bookmarkStart w:id="62" w:name="_Toc378514952"/>
      <w:bookmarkStart w:id="63" w:name="_Toc7961"/>
      <w:bookmarkStart w:id="64" w:name="_Toc15707"/>
      <w:bookmarkStart w:id="65" w:name="_Toc25643"/>
      <w:bookmarkStart w:id="66" w:name="_Toc31691"/>
      <w:bookmarkStart w:id="67" w:name="_Toc19920"/>
      <w:bookmarkStart w:id="68" w:name="_Toc10730"/>
      <w:bookmarkStart w:id="69" w:name="_Toc28024"/>
      <w:bookmarkStart w:id="70" w:name="_Toc390098464"/>
      <w:bookmarkStart w:id="71" w:name="_Toc492478763"/>
      <w:bookmarkStart w:id="72" w:name="_Toc4032"/>
      <w:bookmarkStart w:id="73" w:name="_Toc14287"/>
      <w:bookmarkStart w:id="74" w:name="_Toc385427838"/>
      <w:bookmarkStart w:id="75" w:name="_Toc25750635"/>
      <w:bookmarkStart w:id="76" w:name="_Toc12256"/>
      <w:bookmarkStart w:id="77" w:name="_Toc18727"/>
      <w:bookmarkStart w:id="78" w:name="_Toc2614"/>
      <w:bookmarkStart w:id="79" w:name="_Toc20484"/>
      <w:bookmarkStart w:id="80" w:name="_Toc370933855"/>
      <w:bookmarkStart w:id="81" w:name="_Toc6054"/>
      <w:r>
        <w:rPr>
          <w:rFonts w:hint="eastAsia" w:ascii="宋体" w:hAnsi="宋体"/>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b/>
          <w:lang w:eastAsia="zh-CN"/>
        </w:rPr>
        <w:t>（</w:t>
      </w:r>
      <w:r>
        <w:rPr>
          <w:rFonts w:hint="eastAsia" w:ascii="宋体" w:hAnsi="宋体" w:cs="Arial"/>
          <w:b/>
          <w:lang w:val="en-US" w:eastAsia="zh-CN"/>
        </w:rPr>
        <w:t>如有</w:t>
      </w:r>
      <w:r>
        <w:rPr>
          <w:rFonts w:hint="eastAsia" w:ascii="宋体" w:hAnsi="宋体" w:cs="Arial"/>
          <w:b/>
          <w:lang w:eastAsia="zh-CN"/>
        </w:rPr>
        <w:t>）</w:t>
      </w:r>
    </w:p>
    <w:p>
      <w:pPr>
        <w:numPr>
          <w:ilvl w:val="2"/>
          <w:numId w:val="1"/>
        </w:numPr>
        <w:spacing w:before="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rPr>
      </w:pPr>
      <w:bookmarkStart w:id="82" w:name="_Toc18178"/>
      <w:bookmarkStart w:id="83" w:name="_Toc1169"/>
      <w:bookmarkStart w:id="84" w:name="_Toc3180"/>
      <w:bookmarkStart w:id="85" w:name="_Toc5955"/>
      <w:bookmarkStart w:id="86" w:name="_Toc390098465"/>
      <w:bookmarkStart w:id="87" w:name="_Toc492478764"/>
      <w:bookmarkStart w:id="88" w:name="_Toc13835"/>
      <w:bookmarkStart w:id="89" w:name="_Toc23112"/>
      <w:bookmarkStart w:id="90" w:name="_Toc15944"/>
      <w:bookmarkStart w:id="91" w:name="_Toc4301"/>
      <w:bookmarkStart w:id="92" w:name="_Toc25826"/>
      <w:bookmarkStart w:id="93" w:name="_Toc8477"/>
      <w:bookmarkStart w:id="94" w:name="_Toc4212"/>
      <w:bookmarkStart w:id="95" w:name="_Toc378514953"/>
      <w:bookmarkStart w:id="96" w:name="_Toc7059"/>
      <w:bookmarkStart w:id="97" w:name="_Toc25750636"/>
      <w:bookmarkStart w:id="98" w:name="_Toc385427839"/>
      <w:bookmarkStart w:id="99" w:name="_Toc23305"/>
      <w:bookmarkStart w:id="100" w:name="_Toc30815"/>
      <w:bookmarkStart w:id="101" w:name="_Toc4255"/>
      <w:bookmarkStart w:id="102" w:name="_Toc7813"/>
      <w:bookmarkStart w:id="103" w:name="_Toc370933856"/>
      <w:bookmarkStart w:id="104" w:name="_Toc23247"/>
      <w:bookmarkStart w:id="105" w:name="_Toc19899"/>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rPr>
      </w:pPr>
      <w:bookmarkStart w:id="106" w:name="_Toc4969"/>
      <w:bookmarkStart w:id="107" w:name="_Toc14437"/>
      <w:bookmarkStart w:id="108" w:name="_Toc12248"/>
      <w:bookmarkStart w:id="109" w:name="_Toc26983"/>
      <w:bookmarkStart w:id="110" w:name="_Toc3674"/>
      <w:bookmarkStart w:id="111" w:name="_Toc13801"/>
      <w:bookmarkStart w:id="112" w:name="_Toc25750637"/>
      <w:bookmarkStart w:id="113" w:name="_Toc3131"/>
      <w:bookmarkStart w:id="114" w:name="_Toc5253"/>
      <w:bookmarkStart w:id="115" w:name="_Toc9306"/>
      <w:bookmarkStart w:id="116" w:name="_Toc11803"/>
      <w:bookmarkStart w:id="117" w:name="_Toc390098466"/>
      <w:bookmarkStart w:id="118" w:name="_Toc18092"/>
      <w:bookmarkStart w:id="119" w:name="_Toc15308"/>
      <w:bookmarkStart w:id="120" w:name="_Toc21065"/>
      <w:bookmarkStart w:id="121" w:name="_Toc385427840"/>
      <w:bookmarkStart w:id="122" w:name="_Toc21603"/>
      <w:bookmarkStart w:id="123" w:name="_Toc492478765"/>
      <w:bookmarkStart w:id="124" w:name="_Toc9864"/>
      <w:bookmarkStart w:id="125" w:name="_Toc4738"/>
      <w:bookmarkStart w:id="126" w:name="_Toc370933857"/>
      <w:bookmarkStart w:id="127" w:name="_Toc3397"/>
      <w:bookmarkStart w:id="128" w:name="_Toc4898"/>
      <w:bookmarkStart w:id="129" w:name="_Toc378514954"/>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rPr>
      </w:pPr>
      <w:bookmarkStart w:id="130" w:name="_Toc18548"/>
      <w:bookmarkStart w:id="131" w:name="_Toc14713"/>
      <w:bookmarkStart w:id="132" w:name="_Toc21289"/>
      <w:bookmarkStart w:id="133" w:name="_Toc25750638"/>
      <w:bookmarkStart w:id="134" w:name="_Toc23258"/>
      <w:bookmarkStart w:id="135" w:name="_Toc16646"/>
      <w:bookmarkStart w:id="136" w:name="_Toc11524"/>
      <w:bookmarkStart w:id="137" w:name="_Toc14273"/>
      <w:bookmarkStart w:id="138" w:name="_Toc27450"/>
      <w:bookmarkStart w:id="139" w:name="_Toc378514955"/>
      <w:bookmarkStart w:id="140" w:name="_Toc25311"/>
      <w:bookmarkStart w:id="141" w:name="_Toc23249"/>
      <w:bookmarkStart w:id="142" w:name="_Toc3318"/>
      <w:bookmarkStart w:id="143" w:name="_Toc492478766"/>
      <w:bookmarkStart w:id="144" w:name="_Toc12180"/>
      <w:bookmarkStart w:id="145" w:name="_Toc385427841"/>
      <w:bookmarkStart w:id="146" w:name="_Toc2708"/>
      <w:bookmarkStart w:id="147" w:name="_Toc21356"/>
      <w:bookmarkStart w:id="148" w:name="_Toc10807"/>
      <w:bookmarkStart w:id="149" w:name="_Toc370933858"/>
      <w:bookmarkStart w:id="150" w:name="_Toc21641"/>
      <w:bookmarkStart w:id="151" w:name="_Toc11626"/>
      <w:bookmarkStart w:id="152" w:name="_Toc19514"/>
      <w:bookmarkStart w:id="153" w:name="_Toc390098467"/>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rPr>
      </w:pPr>
      <w:bookmarkStart w:id="154" w:name="_Toc18813"/>
      <w:bookmarkStart w:id="155" w:name="_Toc370933859"/>
      <w:bookmarkStart w:id="156" w:name="_Toc25750639"/>
      <w:bookmarkStart w:id="157" w:name="_Toc19358"/>
      <w:bookmarkStart w:id="158" w:name="_Toc492478767"/>
      <w:bookmarkStart w:id="159" w:name="_Toc378514956"/>
      <w:bookmarkStart w:id="160" w:name="_Toc22040"/>
      <w:bookmarkStart w:id="161" w:name="_Toc20372"/>
      <w:bookmarkStart w:id="162" w:name="_Toc390098468"/>
      <w:bookmarkStart w:id="163" w:name="_Toc2304"/>
      <w:bookmarkStart w:id="164" w:name="_Toc2352"/>
      <w:bookmarkStart w:id="165" w:name="_Toc24783"/>
      <w:bookmarkStart w:id="166" w:name="_Toc23539"/>
      <w:bookmarkStart w:id="167" w:name="_Toc17081"/>
      <w:bookmarkStart w:id="168" w:name="_Toc11487"/>
      <w:bookmarkStart w:id="169" w:name="_Toc13516"/>
      <w:bookmarkStart w:id="170" w:name="_Toc31912"/>
      <w:bookmarkStart w:id="171" w:name="_Toc14089"/>
      <w:bookmarkStart w:id="172" w:name="_Toc385427842"/>
      <w:bookmarkStart w:id="173" w:name="_Toc27620"/>
      <w:bookmarkStart w:id="174" w:name="_Toc18617"/>
      <w:bookmarkStart w:id="175" w:name="_Toc3165"/>
      <w:bookmarkStart w:id="176" w:name="_Toc10995"/>
      <w:bookmarkStart w:id="177" w:name="_Toc4048"/>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rPr>
      </w:pPr>
      <w:bookmarkStart w:id="178" w:name="_Toc378514957"/>
      <w:bookmarkStart w:id="179" w:name="_Toc16793"/>
      <w:bookmarkStart w:id="180" w:name="_Toc2096"/>
      <w:bookmarkStart w:id="181" w:name="_Toc25104"/>
      <w:bookmarkStart w:id="182" w:name="_Toc23274"/>
      <w:bookmarkStart w:id="183" w:name="_Toc370933860"/>
      <w:bookmarkStart w:id="184" w:name="_Toc17102"/>
      <w:bookmarkStart w:id="185" w:name="_Toc24189"/>
      <w:bookmarkStart w:id="186" w:name="_Toc17908"/>
      <w:bookmarkStart w:id="187" w:name="_Toc25049"/>
      <w:bookmarkStart w:id="188" w:name="_Toc17100"/>
      <w:bookmarkStart w:id="189" w:name="_Toc16891"/>
      <w:bookmarkStart w:id="190" w:name="_Toc492478768"/>
      <w:bookmarkStart w:id="191" w:name="_Toc4739"/>
      <w:bookmarkStart w:id="192" w:name="_Toc12048"/>
      <w:bookmarkStart w:id="193" w:name="_Toc2340"/>
      <w:bookmarkStart w:id="194" w:name="_Toc385427843"/>
      <w:bookmarkStart w:id="195" w:name="_Toc390098469"/>
      <w:bookmarkStart w:id="196" w:name="_Toc25750640"/>
      <w:bookmarkStart w:id="197" w:name="_Toc23542"/>
      <w:bookmarkStart w:id="198" w:name="_Toc8848"/>
      <w:bookmarkStart w:id="199" w:name="_Toc15801"/>
      <w:bookmarkStart w:id="200" w:name="_Toc5930"/>
      <w:bookmarkStart w:id="201" w:name="_Toc18946"/>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rPr>
      </w:pPr>
      <w:bookmarkStart w:id="202" w:name="_Toc7187"/>
      <w:bookmarkStart w:id="203" w:name="_Toc17901"/>
      <w:bookmarkStart w:id="204" w:name="_Toc25750641"/>
      <w:bookmarkStart w:id="205" w:name="_Toc7907"/>
      <w:bookmarkStart w:id="206" w:name="_Toc492478769"/>
      <w:bookmarkStart w:id="207" w:name="_Toc29127"/>
      <w:bookmarkStart w:id="208" w:name="_Toc24887"/>
      <w:bookmarkStart w:id="209" w:name="_Toc6777"/>
      <w:bookmarkStart w:id="210" w:name="_Toc25888"/>
      <w:bookmarkStart w:id="211" w:name="_Toc390098470"/>
      <w:bookmarkStart w:id="212" w:name="_Toc29337"/>
      <w:bookmarkStart w:id="213" w:name="_Toc1869"/>
      <w:bookmarkStart w:id="214" w:name="_Toc828"/>
      <w:bookmarkStart w:id="215" w:name="_Toc21848"/>
      <w:bookmarkStart w:id="216" w:name="_Toc11516"/>
      <w:bookmarkStart w:id="217" w:name="_Toc21755"/>
      <w:bookmarkStart w:id="218" w:name="_Toc7460"/>
      <w:bookmarkStart w:id="219" w:name="_Toc2076"/>
      <w:bookmarkStart w:id="220" w:name="_Toc17489"/>
      <w:bookmarkStart w:id="221" w:name="_Toc370933861"/>
      <w:bookmarkStart w:id="222" w:name="_Toc20551"/>
      <w:bookmarkStart w:id="223" w:name="_Toc385427844"/>
      <w:bookmarkStart w:id="224" w:name="_Toc378514958"/>
      <w:bookmarkStart w:id="225" w:name="_Toc25327"/>
      <w:r>
        <w:rPr>
          <w:rFonts w:hint="eastAsia" w:ascii="宋体" w:hAnsi="宋体"/>
          <w:b/>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在合同签订前，乙方应向甲方提供履约担保，履约担保金额为合同价格的5</w:t>
      </w:r>
      <w:r>
        <w:rPr>
          <w:rFonts w:ascii="宋体" w:hAnsi="宋体" w:cs="Arial"/>
        </w:rPr>
        <w:t>%</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rPr>
      </w:pPr>
      <w:bookmarkStart w:id="226" w:name="_Toc32711"/>
      <w:bookmarkStart w:id="227" w:name="_Toc31795"/>
      <w:bookmarkStart w:id="228" w:name="_Toc12113"/>
      <w:bookmarkStart w:id="229" w:name="_Toc26034"/>
      <w:bookmarkStart w:id="230" w:name="_Toc21872"/>
      <w:bookmarkStart w:id="231" w:name="_Toc30234"/>
      <w:bookmarkStart w:id="232" w:name="_Toc20899"/>
      <w:bookmarkStart w:id="233" w:name="_Toc32382"/>
      <w:bookmarkStart w:id="234" w:name="_Toc5676"/>
      <w:bookmarkStart w:id="235" w:name="_Toc2613"/>
      <w:bookmarkStart w:id="236" w:name="_Toc97"/>
      <w:bookmarkStart w:id="237" w:name="_Toc29729"/>
      <w:bookmarkStart w:id="238" w:name="_Toc20252"/>
      <w:bookmarkStart w:id="239" w:name="_Toc1990"/>
      <w:bookmarkStart w:id="240" w:name="_Toc25750642"/>
      <w:bookmarkStart w:id="241" w:name="_Toc7801"/>
      <w:bookmarkStart w:id="242" w:name="_Toc15512"/>
      <w:bookmarkStart w:id="243" w:name="_Toc25873"/>
      <w:bookmarkStart w:id="244" w:name="_Toc20550"/>
      <w:r>
        <w:rPr>
          <w:rFonts w:hint="eastAsia" w:ascii="宋体" w:hAnsi="宋体"/>
          <w:b/>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8"/>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rPr>
      </w:pPr>
      <w:bookmarkStart w:id="245" w:name="_Toc4089"/>
      <w:bookmarkStart w:id="246" w:name="_Toc492478771"/>
      <w:bookmarkStart w:id="247" w:name="_Toc15424"/>
      <w:bookmarkStart w:id="248" w:name="_Toc6736"/>
      <w:bookmarkStart w:id="249" w:name="_Toc15199"/>
      <w:bookmarkStart w:id="250" w:name="_Toc17625"/>
      <w:bookmarkStart w:id="251" w:name="_Toc16105"/>
      <w:bookmarkStart w:id="252" w:name="_Toc489"/>
      <w:bookmarkStart w:id="253" w:name="_Toc19218"/>
      <w:bookmarkStart w:id="254" w:name="_Toc28074"/>
      <w:bookmarkStart w:id="255" w:name="_Toc8743"/>
      <w:bookmarkStart w:id="256" w:name="_Toc390098472"/>
      <w:bookmarkStart w:id="257" w:name="_Toc13241"/>
      <w:bookmarkStart w:id="258" w:name="_Toc25750643"/>
      <w:bookmarkStart w:id="259" w:name="_Toc23750"/>
      <w:bookmarkStart w:id="260" w:name="_Toc385427846"/>
      <w:bookmarkStart w:id="261" w:name="_Toc22940"/>
      <w:bookmarkStart w:id="262" w:name="_Toc24667"/>
      <w:bookmarkStart w:id="263" w:name="_Toc17673"/>
      <w:bookmarkStart w:id="264" w:name="_Toc4466"/>
      <w:bookmarkStart w:id="265" w:name="_Toc378514960"/>
      <w:bookmarkStart w:id="266" w:name="_Toc8820"/>
      <w:bookmarkStart w:id="267" w:name="_Toc370933863"/>
      <w:bookmarkStart w:id="268" w:name="_Toc1637"/>
      <w:r>
        <w:rPr>
          <w:rFonts w:hint="eastAsia" w:ascii="宋体" w:hAnsi="宋体"/>
          <w:b/>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hint="eastAsia"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rPr>
      </w:pPr>
      <w:r>
        <w:rPr>
          <w:rFonts w:hint="eastAsia" w:ascii="宋体" w:hAnsi="宋体"/>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rPr>
      </w:pPr>
      <w:bookmarkStart w:id="269" w:name="_Toc18168"/>
      <w:bookmarkStart w:id="270" w:name="_Toc11827"/>
      <w:bookmarkStart w:id="271" w:name="_Toc25750644"/>
      <w:bookmarkStart w:id="272" w:name="_Toc3212"/>
      <w:bookmarkStart w:id="273" w:name="_Toc1828"/>
      <w:bookmarkStart w:id="274" w:name="_Toc30933"/>
      <w:bookmarkStart w:id="275" w:name="_Toc6233"/>
      <w:bookmarkStart w:id="276" w:name="_Toc29215"/>
      <w:bookmarkStart w:id="277" w:name="_Toc378514961"/>
      <w:bookmarkStart w:id="278" w:name="_Toc1543"/>
      <w:bookmarkStart w:id="279" w:name="_Toc24077"/>
      <w:bookmarkStart w:id="280" w:name="_Toc14727"/>
      <w:bookmarkStart w:id="281" w:name="_Toc390098473"/>
      <w:bookmarkStart w:id="282" w:name="_Toc9928"/>
      <w:bookmarkStart w:id="283" w:name="_Toc385427847"/>
      <w:bookmarkStart w:id="284" w:name="_Toc31936"/>
      <w:bookmarkStart w:id="285" w:name="_Toc14492"/>
      <w:bookmarkStart w:id="286" w:name="_Toc25134"/>
      <w:bookmarkStart w:id="287" w:name="_Toc25234"/>
      <w:bookmarkStart w:id="288" w:name="_Toc492478772"/>
      <w:bookmarkStart w:id="289" w:name="_Toc370933864"/>
      <w:bookmarkStart w:id="290" w:name="_Toc15856"/>
      <w:bookmarkStart w:id="291" w:name="_Toc7316"/>
      <w:bookmarkStart w:id="292" w:name="_Toc20949"/>
      <w:r>
        <w:rPr>
          <w:rFonts w:hint="eastAsia" w:ascii="宋体" w:hAnsi="宋体"/>
          <w:b/>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交货期：合同签订后，分批交货，每批货物交货通知书发出后约</w:t>
      </w:r>
      <w:r>
        <w:rPr>
          <w:rFonts w:hint="eastAsia" w:ascii="宋体" w:hAnsi="宋体"/>
          <w:u w:val="single"/>
        </w:rPr>
        <w:t xml:space="preserve">  </w:t>
      </w:r>
      <w:r>
        <w:rPr>
          <w:rFonts w:hint="eastAsia" w:ascii="宋体" w:hAnsi="宋体"/>
          <w:u w:val="single"/>
          <w:lang w:val="en-US" w:eastAsia="zh-CN"/>
        </w:rPr>
        <w:t>15</w:t>
      </w:r>
      <w:r>
        <w:rPr>
          <w:rFonts w:hint="eastAsia" w:ascii="宋体" w:hAnsi="宋体"/>
          <w:u w:val="single"/>
        </w:rPr>
        <w:t xml:space="preserve">  </w:t>
      </w:r>
      <w:r>
        <w:rPr>
          <w:rFonts w:hint="eastAsia" w:ascii="宋体" w:hAnsi="宋体"/>
        </w:rPr>
        <w:t>天交货，具体按交货通知为准。如遇进口物资，进口物资交货期可适当延长，延长情况以中选人提供的报关单或其他相关证明材料为准，但不得超过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w:t>
      </w: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0"/>
        </w:numPr>
        <w:tabs>
          <w:tab w:val="left" w:pos="840"/>
          <w:tab w:val="clear" w:pos="1134"/>
        </w:tabs>
        <w:spacing w:before="0" w:afterAutospacing="0"/>
        <w:ind w:left="0" w:right="0" w:firstLine="420" w:firstLineChars="200"/>
        <w:rPr>
          <w:rFonts w:ascii="宋体" w:hAnsi="宋体"/>
        </w:rPr>
      </w:pPr>
      <w:r>
        <w:rPr>
          <w:rFonts w:hint="eastAsia"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93" w:name="_Toc23906"/>
      <w:bookmarkStart w:id="294" w:name="_Toc23157"/>
      <w:bookmarkStart w:id="295" w:name="_Toc9877"/>
      <w:bookmarkStart w:id="296" w:name="_Toc3365"/>
      <w:bookmarkStart w:id="297" w:name="_Toc492478773"/>
      <w:bookmarkStart w:id="298" w:name="_Toc18844"/>
      <w:bookmarkStart w:id="299" w:name="_Toc3042"/>
      <w:bookmarkStart w:id="300" w:name="_Toc14212"/>
      <w:bookmarkStart w:id="301" w:name="_Toc11638"/>
      <w:bookmarkStart w:id="302" w:name="_Toc26573"/>
      <w:bookmarkStart w:id="303" w:name="_Toc10285"/>
      <w:bookmarkStart w:id="304" w:name="_Toc20395"/>
      <w:bookmarkStart w:id="305" w:name="_Toc23304"/>
      <w:bookmarkStart w:id="306" w:name="_Toc29174"/>
      <w:bookmarkStart w:id="307" w:name="_Toc25434"/>
      <w:bookmarkStart w:id="308" w:name="_Toc22801"/>
      <w:bookmarkStart w:id="309" w:name="_Toc11528"/>
      <w:bookmarkStart w:id="310" w:name="_Toc385427848"/>
      <w:bookmarkStart w:id="311" w:name="_Toc370933865"/>
      <w:bookmarkStart w:id="312" w:name="_Toc25750645"/>
      <w:bookmarkStart w:id="313" w:name="_Toc2014"/>
      <w:bookmarkStart w:id="314" w:name="_Toc390098474"/>
      <w:bookmarkStart w:id="315" w:name="_Toc22446"/>
      <w:bookmarkStart w:id="316" w:name="_Toc378514962"/>
      <w:r>
        <w:rPr>
          <w:rFonts w:hint="eastAsia" w:ascii="宋体" w:hAnsi="宋体"/>
          <w:b/>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317" w:name="_Toc25750646"/>
      <w:bookmarkStart w:id="318" w:name="_Toc20300"/>
      <w:bookmarkStart w:id="319" w:name="_Toc5330"/>
      <w:bookmarkStart w:id="320" w:name="_Toc390098476"/>
      <w:bookmarkStart w:id="321" w:name="_Toc13663"/>
      <w:bookmarkStart w:id="322" w:name="_Toc12408"/>
      <w:bookmarkStart w:id="323" w:name="_Toc26080"/>
      <w:bookmarkStart w:id="324" w:name="_Toc22558"/>
      <w:bookmarkStart w:id="325" w:name="_Toc385427850"/>
      <w:bookmarkStart w:id="326" w:name="_Toc492478775"/>
      <w:bookmarkStart w:id="327" w:name="_Toc378514964"/>
      <w:bookmarkStart w:id="328" w:name="_Toc370933867"/>
      <w:bookmarkStart w:id="329" w:name="_Toc17205"/>
      <w:bookmarkStart w:id="330" w:name="_Toc5445"/>
      <w:bookmarkStart w:id="331" w:name="_Toc28122"/>
      <w:bookmarkStart w:id="332" w:name="_Toc5208"/>
      <w:bookmarkStart w:id="333" w:name="_Toc28032"/>
      <w:bookmarkStart w:id="334" w:name="_Toc2366"/>
      <w:bookmarkStart w:id="335" w:name="_Toc1991"/>
      <w:bookmarkStart w:id="336" w:name="_Toc3640"/>
      <w:bookmarkStart w:id="337" w:name="_Toc31008"/>
      <w:bookmarkStart w:id="338" w:name="_Toc26828"/>
      <w:bookmarkStart w:id="339" w:name="_Toc22984"/>
      <w:bookmarkStart w:id="340" w:name="_Toc28209"/>
      <w:r>
        <w:rPr>
          <w:rFonts w:hint="eastAsia" w:ascii="宋体" w:hAnsi="宋体"/>
          <w:b/>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341" w:name="_Toc23976"/>
      <w:bookmarkStart w:id="342" w:name="_Toc20434"/>
      <w:bookmarkStart w:id="343" w:name="_Toc18029"/>
      <w:bookmarkStart w:id="344" w:name="_Toc606"/>
      <w:bookmarkStart w:id="345" w:name="_Toc13163"/>
      <w:bookmarkStart w:id="346" w:name="_Toc21300"/>
      <w:bookmarkStart w:id="347" w:name="_Toc10639"/>
      <w:bookmarkStart w:id="348" w:name="_Toc23350"/>
      <w:bookmarkStart w:id="349" w:name="_Toc10693"/>
      <w:bookmarkStart w:id="350" w:name="_Toc25750647"/>
      <w:bookmarkStart w:id="351" w:name="_Toc492478776"/>
      <w:bookmarkStart w:id="352" w:name="_Toc28552"/>
      <w:bookmarkStart w:id="353" w:name="_Toc7764"/>
      <w:bookmarkStart w:id="354" w:name="_Toc31553"/>
      <w:bookmarkStart w:id="355" w:name="_Toc2108"/>
      <w:bookmarkStart w:id="356" w:name="_Toc23523"/>
      <w:bookmarkStart w:id="357" w:name="_Toc15819"/>
      <w:bookmarkStart w:id="358" w:name="_Toc25594"/>
      <w:bookmarkStart w:id="359" w:name="_Toc378514965"/>
      <w:bookmarkStart w:id="360" w:name="_Toc370933868"/>
      <w:bookmarkStart w:id="361" w:name="_Toc385427851"/>
      <w:bookmarkStart w:id="362" w:name="_Toc25004"/>
      <w:bookmarkStart w:id="363" w:name="_Toc28351"/>
      <w:bookmarkStart w:id="364" w:name="_Toc390098477"/>
      <w:r>
        <w:rPr>
          <w:rFonts w:hint="eastAsia" w:ascii="宋体" w:hAnsi="宋体"/>
          <w:b/>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365" w:name="_Toc459797496"/>
      <w:bookmarkEnd w:id="365"/>
      <w:bookmarkStart w:id="366" w:name="_Toc459730455"/>
      <w:bookmarkEnd w:id="366"/>
      <w:bookmarkStart w:id="367" w:name="_Toc459797508"/>
      <w:bookmarkEnd w:id="367"/>
      <w:bookmarkStart w:id="368" w:name="_Toc459797497"/>
      <w:bookmarkEnd w:id="368"/>
      <w:bookmarkStart w:id="369" w:name="_Toc459730442"/>
      <w:bookmarkEnd w:id="369"/>
      <w:bookmarkStart w:id="370" w:name="_Toc459730456"/>
      <w:bookmarkEnd w:id="370"/>
      <w:bookmarkStart w:id="371" w:name="_Toc459730443"/>
      <w:bookmarkEnd w:id="371"/>
      <w:bookmarkStart w:id="372" w:name="_Toc459797499"/>
      <w:bookmarkEnd w:id="372"/>
      <w:bookmarkStart w:id="373" w:name="_Toc459730445"/>
      <w:bookmarkEnd w:id="373"/>
      <w:bookmarkStart w:id="374" w:name="_Toc459797511"/>
      <w:bookmarkEnd w:id="374"/>
      <w:bookmarkStart w:id="375" w:name="_Toc459730458"/>
      <w:bookmarkEnd w:id="375"/>
      <w:bookmarkStart w:id="376" w:name="_Toc459730446"/>
      <w:bookmarkEnd w:id="376"/>
      <w:bookmarkStart w:id="377" w:name="_Toc459797498"/>
      <w:bookmarkEnd w:id="377"/>
      <w:bookmarkStart w:id="378" w:name="_Toc459730451"/>
      <w:bookmarkEnd w:id="378"/>
      <w:bookmarkStart w:id="379" w:name="_Toc459730449"/>
      <w:bookmarkEnd w:id="379"/>
      <w:bookmarkStart w:id="380" w:name="_Toc459730454"/>
      <w:bookmarkEnd w:id="380"/>
      <w:bookmarkStart w:id="381" w:name="_Toc459730444"/>
      <w:bookmarkEnd w:id="381"/>
      <w:bookmarkStart w:id="382" w:name="_Toc459797509"/>
      <w:bookmarkEnd w:id="382"/>
      <w:bookmarkStart w:id="383" w:name="_Toc459730450"/>
      <w:bookmarkEnd w:id="383"/>
      <w:bookmarkStart w:id="384" w:name="_Toc459797504"/>
      <w:bookmarkEnd w:id="384"/>
      <w:bookmarkStart w:id="385" w:name="_Toc459797502"/>
      <w:bookmarkEnd w:id="385"/>
      <w:bookmarkStart w:id="386" w:name="_Toc459730459"/>
      <w:bookmarkEnd w:id="386"/>
      <w:bookmarkStart w:id="387" w:name="_Toc459797507"/>
      <w:bookmarkEnd w:id="387"/>
      <w:bookmarkStart w:id="388" w:name="_Toc459797512"/>
      <w:bookmarkEnd w:id="388"/>
      <w:bookmarkStart w:id="389" w:name="_Toc459797506"/>
      <w:bookmarkEnd w:id="389"/>
      <w:bookmarkStart w:id="390" w:name="_Toc459797503"/>
      <w:bookmarkEnd w:id="390"/>
      <w:bookmarkStart w:id="391" w:name="_Toc459730447"/>
      <w:bookmarkEnd w:id="391"/>
      <w:bookmarkStart w:id="392" w:name="_Toc459730457"/>
      <w:bookmarkEnd w:id="392"/>
      <w:bookmarkStart w:id="393" w:name="_Toc459797510"/>
      <w:bookmarkEnd w:id="393"/>
      <w:bookmarkStart w:id="394" w:name="_Toc459730453"/>
      <w:bookmarkEnd w:id="394"/>
      <w:bookmarkStart w:id="395" w:name="_Toc459797500"/>
      <w:bookmarkEnd w:id="395"/>
      <w:bookmarkStart w:id="396" w:name="_Toc459730448"/>
      <w:bookmarkEnd w:id="396"/>
      <w:bookmarkStart w:id="397" w:name="_Toc459797501"/>
      <w:bookmarkEnd w:id="397"/>
      <w:bookmarkStart w:id="398" w:name="_Toc459797505"/>
      <w:bookmarkEnd w:id="398"/>
      <w:bookmarkStart w:id="399" w:name="_Toc459797495"/>
      <w:bookmarkEnd w:id="399"/>
      <w:bookmarkStart w:id="400" w:name="_Toc459730452"/>
      <w:bookmarkEnd w:id="400"/>
      <w:bookmarkStart w:id="401" w:name="_Toc28676"/>
      <w:bookmarkStart w:id="402" w:name="_Toc19108"/>
      <w:bookmarkStart w:id="403" w:name="_Toc23897"/>
      <w:bookmarkStart w:id="404" w:name="_Toc26522"/>
      <w:bookmarkStart w:id="405" w:name="_Toc1101"/>
      <w:bookmarkStart w:id="406" w:name="_Toc492478777"/>
      <w:bookmarkStart w:id="407" w:name="_Toc8003"/>
      <w:bookmarkStart w:id="408" w:name="_Toc25750648"/>
      <w:bookmarkStart w:id="409" w:name="_Toc4379"/>
      <w:bookmarkStart w:id="410" w:name="_Toc385427853"/>
      <w:bookmarkStart w:id="411" w:name="_Toc370933870"/>
      <w:bookmarkStart w:id="412" w:name="_Toc10410"/>
      <w:bookmarkStart w:id="413" w:name="_Toc390098479"/>
      <w:bookmarkStart w:id="414" w:name="_Toc29198"/>
      <w:bookmarkStart w:id="415" w:name="_Toc14019"/>
      <w:bookmarkStart w:id="416" w:name="_Toc18790"/>
      <w:bookmarkStart w:id="417" w:name="_Toc20368"/>
      <w:bookmarkStart w:id="418" w:name="_Toc7041"/>
      <w:bookmarkStart w:id="419" w:name="_Toc25253"/>
      <w:bookmarkStart w:id="420" w:name="_Toc28755"/>
      <w:bookmarkStart w:id="421" w:name="_Toc378514967"/>
      <w:bookmarkStart w:id="422" w:name="_Toc27587"/>
      <w:bookmarkStart w:id="423" w:name="_Toc19245"/>
      <w:bookmarkStart w:id="424" w:name="_Toc28005"/>
      <w:r>
        <w:rPr>
          <w:rFonts w:hint="eastAsia" w:ascii="宋体" w:hAnsi="宋体"/>
          <w:b/>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hint="eastAsia" w:ascii="宋体" w:hAnsi="宋体"/>
          <w:b/>
          <w:u w:val="single"/>
          <w:lang w:val="en-US" w:eastAsia="zh-CN"/>
        </w:rPr>
        <w:t xml:space="preserve">12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14.5.1.</w:t>
      </w:r>
      <w:r>
        <w:rPr>
          <w:rFonts w:hint="eastAsia" w:ascii="宋体" w:hAnsi="宋体"/>
        </w:rPr>
        <w:t>2</w:t>
      </w:r>
      <w:r>
        <w:rPr>
          <w:rFonts w:ascii="宋体" w:hAnsi="宋体"/>
        </w:rPr>
        <w:t xml:space="preserve">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14.5.1.</w:t>
      </w:r>
      <w:r>
        <w:rPr>
          <w:rFonts w:hint="eastAsia" w:ascii="宋体" w:hAnsi="宋体"/>
        </w:rPr>
        <w:t>3</w:t>
      </w:r>
      <w:r>
        <w:rPr>
          <w:rFonts w:ascii="宋体" w:hAnsi="宋体"/>
        </w:rPr>
        <w:t xml:space="preserve">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rPr>
      </w:pPr>
      <w:r>
        <w:rPr>
          <w:rFonts w:ascii="宋体" w:hAnsi="宋体"/>
        </w:rPr>
        <w:t>14.5.1.</w:t>
      </w:r>
      <w:r>
        <w:rPr>
          <w:rFonts w:hint="eastAsia" w:ascii="宋体" w:hAnsi="宋体"/>
        </w:rPr>
        <w:t>4</w:t>
      </w:r>
      <w:r>
        <w:rPr>
          <w:rFonts w:ascii="宋体" w:hAnsi="宋体"/>
        </w:rPr>
        <w:t xml:space="preserve"> </w:t>
      </w:r>
      <w:r>
        <w:rPr>
          <w:rFonts w:hint="eastAsia" w:ascii="宋体" w:hAnsi="宋体"/>
        </w:rPr>
        <w:t>本合同项下的货物（包含所有零部件）正常质量保证期</w:t>
      </w:r>
      <w:r>
        <w:rPr>
          <w:rFonts w:ascii="宋体" w:hAnsi="宋体"/>
          <w:u w:val="single"/>
        </w:rPr>
        <w:t xml:space="preserve">  </w:t>
      </w:r>
      <w:r>
        <w:rPr>
          <w:rFonts w:hint="eastAsia" w:ascii="宋体" w:hAnsi="宋体"/>
          <w:u w:val="single"/>
          <w:lang w:val="en-US" w:eastAsia="zh-CN"/>
        </w:rPr>
        <w:t>12</w:t>
      </w:r>
      <w:r>
        <w:rPr>
          <w:rFonts w:ascii="宋体" w:hAnsi="宋体"/>
          <w:u w:val="single"/>
        </w:rPr>
        <w:t xml:space="preserve">  </w:t>
      </w:r>
      <w:r>
        <w:rPr>
          <w:rFonts w:hint="eastAsia" w:ascii="宋体" w:hAnsi="宋体"/>
        </w:rPr>
        <w:t>个月</w:t>
      </w:r>
      <w:r>
        <w:rPr>
          <w:rFonts w:hint="eastAsia" w:ascii="宋体" w:hAnsi="宋体"/>
          <w:b/>
        </w:rPr>
        <w:t>（如中选人询比价申请文件中承诺的质量保证期优于询比价文件要求，按询比价申请人承诺</w:t>
      </w:r>
      <w:bookmarkStart w:id="1020" w:name="_GoBack"/>
      <w:bookmarkEnd w:id="1020"/>
      <w:r>
        <w:rPr>
          <w:rFonts w:hint="eastAsia" w:ascii="宋体" w:hAnsi="宋体"/>
          <w:b/>
        </w:rPr>
        <w:t>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14.5.1.</w:t>
      </w:r>
      <w:r>
        <w:rPr>
          <w:rFonts w:hint="eastAsia" w:ascii="宋体" w:hAnsi="宋体"/>
        </w:rPr>
        <w:t>6</w:t>
      </w:r>
      <w:r>
        <w:rPr>
          <w:rFonts w:ascii="宋体" w:hAnsi="宋体"/>
        </w:rPr>
        <w:t xml:space="preserve">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hint="eastAsia" w:ascii="宋体" w:hAnsi="宋体"/>
          <w:b/>
        </w:rPr>
      </w:pPr>
      <w:bookmarkStart w:id="425" w:name="_Toc30070"/>
      <w:bookmarkStart w:id="426" w:name="_Toc886"/>
      <w:bookmarkStart w:id="427" w:name="_Toc25750649"/>
      <w:bookmarkStart w:id="428" w:name="_Toc385427854"/>
      <w:bookmarkStart w:id="429" w:name="_Toc378514968"/>
      <w:bookmarkStart w:id="430" w:name="_Toc21624"/>
      <w:bookmarkStart w:id="431" w:name="_Toc28560"/>
      <w:bookmarkStart w:id="432" w:name="_Toc16602"/>
      <w:bookmarkStart w:id="433" w:name="_Toc19053"/>
      <w:bookmarkStart w:id="434" w:name="_Toc24420"/>
      <w:bookmarkStart w:id="435" w:name="_Toc13238"/>
      <w:bookmarkStart w:id="436" w:name="_Toc1295"/>
      <w:bookmarkStart w:id="437" w:name="_Toc492478778"/>
      <w:bookmarkStart w:id="438" w:name="_Toc26721"/>
      <w:bookmarkStart w:id="439" w:name="_Toc32188"/>
      <w:bookmarkStart w:id="440" w:name="_Toc11315"/>
      <w:bookmarkStart w:id="441" w:name="_Toc3299"/>
      <w:bookmarkStart w:id="442" w:name="_Toc370933871"/>
      <w:bookmarkStart w:id="443" w:name="_Toc10179"/>
      <w:bookmarkStart w:id="444" w:name="_Toc32206"/>
      <w:bookmarkStart w:id="445" w:name="_Toc390098480"/>
      <w:bookmarkStart w:id="446" w:name="_Toc13916"/>
      <w:bookmarkStart w:id="447" w:name="_Toc23162"/>
      <w:bookmarkStart w:id="448" w:name="_Toc23773"/>
      <w:r>
        <w:rPr>
          <w:rFonts w:hint="eastAsia" w:ascii="宋体" w:hAnsi="宋体"/>
          <w:b/>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Autospacing="0"/>
        <w:ind w:right="0" w:firstLine="420" w:firstLineChars="200"/>
        <w:rPr>
          <w:rFonts w:ascii="宋体" w:hAnsi="宋体" w:cs="Arial"/>
        </w:rPr>
      </w:pPr>
      <w:bookmarkStart w:id="449" w:name="_Toc18890"/>
      <w:bookmarkStart w:id="450" w:name="_Toc28757"/>
      <w:bookmarkStart w:id="451" w:name="_Toc12729"/>
      <w:bookmarkStart w:id="452" w:name="_Toc9852"/>
      <w:bookmarkStart w:id="453" w:name="_Toc24274"/>
      <w:bookmarkStart w:id="454" w:name="_Toc25750650"/>
      <w:bookmarkStart w:id="455" w:name="_Toc18054"/>
      <w:bookmarkStart w:id="456" w:name="_Toc2069"/>
      <w:bookmarkStart w:id="457" w:name="_Toc30094"/>
      <w:bookmarkStart w:id="458" w:name="_Toc2957"/>
      <w:bookmarkStart w:id="459" w:name="_Toc27798"/>
      <w:bookmarkStart w:id="460" w:name="_Toc9642"/>
      <w:bookmarkStart w:id="461" w:name="_Toc385427855"/>
      <w:bookmarkStart w:id="462" w:name="_Toc4697"/>
      <w:bookmarkStart w:id="463" w:name="_Toc19387"/>
      <w:bookmarkStart w:id="464" w:name="_Toc16641"/>
      <w:bookmarkStart w:id="465" w:name="_Toc22179"/>
      <w:bookmarkStart w:id="466" w:name="_Toc12979"/>
      <w:bookmarkStart w:id="467" w:name="_Toc492478779"/>
      <w:bookmarkStart w:id="468" w:name="_Toc26222"/>
      <w:bookmarkStart w:id="469" w:name="_Toc390098481"/>
      <w:bookmarkStart w:id="470" w:name="_Toc370933872"/>
      <w:bookmarkStart w:id="471" w:name="_Toc378514969"/>
      <w:bookmarkStart w:id="472" w:name="_Toc13281"/>
      <w:r>
        <w:rPr>
          <w:rFonts w:hint="eastAsia" w:ascii="宋体" w:hAnsi="宋体" w:cs="Arial"/>
          <w:color w:val="auto"/>
        </w:rPr>
        <w:t>15.3.1付款方式：</w:t>
      </w:r>
      <w:bookmarkStart w:id="473" w:name="OLE_LINK41"/>
      <w:bookmarkStart w:id="474" w:name="OLE_LINK40"/>
      <w:r>
        <w:rPr>
          <w:rFonts w:hint="eastAsia" w:ascii="宋体" w:hAnsi="宋体" w:cs="Arial"/>
          <w:color w:val="auto"/>
        </w:rPr>
        <w:t>完成结算后一次性付款</w:t>
      </w:r>
      <w:bookmarkEnd w:id="473"/>
      <w:bookmarkEnd w:id="474"/>
      <w:r>
        <w:rPr>
          <w:rFonts w:hint="eastAsia" w:ascii="宋体" w:hAnsi="宋体" w:cs="Arial"/>
          <w:color w:val="auto"/>
        </w:rPr>
        <w:t>。全部货到甲方指定地点验收合格后15天内甲方通知乙方提交请款材料和结算材料，并开具增值税专用发票(税率13%，如国家规定的税率变更，按新税率执行)，甲方在收到有效发票后60个工作日内一次性付清货款</w:t>
      </w:r>
      <w:r>
        <w:rPr>
          <w:rFonts w:hint="eastAsia" w:ascii="宋体" w:hAnsi="宋体" w:cs="Arial"/>
        </w:rPr>
        <w:t>。</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本合同项下涉及付款的，由甲方组织签订甲方、乙方、丙方（</w:t>
      </w:r>
      <w:r>
        <w:rPr>
          <w:rFonts w:hint="eastAsia" w:ascii="宋体" w:hAnsi="宋体" w:cs="Arial"/>
          <w:color w:val="auto"/>
          <w:u w:val="single"/>
        </w:rPr>
        <w:t>南宁轨道交通二号线建设有限公司</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hint="eastAsia" w:ascii="宋体" w:hAnsi="宋体"/>
          <w:b/>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本合同价格中合同单价为固定价，不得以任何理由予以合同价格上浮、上调、上涨，但如属经双方协商同意变更的情况除外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合同价格：人民币</w:t>
      </w:r>
      <w:r>
        <w:rPr>
          <w:rFonts w:hint="eastAsia" w:ascii="宋体" w:hAnsi="宋体"/>
          <w:u w:val="single"/>
        </w:rPr>
        <w:t xml:space="preserve">       （¥： </w:t>
      </w:r>
      <w:r>
        <w:rPr>
          <w:rFonts w:hint="eastAsia" w:ascii="宋体" w:hAnsi="宋体"/>
        </w:rPr>
        <w:t>）</w:t>
      </w:r>
    </w:p>
    <w:p>
      <w:pPr>
        <w:tabs>
          <w:tab w:val="left" w:pos="1134"/>
          <w:tab w:val="left" w:pos="8364"/>
        </w:tabs>
        <w:spacing w:before="0" w:afterAutospacing="0"/>
        <w:ind w:right="0" w:firstLine="420" w:firstLineChars="200"/>
        <w:rPr>
          <w:rFonts w:ascii="宋体" w:hAnsi="宋体"/>
        </w:rPr>
      </w:pPr>
      <w:r>
        <w:rPr>
          <w:rFonts w:hint="eastAsia" w:ascii="宋体" w:hAnsi="宋体"/>
        </w:rPr>
        <w:t>其中2号线的合同价格：人民币</w:t>
      </w:r>
      <w:r>
        <w:rPr>
          <w:rFonts w:hint="eastAsia" w:ascii="宋体" w:hAnsi="宋体"/>
          <w:u w:val="single"/>
        </w:rPr>
        <w:t xml:space="preserve">        （¥： </w:t>
      </w:r>
      <w:r>
        <w:rPr>
          <w:rFonts w:hint="eastAsia" w:ascii="宋体" w:hAnsi="宋体"/>
        </w:rPr>
        <w:t>）。</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bookmarkStart w:id="475" w:name="_Toc385427856"/>
      <w:bookmarkStart w:id="476" w:name="_Toc12825"/>
      <w:bookmarkStart w:id="477" w:name="_Toc27489"/>
      <w:bookmarkStart w:id="478" w:name="_Toc6771"/>
      <w:bookmarkStart w:id="479" w:name="_Toc390098482"/>
      <w:bookmarkStart w:id="480" w:name="_Toc25750651"/>
      <w:bookmarkStart w:id="481" w:name="_Toc2295"/>
      <w:bookmarkStart w:id="482" w:name="_Toc769"/>
      <w:bookmarkStart w:id="483" w:name="_Toc32028"/>
      <w:bookmarkStart w:id="484" w:name="_Toc25230"/>
      <w:bookmarkStart w:id="485" w:name="_Toc10545"/>
      <w:bookmarkStart w:id="486" w:name="_Toc378514970"/>
      <w:bookmarkStart w:id="487" w:name="_Toc25441"/>
      <w:bookmarkStart w:id="488" w:name="_Toc29106"/>
      <w:bookmarkStart w:id="489" w:name="_Toc21856"/>
      <w:bookmarkStart w:id="490" w:name="_Toc29593"/>
      <w:bookmarkStart w:id="491" w:name="_Toc23070"/>
      <w:bookmarkStart w:id="492" w:name="_Toc492478780"/>
      <w:bookmarkStart w:id="493" w:name="_Toc370933873"/>
      <w:bookmarkStart w:id="494" w:name="_Toc3558"/>
      <w:bookmarkStart w:id="495" w:name="_Toc24113"/>
      <w:bookmarkStart w:id="496" w:name="_Toc30611"/>
      <w:bookmarkStart w:id="497" w:name="_Toc14851"/>
      <w:bookmarkStart w:id="498" w:name="_Toc26418"/>
      <w:r>
        <w:rPr>
          <w:rFonts w:hint="eastAsia" w:ascii="宋体" w:hAnsi="宋体"/>
          <w:b/>
        </w:rPr>
        <w:t>17.合同变更与修改</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ind w:left="0" w:right="0" w:firstLine="420" w:firstLineChars="200"/>
        <w:rPr>
          <w:rFonts w:ascii="宋体" w:hAnsi="宋体"/>
        </w:rPr>
      </w:pPr>
      <w:r>
        <w:rPr>
          <w:rFonts w:hint="eastAsia" w:ascii="宋体" w:hAnsi="宋体"/>
        </w:rPr>
        <w:t>交货时间；</w:t>
      </w:r>
    </w:p>
    <w:p>
      <w:pPr>
        <w:numPr>
          <w:ilvl w:val="1"/>
          <w:numId w:val="19"/>
        </w:numPr>
        <w:spacing w:before="0" w:afterAutospacing="0"/>
        <w:ind w:left="0" w:right="0" w:firstLine="420" w:firstLineChars="200"/>
        <w:rPr>
          <w:rFonts w:ascii="宋体" w:hAnsi="宋体"/>
        </w:rPr>
      </w:pPr>
      <w:r>
        <w:rPr>
          <w:rFonts w:hint="eastAsia" w:ascii="宋体" w:hAnsi="宋体"/>
        </w:rPr>
        <w:t>交货地点；</w:t>
      </w:r>
    </w:p>
    <w:p>
      <w:pPr>
        <w:numPr>
          <w:ilvl w:val="1"/>
          <w:numId w:val="19"/>
        </w:numPr>
        <w:spacing w:before="0" w:afterAutospacing="0"/>
        <w:ind w:left="0" w:right="0" w:firstLine="420" w:firstLineChars="200"/>
        <w:rPr>
          <w:rFonts w:ascii="宋体" w:hAnsi="宋体"/>
        </w:rPr>
      </w:pPr>
      <w:r>
        <w:rPr>
          <w:rFonts w:hint="eastAsia" w:ascii="宋体" w:hAnsi="宋体"/>
        </w:rPr>
        <w:t>供货期；</w:t>
      </w:r>
    </w:p>
    <w:p>
      <w:pPr>
        <w:numPr>
          <w:ilvl w:val="1"/>
          <w:numId w:val="19"/>
        </w:numPr>
        <w:spacing w:before="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Autospacing="0"/>
        <w:ind w:right="0" w:firstLine="420" w:firstLineChars="200"/>
        <w:rPr>
          <w:rFonts w:ascii="宋体" w:hAnsi="宋体"/>
        </w:rPr>
      </w:pPr>
      <w:r>
        <w:rPr>
          <w:rFonts w:hint="eastAsia" w:ascii="宋体" w:hAnsi="宋体"/>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rPr>
        <w:t xml:space="preserve"> </w:t>
      </w:r>
    </w:p>
    <w:p>
      <w:pPr>
        <w:tabs>
          <w:tab w:val="left" w:pos="540"/>
          <w:tab w:val="left" w:pos="980"/>
        </w:tabs>
        <w:spacing w:before="0" w:afterAutospacing="0"/>
        <w:ind w:left="420" w:right="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Autospacing="0"/>
        <w:ind w:right="0" w:firstLine="420" w:firstLineChars="200"/>
      </w:pPr>
      <w:r>
        <w:rPr>
          <w:rFonts w:hint="eastAsia"/>
        </w:rPr>
        <w:t>17.7.1变更后的费用经甲乙双方协商确认后，如低于原合同价格，则按照变更后的费用来执行；</w:t>
      </w:r>
    </w:p>
    <w:p>
      <w:pPr>
        <w:tabs>
          <w:tab w:val="left" w:pos="820"/>
        </w:tabs>
        <w:spacing w:before="0" w:afterAutospacing="0"/>
        <w:ind w:right="0" w:firstLine="420" w:firstLineChars="200"/>
      </w:pPr>
      <w:r>
        <w:rPr>
          <w:rFonts w:hint="eastAsia"/>
        </w:rPr>
        <w:t>17.7.2变更后的费用经甲乙双方协商确认后，如高于原合同价格，则按照原合同价格来执行。</w:t>
      </w:r>
    </w:p>
    <w:p>
      <w:pPr>
        <w:numPr>
          <w:ilvl w:val="1"/>
          <w:numId w:val="18"/>
        </w:numPr>
        <w:tabs>
          <w:tab w:val="left" w:pos="960"/>
          <w:tab w:val="clear" w:pos="1134"/>
        </w:tabs>
        <w:spacing w:before="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Autospacing="0"/>
        <w:ind w:left="420" w:right="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rPr>
      </w:pPr>
      <w:r>
        <w:rPr>
          <w:rFonts w:hint="eastAsia" w:ascii="宋体" w:hAnsi="宋体"/>
        </w:rPr>
        <w:t>17.8.3.1 根据合同规定的原则计出总价；</w:t>
      </w:r>
    </w:p>
    <w:p>
      <w:pPr>
        <w:tabs>
          <w:tab w:val="left" w:pos="820"/>
        </w:tabs>
        <w:spacing w:before="0" w:afterAutospacing="0"/>
        <w:ind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Autospacing="0"/>
        <w:ind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Autospacing="0"/>
        <w:ind w:right="0" w:firstLine="420" w:firstLineChars="200"/>
        <w:rPr>
          <w:rFonts w:ascii="宋体" w:hAnsi="宋体"/>
        </w:rPr>
      </w:pPr>
      <w:r>
        <w:rPr>
          <w:rFonts w:hint="eastAsia" w:ascii="宋体" w:hAnsi="宋体"/>
        </w:rPr>
        <w:t>17.8.3.4 根据合同规定的相应成本确定；</w:t>
      </w:r>
    </w:p>
    <w:p>
      <w:pPr>
        <w:tabs>
          <w:tab w:val="left" w:pos="820"/>
        </w:tabs>
        <w:spacing w:before="0" w:afterAutospacing="0"/>
        <w:ind w:right="0" w:firstLine="420" w:firstLineChars="200"/>
        <w:rPr>
          <w:rFonts w:ascii="宋体" w:hAnsi="宋体"/>
        </w:rPr>
      </w:pPr>
      <w:r>
        <w:rPr>
          <w:rFonts w:hint="eastAsia" w:ascii="宋体" w:hAnsi="宋体"/>
        </w:rPr>
        <w:t>17.8.3.5 根据当时的市场价格计算。</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Autospacing="0"/>
        <w:ind w:left="420" w:right="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Autospacing="0"/>
        <w:ind w:left="420" w:right="0"/>
        <w:rPr>
          <w:rFonts w:ascii="宋体" w:hAnsi="宋体"/>
        </w:rPr>
      </w:pPr>
      <w:r>
        <w:rPr>
          <w:rFonts w:hint="eastAsia" w:ascii="宋体" w:hAnsi="宋体"/>
        </w:rPr>
        <w:t>17.11.3乙方对合同价格调整的建议。</w:t>
      </w:r>
    </w:p>
    <w:p>
      <w:pPr>
        <w:tabs>
          <w:tab w:val="left" w:pos="1558"/>
        </w:tabs>
        <w:spacing w:before="0" w:afterAutospacing="0"/>
        <w:ind w:right="0" w:firstLine="420" w:firstLineChars="200"/>
      </w:pPr>
      <w:r>
        <w:rPr>
          <w:rFonts w:hint="eastAsia" w:ascii="宋体" w:hAnsi="宋体"/>
        </w:rPr>
        <w:t>收到乙方的上述递呈，并在与乙方适当协商后，甲方应尽快决定是否进行变更。</w:t>
      </w:r>
      <w:r>
        <w:rPr>
          <w:rFonts w:hint="eastAsia"/>
        </w:rPr>
        <w:t xml:space="preserve"> </w:t>
      </w:r>
    </w:p>
    <w:p>
      <w:pPr>
        <w:tabs>
          <w:tab w:val="left" w:pos="840"/>
          <w:tab w:val="left" w:pos="1843"/>
        </w:tabs>
        <w:spacing w:before="0" w:afterAutospacing="0"/>
        <w:ind w:left="422" w:right="0"/>
        <w:outlineLvl w:val="1"/>
        <w:rPr>
          <w:rFonts w:ascii="宋体" w:hAnsi="宋体"/>
          <w:b/>
        </w:rPr>
      </w:pPr>
      <w:bookmarkStart w:id="499" w:name="_Toc24029"/>
      <w:bookmarkStart w:id="500" w:name="_Toc18453"/>
      <w:bookmarkStart w:id="501" w:name="_Toc25750652"/>
      <w:bookmarkStart w:id="502" w:name="_Toc4403"/>
      <w:bookmarkStart w:id="503" w:name="_Toc378514971"/>
      <w:bookmarkStart w:id="504" w:name="_Toc18239"/>
      <w:bookmarkStart w:id="505" w:name="_Toc390098483"/>
      <w:bookmarkStart w:id="506" w:name="_Toc3081"/>
      <w:bookmarkStart w:id="507" w:name="_Toc492478781"/>
      <w:bookmarkStart w:id="508" w:name="_Toc29029"/>
      <w:bookmarkStart w:id="509" w:name="_Toc21302"/>
      <w:bookmarkStart w:id="510" w:name="_Toc16088"/>
      <w:bookmarkStart w:id="511" w:name="_Toc28641"/>
      <w:bookmarkStart w:id="512" w:name="_Toc15094"/>
      <w:bookmarkStart w:id="513" w:name="_Toc2307"/>
      <w:bookmarkStart w:id="514" w:name="_Toc11895"/>
      <w:bookmarkStart w:id="515" w:name="_Toc1259"/>
      <w:bookmarkStart w:id="516" w:name="_Toc25195"/>
      <w:bookmarkStart w:id="517" w:name="_Toc27980"/>
      <w:bookmarkStart w:id="518" w:name="_Toc17820"/>
      <w:bookmarkStart w:id="519" w:name="_Toc29664"/>
      <w:bookmarkStart w:id="520" w:name="_Toc385427857"/>
      <w:bookmarkStart w:id="521" w:name="_Toc370933874"/>
      <w:bookmarkStart w:id="522" w:name="_Toc25965"/>
      <w:r>
        <w:rPr>
          <w:rFonts w:hint="eastAsia" w:ascii="宋体" w:hAnsi="宋体"/>
          <w:b/>
        </w:rPr>
        <w:t>18.转让和分包</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tabs>
          <w:tab w:val="left" w:pos="1120"/>
        </w:tabs>
        <w:spacing w:before="0" w:afterAutospacing="0"/>
        <w:ind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bookmarkStart w:id="523" w:name="_Toc21413"/>
      <w:bookmarkStart w:id="524" w:name="_Toc6234"/>
      <w:bookmarkStart w:id="525" w:name="_Toc13416"/>
      <w:bookmarkStart w:id="526" w:name="_Toc24065"/>
      <w:bookmarkStart w:id="527" w:name="_Toc4396"/>
      <w:bookmarkStart w:id="528" w:name="_Toc25750653"/>
      <w:bookmarkStart w:id="529" w:name="_Toc18508"/>
      <w:bookmarkStart w:id="530" w:name="_Toc16315"/>
      <w:bookmarkStart w:id="531" w:name="_Toc32343"/>
      <w:bookmarkStart w:id="532" w:name="_Toc385427858"/>
      <w:bookmarkStart w:id="533" w:name="_Toc661"/>
      <w:bookmarkStart w:id="534" w:name="_Toc3130"/>
      <w:bookmarkStart w:id="535" w:name="_Toc25342"/>
      <w:bookmarkStart w:id="536" w:name="_Toc378514972"/>
      <w:bookmarkStart w:id="537" w:name="_Toc492478782"/>
      <w:bookmarkStart w:id="538" w:name="_Toc12432"/>
      <w:bookmarkStart w:id="539" w:name="_Toc24037"/>
      <w:bookmarkStart w:id="540" w:name="_Toc17029"/>
      <w:bookmarkStart w:id="541" w:name="_Toc390098484"/>
      <w:bookmarkStart w:id="542" w:name="_Toc8696"/>
      <w:bookmarkStart w:id="543" w:name="_Toc19987"/>
      <w:bookmarkStart w:id="544" w:name="_Toc370933875"/>
      <w:bookmarkStart w:id="545" w:name="_Toc11530"/>
      <w:bookmarkStart w:id="546" w:name="_Toc13888"/>
      <w:r>
        <w:rPr>
          <w:rFonts w:hint="eastAsia" w:ascii="宋体" w:hAnsi="宋体"/>
          <w:b/>
        </w:rPr>
        <w:t>19.不可抗力</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bookmarkStart w:id="547" w:name="_Toc25750654"/>
      <w:r>
        <w:rPr>
          <w:rFonts w:hint="eastAsia" w:ascii="宋体" w:hAnsi="宋体"/>
          <w:b/>
        </w:rPr>
        <w:t>20.</w:t>
      </w:r>
      <w:bookmarkStart w:id="548" w:name="_Toc370933876"/>
      <w:bookmarkStart w:id="549" w:name="_Toc4745"/>
      <w:bookmarkStart w:id="550" w:name="_Toc378514973"/>
      <w:bookmarkStart w:id="551" w:name="_Toc15746"/>
      <w:bookmarkStart w:id="552" w:name="_Toc10334"/>
      <w:bookmarkStart w:id="553" w:name="_Toc492478783"/>
      <w:bookmarkStart w:id="554" w:name="_Toc19935"/>
      <w:bookmarkStart w:id="555" w:name="_Toc13899"/>
      <w:bookmarkStart w:id="556" w:name="_Toc22045"/>
      <w:bookmarkStart w:id="557" w:name="_Toc6046"/>
      <w:bookmarkStart w:id="558" w:name="_Toc17808"/>
      <w:bookmarkStart w:id="559" w:name="_Toc28028"/>
      <w:bookmarkStart w:id="560" w:name="_Toc390098485"/>
      <w:bookmarkStart w:id="561" w:name="_Toc385427859"/>
      <w:bookmarkStart w:id="562" w:name="_Toc2649"/>
      <w:bookmarkStart w:id="563" w:name="_Toc14033"/>
      <w:bookmarkStart w:id="564" w:name="_Toc25233"/>
      <w:bookmarkStart w:id="565" w:name="_Toc7028"/>
      <w:bookmarkStart w:id="566" w:name="_Toc8769"/>
      <w:bookmarkStart w:id="567" w:name="_Toc4788"/>
      <w:bookmarkStart w:id="568" w:name="_Toc27564"/>
      <w:bookmarkStart w:id="569" w:name="_Toc19672"/>
      <w:bookmarkStart w:id="570" w:name="_Toc29383"/>
      <w:r>
        <w:rPr>
          <w:rFonts w:hint="eastAsia" w:ascii="宋体" w:hAnsi="宋体"/>
          <w:b/>
        </w:rPr>
        <w:t>乙方履约展期</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numPr>
          <w:ilvl w:val="1"/>
          <w:numId w:val="21"/>
        </w:numPr>
        <w:tabs>
          <w:tab w:val="left" w:pos="980"/>
          <w:tab w:val="clear" w:pos="1134"/>
        </w:tabs>
        <w:spacing w:before="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2"/>
        </w:numPr>
        <w:spacing w:before="0" w:afterAutospacing="0"/>
        <w:ind w:left="0" w:right="0" w:firstLine="420" w:firstLineChars="200"/>
        <w:rPr>
          <w:rFonts w:ascii="宋体" w:hAnsi="宋体"/>
        </w:rPr>
      </w:pPr>
      <w:r>
        <w:rPr>
          <w:rFonts w:hint="eastAsia" w:ascii="宋体" w:hAnsi="宋体"/>
        </w:rPr>
        <w:t>第19条所述之不可抗力；</w:t>
      </w:r>
    </w:p>
    <w:p>
      <w:pPr>
        <w:numPr>
          <w:ilvl w:val="1"/>
          <w:numId w:val="22"/>
        </w:numPr>
        <w:spacing w:before="0" w:afterAutospacing="0"/>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bookmarkStart w:id="571" w:name="_Toc378514974"/>
      <w:bookmarkStart w:id="572" w:name="_Toc16474"/>
      <w:bookmarkStart w:id="573" w:name="_Toc28565"/>
      <w:bookmarkStart w:id="574" w:name="_Toc19750"/>
      <w:bookmarkStart w:id="575" w:name="_Toc1527"/>
      <w:bookmarkStart w:id="576" w:name="_Toc28820"/>
      <w:bookmarkStart w:id="577" w:name="_Toc24446"/>
      <w:bookmarkStart w:id="578" w:name="_Toc3952"/>
      <w:bookmarkStart w:id="579" w:name="_Toc11763"/>
      <w:bookmarkStart w:id="580" w:name="_Toc3388"/>
      <w:bookmarkStart w:id="581" w:name="_Toc8598"/>
      <w:bookmarkStart w:id="582" w:name="_Toc18456"/>
      <w:bookmarkStart w:id="583" w:name="_Toc26944"/>
      <w:bookmarkStart w:id="584" w:name="_Toc26165"/>
      <w:bookmarkStart w:id="585" w:name="_Toc25987"/>
      <w:bookmarkStart w:id="586" w:name="_Toc390098486"/>
      <w:bookmarkStart w:id="587" w:name="_Toc3878"/>
      <w:bookmarkStart w:id="588" w:name="_Toc20929"/>
      <w:bookmarkStart w:id="589" w:name="_Toc9775"/>
      <w:bookmarkStart w:id="590" w:name="_Toc370933877"/>
      <w:bookmarkStart w:id="591" w:name="_Toc385427860"/>
      <w:bookmarkStart w:id="592" w:name="_Toc25750655"/>
      <w:bookmarkStart w:id="593" w:name="_Toc492478784"/>
      <w:bookmarkStart w:id="594" w:name="_Toc18253"/>
      <w:r>
        <w:rPr>
          <w:rFonts w:hint="eastAsia" w:ascii="宋体" w:hAnsi="宋体"/>
          <w:b/>
        </w:rPr>
        <w:t>21.损失补偿</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numPr>
          <w:ilvl w:val="1"/>
          <w:numId w:val="23"/>
        </w:numPr>
        <w:tabs>
          <w:tab w:val="left" w:pos="960"/>
          <w:tab w:val="clear" w:pos="1134"/>
        </w:tabs>
        <w:spacing w:before="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bookmarkStart w:id="595" w:name="_Toc390098487"/>
      <w:bookmarkStart w:id="596" w:name="_Toc12693"/>
      <w:bookmarkStart w:id="597" w:name="_Toc24190"/>
      <w:bookmarkStart w:id="598" w:name="_Toc385427861"/>
      <w:bookmarkStart w:id="599" w:name="_Toc8154"/>
      <w:bookmarkStart w:id="600" w:name="_Toc6938"/>
      <w:bookmarkStart w:id="601" w:name="_Toc11756"/>
      <w:bookmarkStart w:id="602" w:name="_Toc31151"/>
      <w:bookmarkStart w:id="603" w:name="_Toc15242"/>
      <w:bookmarkStart w:id="604" w:name="_Toc25945"/>
      <w:bookmarkStart w:id="605" w:name="_Toc11613"/>
      <w:bookmarkStart w:id="606" w:name="_Toc370933878"/>
      <w:bookmarkStart w:id="607" w:name="_Toc20303"/>
      <w:bookmarkStart w:id="608" w:name="_Toc4252"/>
      <w:bookmarkStart w:id="609" w:name="_Toc26678"/>
      <w:bookmarkStart w:id="610" w:name="_Toc25750656"/>
      <w:bookmarkStart w:id="611" w:name="_Toc28076"/>
      <w:bookmarkStart w:id="612" w:name="_Toc492478785"/>
      <w:bookmarkStart w:id="613" w:name="_Toc32687"/>
      <w:bookmarkStart w:id="614" w:name="_Toc10649"/>
      <w:bookmarkStart w:id="615" w:name="_Toc4139"/>
      <w:bookmarkStart w:id="616" w:name="_Toc10295"/>
      <w:bookmarkStart w:id="617" w:name="_Toc8146"/>
      <w:bookmarkStart w:id="618" w:name="_Toc378514975"/>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numPr>
          <w:ilvl w:val="1"/>
          <w:numId w:val="24"/>
        </w:numPr>
        <w:tabs>
          <w:tab w:val="left" w:pos="940"/>
          <w:tab w:val="clear" w:pos="1134"/>
        </w:tabs>
        <w:spacing w:before="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25"/>
        </w:numPr>
        <w:spacing w:before="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bookmarkStart w:id="619" w:name="_Toc9989"/>
      <w:bookmarkStart w:id="620" w:name="_Toc370933879"/>
      <w:bookmarkStart w:id="621" w:name="_Toc18674"/>
      <w:bookmarkStart w:id="622" w:name="_Toc17552"/>
      <w:bookmarkStart w:id="623" w:name="_Toc18938"/>
      <w:bookmarkStart w:id="624" w:name="_Toc25750657"/>
      <w:bookmarkStart w:id="625" w:name="_Toc23635"/>
      <w:bookmarkStart w:id="626" w:name="_Toc1299"/>
      <w:bookmarkStart w:id="627" w:name="_Toc390098488"/>
      <w:bookmarkStart w:id="628" w:name="_Toc26288"/>
      <w:bookmarkStart w:id="629" w:name="_Toc2356"/>
      <w:bookmarkStart w:id="630" w:name="_Toc378514976"/>
      <w:bookmarkStart w:id="631" w:name="_Toc26166"/>
      <w:bookmarkStart w:id="632" w:name="_Toc19130"/>
      <w:bookmarkStart w:id="633" w:name="_Toc10559"/>
      <w:bookmarkStart w:id="634" w:name="_Toc27804"/>
      <w:bookmarkStart w:id="635" w:name="_Toc13372"/>
      <w:bookmarkStart w:id="636" w:name="_Toc492478786"/>
      <w:bookmarkStart w:id="637" w:name="_Toc385427862"/>
      <w:bookmarkStart w:id="638" w:name="_Toc29284"/>
      <w:bookmarkStart w:id="639" w:name="_Toc15636"/>
      <w:bookmarkStart w:id="640" w:name="_Toc9699"/>
      <w:bookmarkStart w:id="641" w:name="_Toc19811"/>
      <w:bookmarkStart w:id="642" w:name="_Toc27131"/>
      <w:r>
        <w:rPr>
          <w:rFonts w:hint="eastAsia" w:ascii="宋体" w:hAnsi="宋体"/>
          <w:b/>
        </w:rPr>
        <w:t>23.破产终止</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numPr>
          <w:ilvl w:val="1"/>
          <w:numId w:val="26"/>
        </w:numPr>
        <w:tabs>
          <w:tab w:val="left" w:pos="940"/>
          <w:tab w:val="clear" w:pos="1134"/>
        </w:tabs>
        <w:spacing w:before="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bookmarkStart w:id="643" w:name="_Toc390098489"/>
      <w:bookmarkStart w:id="644" w:name="_Toc8002"/>
      <w:bookmarkStart w:id="645" w:name="_Toc25750658"/>
      <w:bookmarkStart w:id="646" w:name="_Toc8795"/>
      <w:bookmarkStart w:id="647" w:name="_Toc13603"/>
      <w:bookmarkStart w:id="648" w:name="_Toc14761"/>
      <w:bookmarkStart w:id="649" w:name="_Toc24054"/>
      <w:bookmarkStart w:id="650" w:name="_Toc31954"/>
      <w:bookmarkStart w:id="651" w:name="_Toc492478787"/>
      <w:bookmarkStart w:id="652" w:name="_Toc370933880"/>
      <w:bookmarkStart w:id="653" w:name="_Toc385427863"/>
      <w:bookmarkStart w:id="654" w:name="_Toc22731"/>
      <w:bookmarkStart w:id="655" w:name="_Toc32601"/>
      <w:bookmarkStart w:id="656" w:name="_Toc28919"/>
      <w:bookmarkStart w:id="657" w:name="_Toc10887"/>
      <w:bookmarkStart w:id="658" w:name="_Toc378514977"/>
      <w:bookmarkStart w:id="659" w:name="_Toc5847"/>
      <w:bookmarkStart w:id="660" w:name="_Toc28429"/>
      <w:bookmarkStart w:id="661" w:name="_Toc14059"/>
      <w:bookmarkStart w:id="662" w:name="_Toc5275"/>
      <w:bookmarkStart w:id="663" w:name="_Toc12574"/>
      <w:bookmarkStart w:id="664" w:name="_Toc11490"/>
      <w:bookmarkStart w:id="665" w:name="_Toc31893"/>
      <w:bookmarkStart w:id="666" w:name="_Toc24032"/>
      <w:r>
        <w:rPr>
          <w:rFonts w:hint="eastAsia" w:ascii="宋体" w:hAnsi="宋体"/>
          <w:b/>
        </w:rPr>
        <w:t>24.方便终止</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numPr>
          <w:ilvl w:val="1"/>
          <w:numId w:val="27"/>
        </w:numPr>
        <w:tabs>
          <w:tab w:val="left" w:pos="960"/>
          <w:tab w:val="clear" w:pos="1134"/>
        </w:tabs>
        <w:spacing w:before="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Autospacing="0"/>
        <w:ind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bookmarkStart w:id="667" w:name="_Toc1972"/>
      <w:bookmarkStart w:id="668" w:name="_Toc26831"/>
      <w:bookmarkStart w:id="669" w:name="_Toc378514978"/>
      <w:bookmarkStart w:id="670" w:name="_Toc29365"/>
      <w:bookmarkStart w:id="671" w:name="_Toc7691"/>
      <w:bookmarkStart w:id="672" w:name="_Toc24354"/>
      <w:bookmarkStart w:id="673" w:name="_Toc17213"/>
      <w:bookmarkStart w:id="674" w:name="_Toc26667"/>
      <w:bookmarkStart w:id="675" w:name="_Toc4002"/>
      <w:bookmarkStart w:id="676" w:name="_Toc1503"/>
      <w:bookmarkStart w:id="677" w:name="_Toc492478788"/>
      <w:bookmarkStart w:id="678" w:name="_Toc10764"/>
      <w:bookmarkStart w:id="679" w:name="_Toc15991"/>
      <w:bookmarkStart w:id="680" w:name="_Toc390098490"/>
      <w:bookmarkStart w:id="681" w:name="_Toc19072"/>
      <w:bookmarkStart w:id="682" w:name="_Toc20850"/>
      <w:bookmarkStart w:id="683" w:name="_Toc20058"/>
      <w:bookmarkStart w:id="684" w:name="_Toc385427864"/>
      <w:bookmarkStart w:id="685" w:name="_Toc16121"/>
      <w:bookmarkStart w:id="686" w:name="_Toc25750659"/>
      <w:bookmarkStart w:id="687" w:name="_Toc10805"/>
      <w:bookmarkStart w:id="688" w:name="_Toc15352"/>
      <w:bookmarkStart w:id="689" w:name="_Toc370933881"/>
      <w:bookmarkStart w:id="690" w:name="_Toc21718"/>
      <w:r>
        <w:rPr>
          <w:rFonts w:hint="eastAsia" w:ascii="宋体" w:hAnsi="宋体"/>
          <w:b/>
        </w:rPr>
        <w:t>25.争端的解决</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bookmarkStart w:id="691" w:name="_Toc492478789"/>
      <w:bookmarkStart w:id="692" w:name="_Toc26624"/>
      <w:bookmarkStart w:id="693" w:name="_Toc16935"/>
      <w:bookmarkStart w:id="694" w:name="_Toc370933882"/>
      <w:bookmarkStart w:id="695" w:name="_Toc28145"/>
      <w:bookmarkStart w:id="696" w:name="_Toc16475"/>
      <w:bookmarkStart w:id="697" w:name="_Toc1271"/>
      <w:bookmarkStart w:id="698" w:name="_Toc21064"/>
      <w:bookmarkStart w:id="699" w:name="_Toc11947"/>
      <w:bookmarkStart w:id="700" w:name="_Toc23425"/>
      <w:bookmarkStart w:id="701" w:name="_Toc27659"/>
      <w:bookmarkStart w:id="702" w:name="_Toc385427865"/>
      <w:bookmarkStart w:id="703" w:name="_Toc6134"/>
      <w:bookmarkStart w:id="704" w:name="_Toc390098491"/>
      <w:bookmarkStart w:id="705" w:name="_Toc378514979"/>
      <w:bookmarkStart w:id="706" w:name="_Toc25167"/>
      <w:bookmarkStart w:id="707" w:name="_Toc28185"/>
      <w:bookmarkStart w:id="708" w:name="_Toc12179"/>
      <w:bookmarkStart w:id="709" w:name="_Toc26376"/>
      <w:bookmarkStart w:id="710" w:name="_Toc16769"/>
      <w:bookmarkStart w:id="711" w:name="_Toc19227"/>
      <w:bookmarkStart w:id="712" w:name="_Toc25750660"/>
      <w:bookmarkStart w:id="713" w:name="_Toc9395"/>
      <w:bookmarkStart w:id="714" w:name="_Toc22003"/>
      <w:r>
        <w:rPr>
          <w:rFonts w:hint="eastAsia" w:ascii="宋体" w:hAnsi="宋体"/>
          <w:b/>
        </w:rPr>
        <w:t>26.语言</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bookmarkStart w:id="715" w:name="_Toc21361"/>
      <w:bookmarkStart w:id="716" w:name="_Toc2075"/>
      <w:bookmarkStart w:id="717" w:name="_Toc23513"/>
      <w:bookmarkStart w:id="718" w:name="_Toc370933883"/>
      <w:bookmarkStart w:id="719" w:name="_Toc12520"/>
      <w:bookmarkStart w:id="720" w:name="_Toc6951"/>
      <w:bookmarkStart w:id="721" w:name="_Toc27380"/>
      <w:bookmarkStart w:id="722" w:name="_Toc18902"/>
      <w:bookmarkStart w:id="723" w:name="_Toc25750661"/>
      <w:bookmarkStart w:id="724" w:name="_Toc10832"/>
      <w:bookmarkStart w:id="725" w:name="_Toc492478790"/>
      <w:bookmarkStart w:id="726" w:name="_Toc10482"/>
      <w:bookmarkStart w:id="727" w:name="_Toc385427866"/>
      <w:bookmarkStart w:id="728" w:name="_Toc25403"/>
      <w:bookmarkStart w:id="729" w:name="_Toc12823"/>
      <w:bookmarkStart w:id="730" w:name="_Toc390098492"/>
      <w:bookmarkStart w:id="731" w:name="_Toc8756"/>
      <w:bookmarkStart w:id="732" w:name="_Toc14320"/>
      <w:bookmarkStart w:id="733" w:name="_Toc378514980"/>
      <w:bookmarkStart w:id="734" w:name="_Toc27111"/>
      <w:bookmarkStart w:id="735" w:name="_Toc2898"/>
      <w:bookmarkStart w:id="736" w:name="_Toc10209"/>
      <w:bookmarkStart w:id="737" w:name="_Toc14784"/>
      <w:bookmarkStart w:id="738" w:name="_Toc19166"/>
      <w:r>
        <w:rPr>
          <w:rFonts w:hint="eastAsia" w:ascii="宋体" w:hAnsi="宋体"/>
          <w:b/>
        </w:rPr>
        <w:t>27.适用法律</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numPr>
          <w:ilvl w:val="1"/>
          <w:numId w:val="30"/>
        </w:numPr>
        <w:spacing w:before="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bookmarkStart w:id="739" w:name="_Toc6374"/>
      <w:bookmarkStart w:id="740" w:name="_Toc32638"/>
      <w:bookmarkStart w:id="741" w:name="_Toc3019"/>
      <w:bookmarkStart w:id="742" w:name="_Toc22330"/>
      <w:bookmarkStart w:id="743" w:name="_Toc2458"/>
      <w:bookmarkStart w:id="744" w:name="_Toc3785"/>
      <w:bookmarkStart w:id="745" w:name="_Toc6421"/>
      <w:bookmarkStart w:id="746" w:name="_Toc26295"/>
      <w:bookmarkStart w:id="747" w:name="_Toc864"/>
      <w:bookmarkStart w:id="748" w:name="_Toc25750662"/>
      <w:bookmarkStart w:id="749" w:name="_Toc385427867"/>
      <w:bookmarkStart w:id="750" w:name="_Toc25119"/>
      <w:bookmarkStart w:id="751" w:name="_Toc15635"/>
      <w:bookmarkStart w:id="752" w:name="_Toc370933884"/>
      <w:bookmarkStart w:id="753" w:name="_Toc23442"/>
      <w:bookmarkStart w:id="754" w:name="_Toc378514981"/>
      <w:bookmarkStart w:id="755" w:name="_Toc17344"/>
      <w:bookmarkStart w:id="756" w:name="_Toc13343"/>
      <w:bookmarkStart w:id="757" w:name="_Toc32071"/>
      <w:bookmarkStart w:id="758" w:name="_Toc390098493"/>
      <w:bookmarkStart w:id="759" w:name="_Toc19209"/>
      <w:bookmarkStart w:id="760" w:name="_Toc492478791"/>
      <w:bookmarkStart w:id="761" w:name="_Toc28875"/>
      <w:bookmarkStart w:id="762" w:name="_Toc10304"/>
      <w:r>
        <w:rPr>
          <w:rFonts w:hint="eastAsia" w:ascii="宋体" w:hAnsi="宋体"/>
          <w:b/>
        </w:rPr>
        <w:t>28.通知</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bookmarkStart w:id="763" w:name="_Toc378514982"/>
      <w:bookmarkStart w:id="764" w:name="_Toc370933885"/>
      <w:bookmarkStart w:id="765" w:name="_Toc7810"/>
      <w:bookmarkStart w:id="766" w:name="_Toc12126"/>
      <w:bookmarkStart w:id="767" w:name="_Toc27428"/>
      <w:bookmarkStart w:id="768" w:name="_Toc32680"/>
      <w:bookmarkStart w:id="769" w:name="_Toc31709"/>
      <w:bookmarkStart w:id="770" w:name="_Toc1881"/>
      <w:bookmarkStart w:id="771" w:name="_Toc11726"/>
      <w:bookmarkStart w:id="772" w:name="_Toc21067"/>
      <w:bookmarkStart w:id="773" w:name="_Toc1446"/>
      <w:bookmarkStart w:id="774" w:name="_Toc6793"/>
      <w:bookmarkStart w:id="775" w:name="_Toc17127"/>
      <w:bookmarkStart w:id="776" w:name="_Toc6110"/>
      <w:bookmarkStart w:id="777" w:name="_Toc11314"/>
      <w:bookmarkStart w:id="778" w:name="_Toc12697"/>
      <w:bookmarkStart w:id="779" w:name="_Toc390098494"/>
      <w:bookmarkStart w:id="780" w:name="_Toc385427868"/>
      <w:bookmarkStart w:id="781" w:name="_Toc8544"/>
      <w:bookmarkStart w:id="782" w:name="_Toc492478792"/>
      <w:bookmarkStart w:id="783" w:name="_Toc29046"/>
      <w:bookmarkStart w:id="784" w:name="_Toc13922"/>
      <w:bookmarkStart w:id="785" w:name="_Toc25750663"/>
      <w:bookmarkStart w:id="786" w:name="_Toc30549"/>
      <w:r>
        <w:rPr>
          <w:rFonts w:hint="eastAsia" w:ascii="宋体" w:hAnsi="宋体"/>
          <w:b/>
        </w:rPr>
        <w:t>29.税</w:t>
      </w:r>
      <w:bookmarkEnd w:id="763"/>
      <w:bookmarkEnd w:id="764"/>
      <w:r>
        <w:rPr>
          <w:rFonts w:hint="eastAsia" w:ascii="宋体" w:hAnsi="宋体"/>
          <w:b/>
        </w:rPr>
        <w:t>费</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bookmarkStart w:id="787" w:name="_Toc21199"/>
      <w:bookmarkStart w:id="788" w:name="_Toc5973"/>
      <w:bookmarkStart w:id="789" w:name="_Toc3630"/>
      <w:bookmarkStart w:id="790" w:name="_Toc1879"/>
      <w:bookmarkStart w:id="791" w:name="_Toc14950"/>
      <w:bookmarkStart w:id="792" w:name="_Toc15813"/>
      <w:bookmarkStart w:id="793" w:name="_Toc26494"/>
      <w:bookmarkStart w:id="794" w:name="_Toc3452"/>
      <w:bookmarkStart w:id="795" w:name="_Toc22849"/>
      <w:bookmarkStart w:id="796" w:name="_Toc7487"/>
      <w:bookmarkStart w:id="797" w:name="_Toc3244"/>
      <w:bookmarkStart w:id="798" w:name="_Toc25511"/>
      <w:bookmarkStart w:id="799" w:name="_Toc2240"/>
      <w:bookmarkStart w:id="800" w:name="_Toc11029"/>
      <w:bookmarkStart w:id="801" w:name="_Toc24876"/>
      <w:bookmarkStart w:id="802" w:name="_Toc30561"/>
      <w:bookmarkStart w:id="803" w:name="_Toc32531"/>
      <w:bookmarkStart w:id="804" w:name="_Toc16469"/>
      <w:bookmarkStart w:id="805" w:name="_Toc25750664"/>
      <w:r>
        <w:rPr>
          <w:rFonts w:hint="eastAsia" w:ascii="宋体" w:hAnsi="宋体"/>
          <w:b/>
        </w:rPr>
        <w:t>30.合同标的</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bookmarkStart w:id="806" w:name="_Toc26768"/>
      <w:bookmarkStart w:id="807" w:name="_Toc15369"/>
      <w:bookmarkStart w:id="808" w:name="_Toc25750665"/>
      <w:bookmarkStart w:id="809" w:name="_Toc7733"/>
      <w:bookmarkStart w:id="810" w:name="_Toc3619"/>
      <w:bookmarkStart w:id="811" w:name="_Toc16044"/>
      <w:bookmarkStart w:id="812" w:name="_Toc1507"/>
      <w:bookmarkStart w:id="813" w:name="_Toc26232"/>
      <w:bookmarkStart w:id="814" w:name="_Toc18828"/>
      <w:bookmarkStart w:id="815" w:name="_Toc6314"/>
      <w:bookmarkStart w:id="816" w:name="_Toc23078"/>
      <w:bookmarkStart w:id="817" w:name="_Toc23455"/>
      <w:bookmarkStart w:id="818" w:name="_Toc10309"/>
      <w:bookmarkStart w:id="819" w:name="_Toc7765"/>
      <w:bookmarkStart w:id="820" w:name="_Toc12112"/>
      <w:bookmarkStart w:id="821" w:name="_Toc26"/>
      <w:bookmarkStart w:id="822" w:name="_Toc17632"/>
      <w:bookmarkStart w:id="823" w:name="_Toc11108"/>
      <w:bookmarkStart w:id="824" w:name="_Toc23498"/>
      <w:r>
        <w:rPr>
          <w:rFonts w:hint="eastAsia" w:ascii="宋体" w:hAnsi="宋体"/>
          <w:b/>
        </w:rPr>
        <w:t>31.开箱验收及现场保管</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34"/>
        </w:numPr>
        <w:tabs>
          <w:tab w:val="left" w:pos="960"/>
          <w:tab w:val="clear" w:pos="1134"/>
        </w:tabs>
        <w:spacing w:before="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bookmarkStart w:id="825" w:name="_Toc18491"/>
      <w:bookmarkStart w:id="826" w:name="_Toc8992"/>
      <w:bookmarkStart w:id="827" w:name="_Toc25577"/>
      <w:bookmarkStart w:id="828" w:name="_Toc20830"/>
      <w:bookmarkStart w:id="829" w:name="_Toc22055"/>
      <w:bookmarkStart w:id="830" w:name="_Toc385427873"/>
      <w:bookmarkStart w:id="831" w:name="_Toc492478796"/>
      <w:bookmarkStart w:id="832" w:name="_Toc1011"/>
      <w:bookmarkStart w:id="833" w:name="_Toc2474"/>
      <w:bookmarkStart w:id="834" w:name="_Toc378514987"/>
      <w:bookmarkStart w:id="835" w:name="_Toc2372"/>
      <w:bookmarkStart w:id="836" w:name="_Toc23740"/>
      <w:bookmarkStart w:id="837" w:name="_Toc29368"/>
      <w:bookmarkStart w:id="838" w:name="_Toc1489"/>
      <w:bookmarkStart w:id="839" w:name="_Toc6480"/>
      <w:bookmarkStart w:id="840" w:name="_Toc572"/>
      <w:bookmarkStart w:id="841" w:name="_Toc25750666"/>
      <w:bookmarkStart w:id="842" w:name="_Toc390098499"/>
      <w:bookmarkStart w:id="843" w:name="_Toc24951"/>
      <w:bookmarkStart w:id="844" w:name="_Toc10177"/>
      <w:bookmarkStart w:id="845" w:name="_Toc27069"/>
      <w:bookmarkStart w:id="846" w:name="_Toc21485"/>
      <w:bookmarkStart w:id="847" w:name="_Toc24673"/>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12"/>
        <w:numPr>
          <w:ilvl w:val="0"/>
          <w:numId w:val="35"/>
        </w:numPr>
        <w:tabs>
          <w:tab w:val="left" w:pos="920"/>
          <w:tab w:val="left" w:pos="1440"/>
        </w:tabs>
        <w:spacing w:before="0" w:afterAutospacing="0"/>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12"/>
        <w:numPr>
          <w:ilvl w:val="0"/>
          <w:numId w:val="36"/>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12"/>
        <w:numPr>
          <w:ilvl w:val="0"/>
          <w:numId w:val="35"/>
        </w:numPr>
        <w:tabs>
          <w:tab w:val="left" w:pos="980"/>
          <w:tab w:val="left" w:pos="1440"/>
        </w:tabs>
        <w:spacing w:before="0" w:afterAutospacing="0"/>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12"/>
        <w:numPr>
          <w:ilvl w:val="0"/>
          <w:numId w:val="35"/>
        </w:numPr>
        <w:tabs>
          <w:tab w:val="left" w:pos="1134"/>
          <w:tab w:val="left" w:pos="1440"/>
        </w:tabs>
        <w:spacing w:before="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bookmarkStart w:id="848" w:name="_Toc27531"/>
      <w:bookmarkStart w:id="849" w:name="_Toc25750667"/>
      <w:bookmarkStart w:id="850" w:name="_Toc385427874"/>
      <w:bookmarkStart w:id="851" w:name="_Toc492478797"/>
      <w:bookmarkStart w:id="852" w:name="_Toc1872"/>
      <w:bookmarkStart w:id="853" w:name="_Toc4586"/>
      <w:bookmarkStart w:id="854" w:name="_Toc16726"/>
      <w:bookmarkStart w:id="855" w:name="_Toc378514988"/>
      <w:bookmarkStart w:id="856" w:name="_Toc30987"/>
      <w:bookmarkStart w:id="857" w:name="_Toc390098500"/>
      <w:bookmarkStart w:id="858" w:name="_Toc28622"/>
      <w:bookmarkStart w:id="859" w:name="_Toc22724"/>
      <w:bookmarkStart w:id="860" w:name="_Toc5367"/>
      <w:bookmarkStart w:id="861" w:name="_Toc12538"/>
      <w:bookmarkStart w:id="862" w:name="_Toc4656"/>
      <w:bookmarkStart w:id="863" w:name="_Toc30838"/>
      <w:bookmarkStart w:id="864" w:name="_Toc6517"/>
      <w:bookmarkStart w:id="865" w:name="_Toc6197"/>
      <w:bookmarkStart w:id="866" w:name="_Toc5528"/>
      <w:bookmarkStart w:id="867" w:name="_Toc23798"/>
      <w:bookmarkStart w:id="868" w:name="_Toc2735"/>
      <w:bookmarkStart w:id="869" w:name="_Toc26296"/>
      <w:bookmarkStart w:id="870" w:name="_Toc19741"/>
      <w:r>
        <w:rPr>
          <w:rFonts w:hint="eastAsia" w:ascii="宋体" w:hAnsi="宋体"/>
          <w:b/>
        </w:rPr>
        <w:t>33.合同终止与暂停</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numPr>
          <w:ilvl w:val="1"/>
          <w:numId w:val="42"/>
        </w:numPr>
        <w:tabs>
          <w:tab w:val="left" w:pos="980"/>
          <w:tab w:val="clear" w:pos="1134"/>
        </w:tabs>
        <w:spacing w:before="0" w:afterAutospacing="0"/>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33.3.1.4 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bookmarkStart w:id="871" w:name="_Toc459797562"/>
      <w:bookmarkEnd w:id="871"/>
      <w:bookmarkStart w:id="872" w:name="_Toc459797548"/>
      <w:bookmarkEnd w:id="872"/>
      <w:bookmarkStart w:id="873" w:name="_Toc459797564"/>
      <w:bookmarkEnd w:id="873"/>
      <w:bookmarkStart w:id="874" w:name="_Toc459797555"/>
      <w:bookmarkEnd w:id="874"/>
      <w:bookmarkStart w:id="875" w:name="_Toc459730499"/>
      <w:bookmarkEnd w:id="875"/>
      <w:bookmarkStart w:id="876" w:name="_Toc459730497"/>
      <w:bookmarkEnd w:id="876"/>
      <w:bookmarkStart w:id="877" w:name="_Toc459797559"/>
      <w:bookmarkEnd w:id="877"/>
      <w:bookmarkStart w:id="878" w:name="_Toc459730492"/>
      <w:bookmarkEnd w:id="878"/>
      <w:bookmarkStart w:id="879" w:name="_Toc459730488"/>
      <w:bookmarkEnd w:id="879"/>
      <w:bookmarkStart w:id="880" w:name="_Toc459797550"/>
      <w:bookmarkEnd w:id="880"/>
      <w:bookmarkStart w:id="881" w:name="_Toc459730502"/>
      <w:bookmarkEnd w:id="881"/>
      <w:bookmarkStart w:id="882" w:name="_Toc459730500"/>
      <w:bookmarkEnd w:id="882"/>
      <w:bookmarkStart w:id="883" w:name="_Toc459797549"/>
      <w:bookmarkEnd w:id="883"/>
      <w:bookmarkStart w:id="884" w:name="_Toc459730486"/>
      <w:bookmarkEnd w:id="884"/>
      <w:bookmarkStart w:id="885" w:name="_Toc459797565"/>
      <w:bookmarkEnd w:id="885"/>
      <w:bookmarkStart w:id="886" w:name="_Toc459797566"/>
      <w:bookmarkEnd w:id="886"/>
      <w:bookmarkStart w:id="887" w:name="_Toc459797557"/>
      <w:bookmarkEnd w:id="887"/>
      <w:bookmarkStart w:id="888" w:name="_Toc459797561"/>
      <w:bookmarkEnd w:id="888"/>
      <w:bookmarkStart w:id="889" w:name="_Toc459797539"/>
      <w:bookmarkEnd w:id="889"/>
      <w:bookmarkStart w:id="890" w:name="_Toc459797558"/>
      <w:bookmarkEnd w:id="890"/>
      <w:bookmarkStart w:id="891" w:name="_Toc459797554"/>
      <w:bookmarkEnd w:id="891"/>
      <w:bookmarkStart w:id="892" w:name="_Toc459730513"/>
      <w:bookmarkEnd w:id="892"/>
      <w:bookmarkStart w:id="893" w:name="_Toc459730506"/>
      <w:bookmarkEnd w:id="893"/>
      <w:bookmarkStart w:id="894" w:name="_Toc459730493"/>
      <w:bookmarkEnd w:id="894"/>
      <w:bookmarkStart w:id="895" w:name="_Toc459730508"/>
      <w:bookmarkEnd w:id="895"/>
      <w:bookmarkStart w:id="896" w:name="_Toc459730496"/>
      <w:bookmarkEnd w:id="896"/>
      <w:bookmarkStart w:id="897" w:name="_Toc459797563"/>
      <w:bookmarkEnd w:id="897"/>
      <w:bookmarkStart w:id="898" w:name="_Toc459797547"/>
      <w:bookmarkEnd w:id="898"/>
      <w:bookmarkStart w:id="899" w:name="_Toc459730495"/>
      <w:bookmarkEnd w:id="899"/>
      <w:bookmarkStart w:id="900" w:name="_Toc459730505"/>
      <w:bookmarkEnd w:id="900"/>
      <w:bookmarkStart w:id="901" w:name="_Toc459797545"/>
      <w:bookmarkEnd w:id="901"/>
      <w:bookmarkStart w:id="902" w:name="_Toc459730503"/>
      <w:bookmarkEnd w:id="902"/>
      <w:bookmarkStart w:id="903" w:name="_Toc459730491"/>
      <w:bookmarkEnd w:id="903"/>
      <w:bookmarkStart w:id="904" w:name="_Toc459730487"/>
      <w:bookmarkEnd w:id="904"/>
      <w:bookmarkStart w:id="905" w:name="_Toc459797544"/>
      <w:bookmarkEnd w:id="905"/>
      <w:bookmarkStart w:id="906" w:name="_Toc459797551"/>
      <w:bookmarkEnd w:id="906"/>
      <w:bookmarkStart w:id="907" w:name="_Toc459730509"/>
      <w:bookmarkEnd w:id="907"/>
      <w:bookmarkStart w:id="908" w:name="_Toc459730501"/>
      <w:bookmarkEnd w:id="908"/>
      <w:bookmarkStart w:id="909" w:name="_Toc459730514"/>
      <w:bookmarkEnd w:id="909"/>
      <w:bookmarkStart w:id="910" w:name="_Toc459797542"/>
      <w:bookmarkEnd w:id="910"/>
      <w:bookmarkStart w:id="911" w:name="_Toc459730511"/>
      <w:bookmarkEnd w:id="911"/>
      <w:bookmarkStart w:id="912" w:name="_Toc459797538"/>
      <w:bookmarkEnd w:id="912"/>
      <w:bookmarkStart w:id="913" w:name="_Toc459730517"/>
      <w:bookmarkEnd w:id="913"/>
      <w:bookmarkStart w:id="914" w:name="_Toc459797543"/>
      <w:bookmarkEnd w:id="914"/>
      <w:bookmarkStart w:id="915" w:name="_Toc459730507"/>
      <w:bookmarkEnd w:id="915"/>
      <w:bookmarkStart w:id="916" w:name="_Toc459730504"/>
      <w:bookmarkEnd w:id="916"/>
      <w:bookmarkStart w:id="917" w:name="_Toc459797553"/>
      <w:bookmarkEnd w:id="917"/>
      <w:bookmarkStart w:id="918" w:name="_Toc459797567"/>
      <w:bookmarkEnd w:id="918"/>
      <w:bookmarkStart w:id="919" w:name="_Toc459797552"/>
      <w:bookmarkEnd w:id="919"/>
      <w:bookmarkStart w:id="920" w:name="_Toc459730498"/>
      <w:bookmarkEnd w:id="920"/>
      <w:bookmarkStart w:id="921" w:name="_Toc459730490"/>
      <w:bookmarkEnd w:id="921"/>
      <w:bookmarkStart w:id="922" w:name="_Toc459730494"/>
      <w:bookmarkEnd w:id="922"/>
      <w:bookmarkStart w:id="923" w:name="_Toc459797540"/>
      <w:bookmarkEnd w:id="923"/>
      <w:bookmarkStart w:id="924" w:name="_Toc459730516"/>
      <w:bookmarkEnd w:id="924"/>
      <w:bookmarkStart w:id="925" w:name="_Toc459730489"/>
      <w:bookmarkEnd w:id="925"/>
      <w:bookmarkStart w:id="926" w:name="_Toc459730512"/>
      <w:bookmarkEnd w:id="926"/>
      <w:bookmarkStart w:id="927" w:name="_Toc459797546"/>
      <w:bookmarkEnd w:id="927"/>
      <w:bookmarkStart w:id="928" w:name="_Toc459797541"/>
      <w:bookmarkEnd w:id="928"/>
      <w:bookmarkStart w:id="929" w:name="_Toc459730515"/>
      <w:bookmarkEnd w:id="929"/>
      <w:bookmarkStart w:id="930" w:name="_Toc459797569"/>
      <w:bookmarkEnd w:id="930"/>
      <w:bookmarkStart w:id="931" w:name="_Toc459797556"/>
      <w:bookmarkEnd w:id="931"/>
      <w:bookmarkStart w:id="932" w:name="_Toc459797560"/>
      <w:bookmarkEnd w:id="932"/>
      <w:bookmarkStart w:id="933" w:name="_Toc459797570"/>
      <w:bookmarkEnd w:id="933"/>
      <w:bookmarkStart w:id="934" w:name="_Toc459730510"/>
      <w:bookmarkEnd w:id="934"/>
      <w:bookmarkStart w:id="935" w:name="_Toc459797568"/>
      <w:bookmarkEnd w:id="935"/>
      <w:bookmarkStart w:id="936" w:name="_Toc459730485"/>
      <w:bookmarkEnd w:id="936"/>
      <w:bookmarkStart w:id="937" w:name="_Toc16556"/>
      <w:bookmarkStart w:id="938" w:name="_Toc17551"/>
      <w:bookmarkStart w:id="939" w:name="_Toc12929"/>
      <w:bookmarkStart w:id="940" w:name="_Toc16585"/>
      <w:bookmarkStart w:id="941" w:name="_Toc13350"/>
      <w:bookmarkStart w:id="942" w:name="_Toc24047"/>
      <w:bookmarkStart w:id="943" w:name="_Toc10048"/>
      <w:bookmarkStart w:id="944" w:name="_Toc30952"/>
      <w:bookmarkStart w:id="945" w:name="_Toc10055"/>
      <w:bookmarkStart w:id="946" w:name="_Toc2267"/>
      <w:bookmarkStart w:id="947" w:name="_Toc25750668"/>
      <w:bookmarkStart w:id="948" w:name="_Toc28448"/>
      <w:bookmarkStart w:id="949" w:name="_Toc2164"/>
      <w:bookmarkStart w:id="950" w:name="_Toc22885"/>
      <w:bookmarkStart w:id="951" w:name="_Toc3622"/>
      <w:bookmarkStart w:id="952" w:name="_Toc11735"/>
      <w:bookmarkStart w:id="953" w:name="_Toc492478798"/>
      <w:bookmarkStart w:id="954" w:name="_Toc28979"/>
      <w:bookmarkStart w:id="955" w:name="_Toc31943"/>
      <w:bookmarkStart w:id="956" w:name="_Toc29090"/>
      <w:r>
        <w:rPr>
          <w:rFonts w:hint="eastAsia" w:ascii="宋体" w:hAnsi="宋体"/>
          <w:b/>
        </w:rPr>
        <w:t>34.验收</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numPr>
          <w:ilvl w:val="1"/>
          <w:numId w:val="46"/>
        </w:numPr>
        <w:tabs>
          <w:tab w:val="left" w:pos="1060"/>
          <w:tab w:val="clear" w:pos="1134"/>
        </w:tabs>
        <w:spacing w:before="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w:t>
      </w:r>
      <w:r>
        <w:rPr>
          <w:rFonts w:hint="eastAsia" w:hAnsi="宋体"/>
          <w:szCs w:val="21"/>
        </w:rPr>
        <w:t>甲方要求的第三方检测机构出具的计量检定/校准证书（报告）、</w:t>
      </w:r>
      <w:r>
        <w:rPr>
          <w:rFonts w:hint="eastAsia" w:ascii="宋体" w:hAnsi="宋体"/>
        </w:rPr>
        <w:t>质量</w:t>
      </w:r>
      <w:r>
        <w:rPr>
          <w:rFonts w:hint="eastAsia" w:ascii="宋体" w:hAnsi="宋体"/>
          <w:lang w:val="en-US" w:eastAsia="zh-CN"/>
        </w:rPr>
        <w:t>证明文件（合格证书/出厂检测/检验报告）</w:t>
      </w:r>
      <w:r>
        <w:rPr>
          <w:rFonts w:hint="eastAsia" w:ascii="宋体" w:hAnsi="宋体"/>
        </w:rPr>
        <w:t>、制造商或其授权经销商出具的有效原厂供货证明</w:t>
      </w:r>
      <w:r>
        <w:rPr>
          <w:rFonts w:hint="eastAsia" w:ascii="宋体" w:hAnsi="宋体"/>
          <w:lang w:val="en-US" w:eastAsia="zh-CN"/>
        </w:rPr>
        <w:t>文件、</w:t>
      </w:r>
      <w:r>
        <w:rPr>
          <w:rFonts w:hint="eastAsia" w:hAnsi="宋体"/>
          <w:szCs w:val="21"/>
        </w:rPr>
        <w:t>产品使用说明书</w:t>
      </w:r>
      <w:r>
        <w:rPr>
          <w:rFonts w:hint="eastAsia" w:hAnsi="宋体"/>
          <w:szCs w:val="21"/>
          <w:lang w:eastAsia="zh-CN"/>
        </w:rPr>
        <w:t>、</w:t>
      </w:r>
      <w:r>
        <w:rPr>
          <w:rFonts w:hint="eastAsia" w:hAnsi="宋体"/>
          <w:szCs w:val="21"/>
        </w:rPr>
        <w:t>保修证书</w:t>
      </w:r>
      <w:r>
        <w:rPr>
          <w:rFonts w:hint="eastAsia" w:ascii="宋体" w:hAnsi="宋体"/>
        </w:rPr>
        <w:t>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ind w:left="0" w:right="0" w:firstLine="420" w:firstLineChars="200"/>
        <w:rPr>
          <w:rFonts w:ascii="宋体" w:hAnsi="宋体"/>
        </w:rPr>
      </w:pPr>
      <w:r>
        <w:rPr>
          <w:rFonts w:hint="eastAsia" w:ascii="宋体" w:hAnsi="宋体"/>
        </w:rPr>
        <w:t>验收标准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47"/>
        </w:numPr>
        <w:spacing w:before="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bookmarkStart w:id="957" w:name="_Toc15820"/>
      <w:bookmarkStart w:id="958" w:name="_Toc12087"/>
      <w:bookmarkStart w:id="959" w:name="_Toc6005"/>
      <w:bookmarkStart w:id="960" w:name="_Toc1713"/>
      <w:bookmarkStart w:id="961" w:name="_Toc30584"/>
      <w:bookmarkStart w:id="962" w:name="_Toc6868"/>
      <w:bookmarkStart w:id="963" w:name="_Toc30922"/>
      <w:bookmarkStart w:id="964" w:name="_Toc25750669"/>
      <w:bookmarkStart w:id="965" w:name="_Toc13500"/>
      <w:bookmarkStart w:id="966" w:name="_Toc23559"/>
      <w:bookmarkStart w:id="967" w:name="_Toc12478"/>
      <w:bookmarkStart w:id="968" w:name="_Toc13751"/>
      <w:bookmarkStart w:id="969" w:name="_Toc31498"/>
      <w:bookmarkStart w:id="970" w:name="_Toc21060"/>
      <w:bookmarkStart w:id="971" w:name="_Toc9798"/>
      <w:bookmarkStart w:id="972" w:name="_Toc21038"/>
      <w:bookmarkStart w:id="973" w:name="_Toc14941"/>
      <w:bookmarkStart w:id="974" w:name="_Toc5694"/>
      <w:bookmarkStart w:id="975" w:name="_Toc492478799"/>
      <w:bookmarkStart w:id="976" w:name="_Toc408"/>
      <w:r>
        <w:rPr>
          <w:rFonts w:hint="eastAsia" w:ascii="宋体" w:hAnsi="宋体"/>
          <w:b/>
        </w:rPr>
        <w:t>35.时间保证</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numPr>
          <w:ilvl w:val="2"/>
          <w:numId w:val="48"/>
        </w:numPr>
        <w:tabs>
          <w:tab w:val="left" w:pos="940"/>
          <w:tab w:val="clear" w:pos="1080"/>
        </w:tabs>
        <w:snapToGrid w:val="0"/>
        <w:spacing w:before="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bookmarkStart w:id="977" w:name="_Toc390098502"/>
      <w:bookmarkStart w:id="978" w:name="_Toc25750670"/>
      <w:bookmarkStart w:id="979" w:name="_Toc20780"/>
      <w:bookmarkStart w:id="980" w:name="_Toc20826"/>
      <w:bookmarkStart w:id="981" w:name="_Toc4370"/>
      <w:bookmarkStart w:id="982" w:name="_Toc11286"/>
      <w:bookmarkStart w:id="983" w:name="_Toc385427876"/>
      <w:bookmarkStart w:id="984" w:name="_Toc27029"/>
      <w:bookmarkStart w:id="985" w:name="_Toc925"/>
      <w:bookmarkStart w:id="986" w:name="_Toc27400"/>
      <w:bookmarkStart w:id="987" w:name="_Toc370933887"/>
      <w:bookmarkStart w:id="988" w:name="_Toc26446"/>
      <w:bookmarkStart w:id="989" w:name="_Toc309"/>
      <w:bookmarkStart w:id="990" w:name="_Toc25859"/>
      <w:bookmarkStart w:id="991" w:name="_Toc6462"/>
      <w:bookmarkStart w:id="992" w:name="_Toc2427"/>
      <w:bookmarkStart w:id="993" w:name="_Toc14240"/>
      <w:bookmarkStart w:id="994" w:name="_Toc378514990"/>
      <w:bookmarkStart w:id="995" w:name="_Toc16845"/>
      <w:bookmarkStart w:id="996" w:name="_Toc24789"/>
      <w:bookmarkStart w:id="997" w:name="_Toc11322"/>
      <w:bookmarkStart w:id="998" w:name="_Toc8642"/>
      <w:bookmarkStart w:id="999" w:name="_Toc25406"/>
      <w:bookmarkStart w:id="1000" w:name="_Toc492478800"/>
      <w:r>
        <w:rPr>
          <w:rFonts w:hint="eastAsia" w:ascii="宋体" w:hAnsi="宋体"/>
          <w:b/>
        </w:rPr>
        <w:t>36.其他</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bookmarkStart w:id="1001" w:name="_Toc2266"/>
      <w:bookmarkStart w:id="1002" w:name="_Toc18173"/>
      <w:bookmarkStart w:id="1003" w:name="_Toc4615"/>
      <w:bookmarkStart w:id="1004" w:name="_Toc5033"/>
      <w:bookmarkStart w:id="1005" w:name="_Toc24622"/>
      <w:bookmarkStart w:id="1006" w:name="_Toc15121"/>
      <w:bookmarkStart w:id="1007" w:name="_Toc24724"/>
      <w:bookmarkStart w:id="1008" w:name="_Toc560"/>
      <w:bookmarkStart w:id="1009" w:name="_Toc16684"/>
      <w:bookmarkStart w:id="1010" w:name="_Toc16195"/>
      <w:bookmarkStart w:id="1011" w:name="_Toc7437"/>
      <w:bookmarkStart w:id="1012" w:name="_Toc2305"/>
      <w:bookmarkStart w:id="1013" w:name="_Toc7637"/>
      <w:bookmarkStart w:id="1014" w:name="_Toc19698"/>
      <w:bookmarkStart w:id="1015" w:name="_Toc22187"/>
      <w:bookmarkStart w:id="1016" w:name="_Toc13499"/>
      <w:bookmarkStart w:id="1017" w:name="_Toc8007"/>
      <w:bookmarkStart w:id="1018" w:name="_Toc25750671"/>
      <w:bookmarkStart w:id="1019" w:name="_Toc13166"/>
      <w:r>
        <w:rPr>
          <w:rFonts w:hint="eastAsia" w:ascii="宋体" w:hAnsi="宋体"/>
          <w:b/>
        </w:rPr>
        <w:t>37.合同生效和签约地</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rPr>
        <w:sectPr>
          <w:footerReference r:id="rId6" w:type="default"/>
          <w:pgSz w:w="11905" w:h="16838"/>
          <w:pgMar w:top="1417" w:right="1417" w:bottom="1417" w:left="1417" w:header="454" w:footer="567" w:gutter="0"/>
          <w:pgNumType w:start="1"/>
          <w:cols w:space="720" w:num="1"/>
          <w:docGrid w:linePitch="312" w:charSpace="0"/>
        </w:sectPr>
      </w:pPr>
    </w:p>
    <w:p>
      <w:pPr>
        <w:numPr>
          <w:ilvl w:val="0"/>
          <w:numId w:val="52"/>
        </w:numPr>
        <w:spacing w:before="0"/>
        <w:ind w:left="420" w:leftChars="200" w:right="0"/>
        <w:jc w:val="both"/>
        <w:outlineLvl w:val="1"/>
        <w:rPr>
          <w:rStyle w:val="13"/>
          <w:rFonts w:hint="eastAsia"/>
          <w:szCs w:val="22"/>
        </w:rPr>
      </w:pPr>
      <w:r>
        <w:rPr>
          <w:rStyle w:val="13"/>
          <w:rFonts w:hint="eastAsia"/>
          <w:szCs w:val="22"/>
        </w:rPr>
        <w:t>价格组成文件</w:t>
      </w:r>
    </w:p>
    <w:p>
      <w:pPr>
        <w:numPr>
          <w:ilvl w:val="0"/>
          <w:numId w:val="0"/>
        </w:numPr>
        <w:spacing w:before="0"/>
        <w:ind w:right="0" w:rightChars="0"/>
        <w:jc w:val="both"/>
        <w:outlineLvl w:val="1"/>
        <w:rPr>
          <w:rStyle w:val="13"/>
          <w:rFonts w:hint="eastAsia"/>
          <w:szCs w:val="22"/>
        </w:rPr>
      </w:pPr>
    </w:p>
    <w:p>
      <w:pPr>
        <w:numPr>
          <w:ilvl w:val="0"/>
          <w:numId w:val="52"/>
        </w:numPr>
        <w:spacing w:before="0"/>
        <w:ind w:left="420" w:leftChars="200" w:right="0"/>
        <w:jc w:val="both"/>
        <w:outlineLvl w:val="1"/>
        <w:rPr>
          <w:rStyle w:val="13"/>
          <w:rFonts w:hint="eastAsia"/>
          <w:szCs w:val="22"/>
        </w:rPr>
      </w:pPr>
      <w:r>
        <w:rPr>
          <w:rStyle w:val="13"/>
          <w:rFonts w:hint="eastAsia"/>
          <w:szCs w:val="22"/>
        </w:rPr>
        <w:t>用户需求书</w:t>
      </w:r>
    </w:p>
    <w:p>
      <w:pPr>
        <w:numPr>
          <w:ilvl w:val="0"/>
          <w:numId w:val="0"/>
        </w:numPr>
        <w:spacing w:before="0"/>
        <w:ind w:right="0" w:rightChars="0"/>
        <w:jc w:val="both"/>
        <w:outlineLvl w:val="1"/>
        <w:rPr>
          <w:rStyle w:val="13"/>
          <w:rFonts w:hint="eastAsia"/>
          <w:szCs w:val="22"/>
        </w:rPr>
      </w:pPr>
    </w:p>
    <w:p>
      <w:pPr>
        <w:numPr>
          <w:ilvl w:val="0"/>
          <w:numId w:val="52"/>
        </w:numPr>
        <w:spacing w:before="0"/>
        <w:ind w:left="420" w:leftChars="200" w:right="0"/>
        <w:jc w:val="both"/>
        <w:outlineLvl w:val="1"/>
        <w:rPr>
          <w:rStyle w:val="13"/>
          <w:rFonts w:hint="eastAsia"/>
          <w:szCs w:val="22"/>
        </w:rPr>
      </w:pPr>
      <w:r>
        <w:rPr>
          <w:rStyle w:val="13"/>
          <w:rFonts w:hint="eastAsia"/>
          <w:szCs w:val="22"/>
        </w:rPr>
        <w:t>合同附件</w:t>
      </w:r>
    </w:p>
    <w:p>
      <w:pPr>
        <w:numPr>
          <w:ilvl w:val="0"/>
          <w:numId w:val="0"/>
        </w:numPr>
        <w:spacing w:before="0"/>
        <w:ind w:right="0" w:rightChars="0"/>
        <w:jc w:val="both"/>
        <w:outlineLvl w:val="1"/>
        <w:rPr>
          <w:rStyle w:val="13"/>
          <w:rFonts w:hint="eastAsia"/>
          <w:szCs w:val="22"/>
        </w:rPr>
      </w:pPr>
    </w:p>
    <w:p>
      <w:pPr>
        <w:numPr>
          <w:ilvl w:val="0"/>
          <w:numId w:val="52"/>
        </w:numPr>
        <w:spacing w:before="0"/>
        <w:ind w:left="420" w:leftChars="200" w:right="0"/>
        <w:jc w:val="both"/>
        <w:outlineLvl w:val="1"/>
        <w:rPr>
          <w:rStyle w:val="13"/>
          <w:rFonts w:hint="eastAsia"/>
          <w:szCs w:val="22"/>
        </w:rPr>
      </w:pPr>
      <w:r>
        <w:rPr>
          <w:rStyle w:val="13"/>
          <w:rFonts w:hint="eastAsia"/>
          <w:szCs w:val="22"/>
        </w:rPr>
        <w:t>询比价文件（含询比价补遗文件）</w:t>
      </w:r>
    </w:p>
    <w:p>
      <w:pPr>
        <w:numPr>
          <w:ilvl w:val="0"/>
          <w:numId w:val="0"/>
        </w:numPr>
        <w:spacing w:before="0"/>
        <w:ind w:right="0" w:rightChars="0"/>
        <w:jc w:val="both"/>
        <w:outlineLvl w:val="1"/>
        <w:rPr>
          <w:rStyle w:val="13"/>
          <w:rFonts w:hint="eastAsia"/>
          <w:szCs w:val="22"/>
        </w:rPr>
      </w:pPr>
    </w:p>
    <w:p>
      <w:pPr>
        <w:numPr>
          <w:ilvl w:val="0"/>
          <w:numId w:val="52"/>
        </w:numPr>
        <w:spacing w:before="0"/>
        <w:ind w:left="420" w:leftChars="200" w:right="0"/>
        <w:jc w:val="both"/>
        <w:outlineLvl w:val="1"/>
        <w:rPr>
          <w:rStyle w:val="13"/>
          <w:rFonts w:hint="eastAsia"/>
          <w:szCs w:val="22"/>
        </w:rPr>
      </w:pPr>
      <w:r>
        <w:rPr>
          <w:rStyle w:val="13"/>
          <w:rFonts w:hint="eastAsia"/>
          <w:szCs w:val="22"/>
        </w:rPr>
        <w:t>询比价申请文件（含询比价申请文件的补充文件）</w:t>
      </w:r>
    </w:p>
    <w:p>
      <w:pPr>
        <w:spacing w:before="0" w:afterAutospacing="0"/>
        <w:ind w:right="0" w:firstLine="420" w:firstLineChars="200"/>
        <w:rPr>
          <w:rFonts w:hint="eastAsia" w:ascii="宋体" w:hAnsi="宋体"/>
        </w:rPr>
      </w:pPr>
    </w:p>
    <w:p>
      <w:pPr>
        <w:numPr>
          <w:ilvl w:val="0"/>
          <w:numId w:val="0"/>
        </w:numPr>
        <w:spacing w:before="0"/>
        <w:ind w:right="0" w:rightChars="0"/>
        <w:jc w:val="both"/>
        <w:outlineLvl w:val="1"/>
        <w:rPr>
          <w:rStyle w:val="13"/>
          <w:rFonts w:hint="eastAsia"/>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21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75FBC9B7"/>
    <w:multiLevelType w:val="singleLevel"/>
    <w:tmpl w:val="75FBC9B7"/>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D2C94"/>
    <w:rsid w:val="00AF3868"/>
    <w:rsid w:val="00EE4663"/>
    <w:rsid w:val="01CD45AC"/>
    <w:rsid w:val="02450123"/>
    <w:rsid w:val="02827A4B"/>
    <w:rsid w:val="042A4508"/>
    <w:rsid w:val="052D0CFE"/>
    <w:rsid w:val="057B60E1"/>
    <w:rsid w:val="07FA49AB"/>
    <w:rsid w:val="08F14400"/>
    <w:rsid w:val="09EC1E3B"/>
    <w:rsid w:val="0D07455D"/>
    <w:rsid w:val="0D51071B"/>
    <w:rsid w:val="121E77F4"/>
    <w:rsid w:val="12ED4399"/>
    <w:rsid w:val="132C3849"/>
    <w:rsid w:val="14792F82"/>
    <w:rsid w:val="15651DB5"/>
    <w:rsid w:val="15B00394"/>
    <w:rsid w:val="160055A9"/>
    <w:rsid w:val="16855AD3"/>
    <w:rsid w:val="1A5A63B0"/>
    <w:rsid w:val="1B0A660C"/>
    <w:rsid w:val="1BC21AF9"/>
    <w:rsid w:val="1F652660"/>
    <w:rsid w:val="208A1627"/>
    <w:rsid w:val="20AA4C03"/>
    <w:rsid w:val="21681DFF"/>
    <w:rsid w:val="22597A6D"/>
    <w:rsid w:val="2413528F"/>
    <w:rsid w:val="25B65426"/>
    <w:rsid w:val="26976F51"/>
    <w:rsid w:val="27D73AAC"/>
    <w:rsid w:val="28DA7D1A"/>
    <w:rsid w:val="2B5E5E1A"/>
    <w:rsid w:val="2CA05131"/>
    <w:rsid w:val="2E0E3201"/>
    <w:rsid w:val="2E9473C9"/>
    <w:rsid w:val="30940782"/>
    <w:rsid w:val="30BC0E80"/>
    <w:rsid w:val="30CA1C2C"/>
    <w:rsid w:val="317C6BA3"/>
    <w:rsid w:val="35112B28"/>
    <w:rsid w:val="36FF6025"/>
    <w:rsid w:val="371E5229"/>
    <w:rsid w:val="37F40213"/>
    <w:rsid w:val="3A355932"/>
    <w:rsid w:val="3AF142C9"/>
    <w:rsid w:val="3C1817DF"/>
    <w:rsid w:val="3CE178DF"/>
    <w:rsid w:val="3E1F7B3F"/>
    <w:rsid w:val="3F584513"/>
    <w:rsid w:val="3F5A7455"/>
    <w:rsid w:val="3F5C7CA7"/>
    <w:rsid w:val="43B72F8D"/>
    <w:rsid w:val="43FA0FC1"/>
    <w:rsid w:val="4782345F"/>
    <w:rsid w:val="47904FB9"/>
    <w:rsid w:val="4B071354"/>
    <w:rsid w:val="4B127BA8"/>
    <w:rsid w:val="4BA42C26"/>
    <w:rsid w:val="4D550455"/>
    <w:rsid w:val="4E700907"/>
    <w:rsid w:val="4E7873AE"/>
    <w:rsid w:val="4EAD69ED"/>
    <w:rsid w:val="4F0B266E"/>
    <w:rsid w:val="4F1A3103"/>
    <w:rsid w:val="504A7C44"/>
    <w:rsid w:val="53D96A7B"/>
    <w:rsid w:val="55DE1203"/>
    <w:rsid w:val="568052C3"/>
    <w:rsid w:val="572E7817"/>
    <w:rsid w:val="574D099F"/>
    <w:rsid w:val="587D26A1"/>
    <w:rsid w:val="58D7463B"/>
    <w:rsid w:val="590F317D"/>
    <w:rsid w:val="59EB3107"/>
    <w:rsid w:val="5C3C1E1E"/>
    <w:rsid w:val="5DD8440E"/>
    <w:rsid w:val="5E066CF3"/>
    <w:rsid w:val="60C272CD"/>
    <w:rsid w:val="621B2422"/>
    <w:rsid w:val="62B4510A"/>
    <w:rsid w:val="651D232D"/>
    <w:rsid w:val="66F4687E"/>
    <w:rsid w:val="67B60C43"/>
    <w:rsid w:val="68A35D71"/>
    <w:rsid w:val="68EF69AD"/>
    <w:rsid w:val="6A084CCD"/>
    <w:rsid w:val="6A475A9A"/>
    <w:rsid w:val="6AD91DB3"/>
    <w:rsid w:val="6B2C74C2"/>
    <w:rsid w:val="6D9E6D68"/>
    <w:rsid w:val="7159302D"/>
    <w:rsid w:val="72301286"/>
    <w:rsid w:val="73F87A94"/>
    <w:rsid w:val="742D0851"/>
    <w:rsid w:val="74F51C1E"/>
    <w:rsid w:val="75201CD6"/>
    <w:rsid w:val="75F548DD"/>
    <w:rsid w:val="76563F83"/>
    <w:rsid w:val="77527084"/>
    <w:rsid w:val="79B05402"/>
    <w:rsid w:val="79F33210"/>
    <w:rsid w:val="7A726C1A"/>
    <w:rsid w:val="7AE4389D"/>
    <w:rsid w:val="7B1E04BE"/>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2811</Words>
  <Characters>16028</Characters>
  <Lines>133</Lines>
  <Paragraphs>37</Paragraphs>
  <TotalTime>2</TotalTime>
  <ScaleCrop>false</ScaleCrop>
  <LinksUpToDate>false</LinksUpToDate>
  <CharactersWithSpaces>18802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SHoeGBFG81BYuTXsN/FyS65MCUJ+RQzFjq/fEVibKGItKi0QH+kWzrwril2Ws0Dmz40nyKwIluLclZLHFUs4mw==</cp:lastModifiedBy>
  <dcterms:modified xsi:type="dcterms:W3CDTF">2021-01-22T08:04:56Z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