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ind w:left="0" w:right="0" w:firstLine="0"/>
        <w:rPr>
          <w:rFonts w:hint="eastAsia" w:ascii="黑体" w:eastAsia="黑体"/>
          <w:color w:val="auto"/>
          <w:sz w:val="44"/>
          <w:szCs w:val="48"/>
          <w:highlight w:val="none"/>
          <w:u w:val="single"/>
        </w:rPr>
      </w:pPr>
    </w:p>
    <w:p>
      <w:pPr>
        <w:pStyle w:val="23"/>
        <w:spacing w:before="0"/>
        <w:ind w:left="0" w:right="0" w:firstLine="0"/>
        <w:jc w:val="center"/>
        <w:rPr>
          <w:rFonts w:hint="eastAsia" w:ascii="宋体" w:hAnsi="宋体"/>
          <w:b/>
          <w:color w:val="auto"/>
          <w:spacing w:val="-4"/>
          <w:sz w:val="36"/>
          <w:szCs w:val="36"/>
          <w:highlight w:val="none"/>
        </w:rPr>
      </w:pPr>
      <w:r>
        <w:rPr>
          <w:rFonts w:hint="eastAsia" w:ascii="宋体" w:hAnsi="宋体"/>
          <w:b/>
          <w:color w:val="auto"/>
          <w:spacing w:val="-4"/>
          <w:sz w:val="36"/>
          <w:szCs w:val="36"/>
          <w:highlight w:val="none"/>
        </w:rPr>
        <w:t>南宁轨道交通1号线出入口雨棚</w:t>
      </w:r>
    </w:p>
    <w:p>
      <w:pPr>
        <w:pStyle w:val="23"/>
        <w:spacing w:before="0"/>
        <w:ind w:left="0" w:right="0" w:firstLine="0"/>
        <w:jc w:val="center"/>
        <w:rPr>
          <w:rFonts w:hint="eastAsia" w:ascii="宋体" w:hAnsi="宋体"/>
          <w:b/>
          <w:color w:val="auto"/>
          <w:spacing w:val="-4"/>
          <w:sz w:val="36"/>
          <w:szCs w:val="36"/>
          <w:highlight w:val="none"/>
        </w:rPr>
      </w:pPr>
      <w:r>
        <w:rPr>
          <w:rFonts w:hint="eastAsia" w:ascii="宋体" w:hAnsi="宋体"/>
          <w:b/>
          <w:color w:val="auto"/>
          <w:spacing w:val="-4"/>
          <w:sz w:val="36"/>
          <w:szCs w:val="36"/>
          <w:highlight w:val="none"/>
        </w:rPr>
        <w:t>防水改造、南湖站、埌东客运站卫生间隔板改造</w:t>
      </w:r>
    </w:p>
    <w:p>
      <w:pPr>
        <w:pStyle w:val="23"/>
        <w:spacing w:before="0"/>
        <w:ind w:left="0" w:right="0" w:firstLine="0"/>
        <w:jc w:val="center"/>
        <w:rPr>
          <w:rFonts w:hint="eastAsia" w:ascii="宋体" w:hAnsi="宋体"/>
          <w:color w:val="auto"/>
          <w:sz w:val="36"/>
          <w:szCs w:val="36"/>
          <w:highlight w:val="none"/>
          <w:lang w:eastAsia="zh-CN"/>
        </w:rPr>
      </w:pPr>
      <w:r>
        <w:rPr>
          <w:rFonts w:hint="eastAsia" w:ascii="宋体" w:hAnsi="宋体"/>
          <w:b/>
          <w:color w:val="auto"/>
          <w:spacing w:val="-4"/>
          <w:sz w:val="36"/>
          <w:szCs w:val="36"/>
          <w:highlight w:val="none"/>
        </w:rPr>
        <w:t>及围墙铸铁栏杆翻新改</w:t>
      </w:r>
      <w:r>
        <w:rPr>
          <w:rFonts w:hint="eastAsia" w:ascii="宋体" w:hAnsi="宋体"/>
          <w:b/>
          <w:bCs w:val="0"/>
          <w:color w:val="auto"/>
          <w:spacing w:val="-4"/>
          <w:sz w:val="36"/>
          <w:szCs w:val="36"/>
          <w:highlight w:val="none"/>
        </w:rPr>
        <w:t>造项目</w:t>
      </w:r>
      <w:r>
        <w:rPr>
          <w:rFonts w:hint="eastAsia" w:ascii="宋体" w:hAnsi="宋体"/>
          <w:b/>
          <w:bCs w:val="0"/>
          <w:color w:val="auto"/>
          <w:sz w:val="36"/>
          <w:szCs w:val="36"/>
          <w:highlight w:val="none"/>
          <w:lang w:eastAsia="zh-CN"/>
        </w:rPr>
        <w:t>（第二次）</w:t>
      </w:r>
    </w:p>
    <w:p>
      <w:pPr>
        <w:pStyle w:val="23"/>
        <w:spacing w:before="0"/>
        <w:ind w:left="0" w:right="0" w:firstLine="0"/>
        <w:jc w:val="center"/>
        <w:rPr>
          <w:rFonts w:ascii="宋体" w:hAnsi="宋体"/>
          <w:color w:val="auto"/>
          <w:sz w:val="32"/>
          <w:szCs w:val="3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pStyle w:val="2"/>
        <w:ind w:left="0" w:firstLine="0"/>
        <w:rPr>
          <w:rFonts w:hAnsi="宋体"/>
          <w:b/>
          <w:color w:val="auto"/>
          <w:sz w:val="32"/>
          <w:szCs w:val="32"/>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 xml:space="preserve"> 202012100003</w:t>
      </w:r>
      <w:r>
        <w:rPr>
          <w:rFonts w:hint="eastAsia" w:ascii="宋体" w:hAnsi="宋体"/>
          <w:b/>
          <w:color w:val="auto"/>
          <w:sz w:val="32"/>
          <w:szCs w:val="32"/>
          <w:highlight w:val="none"/>
          <w:u w:val="single"/>
          <w:lang w:val="en-US" w:eastAsia="zh-CN"/>
        </w:rPr>
        <w:t xml:space="preserve">        </w:t>
      </w:r>
      <w:r>
        <w:rPr>
          <w:rFonts w:hint="eastAsia" w:ascii="宋体" w:hAnsi="宋体"/>
          <w:b/>
          <w:color w:val="auto"/>
          <w:sz w:val="32"/>
          <w:szCs w:val="32"/>
          <w:highlight w:val="none"/>
          <w:u w:val="single"/>
        </w:rPr>
        <w:t xml:space="preserve">     </w:t>
      </w: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lang w:eastAsia="zh-CN"/>
        </w:rPr>
        <w:t>比选</w:t>
      </w:r>
      <w:r>
        <w:rPr>
          <w:rFonts w:hint="eastAsia" w:ascii="宋体" w:hAnsi="宋体"/>
          <w:b/>
          <w:color w:val="auto"/>
          <w:sz w:val="32"/>
          <w:szCs w:val="32"/>
          <w:highlight w:val="none"/>
        </w:rPr>
        <w:t>人</w:t>
      </w:r>
      <w:r>
        <w:rPr>
          <w:rFonts w:ascii="宋体" w:hAnsi="宋体"/>
          <w:b/>
          <w:color w:val="auto"/>
          <w:sz w:val="32"/>
          <w:szCs w:val="32"/>
          <w:highlight w:val="none"/>
        </w:rPr>
        <w:t>：</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auto"/>
          <w:sz w:val="36"/>
          <w:szCs w:val="36"/>
          <w:highlight w:val="none"/>
          <w:u w:val="single"/>
        </w:rPr>
        <w:t>2020</w:t>
      </w:r>
      <w:r>
        <w:rPr>
          <w:rFonts w:ascii="宋体" w:hAnsi="宋体"/>
          <w:b/>
          <w:color w:val="auto"/>
          <w:sz w:val="36"/>
          <w:szCs w:val="36"/>
          <w:highlight w:val="none"/>
        </w:rPr>
        <w:t>年</w:t>
      </w:r>
      <w:r>
        <w:rPr>
          <w:rFonts w:hint="eastAsia" w:ascii="宋体" w:hAnsi="宋体"/>
          <w:b/>
          <w:color w:val="auto"/>
          <w:sz w:val="36"/>
          <w:szCs w:val="36"/>
          <w:highlight w:val="none"/>
          <w:u w:val="single"/>
        </w:rPr>
        <w:t>11</w:t>
      </w:r>
      <w:r>
        <w:rPr>
          <w:rFonts w:ascii="宋体" w:hAnsi="宋体"/>
          <w:b/>
          <w:color w:val="auto"/>
          <w:sz w:val="36"/>
          <w:szCs w:val="36"/>
          <w:highlight w:val="none"/>
        </w:rPr>
        <w:t>月</w:t>
      </w:r>
    </w:p>
    <w:sdt>
      <w:sdtPr>
        <w:rPr>
          <w:rFonts w:ascii="宋体" w:hAnsi="宋体" w:cs="宋体"/>
          <w:b/>
          <w:bCs/>
          <w:color w:val="auto"/>
          <w:sz w:val="28"/>
          <w:szCs w:val="28"/>
          <w:highlight w:val="none"/>
        </w:rPr>
        <w:id w:val="147455528"/>
        <w:docPartObj>
          <w:docPartGallery w:val="Table of Contents"/>
          <w:docPartUnique/>
        </w:docPartObj>
      </w:sdtPr>
      <w:sdtEndPr>
        <w:rPr>
          <w:rFonts w:ascii="宋体" w:hAnsi="宋体" w:cs="宋体"/>
          <w:b/>
          <w:bCs/>
          <w:color w:val="auto"/>
          <w:sz w:val="20"/>
          <w:szCs w:val="20"/>
          <w:highlight w:val="none"/>
        </w:rPr>
      </w:sdtEndPr>
      <w:sdtContent>
        <w:p>
          <w:pPr>
            <w:spacing w:before="0" w:after="0" w:line="240" w:lineRule="auto"/>
            <w:ind w:left="0" w:right="0" w:firstLine="0"/>
            <w:jc w:val="center"/>
            <w:rPr>
              <w:b/>
              <w:bCs/>
              <w:color w:val="auto"/>
              <w:sz w:val="28"/>
              <w:szCs w:val="28"/>
              <w:highlight w:val="none"/>
            </w:rPr>
          </w:pPr>
          <w:r>
            <w:rPr>
              <w:rFonts w:ascii="宋体" w:hAnsi="宋体"/>
              <w:b/>
              <w:bCs/>
              <w:color w:val="auto"/>
              <w:sz w:val="28"/>
              <w:szCs w:val="28"/>
              <w:highlight w:val="none"/>
            </w:rPr>
            <w:t>目录</w:t>
          </w:r>
        </w:p>
        <w:p>
          <w:pPr>
            <w:pStyle w:val="16"/>
            <w:tabs>
              <w:tab w:val="right" w:leader="dot" w:pos="9061"/>
            </w:tabs>
            <w:spacing w:line="240" w:lineRule="auto"/>
            <w:rPr>
              <w:b/>
              <w:bCs/>
              <w:color w:val="auto"/>
              <w:highlight w:val="none"/>
            </w:rPr>
          </w:pPr>
          <w:r>
            <w:rPr>
              <w:rFonts w:ascii="宋体" w:hAnsi="宋体"/>
              <w:b/>
              <w:bCs/>
              <w:color w:val="auto"/>
              <w:highlight w:val="none"/>
            </w:rPr>
            <w:fldChar w:fldCharType="begin"/>
          </w:r>
          <w:r>
            <w:rPr>
              <w:rFonts w:ascii="宋体" w:hAnsi="宋体"/>
              <w:b/>
              <w:bCs/>
              <w:color w:val="auto"/>
              <w:highlight w:val="none"/>
            </w:rPr>
            <w:instrText xml:space="preserve">TOC \o "1-2" \h \u </w:instrText>
          </w:r>
          <w:r>
            <w:rPr>
              <w:rFonts w:ascii="宋体" w:hAnsi="宋体"/>
              <w:b/>
              <w:bCs/>
              <w:color w:val="auto"/>
              <w:highlight w:val="none"/>
            </w:rPr>
            <w:fldChar w:fldCharType="separate"/>
          </w:r>
          <w:r>
            <w:rPr>
              <w:color w:val="auto"/>
              <w:highlight w:val="none"/>
            </w:rPr>
            <w:fldChar w:fldCharType="begin"/>
          </w:r>
          <w:r>
            <w:rPr>
              <w:color w:val="auto"/>
              <w:highlight w:val="none"/>
            </w:rPr>
            <w:instrText xml:space="preserve"> HYPERLINK \l "_Toc31466" </w:instrText>
          </w:r>
          <w:r>
            <w:rPr>
              <w:color w:val="auto"/>
              <w:highlight w:val="none"/>
            </w:rPr>
            <w:fldChar w:fldCharType="separate"/>
          </w:r>
          <w:r>
            <w:rPr>
              <w:rFonts w:hint="eastAsia"/>
              <w:b/>
              <w:bCs/>
              <w:color w:val="auto"/>
              <w:highlight w:val="none"/>
            </w:rPr>
            <w:t>第一章比选公告</w:t>
          </w:r>
          <w:r>
            <w:rPr>
              <w:b/>
              <w:bCs/>
              <w:color w:val="auto"/>
              <w:highlight w:val="none"/>
            </w:rPr>
            <w:tab/>
          </w:r>
          <w:r>
            <w:rPr>
              <w:b/>
              <w:bCs/>
              <w:color w:val="auto"/>
              <w:highlight w:val="none"/>
            </w:rPr>
            <w:fldChar w:fldCharType="begin"/>
          </w:r>
          <w:r>
            <w:rPr>
              <w:b/>
              <w:bCs/>
              <w:color w:val="auto"/>
              <w:highlight w:val="none"/>
            </w:rPr>
            <w:instrText xml:space="preserve"> PAGEREF _Toc31466 </w:instrText>
          </w:r>
          <w:r>
            <w:rPr>
              <w:b/>
              <w:bCs/>
              <w:color w:val="auto"/>
              <w:highlight w:val="none"/>
            </w:rPr>
            <w:fldChar w:fldCharType="separate"/>
          </w:r>
          <w:r>
            <w:rPr>
              <w:b/>
              <w:bCs/>
              <w:color w:val="auto"/>
              <w:highlight w:val="none"/>
            </w:rPr>
            <w:t>1</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ind w:left="0"/>
            <w:rPr>
              <w:b/>
              <w:bCs/>
              <w:color w:val="auto"/>
              <w:highlight w:val="none"/>
            </w:rPr>
          </w:pPr>
          <w:r>
            <w:rPr>
              <w:color w:val="auto"/>
              <w:highlight w:val="none"/>
            </w:rPr>
            <w:fldChar w:fldCharType="begin"/>
          </w:r>
          <w:r>
            <w:rPr>
              <w:color w:val="auto"/>
              <w:highlight w:val="none"/>
            </w:rPr>
            <w:instrText xml:space="preserve"> HYPERLINK \l "_Toc4827" </w:instrText>
          </w:r>
          <w:r>
            <w:rPr>
              <w:color w:val="auto"/>
              <w:highlight w:val="none"/>
            </w:rPr>
            <w:fldChar w:fldCharType="separate"/>
          </w:r>
          <w:r>
            <w:rPr>
              <w:rFonts w:hint="eastAsia"/>
              <w:b/>
              <w:bCs/>
              <w:color w:val="auto"/>
              <w:highlight w:val="none"/>
            </w:rPr>
            <w:t>第二章比选申请须知</w:t>
          </w:r>
          <w:r>
            <w:rPr>
              <w:b/>
              <w:bCs/>
              <w:color w:val="auto"/>
              <w:highlight w:val="none"/>
            </w:rPr>
            <w:tab/>
          </w:r>
          <w:r>
            <w:rPr>
              <w:b/>
              <w:bCs/>
              <w:color w:val="auto"/>
              <w:highlight w:val="none"/>
            </w:rPr>
            <w:fldChar w:fldCharType="begin"/>
          </w:r>
          <w:r>
            <w:rPr>
              <w:b/>
              <w:bCs/>
              <w:color w:val="auto"/>
              <w:highlight w:val="none"/>
            </w:rPr>
            <w:instrText xml:space="preserve"> PAGEREF _Toc4827 </w:instrText>
          </w:r>
          <w:r>
            <w:rPr>
              <w:b/>
              <w:bCs/>
              <w:color w:val="auto"/>
              <w:highlight w:val="none"/>
            </w:rPr>
            <w:fldChar w:fldCharType="separate"/>
          </w:r>
          <w:r>
            <w:rPr>
              <w:b/>
              <w:bCs/>
              <w:color w:val="auto"/>
              <w:highlight w:val="none"/>
            </w:rPr>
            <w:t>3</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"_Toc29616" </w:instrText>
          </w:r>
          <w:r>
            <w:rPr>
              <w:color w:val="auto"/>
              <w:highlight w:val="none"/>
            </w:rPr>
            <w:fldChar w:fldCharType="separate"/>
          </w:r>
          <w:r>
            <w:rPr>
              <w:rFonts w:hint="eastAsia"/>
              <w:b/>
              <w:bCs/>
              <w:color w:val="auto"/>
              <w:highlight w:val="none"/>
            </w:rPr>
            <w:t>一、</w:t>
          </w:r>
          <w:r>
            <w:rPr>
              <w:b/>
              <w:bCs/>
              <w:color w:val="auto"/>
              <w:highlight w:val="none"/>
            </w:rPr>
            <w:t>说明</w:t>
          </w:r>
          <w:r>
            <w:rPr>
              <w:b/>
              <w:bCs/>
              <w:color w:val="auto"/>
              <w:highlight w:val="none"/>
            </w:rPr>
            <w:tab/>
          </w:r>
          <w:r>
            <w:rPr>
              <w:b/>
              <w:bCs/>
              <w:color w:val="auto"/>
              <w:highlight w:val="none"/>
            </w:rPr>
            <w:fldChar w:fldCharType="begin"/>
          </w:r>
          <w:r>
            <w:rPr>
              <w:b/>
              <w:bCs/>
              <w:color w:val="auto"/>
              <w:highlight w:val="none"/>
            </w:rPr>
            <w:instrText xml:space="preserve"> PAGEREF _Toc29616 </w:instrText>
          </w:r>
          <w:r>
            <w:rPr>
              <w:b/>
              <w:bCs/>
              <w:color w:val="auto"/>
              <w:highlight w:val="none"/>
            </w:rPr>
            <w:fldChar w:fldCharType="separate"/>
          </w:r>
          <w:r>
            <w:rPr>
              <w:b/>
              <w:bCs/>
              <w:color w:val="auto"/>
              <w:highlight w:val="none"/>
            </w:rPr>
            <w:t>7</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"_Toc24695" </w:instrText>
          </w:r>
          <w:r>
            <w:rPr>
              <w:color w:val="auto"/>
              <w:highlight w:val="none"/>
            </w:rPr>
            <w:fldChar w:fldCharType="separate"/>
          </w:r>
          <w:r>
            <w:rPr>
              <w:rFonts w:hint="eastAsia"/>
              <w:b/>
              <w:bCs/>
              <w:color w:val="auto"/>
              <w:highlight w:val="none"/>
            </w:rPr>
            <w:t>二、</w:t>
          </w:r>
          <w:r>
            <w:rPr>
              <w:b/>
              <w:bCs/>
              <w:color w:val="auto"/>
              <w:highlight w:val="none"/>
            </w:rPr>
            <w:t>比选文件</w:t>
          </w:r>
          <w:r>
            <w:rPr>
              <w:b/>
              <w:bCs/>
              <w:color w:val="auto"/>
              <w:highlight w:val="none"/>
            </w:rPr>
            <w:tab/>
          </w:r>
          <w:r>
            <w:rPr>
              <w:b/>
              <w:bCs/>
              <w:color w:val="auto"/>
              <w:highlight w:val="none"/>
            </w:rPr>
            <w:fldChar w:fldCharType="begin"/>
          </w:r>
          <w:r>
            <w:rPr>
              <w:b/>
              <w:bCs/>
              <w:color w:val="auto"/>
              <w:highlight w:val="none"/>
            </w:rPr>
            <w:instrText xml:space="preserve"> PAGEREF _Toc24695 </w:instrText>
          </w:r>
          <w:r>
            <w:rPr>
              <w:b/>
              <w:bCs/>
              <w:color w:val="auto"/>
              <w:highlight w:val="none"/>
            </w:rPr>
            <w:fldChar w:fldCharType="separate"/>
          </w:r>
          <w:r>
            <w:rPr>
              <w:b/>
              <w:bCs/>
              <w:color w:val="auto"/>
              <w:highlight w:val="none"/>
            </w:rPr>
            <w:t>8</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"_Toc5887" </w:instrText>
          </w:r>
          <w:r>
            <w:rPr>
              <w:color w:val="auto"/>
              <w:highlight w:val="none"/>
            </w:rPr>
            <w:fldChar w:fldCharType="separate"/>
          </w:r>
          <w:r>
            <w:rPr>
              <w:rFonts w:hint="eastAsia"/>
              <w:b/>
              <w:bCs/>
              <w:color w:val="auto"/>
              <w:highlight w:val="none"/>
            </w:rPr>
            <w:t>三、</w:t>
          </w:r>
          <w:r>
            <w:rPr>
              <w:b/>
              <w:bCs/>
              <w:color w:val="auto"/>
              <w:highlight w:val="none"/>
            </w:rPr>
            <w:t>比选申请文件的编制</w:t>
          </w:r>
          <w:r>
            <w:rPr>
              <w:b/>
              <w:bCs/>
              <w:color w:val="auto"/>
              <w:highlight w:val="none"/>
            </w:rPr>
            <w:tab/>
          </w:r>
          <w:r>
            <w:rPr>
              <w:b/>
              <w:bCs/>
              <w:color w:val="auto"/>
              <w:highlight w:val="none"/>
            </w:rPr>
            <w:fldChar w:fldCharType="begin"/>
          </w:r>
          <w:r>
            <w:rPr>
              <w:b/>
              <w:bCs/>
              <w:color w:val="auto"/>
              <w:highlight w:val="none"/>
            </w:rPr>
            <w:instrText xml:space="preserve"> PAGEREF _Toc5887 </w:instrText>
          </w:r>
          <w:r>
            <w:rPr>
              <w:b/>
              <w:bCs/>
              <w:color w:val="auto"/>
              <w:highlight w:val="none"/>
            </w:rPr>
            <w:fldChar w:fldCharType="separate"/>
          </w:r>
          <w:r>
            <w:rPr>
              <w:b/>
              <w:bCs/>
              <w:color w:val="auto"/>
              <w:highlight w:val="none"/>
            </w:rPr>
            <w:t>9</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"_Toc30530" </w:instrText>
          </w:r>
          <w:r>
            <w:rPr>
              <w:color w:val="auto"/>
              <w:highlight w:val="none"/>
            </w:rPr>
            <w:fldChar w:fldCharType="separate"/>
          </w:r>
          <w:r>
            <w:rPr>
              <w:rFonts w:hint="eastAsia"/>
              <w:b/>
              <w:bCs/>
              <w:color w:val="auto"/>
              <w:highlight w:val="none"/>
            </w:rPr>
            <w:t>四、</w:t>
          </w:r>
          <w:r>
            <w:rPr>
              <w:b/>
              <w:bCs/>
              <w:color w:val="auto"/>
              <w:highlight w:val="none"/>
            </w:rPr>
            <w:t>比选申请文件</w:t>
          </w:r>
          <w:r>
            <w:rPr>
              <w:rFonts w:hint="eastAsia"/>
              <w:b/>
              <w:bCs/>
              <w:color w:val="auto"/>
              <w:highlight w:val="none"/>
            </w:rPr>
            <w:t>的密封和递交</w:t>
          </w:r>
          <w:r>
            <w:rPr>
              <w:b/>
              <w:bCs/>
              <w:color w:val="auto"/>
              <w:highlight w:val="none"/>
            </w:rPr>
            <w:tab/>
          </w:r>
          <w:r>
            <w:rPr>
              <w:b/>
              <w:bCs/>
              <w:color w:val="auto"/>
              <w:highlight w:val="none"/>
            </w:rPr>
            <w:fldChar w:fldCharType="begin"/>
          </w:r>
          <w:r>
            <w:rPr>
              <w:b/>
              <w:bCs/>
              <w:color w:val="auto"/>
              <w:highlight w:val="none"/>
            </w:rPr>
            <w:instrText xml:space="preserve"> PAGEREF _Toc30530 </w:instrText>
          </w:r>
          <w:r>
            <w:rPr>
              <w:b/>
              <w:bCs/>
              <w:color w:val="auto"/>
              <w:highlight w:val="none"/>
            </w:rPr>
            <w:fldChar w:fldCharType="separate"/>
          </w:r>
          <w:r>
            <w:rPr>
              <w:b/>
              <w:bCs/>
              <w:color w:val="auto"/>
              <w:highlight w:val="none"/>
            </w:rPr>
            <w:t>11</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"_Toc7060" </w:instrText>
          </w:r>
          <w:r>
            <w:rPr>
              <w:color w:val="auto"/>
              <w:highlight w:val="none"/>
            </w:rPr>
            <w:fldChar w:fldCharType="separate"/>
          </w:r>
          <w:r>
            <w:rPr>
              <w:rFonts w:hint="eastAsia"/>
              <w:b/>
              <w:bCs/>
              <w:color w:val="auto"/>
              <w:highlight w:val="none"/>
            </w:rPr>
            <w:t>五、比选申请文件递交与评审</w:t>
          </w:r>
          <w:r>
            <w:rPr>
              <w:b/>
              <w:bCs/>
              <w:color w:val="auto"/>
              <w:highlight w:val="none"/>
            </w:rPr>
            <w:tab/>
          </w:r>
          <w:r>
            <w:rPr>
              <w:b/>
              <w:bCs/>
              <w:color w:val="auto"/>
              <w:highlight w:val="none"/>
            </w:rPr>
            <w:fldChar w:fldCharType="begin"/>
          </w:r>
          <w:r>
            <w:rPr>
              <w:b/>
              <w:bCs/>
              <w:color w:val="auto"/>
              <w:highlight w:val="none"/>
            </w:rPr>
            <w:instrText xml:space="preserve"> PAGEREF _Toc7060 </w:instrText>
          </w:r>
          <w:r>
            <w:rPr>
              <w:b/>
              <w:bCs/>
              <w:color w:val="auto"/>
              <w:highlight w:val="none"/>
            </w:rPr>
            <w:fldChar w:fldCharType="separate"/>
          </w:r>
          <w:r>
            <w:rPr>
              <w:b/>
              <w:bCs/>
              <w:color w:val="auto"/>
              <w:highlight w:val="none"/>
            </w:rPr>
            <w:t>12</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"_Toc11580" </w:instrText>
          </w:r>
          <w:r>
            <w:rPr>
              <w:color w:val="auto"/>
              <w:highlight w:val="none"/>
            </w:rPr>
            <w:fldChar w:fldCharType="separate"/>
          </w:r>
          <w:r>
            <w:rPr>
              <w:rFonts w:hint="eastAsia"/>
              <w:b/>
              <w:bCs/>
              <w:color w:val="auto"/>
              <w:highlight w:val="none"/>
            </w:rPr>
            <w:t>六、</w:t>
          </w:r>
          <w:r>
            <w:rPr>
              <w:b/>
              <w:bCs/>
              <w:color w:val="auto"/>
              <w:highlight w:val="none"/>
            </w:rPr>
            <w:t>授予合同</w:t>
          </w:r>
          <w:r>
            <w:rPr>
              <w:b/>
              <w:bCs/>
              <w:color w:val="auto"/>
              <w:highlight w:val="none"/>
            </w:rPr>
            <w:tab/>
          </w:r>
          <w:r>
            <w:rPr>
              <w:b/>
              <w:bCs/>
              <w:color w:val="auto"/>
              <w:highlight w:val="none"/>
            </w:rPr>
            <w:fldChar w:fldCharType="begin"/>
          </w:r>
          <w:r>
            <w:rPr>
              <w:b/>
              <w:bCs/>
              <w:color w:val="auto"/>
              <w:highlight w:val="none"/>
            </w:rPr>
            <w:instrText xml:space="preserve"> PAGEREF _Toc11580 </w:instrText>
          </w:r>
          <w:r>
            <w:rPr>
              <w:b/>
              <w:bCs/>
              <w:color w:val="auto"/>
              <w:highlight w:val="none"/>
            </w:rPr>
            <w:fldChar w:fldCharType="separate"/>
          </w:r>
          <w:r>
            <w:rPr>
              <w:b/>
              <w:bCs/>
              <w:color w:val="auto"/>
              <w:highlight w:val="none"/>
            </w:rPr>
            <w:t>14</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ind w:left="0"/>
            <w:rPr>
              <w:b/>
              <w:bCs/>
              <w:color w:val="auto"/>
              <w:highlight w:val="none"/>
            </w:rPr>
          </w:pPr>
          <w:r>
            <w:rPr>
              <w:color w:val="auto"/>
              <w:highlight w:val="none"/>
            </w:rPr>
            <w:fldChar w:fldCharType="begin"/>
          </w:r>
          <w:r>
            <w:rPr>
              <w:color w:val="auto"/>
              <w:highlight w:val="none"/>
            </w:rPr>
            <w:instrText xml:space="preserve"> HYPERLINK \l "_Toc4360" </w:instrText>
          </w:r>
          <w:r>
            <w:rPr>
              <w:color w:val="auto"/>
              <w:highlight w:val="none"/>
            </w:rPr>
            <w:fldChar w:fldCharType="separate"/>
          </w:r>
          <w:r>
            <w:rPr>
              <w:rFonts w:hint="eastAsia"/>
              <w:b/>
              <w:bCs/>
              <w:color w:val="auto"/>
              <w:highlight w:val="none"/>
            </w:rPr>
            <w:t>第三章合同条款及格式</w:t>
          </w:r>
          <w:r>
            <w:rPr>
              <w:b/>
              <w:bCs/>
              <w:color w:val="auto"/>
              <w:highlight w:val="none"/>
            </w:rPr>
            <w:tab/>
          </w:r>
          <w:r>
            <w:rPr>
              <w:b/>
              <w:bCs/>
              <w:color w:val="auto"/>
              <w:highlight w:val="none"/>
            </w:rPr>
            <w:fldChar w:fldCharType="begin"/>
          </w:r>
          <w:r>
            <w:rPr>
              <w:b/>
              <w:bCs/>
              <w:color w:val="auto"/>
              <w:highlight w:val="none"/>
            </w:rPr>
            <w:instrText xml:space="preserve"> PAGEREF _Toc4360 </w:instrText>
          </w:r>
          <w:r>
            <w:rPr>
              <w:b/>
              <w:bCs/>
              <w:color w:val="auto"/>
              <w:highlight w:val="none"/>
            </w:rPr>
            <w:fldChar w:fldCharType="separate"/>
          </w:r>
          <w:r>
            <w:rPr>
              <w:b/>
              <w:bCs/>
              <w:color w:val="auto"/>
              <w:highlight w:val="none"/>
            </w:rPr>
            <w:t>17</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"_Toc20967" </w:instrText>
          </w:r>
          <w:r>
            <w:rPr>
              <w:color w:val="auto"/>
              <w:highlight w:val="none"/>
            </w:rPr>
            <w:fldChar w:fldCharType="separate"/>
          </w:r>
          <w:r>
            <w:rPr>
              <w:rFonts w:hint="eastAsia"/>
              <w:b/>
              <w:bCs/>
              <w:color w:val="auto"/>
              <w:highlight w:val="none"/>
            </w:rPr>
            <w:t>一、合同协议书</w:t>
          </w:r>
          <w:r>
            <w:rPr>
              <w:b/>
              <w:bCs/>
              <w:color w:val="auto"/>
              <w:highlight w:val="none"/>
            </w:rPr>
            <w:tab/>
          </w:r>
          <w:r>
            <w:rPr>
              <w:b/>
              <w:bCs/>
              <w:color w:val="auto"/>
              <w:highlight w:val="none"/>
            </w:rPr>
            <w:fldChar w:fldCharType="begin"/>
          </w:r>
          <w:r>
            <w:rPr>
              <w:b/>
              <w:bCs/>
              <w:color w:val="auto"/>
              <w:highlight w:val="none"/>
            </w:rPr>
            <w:instrText xml:space="preserve"> PAGEREF _Toc20967 </w:instrText>
          </w:r>
          <w:r>
            <w:rPr>
              <w:b/>
              <w:bCs/>
              <w:color w:val="auto"/>
              <w:highlight w:val="none"/>
            </w:rPr>
            <w:fldChar w:fldCharType="separate"/>
          </w:r>
          <w:r>
            <w:rPr>
              <w:b/>
              <w:bCs/>
              <w:color w:val="auto"/>
              <w:highlight w:val="none"/>
            </w:rPr>
            <w:t>17</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"_Toc17306" </w:instrText>
          </w:r>
          <w:r>
            <w:rPr>
              <w:color w:val="auto"/>
              <w:highlight w:val="none"/>
            </w:rPr>
            <w:fldChar w:fldCharType="separate"/>
          </w:r>
          <w:r>
            <w:rPr>
              <w:rFonts w:hint="eastAsia"/>
              <w:b/>
              <w:bCs/>
              <w:color w:val="auto"/>
              <w:highlight w:val="none"/>
            </w:rPr>
            <w:t>二、合同条款</w:t>
          </w:r>
          <w:r>
            <w:rPr>
              <w:b/>
              <w:bCs/>
              <w:color w:val="auto"/>
              <w:highlight w:val="none"/>
            </w:rPr>
            <w:tab/>
          </w:r>
          <w:r>
            <w:rPr>
              <w:b/>
              <w:bCs/>
              <w:color w:val="auto"/>
              <w:highlight w:val="none"/>
            </w:rPr>
            <w:fldChar w:fldCharType="begin"/>
          </w:r>
          <w:r>
            <w:rPr>
              <w:b/>
              <w:bCs/>
              <w:color w:val="auto"/>
              <w:highlight w:val="none"/>
            </w:rPr>
            <w:instrText xml:space="preserve"> PAGEREF _Toc17306 </w:instrText>
          </w:r>
          <w:r>
            <w:rPr>
              <w:b/>
              <w:bCs/>
              <w:color w:val="auto"/>
              <w:highlight w:val="none"/>
            </w:rPr>
            <w:fldChar w:fldCharType="separate"/>
          </w:r>
          <w:r>
            <w:rPr>
              <w:b/>
              <w:bCs/>
              <w:color w:val="auto"/>
              <w:highlight w:val="none"/>
            </w:rPr>
            <w:t>19</w:t>
          </w:r>
          <w:r>
            <w:rPr>
              <w:b/>
              <w:bCs/>
              <w:color w:val="auto"/>
              <w:highlight w:val="none"/>
            </w:rPr>
            <w:fldChar w:fldCharType="end"/>
          </w:r>
          <w:r>
            <w:rPr>
              <w:b/>
              <w:bCs/>
              <w:color w:val="auto"/>
              <w:highlight w:val="none"/>
            </w:rPr>
            <w:fldChar w:fldCharType="end"/>
          </w:r>
        </w:p>
        <w:p>
          <w:pPr>
            <w:pStyle w:val="70"/>
            <w:tabs>
              <w:tab w:val="right" w:leader="dot" w:pos="9071"/>
            </w:tabs>
            <w:rPr>
              <w:b/>
              <w:bCs/>
              <w:color w:val="auto"/>
              <w:sz w:val="21"/>
              <w:szCs w:val="21"/>
              <w:highlight w:val="none"/>
            </w:rPr>
          </w:pPr>
          <w:r>
            <w:rPr>
              <w:color w:val="auto"/>
              <w:highlight w:val="none"/>
            </w:rPr>
            <w:fldChar w:fldCharType="begin"/>
          </w:r>
          <w:r>
            <w:rPr>
              <w:color w:val="auto"/>
              <w:highlight w:val="none"/>
            </w:rPr>
            <w:instrText xml:space="preserve"> HYPERLINK \l "_Toc29855" </w:instrText>
          </w:r>
          <w:r>
            <w:rPr>
              <w:color w:val="auto"/>
              <w:highlight w:val="none"/>
            </w:rPr>
            <w:fldChar w:fldCharType="separate"/>
          </w:r>
          <w:r>
            <w:rPr>
              <w:rFonts w:hint="eastAsia"/>
              <w:b/>
              <w:bCs/>
              <w:color w:val="auto"/>
              <w:sz w:val="21"/>
              <w:szCs w:val="21"/>
              <w:highlight w:val="none"/>
            </w:rPr>
            <w:t>第四章比选申请文件格式</w:t>
          </w:r>
          <w:r>
            <w:rPr>
              <w:rFonts w:hint="eastAsia"/>
              <w:b/>
              <w:bCs/>
              <w:color w:val="auto"/>
              <w:sz w:val="21"/>
              <w:szCs w:val="21"/>
              <w:highlight w:val="none"/>
            </w:rPr>
            <w:tab/>
          </w:r>
          <w:r>
            <w:rPr>
              <w:rFonts w:hint="eastAsia"/>
              <w:b/>
              <w:bCs/>
              <w:color w:val="auto"/>
              <w:sz w:val="21"/>
              <w:szCs w:val="21"/>
              <w:highlight w:val="none"/>
            </w:rPr>
            <w:fldChar w:fldCharType="begin"/>
          </w:r>
          <w:r>
            <w:rPr>
              <w:rFonts w:hint="eastAsia"/>
              <w:b/>
              <w:bCs/>
              <w:color w:val="auto"/>
              <w:sz w:val="21"/>
              <w:szCs w:val="21"/>
              <w:highlight w:val="none"/>
            </w:rPr>
            <w:instrText xml:space="preserve"> PAGEREF _Toc29855 </w:instrText>
          </w:r>
          <w:r>
            <w:rPr>
              <w:rFonts w:hint="eastAsia"/>
              <w:b/>
              <w:bCs/>
              <w:color w:val="auto"/>
              <w:sz w:val="21"/>
              <w:szCs w:val="21"/>
              <w:highlight w:val="none"/>
            </w:rPr>
            <w:fldChar w:fldCharType="separate"/>
          </w:r>
          <w:r>
            <w:rPr>
              <w:rFonts w:hint="eastAsia"/>
              <w:b/>
              <w:bCs/>
              <w:color w:val="auto"/>
              <w:sz w:val="21"/>
              <w:szCs w:val="21"/>
              <w:highlight w:val="none"/>
            </w:rPr>
            <w:t>27</w:t>
          </w:r>
          <w:r>
            <w:rPr>
              <w:rFonts w:hint="eastAsia"/>
              <w:b/>
              <w:bCs/>
              <w:color w:val="auto"/>
              <w:sz w:val="21"/>
              <w:szCs w:val="21"/>
              <w:highlight w:val="none"/>
            </w:rPr>
            <w:fldChar w:fldCharType="end"/>
          </w:r>
          <w:r>
            <w:rPr>
              <w:rFonts w:hint="eastAsia"/>
              <w:b/>
              <w:bCs/>
              <w:color w:val="auto"/>
              <w:sz w:val="21"/>
              <w:szCs w:val="21"/>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"_Toc26240" </w:instrText>
          </w:r>
          <w:r>
            <w:rPr>
              <w:color w:val="auto"/>
              <w:highlight w:val="none"/>
            </w:rPr>
            <w:fldChar w:fldCharType="separate"/>
          </w:r>
          <w:r>
            <w:rPr>
              <w:b/>
              <w:bCs/>
              <w:color w:val="auto"/>
              <w:highlight w:val="none"/>
            </w:rPr>
            <w:t>A  资格审查</w:t>
          </w:r>
          <w:r>
            <w:rPr>
              <w:rFonts w:hint="eastAsia"/>
              <w:b/>
              <w:bCs/>
              <w:color w:val="auto"/>
              <w:highlight w:val="none"/>
            </w:rPr>
            <w:t>文件</w:t>
          </w:r>
          <w:r>
            <w:rPr>
              <w:b/>
              <w:bCs/>
              <w:color w:val="auto"/>
              <w:highlight w:val="none"/>
            </w:rPr>
            <w:tab/>
          </w:r>
          <w:r>
            <w:rPr>
              <w:b/>
              <w:bCs/>
              <w:color w:val="auto"/>
              <w:highlight w:val="none"/>
            </w:rPr>
            <w:fldChar w:fldCharType="begin"/>
          </w:r>
          <w:r>
            <w:rPr>
              <w:b/>
              <w:bCs/>
              <w:color w:val="auto"/>
              <w:highlight w:val="none"/>
            </w:rPr>
            <w:instrText xml:space="preserve"> PAGEREF _Toc26240 </w:instrText>
          </w:r>
          <w:r>
            <w:rPr>
              <w:b/>
              <w:bCs/>
              <w:color w:val="auto"/>
              <w:highlight w:val="none"/>
            </w:rPr>
            <w:fldChar w:fldCharType="separate"/>
          </w:r>
          <w:r>
            <w:rPr>
              <w:b/>
              <w:bCs/>
              <w:color w:val="auto"/>
              <w:highlight w:val="none"/>
            </w:rPr>
            <w:t>27</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"_Toc4213" </w:instrText>
          </w:r>
          <w:r>
            <w:rPr>
              <w:color w:val="auto"/>
              <w:highlight w:val="none"/>
            </w:rPr>
            <w:fldChar w:fldCharType="separate"/>
          </w:r>
          <w:r>
            <w:rPr>
              <w:rFonts w:hint="eastAsia"/>
              <w:b/>
              <w:bCs/>
              <w:color w:val="auto"/>
              <w:highlight w:val="none"/>
            </w:rPr>
            <w:t>B 价格文件</w:t>
          </w:r>
          <w:r>
            <w:rPr>
              <w:b/>
              <w:bCs/>
              <w:color w:val="auto"/>
              <w:highlight w:val="none"/>
            </w:rPr>
            <w:tab/>
          </w:r>
          <w:r>
            <w:rPr>
              <w:b/>
              <w:bCs/>
              <w:color w:val="auto"/>
              <w:highlight w:val="none"/>
            </w:rPr>
            <w:fldChar w:fldCharType="begin"/>
          </w:r>
          <w:r>
            <w:rPr>
              <w:b/>
              <w:bCs/>
              <w:color w:val="auto"/>
              <w:highlight w:val="none"/>
            </w:rPr>
            <w:instrText xml:space="preserve"> PAGEREF _Toc4213 </w:instrText>
          </w:r>
          <w:r>
            <w:rPr>
              <w:b/>
              <w:bCs/>
              <w:color w:val="auto"/>
              <w:highlight w:val="none"/>
            </w:rPr>
            <w:fldChar w:fldCharType="separate"/>
          </w:r>
          <w:r>
            <w:rPr>
              <w:b/>
              <w:bCs/>
              <w:color w:val="auto"/>
              <w:highlight w:val="none"/>
            </w:rPr>
            <w:t>31</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"_Toc17440" </w:instrText>
          </w:r>
          <w:r>
            <w:rPr>
              <w:color w:val="auto"/>
              <w:highlight w:val="none"/>
            </w:rPr>
            <w:fldChar w:fldCharType="separate"/>
          </w:r>
          <w:r>
            <w:rPr>
              <w:rFonts w:hint="eastAsia"/>
              <w:b/>
              <w:bCs/>
              <w:color w:val="auto"/>
              <w:highlight w:val="none"/>
            </w:rPr>
            <w:t>C</w:t>
          </w:r>
          <w:r>
            <w:rPr>
              <w:b/>
              <w:bCs/>
              <w:color w:val="auto"/>
              <w:highlight w:val="none"/>
            </w:rPr>
            <w:t>技术</w:t>
          </w:r>
          <w:r>
            <w:rPr>
              <w:rFonts w:hint="eastAsia"/>
              <w:b/>
              <w:bCs/>
              <w:color w:val="auto"/>
              <w:highlight w:val="none"/>
            </w:rPr>
            <w:t>文件</w:t>
          </w:r>
          <w:r>
            <w:rPr>
              <w:b/>
              <w:bCs/>
              <w:color w:val="auto"/>
              <w:highlight w:val="none"/>
            </w:rPr>
            <w:tab/>
          </w:r>
          <w:r>
            <w:rPr>
              <w:b/>
              <w:bCs/>
              <w:color w:val="auto"/>
              <w:highlight w:val="none"/>
            </w:rPr>
            <w:fldChar w:fldCharType="begin"/>
          </w:r>
          <w:r>
            <w:rPr>
              <w:b/>
              <w:bCs/>
              <w:color w:val="auto"/>
              <w:highlight w:val="none"/>
            </w:rPr>
            <w:instrText xml:space="preserve"> PAGEREF _Toc17440 </w:instrText>
          </w:r>
          <w:r>
            <w:rPr>
              <w:b/>
              <w:bCs/>
              <w:color w:val="auto"/>
              <w:highlight w:val="none"/>
            </w:rPr>
            <w:fldChar w:fldCharType="separate"/>
          </w:r>
          <w:r>
            <w:rPr>
              <w:b/>
              <w:bCs/>
              <w:color w:val="auto"/>
              <w:highlight w:val="none"/>
            </w:rPr>
            <w:t>41</w:t>
          </w:r>
          <w:r>
            <w:rPr>
              <w:b/>
              <w:bCs/>
              <w:color w:val="auto"/>
              <w:highlight w:val="none"/>
            </w:rPr>
            <w:fldChar w:fldCharType="end"/>
          </w:r>
          <w:r>
            <w:rPr>
              <w:b/>
              <w:bCs/>
              <w:color w:val="auto"/>
              <w:highlight w:val="none"/>
            </w:rPr>
            <w:fldChar w:fldCharType="end"/>
          </w:r>
        </w:p>
        <w:p>
          <w:pPr>
            <w:pStyle w:val="16"/>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"_Toc23668" </w:instrText>
          </w:r>
          <w:r>
            <w:rPr>
              <w:color w:val="auto"/>
              <w:highlight w:val="none"/>
            </w:rPr>
            <w:fldChar w:fldCharType="separate"/>
          </w:r>
          <w:r>
            <w:rPr>
              <w:rFonts w:hint="eastAsia"/>
              <w:b/>
              <w:bCs/>
              <w:color w:val="auto"/>
              <w:highlight w:val="none"/>
            </w:rPr>
            <w:t>第五章用户需求书</w:t>
          </w:r>
          <w:r>
            <w:rPr>
              <w:b/>
              <w:bCs/>
              <w:color w:val="auto"/>
              <w:highlight w:val="none"/>
            </w:rPr>
            <w:tab/>
          </w:r>
          <w:r>
            <w:rPr>
              <w:b/>
              <w:bCs/>
              <w:color w:val="auto"/>
              <w:highlight w:val="none"/>
            </w:rPr>
            <w:fldChar w:fldCharType="begin"/>
          </w:r>
          <w:r>
            <w:rPr>
              <w:b/>
              <w:bCs/>
              <w:color w:val="auto"/>
              <w:highlight w:val="none"/>
            </w:rPr>
            <w:instrText xml:space="preserve"> PAGEREF _Toc23668 </w:instrText>
          </w:r>
          <w:r>
            <w:rPr>
              <w:b/>
              <w:bCs/>
              <w:color w:val="auto"/>
              <w:highlight w:val="none"/>
            </w:rPr>
            <w:fldChar w:fldCharType="separate"/>
          </w:r>
          <w:r>
            <w:rPr>
              <w:b/>
              <w:bCs/>
              <w:color w:val="auto"/>
              <w:highlight w:val="none"/>
            </w:rPr>
            <w:t>44</w:t>
          </w:r>
          <w:r>
            <w:rPr>
              <w:b/>
              <w:bCs/>
              <w:color w:val="auto"/>
              <w:highlight w:val="none"/>
            </w:rPr>
            <w:fldChar w:fldCharType="end"/>
          </w:r>
          <w:r>
            <w:rPr>
              <w:b/>
              <w:bCs/>
              <w:color w:val="auto"/>
              <w:highlight w:val="none"/>
            </w:rPr>
            <w:fldChar w:fldCharType="end"/>
          </w:r>
        </w:p>
        <w:p>
          <w:pPr>
            <w:pStyle w:val="16"/>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"_Toc10143" </w:instrText>
          </w:r>
          <w:r>
            <w:rPr>
              <w:color w:val="auto"/>
              <w:highlight w:val="none"/>
            </w:rPr>
            <w:fldChar w:fldCharType="separate"/>
          </w:r>
          <w:r>
            <w:rPr>
              <w:rFonts w:hint="eastAsia"/>
              <w:b/>
              <w:bCs/>
              <w:color w:val="auto"/>
              <w:highlight w:val="none"/>
            </w:rPr>
            <w:t>第六章</w:t>
          </w:r>
          <w:r>
            <w:rPr>
              <w:b/>
              <w:bCs/>
              <w:color w:val="auto"/>
              <w:highlight w:val="none"/>
            </w:rPr>
            <w:t xml:space="preserve"> </w:t>
          </w:r>
          <w:r>
            <w:rPr>
              <w:rFonts w:hint="eastAsia"/>
              <w:b/>
              <w:bCs/>
              <w:color w:val="auto"/>
              <w:highlight w:val="none"/>
            </w:rPr>
            <w:t>评分办法</w:t>
          </w:r>
          <w:r>
            <w:rPr>
              <w:b/>
              <w:bCs/>
              <w:color w:val="auto"/>
              <w:highlight w:val="none"/>
            </w:rPr>
            <w:tab/>
          </w:r>
          <w:r>
            <w:rPr>
              <w:b/>
              <w:bCs/>
              <w:color w:val="auto"/>
              <w:highlight w:val="none"/>
            </w:rPr>
            <w:fldChar w:fldCharType="begin"/>
          </w:r>
          <w:r>
            <w:rPr>
              <w:b/>
              <w:bCs/>
              <w:color w:val="auto"/>
              <w:highlight w:val="none"/>
            </w:rPr>
            <w:instrText xml:space="preserve"> PAGEREF _Toc10143 </w:instrText>
          </w:r>
          <w:r>
            <w:rPr>
              <w:b/>
              <w:bCs/>
              <w:color w:val="auto"/>
              <w:highlight w:val="none"/>
            </w:rPr>
            <w:fldChar w:fldCharType="separate"/>
          </w:r>
          <w:r>
            <w:rPr>
              <w:b/>
              <w:bCs/>
              <w:color w:val="auto"/>
              <w:highlight w:val="none"/>
            </w:rPr>
            <w:t>73</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"_Toc14278" </w:instrText>
          </w:r>
          <w:r>
            <w:rPr>
              <w:color w:val="auto"/>
              <w:highlight w:val="none"/>
            </w:rPr>
            <w:fldChar w:fldCharType="separate"/>
          </w:r>
          <w:r>
            <w:rPr>
              <w:rFonts w:hint="eastAsia"/>
              <w:b/>
              <w:bCs/>
              <w:color w:val="auto"/>
              <w:highlight w:val="none"/>
            </w:rPr>
            <w:t>一、评审原则</w:t>
          </w:r>
          <w:r>
            <w:rPr>
              <w:b/>
              <w:bCs/>
              <w:color w:val="auto"/>
              <w:highlight w:val="none"/>
            </w:rPr>
            <w:tab/>
          </w:r>
          <w:r>
            <w:rPr>
              <w:b/>
              <w:bCs/>
              <w:color w:val="auto"/>
              <w:highlight w:val="none"/>
            </w:rPr>
            <w:fldChar w:fldCharType="begin"/>
          </w:r>
          <w:r>
            <w:rPr>
              <w:b/>
              <w:bCs/>
              <w:color w:val="auto"/>
              <w:highlight w:val="none"/>
            </w:rPr>
            <w:instrText xml:space="preserve"> PAGEREF _Toc14278 </w:instrText>
          </w:r>
          <w:r>
            <w:rPr>
              <w:b/>
              <w:bCs/>
              <w:color w:val="auto"/>
              <w:highlight w:val="none"/>
            </w:rPr>
            <w:fldChar w:fldCharType="separate"/>
          </w:r>
          <w:r>
            <w:rPr>
              <w:b/>
              <w:bCs/>
              <w:color w:val="auto"/>
              <w:highlight w:val="none"/>
            </w:rPr>
            <w:t>73</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"_Toc10871" </w:instrText>
          </w:r>
          <w:r>
            <w:rPr>
              <w:color w:val="auto"/>
              <w:highlight w:val="none"/>
            </w:rPr>
            <w:fldChar w:fldCharType="separate"/>
          </w:r>
          <w:r>
            <w:rPr>
              <w:rFonts w:hint="eastAsia"/>
              <w:b/>
              <w:bCs/>
              <w:color w:val="auto"/>
              <w:highlight w:val="none"/>
            </w:rPr>
            <w:t>二、评定方法</w:t>
          </w:r>
          <w:r>
            <w:rPr>
              <w:b/>
              <w:bCs/>
              <w:color w:val="auto"/>
              <w:highlight w:val="none"/>
            </w:rPr>
            <w:tab/>
          </w:r>
          <w:r>
            <w:rPr>
              <w:b/>
              <w:bCs/>
              <w:color w:val="auto"/>
              <w:highlight w:val="none"/>
            </w:rPr>
            <w:fldChar w:fldCharType="begin"/>
          </w:r>
          <w:r>
            <w:rPr>
              <w:b/>
              <w:bCs/>
              <w:color w:val="auto"/>
              <w:highlight w:val="none"/>
            </w:rPr>
            <w:instrText xml:space="preserve"> PAGEREF _Toc10871 </w:instrText>
          </w:r>
          <w:r>
            <w:rPr>
              <w:b/>
              <w:bCs/>
              <w:color w:val="auto"/>
              <w:highlight w:val="none"/>
            </w:rPr>
            <w:fldChar w:fldCharType="separate"/>
          </w:r>
          <w:r>
            <w:rPr>
              <w:b/>
              <w:bCs/>
              <w:color w:val="auto"/>
              <w:highlight w:val="none"/>
            </w:rPr>
            <w:t>73</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r>
            <w:rPr>
              <w:color w:val="auto"/>
              <w:highlight w:val="none"/>
            </w:rPr>
            <w:fldChar w:fldCharType="begin"/>
          </w:r>
          <w:r>
            <w:rPr>
              <w:color w:val="auto"/>
              <w:highlight w:val="none"/>
            </w:rPr>
            <w:instrText xml:space="preserve"> HYPERLINK \l "_Toc6246" </w:instrText>
          </w:r>
          <w:r>
            <w:rPr>
              <w:color w:val="auto"/>
              <w:highlight w:val="none"/>
            </w:rPr>
            <w:fldChar w:fldCharType="separate"/>
          </w:r>
          <w:r>
            <w:rPr>
              <w:rFonts w:hint="eastAsia"/>
              <w:b/>
              <w:bCs/>
              <w:color w:val="auto"/>
              <w:highlight w:val="none"/>
            </w:rPr>
            <w:t>三、评审流程</w:t>
          </w:r>
          <w:r>
            <w:rPr>
              <w:b/>
              <w:bCs/>
              <w:color w:val="auto"/>
              <w:highlight w:val="none"/>
            </w:rPr>
            <w:tab/>
          </w:r>
          <w:r>
            <w:rPr>
              <w:b/>
              <w:bCs/>
              <w:color w:val="auto"/>
              <w:highlight w:val="none"/>
            </w:rPr>
            <w:fldChar w:fldCharType="begin"/>
          </w:r>
          <w:r>
            <w:rPr>
              <w:b/>
              <w:bCs/>
              <w:color w:val="auto"/>
              <w:highlight w:val="none"/>
            </w:rPr>
            <w:instrText xml:space="preserve"> PAGEREF _Toc6246 </w:instrText>
          </w:r>
          <w:r>
            <w:rPr>
              <w:b/>
              <w:bCs/>
              <w:color w:val="auto"/>
              <w:highlight w:val="none"/>
            </w:rPr>
            <w:fldChar w:fldCharType="separate"/>
          </w:r>
          <w:r>
            <w:rPr>
              <w:b/>
              <w:bCs/>
              <w:color w:val="auto"/>
              <w:highlight w:val="none"/>
            </w:rPr>
            <w:t>73</w:t>
          </w:r>
          <w:r>
            <w:rPr>
              <w:b/>
              <w:bCs/>
              <w:color w:val="auto"/>
              <w:highlight w:val="none"/>
            </w:rPr>
            <w:fldChar w:fldCharType="end"/>
          </w:r>
          <w:r>
            <w:rPr>
              <w:b/>
              <w:bCs/>
              <w:color w:val="auto"/>
              <w:highlight w:val="none"/>
            </w:rPr>
            <w:fldChar w:fldCharType="end"/>
          </w:r>
        </w:p>
        <w:p>
          <w:pPr>
            <w:pStyle w:val="21"/>
            <w:tabs>
              <w:tab w:val="right" w:leader="dot" w:pos="9061"/>
            </w:tabs>
            <w:spacing w:line="240" w:lineRule="auto"/>
            <w:rPr>
              <w:b/>
              <w:bCs/>
              <w:color w:val="auto"/>
              <w:highlight w:val="none"/>
            </w:rPr>
          </w:pPr>
        </w:p>
        <w:p>
          <w:pPr>
            <w:pStyle w:val="2"/>
            <w:rPr>
              <w:rFonts w:hAnsi="宋体"/>
              <w:color w:val="auto"/>
              <w:highlight w:val="none"/>
            </w:rPr>
            <w:sectPr>
              <w:footerReference r:id="rId7" w:type="default"/>
              <w:pgSz w:w="11905" w:h="16838"/>
              <w:pgMar w:top="1417" w:right="1417" w:bottom="1417" w:left="1417" w:header="454" w:footer="567" w:gutter="0"/>
              <w:cols w:space="720" w:num="1"/>
              <w:docGrid w:linePitch="312" w:charSpace="0"/>
            </w:sectPr>
          </w:pPr>
          <w:r>
            <w:rPr>
              <w:rFonts w:hAnsi="宋体"/>
              <w:b/>
              <w:bCs/>
              <w:color w:val="auto"/>
              <w:highlight w:val="none"/>
            </w:rPr>
            <w:fldChar w:fldCharType="end"/>
          </w:r>
        </w:p>
      </w:sdtContent>
    </w:sdt>
    <w:p>
      <w:pPr>
        <w:pStyle w:val="2"/>
        <w:pageBreakBefore/>
        <w:ind w:right="-57" w:firstLine="0"/>
        <w:jc w:val="center"/>
        <w:outlineLvl w:val="0"/>
        <w:rPr>
          <w:rStyle w:val="48"/>
          <w:rFonts w:ascii="宋体" w:hAnsi="宋体" w:eastAsia="宋体"/>
          <w:color w:val="auto"/>
          <w:highlight w:val="none"/>
        </w:rPr>
      </w:pPr>
      <w:bookmarkStart w:id="0" w:name="_Toc1227"/>
      <w:bookmarkStart w:id="1" w:name="_Toc25750588"/>
      <w:bookmarkStart w:id="2" w:name="_Toc237"/>
      <w:bookmarkStart w:id="3" w:name="_Toc23367"/>
      <w:bookmarkStart w:id="4" w:name="_Toc26620"/>
      <w:bookmarkStart w:id="5" w:name="_Toc481"/>
      <w:bookmarkStart w:id="6" w:name="_Toc5910"/>
      <w:bookmarkStart w:id="7" w:name="_Toc26192"/>
      <w:bookmarkStart w:id="8" w:name="_Toc17906"/>
      <w:bookmarkStart w:id="9" w:name="_Toc14762"/>
      <w:bookmarkStart w:id="10" w:name="_Toc3658"/>
      <w:bookmarkStart w:id="11" w:name="_Toc1363"/>
      <w:bookmarkStart w:id="12" w:name="_Toc31466"/>
      <w:bookmarkStart w:id="13" w:name="_Toc30647"/>
      <w:bookmarkStart w:id="14" w:name="_Toc26939"/>
      <w:bookmarkStart w:id="15" w:name="_Toc25355"/>
      <w:bookmarkStart w:id="16" w:name="_Toc492478714"/>
      <w:bookmarkStart w:id="17" w:name="_Toc375039061"/>
      <w:bookmarkStart w:id="18" w:name="_Toc23476"/>
      <w:bookmarkStart w:id="19" w:name="_Toc3400"/>
      <w:bookmarkStart w:id="20" w:name="_Toc15211"/>
      <w:r>
        <w:rPr>
          <w:rStyle w:val="48"/>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jc w:val="center"/>
        <w:outlineLvl w:val="1"/>
        <w:rPr>
          <w:rFonts w:ascii="宋体" w:hAnsi="宋体"/>
          <w:b/>
          <w:color w:val="auto"/>
          <w:sz w:val="28"/>
          <w:szCs w:val="28"/>
          <w:highlight w:val="none"/>
          <w:u w:val="single"/>
        </w:rPr>
      </w:pPr>
      <w:bookmarkStart w:id="21" w:name="_Toc15834"/>
      <w:r>
        <w:rPr>
          <w:rFonts w:hint="eastAsia" w:ascii="宋体" w:hAnsi="宋体"/>
          <w:b/>
          <w:color w:val="auto"/>
          <w:sz w:val="28"/>
          <w:szCs w:val="28"/>
          <w:highlight w:val="none"/>
          <w:u w:val="single"/>
        </w:rPr>
        <w:t>南宁轨道交通1号线出入口雨棚防水改造、南湖站、埌东客运站</w:t>
      </w:r>
    </w:p>
    <w:p>
      <w:pPr>
        <w:spacing w:before="0" w:after="0" w:afterAutospacing="0"/>
        <w:ind w:right="-57"/>
        <w:jc w:val="center"/>
        <w:outlineLvl w:val="1"/>
        <w:rPr>
          <w:rFonts w:ascii="宋体" w:hAnsi="宋体"/>
          <w:b/>
          <w:color w:val="auto"/>
          <w:sz w:val="28"/>
          <w:szCs w:val="28"/>
          <w:highlight w:val="none"/>
        </w:rPr>
      </w:pPr>
      <w:r>
        <w:rPr>
          <w:rFonts w:hint="eastAsia" w:ascii="宋体" w:hAnsi="宋体"/>
          <w:b/>
          <w:color w:val="auto"/>
          <w:sz w:val="28"/>
          <w:szCs w:val="28"/>
          <w:highlight w:val="none"/>
          <w:u w:val="single"/>
        </w:rPr>
        <w:t>卫生间隔板改造及围墙铸铁栏杆翻新改造项目</w:t>
      </w:r>
      <w:r>
        <w:rPr>
          <w:rFonts w:hint="eastAsia" w:ascii="宋体" w:hAnsi="宋体"/>
          <w:b/>
          <w:color w:val="auto"/>
          <w:sz w:val="28"/>
          <w:szCs w:val="28"/>
          <w:highlight w:val="none"/>
          <w:u w:val="single"/>
          <w:lang w:eastAsia="zh-CN"/>
        </w:rPr>
        <w:t>（第二次）</w:t>
      </w:r>
      <w:r>
        <w:rPr>
          <w:rFonts w:hint="eastAsia" w:ascii="宋体" w:hAnsi="宋体"/>
          <w:b/>
          <w:color w:val="auto"/>
          <w:sz w:val="28"/>
          <w:szCs w:val="28"/>
          <w:highlight w:val="none"/>
        </w:rPr>
        <w:t>比选公告</w:t>
      </w:r>
      <w:bookmarkEnd w:id="21"/>
    </w:p>
    <w:p>
      <w:pPr>
        <w:spacing w:before="0" w:after="0" w:afterAutospacing="0"/>
        <w:ind w:left="0" w:right="0" w:firstLine="422" w:firstLineChars="200"/>
        <w:outlineLvl w:val="1"/>
        <w:rPr>
          <w:rFonts w:ascii="宋体" w:hAnsi="宋体"/>
          <w:b/>
          <w:color w:val="auto"/>
          <w:highlight w:val="none"/>
        </w:rPr>
      </w:pPr>
      <w:bookmarkStart w:id="22" w:name="OLE_LINK4"/>
      <w:bookmarkEnd w:id="22"/>
      <w:bookmarkStart w:id="23" w:name="_Toc427"/>
      <w:r>
        <w:rPr>
          <w:rFonts w:hint="eastAsia" w:ascii="宋体" w:hAnsi="宋体"/>
          <w:b/>
          <w:color w:val="auto"/>
          <w:highlight w:val="none"/>
        </w:rPr>
        <w:t>1.比选条件</w:t>
      </w:r>
      <w:bookmarkEnd w:id="2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南宁轨道交通1号线出入口雨棚防水改造、南湖站、埌东客运站卫生间隔板改造及围墙铸铁栏杆翻新改造项目</w:t>
      </w:r>
      <w:r>
        <w:rPr>
          <w:rFonts w:hint="eastAsia" w:ascii="宋体" w:hAnsi="宋体"/>
          <w:color w:val="auto"/>
          <w:highlight w:val="none"/>
          <w:lang w:eastAsia="zh-CN"/>
        </w:rPr>
        <w:t>比选</w:t>
      </w:r>
      <w:r>
        <w:rPr>
          <w:rFonts w:hint="eastAsia" w:ascii="宋体" w:hAnsi="宋体"/>
          <w:color w:val="auto"/>
          <w:highlight w:val="none"/>
        </w:rPr>
        <w:t>人为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24" w:name="_Toc20471"/>
      <w:r>
        <w:rPr>
          <w:rFonts w:hint="eastAsia" w:ascii="宋体" w:hAnsi="宋体"/>
          <w:b/>
          <w:color w:val="auto"/>
          <w:highlight w:val="none"/>
        </w:rPr>
        <w:t>2.项目概况与比选范围</w:t>
      </w:r>
      <w:bookmarkEnd w:id="24"/>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 xml:space="preserve"> 202012100003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 xml:space="preserve">   南宁轨道交通1号线出入口雨棚防水改造、南湖站、埌东客运站卫生间隔板改造及围墙铸铁栏杆翻新改造项目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上限控制价：本项目不含税上限控制价为人民币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120500.00</w:t>
      </w:r>
      <w:r>
        <w:rPr>
          <w:rFonts w:hint="eastAsia" w:ascii="宋体" w:hAnsi="宋体"/>
          <w:color w:val="auto"/>
          <w:highlight w:val="none"/>
          <w:u w:val="single"/>
        </w:rPr>
        <w:t>元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lang w:eastAsia="zh-CN"/>
        </w:rPr>
        <w:t>工</w:t>
      </w:r>
      <w:r>
        <w:rPr>
          <w:rFonts w:hint="eastAsia" w:ascii="宋体" w:hAnsi="宋体"/>
          <w:color w:val="auto"/>
          <w:highlight w:val="none"/>
        </w:rPr>
        <w:t>期：</w:t>
      </w:r>
      <w:r>
        <w:rPr>
          <w:rFonts w:hint="eastAsia" w:ascii="宋体" w:hAnsi="宋体"/>
          <w:color w:val="auto"/>
          <w:highlight w:val="none"/>
          <w:u w:val="single"/>
        </w:rPr>
        <w:t>共30天</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其中：</w:t>
      </w:r>
      <w:r>
        <w:rPr>
          <w:rFonts w:hint="eastAsia" w:ascii="宋体" w:hAnsi="宋体"/>
          <w:color w:val="auto"/>
          <w:highlight w:val="none"/>
          <w:u w:val="single"/>
          <w:lang w:eastAsia="zh-CN"/>
        </w:rPr>
        <w:t>雨棚防水改造</w:t>
      </w:r>
      <w:r>
        <w:rPr>
          <w:rFonts w:hint="eastAsia" w:ascii="宋体" w:hAnsi="宋体"/>
          <w:color w:val="auto"/>
          <w:highlight w:val="none"/>
          <w:u w:val="single"/>
          <w:lang w:val="en-US" w:eastAsia="zh-CN"/>
        </w:rPr>
        <w:t>15天，卫生间隔板改造5天，围墙铸铁围栏翻新改造10天</w:t>
      </w:r>
      <w:r>
        <w:rPr>
          <w:rFonts w:hint="eastAsia" w:ascii="宋体" w:hAnsi="宋体"/>
          <w:color w:val="auto"/>
          <w:highlight w:val="none"/>
          <w:u w:val="single"/>
          <w:lang w:eastAsia="zh-CN"/>
        </w:rPr>
        <w:t>）</w:t>
      </w:r>
      <w:r>
        <w:rPr>
          <w:rFonts w:hint="eastAsia" w:ascii="宋体" w:hAnsi="宋体"/>
          <w:color w:val="auto"/>
          <w:highlight w:val="none"/>
          <w:u w:val="single"/>
        </w:rPr>
        <w:t>，具体开工日期以</w:t>
      </w:r>
      <w:r>
        <w:rPr>
          <w:rFonts w:hint="eastAsia" w:ascii="宋体" w:hAnsi="宋体"/>
          <w:color w:val="auto"/>
          <w:highlight w:val="none"/>
          <w:u w:val="single"/>
          <w:lang w:eastAsia="zh-CN"/>
        </w:rPr>
        <w:t>比选</w:t>
      </w:r>
      <w:r>
        <w:rPr>
          <w:rFonts w:hint="eastAsia" w:ascii="宋体" w:hAnsi="宋体"/>
          <w:color w:val="auto"/>
          <w:highlight w:val="none"/>
          <w:u w:val="single"/>
        </w:rPr>
        <w:t>人开工令发布时间为准。</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 xml:space="preserve"> 南宁轨道交通1号线出入口雨棚防水改造、南湖站、埌东客运站卫生间隔板改造及围墙铸铁栏杆翻新改造项目 </w:t>
      </w:r>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25" w:name="_Toc25479"/>
      <w:r>
        <w:rPr>
          <w:rFonts w:hint="eastAsia" w:ascii="宋体" w:hAnsi="宋体"/>
          <w:b/>
          <w:color w:val="auto"/>
          <w:highlight w:val="none"/>
        </w:rPr>
        <w:t>3.比选申请人资格要求</w:t>
      </w:r>
      <w:bookmarkEnd w:id="2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3.2</w:t>
      </w:r>
      <w:r>
        <w:rPr>
          <w:rFonts w:hint="eastAsia" w:ascii="宋体" w:hAnsi="宋体"/>
          <w:color w:val="auto"/>
          <w:highlight w:val="none"/>
        </w:rPr>
        <w:t>比选申请人自</w:t>
      </w:r>
      <w:r>
        <w:rPr>
          <w:rFonts w:hint="eastAsia" w:ascii="宋体" w:hAnsi="宋体"/>
          <w:color w:val="auto"/>
          <w:highlight w:val="none"/>
          <w:lang w:val="en-US" w:eastAsia="zh-CN"/>
        </w:rPr>
        <w:t>2017</w:t>
      </w:r>
      <w:r>
        <w:rPr>
          <w:rFonts w:hint="eastAsia" w:ascii="宋体" w:hAnsi="宋体"/>
          <w:color w:val="auto"/>
          <w:highlight w:val="none"/>
        </w:rPr>
        <w:t>年</w:t>
      </w:r>
      <w:r>
        <w:rPr>
          <w:rFonts w:hint="eastAsia" w:ascii="宋体" w:hAnsi="宋体"/>
          <w:color w:val="auto"/>
          <w:highlight w:val="none"/>
          <w:lang w:val="en-US" w:eastAsia="zh-CN"/>
        </w:rPr>
        <w:t>8</w:t>
      </w:r>
      <w:r>
        <w:rPr>
          <w:rFonts w:hint="eastAsia" w:ascii="宋体" w:hAnsi="宋体"/>
          <w:color w:val="auto"/>
          <w:highlight w:val="none"/>
        </w:rPr>
        <w:t>月</w:t>
      </w:r>
      <w:r>
        <w:rPr>
          <w:rFonts w:hint="eastAsia" w:ascii="宋体" w:hAnsi="宋体"/>
          <w:color w:val="auto"/>
          <w:highlight w:val="none"/>
          <w:lang w:val="en-US" w:eastAsia="zh-CN"/>
        </w:rPr>
        <w:t>1</w:t>
      </w:r>
      <w:r>
        <w:rPr>
          <w:rFonts w:hint="eastAsia" w:ascii="宋体" w:hAnsi="宋体"/>
          <w:color w:val="auto"/>
          <w:highlight w:val="none"/>
        </w:rPr>
        <w:t>日（备注：近3年）至比选申请截止时间前至少承接过1项合同金额不少于20万元的装饰装修项目</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3比选申请人应具有建筑工程施工总承包三级及以上资质或建筑装修装饰工程专业承包二级及以上资质</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4</w:t>
      </w:r>
      <w:r>
        <w:rPr>
          <w:rFonts w:hint="eastAsia" w:ascii="宋体" w:hAnsi="宋体"/>
          <w:color w:val="auto"/>
          <w:highlight w:val="none"/>
        </w:rPr>
        <w:t>没有处于被行政主管部门或业主取消投标资格的处罚期内，且没有处于被责令停业，财产被接管、冻结、破产状态；自2017年8月1日至开标时间内没有骗取中标、严重违约或重大质量安全责任事故的情况</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单位负责人为同一人或者存在控股、管理关系的不同单位，不得参加同一标段比选申请或者未划分标段的同一比选项目比选申请</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outlineLvl w:val="1"/>
        <w:rPr>
          <w:rFonts w:ascii="宋体" w:hAnsi="宋体"/>
          <w:b/>
          <w:color w:val="auto"/>
          <w:highlight w:val="none"/>
        </w:rPr>
      </w:pPr>
      <w:bookmarkStart w:id="26" w:name="_Toc2672"/>
      <w:r>
        <w:rPr>
          <w:rFonts w:hint="eastAsia" w:ascii="宋体" w:hAnsi="宋体"/>
          <w:b/>
          <w:color w:val="auto"/>
          <w:highlight w:val="none"/>
        </w:rPr>
        <w:t>4.资格审查方式</w:t>
      </w:r>
      <w:bookmarkEnd w:id="2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27" w:name="_Toc6681"/>
      <w:r>
        <w:rPr>
          <w:rFonts w:hint="eastAsia" w:ascii="宋体" w:hAnsi="宋体"/>
          <w:b/>
          <w:color w:val="auto"/>
          <w:highlight w:val="none"/>
        </w:rPr>
        <w:t>5.比选文件的获取</w:t>
      </w:r>
      <w:bookmarkEnd w:id="2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28" w:name="_Toc8795"/>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2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w:t>
      </w:r>
      <w:r>
        <w:rPr>
          <w:rFonts w:hint="eastAsia" w:ascii="宋体" w:hAnsi="宋体" w:cs="Times New Roman"/>
          <w:color w:val="auto"/>
          <w:highlight w:val="none"/>
        </w:rPr>
        <w:t>比选申请文件须密封后于</w:t>
      </w:r>
      <w:r>
        <w:rPr>
          <w:rFonts w:hint="eastAsia" w:ascii="宋体" w:hAnsi="宋体" w:cs="Times New Roman"/>
          <w:color w:val="auto"/>
          <w:highlight w:val="none"/>
          <w:u w:val="single"/>
          <w:lang w:val="en-US" w:eastAsia="zh-CN"/>
        </w:rPr>
        <w:t xml:space="preserve"> 2021年</w:t>
      </w:r>
      <w:r>
        <w:rPr>
          <w:rFonts w:hint="eastAsia" w:ascii="宋体" w:hAnsi="宋体" w:cs="Times New Roman"/>
          <w:color w:val="auto"/>
          <w:highlight w:val="none"/>
          <w:u w:val="single"/>
        </w:rPr>
        <w:t xml:space="preserve"> </w:t>
      </w:r>
      <w:r>
        <w:rPr>
          <w:rFonts w:hint="eastAsia" w:ascii="宋体" w:hAnsi="宋体" w:cs="Times New Roman"/>
          <w:color w:val="auto"/>
          <w:highlight w:val="none"/>
        </w:rPr>
        <w:t>年</w:t>
      </w:r>
      <w:r>
        <w:rPr>
          <w:rFonts w:hint="eastAsia" w:ascii="宋体" w:hAnsi="宋体" w:cs="Times New Roman"/>
          <w:color w:val="auto"/>
          <w:highlight w:val="none"/>
          <w:u w:val="single"/>
        </w:rPr>
        <w:t xml:space="preserve"> </w:t>
      </w:r>
      <w:r>
        <w:rPr>
          <w:rFonts w:hint="eastAsia" w:ascii="宋体" w:hAnsi="宋体" w:cs="Times New Roman"/>
          <w:color w:val="auto"/>
          <w:highlight w:val="none"/>
          <w:u w:val="single"/>
          <w:lang w:val="en-US" w:eastAsia="zh-CN"/>
        </w:rPr>
        <w:t>06</w:t>
      </w:r>
      <w:r>
        <w:rPr>
          <w:rFonts w:hint="eastAsia" w:ascii="宋体" w:hAnsi="宋体" w:cs="Times New Roman"/>
          <w:color w:val="auto"/>
          <w:highlight w:val="none"/>
          <w:u w:val="single"/>
        </w:rPr>
        <w:t xml:space="preserve"> </w:t>
      </w:r>
      <w:r>
        <w:rPr>
          <w:rFonts w:hint="eastAsia" w:ascii="宋体" w:hAnsi="宋体" w:cs="Times New Roman"/>
          <w:color w:val="auto"/>
          <w:highlight w:val="none"/>
        </w:rPr>
        <w:t>月</w:t>
      </w:r>
      <w:r>
        <w:rPr>
          <w:rFonts w:hint="eastAsia" w:ascii="宋体" w:hAnsi="宋体" w:cs="Times New Roman"/>
          <w:color w:val="auto"/>
          <w:highlight w:val="none"/>
          <w:u w:val="single"/>
        </w:rPr>
        <w:t xml:space="preserve"> </w:t>
      </w:r>
      <w:r>
        <w:rPr>
          <w:rFonts w:hint="eastAsia" w:ascii="宋体" w:hAnsi="宋体" w:cs="Times New Roman"/>
          <w:color w:val="auto"/>
          <w:highlight w:val="none"/>
          <w:u w:val="single"/>
          <w:lang w:val="en-US" w:eastAsia="zh-CN"/>
        </w:rPr>
        <w:t>09</w:t>
      </w:r>
      <w:r>
        <w:rPr>
          <w:rFonts w:hint="eastAsia" w:ascii="宋体" w:hAnsi="宋体" w:cs="Times New Roman"/>
          <w:color w:val="auto"/>
          <w:highlight w:val="none"/>
          <w:u w:val="single"/>
        </w:rPr>
        <w:t xml:space="preserve"> </w:t>
      </w:r>
      <w:r>
        <w:rPr>
          <w:rFonts w:hint="eastAsia" w:ascii="宋体" w:hAnsi="宋体" w:cs="Times New Roman"/>
          <w:color w:val="auto"/>
          <w:highlight w:val="none"/>
        </w:rPr>
        <w:t>日</w:t>
      </w:r>
      <w:r>
        <w:rPr>
          <w:rFonts w:hint="eastAsia" w:ascii="宋体" w:hAnsi="宋体" w:cs="Times New Roman"/>
          <w:color w:val="auto"/>
          <w:highlight w:val="none"/>
          <w:lang w:val="en-US" w:eastAsia="zh-CN"/>
        </w:rPr>
        <w:t>08</w:t>
      </w:r>
      <w:r>
        <w:rPr>
          <w:rFonts w:hint="eastAsia" w:ascii="宋体" w:hAnsi="宋体" w:cs="Times New Roman"/>
          <w:color w:val="auto"/>
          <w:highlight w:val="none"/>
        </w:rPr>
        <w:t>时</w:t>
      </w:r>
      <w:r>
        <w:rPr>
          <w:rFonts w:hint="eastAsia" w:ascii="宋体" w:hAnsi="宋体" w:cs="Times New Roman"/>
          <w:color w:val="auto"/>
          <w:highlight w:val="none"/>
          <w:lang w:val="en-US" w:eastAsia="zh-CN"/>
        </w:rPr>
        <w:t>30</w:t>
      </w:r>
      <w:r>
        <w:rPr>
          <w:rFonts w:hint="eastAsia" w:ascii="宋体" w:hAnsi="宋体" w:cs="Times New Roman"/>
          <w:color w:val="auto"/>
          <w:highlight w:val="none"/>
        </w:rPr>
        <w:t>分</w:t>
      </w:r>
      <w:r>
        <w:rPr>
          <w:rFonts w:hint="eastAsia" w:ascii="宋体" w:hAnsi="宋体" w:cs="Times New Roman"/>
          <w:color w:val="auto"/>
          <w:highlight w:val="none"/>
          <w:lang w:eastAsia="zh-CN"/>
        </w:rPr>
        <w:t>至</w:t>
      </w:r>
      <w:r>
        <w:rPr>
          <w:rFonts w:hint="eastAsia" w:ascii="宋体" w:hAnsi="宋体" w:cs="Times New Roman"/>
          <w:color w:val="auto"/>
          <w:highlight w:val="none"/>
          <w:lang w:val="en-US" w:eastAsia="zh-CN"/>
        </w:rPr>
        <w:t xml:space="preserve"> 09 时 00分</w:t>
      </w:r>
      <w:r>
        <w:rPr>
          <w:rFonts w:hint="eastAsia" w:ascii="宋体" w:hAnsi="宋体" w:cs="Times New Roman"/>
          <w:color w:val="auto"/>
          <w:highlight w:val="none"/>
        </w:rPr>
        <w:t>（北京时间）递交，递交地点在广西南宁市青秀区云景路69号南宁轨道大厦</w:t>
      </w:r>
      <w:r>
        <w:rPr>
          <w:rFonts w:hint="eastAsia" w:ascii="宋体" w:hAnsi="宋体" w:cs="Times New Roman"/>
          <w:color w:val="auto"/>
          <w:highlight w:val="none"/>
          <w:u w:val="single"/>
        </w:rPr>
        <w:t xml:space="preserve"> </w:t>
      </w:r>
      <w:r>
        <w:rPr>
          <w:rFonts w:hint="eastAsia" w:ascii="宋体" w:hAnsi="宋体"/>
          <w:color w:val="auto"/>
          <w:highlight w:val="none"/>
          <w:u w:val="single"/>
        </w:rPr>
        <w:t>A2楼</w:t>
      </w:r>
      <w:r>
        <w:rPr>
          <w:rFonts w:hint="eastAsia" w:ascii="宋体" w:hAnsi="宋体"/>
          <w:color w:val="auto"/>
          <w:highlight w:val="none"/>
          <w:u w:val="single"/>
          <w:lang w:val="en-US" w:eastAsia="zh-CN"/>
        </w:rPr>
        <w:t>1楼104会议室</w:t>
      </w:r>
      <w:r>
        <w:rPr>
          <w:rFonts w:hint="eastAsia" w:ascii="宋体" w:hAnsi="宋体" w:cs="Times New Roman"/>
          <w:color w:val="auto"/>
          <w:highlight w:val="none"/>
          <w:u w:val="single"/>
        </w:rPr>
        <w:t xml:space="preserve"> </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递交现场联系人：</w:t>
      </w:r>
      <w:r>
        <w:rPr>
          <w:rFonts w:hint="eastAsia" w:ascii="宋体" w:hAnsi="宋体"/>
          <w:color w:val="auto"/>
          <w:highlight w:val="none"/>
          <w:lang w:eastAsia="zh-CN"/>
        </w:rPr>
        <w:t>李明昌</w:t>
      </w:r>
      <w:r>
        <w:rPr>
          <w:rFonts w:hint="eastAsia" w:ascii="宋体" w:hAnsi="宋体"/>
          <w:color w:val="auto"/>
          <w:highlight w:val="none"/>
          <w:lang w:val="en-US" w:eastAsia="zh-CN"/>
        </w:rPr>
        <w:t>18077793766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6.3请比选申请人法定代表人或被授权人携法人委托书原件准时参加。</w:t>
      </w:r>
      <w:r>
        <w:rPr>
          <w:rFonts w:ascii="宋体" w:hAnsi="宋体"/>
          <w:color w:val="auto"/>
          <w:highlight w:val="none"/>
        </w:rPr>
        <w:t>比选申请文件必须由</w:t>
      </w:r>
      <w:r>
        <w:rPr>
          <w:rFonts w:hint="eastAsia" w:ascii="宋体" w:hAnsi="宋体"/>
          <w:color w:val="auto"/>
          <w:highlight w:val="none"/>
        </w:rPr>
        <w:t>比选申请人法定代表人或被授权人</w:t>
      </w:r>
      <w:r>
        <w:rPr>
          <w:rFonts w:ascii="宋体" w:hAnsi="宋体"/>
          <w:color w:val="auto"/>
          <w:highlight w:val="none"/>
        </w:rPr>
        <w:t>递交，否则</w:t>
      </w:r>
      <w:r>
        <w:rPr>
          <w:rFonts w:hint="eastAsia" w:ascii="宋体" w:hAnsi="宋体"/>
          <w:color w:val="auto"/>
          <w:highlight w:val="none"/>
          <w:lang w:eastAsia="zh-CN"/>
        </w:rPr>
        <w:t>比选人</w:t>
      </w:r>
      <w:r>
        <w:rPr>
          <w:rFonts w:ascii="宋体" w:hAnsi="宋体"/>
          <w:color w:val="auto"/>
          <w:highlight w:val="none"/>
        </w:rPr>
        <w:t>不予受理。</w:t>
      </w:r>
    </w:p>
    <w:p>
      <w:pPr>
        <w:spacing w:before="0" w:after="0" w:afterAutospacing="0"/>
        <w:ind w:left="0" w:right="0" w:firstLine="422" w:firstLineChars="200"/>
        <w:outlineLvl w:val="1"/>
        <w:rPr>
          <w:rFonts w:ascii="宋体" w:hAnsi="宋体"/>
          <w:b/>
          <w:color w:val="auto"/>
          <w:highlight w:val="none"/>
        </w:rPr>
      </w:pPr>
      <w:bookmarkStart w:id="29" w:name="_Toc22158"/>
      <w:r>
        <w:rPr>
          <w:rFonts w:hint="eastAsia" w:ascii="宋体" w:hAnsi="宋体"/>
          <w:b/>
          <w:color w:val="auto"/>
          <w:highlight w:val="none"/>
        </w:rPr>
        <w:t>7.发布公告的媒介</w:t>
      </w:r>
      <w:bookmarkEnd w:id="2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auto"/>
          <w:highlight w:val="none"/>
        </w:rPr>
      </w:pPr>
      <w:bookmarkStart w:id="30" w:name="_Toc15098"/>
      <w:r>
        <w:rPr>
          <w:rFonts w:hint="eastAsia" w:ascii="宋体" w:hAnsi="宋体"/>
          <w:b/>
          <w:color w:val="auto"/>
          <w:highlight w:val="none"/>
        </w:rPr>
        <w:t>8.联系方式</w:t>
      </w:r>
      <w:bookmarkEnd w:id="30"/>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 xml:space="preserve">  </w:t>
      </w:r>
      <w:r>
        <w:rPr>
          <w:rFonts w:hint="eastAsia" w:ascii="宋体" w:hAnsi="宋体"/>
          <w:color w:val="auto"/>
          <w:highlight w:val="none"/>
          <w:u w:val="single"/>
          <w:lang w:eastAsia="zh-CN"/>
        </w:rPr>
        <w:t>李明昌</w:t>
      </w:r>
      <w:r>
        <w:rPr>
          <w:rFonts w:hint="eastAsia" w:ascii="宋体" w:hAnsi="宋体"/>
          <w:color w:val="auto"/>
          <w:highlight w:val="none"/>
          <w:u w:val="single"/>
        </w:rPr>
        <w:t xml:space="preserve">、陈仁平   </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w:t>
      </w:r>
      <w:r>
        <w:rPr>
          <w:rFonts w:hint="eastAsia" w:ascii="宋体" w:hAnsi="宋体"/>
          <w:color w:val="auto"/>
          <w:highlight w:val="none"/>
          <w:u w:val="single"/>
        </w:rPr>
        <w:t>0771-2779236；0771-2778973</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8"/>
          <w:rFonts w:ascii="宋体" w:hAnsi="宋体" w:eastAsia="宋体"/>
          <w:color w:val="auto"/>
          <w:highlight w:val="none"/>
        </w:rPr>
      </w:pPr>
      <w:bookmarkStart w:id="31" w:name="_Toc322528192"/>
      <w:bookmarkEnd w:id="31"/>
      <w:bookmarkStart w:id="32" w:name="_Toc512357502"/>
      <w:bookmarkStart w:id="33" w:name="_Toc15976"/>
      <w:bookmarkStart w:id="34" w:name="_Toc12635"/>
      <w:bookmarkStart w:id="35" w:name="_Toc4827"/>
      <w:bookmarkStart w:id="36" w:name="_Toc25750589"/>
      <w:bookmarkStart w:id="37" w:name="_Toc24972"/>
      <w:bookmarkStart w:id="38" w:name="_Toc3495"/>
      <w:bookmarkStart w:id="39" w:name="_Toc29836"/>
      <w:bookmarkStart w:id="40" w:name="_Toc20201"/>
      <w:bookmarkStart w:id="41" w:name="_Toc17240"/>
      <w:bookmarkStart w:id="42" w:name="_Toc30725"/>
      <w:bookmarkStart w:id="43" w:name="_Toc22273"/>
      <w:bookmarkStart w:id="44" w:name="_Toc18454"/>
      <w:bookmarkStart w:id="45" w:name="_Toc17594"/>
      <w:bookmarkStart w:id="46" w:name="_Toc21830"/>
      <w:bookmarkStart w:id="47" w:name="_Toc1230"/>
      <w:bookmarkStart w:id="48" w:name="_Toc17735"/>
      <w:bookmarkStart w:id="49" w:name="_Toc24390"/>
      <w:bookmarkStart w:id="50" w:name="_Toc30950"/>
      <w:bookmarkStart w:id="51" w:name="_Toc30883"/>
      <w:r>
        <w:rPr>
          <w:rStyle w:val="48"/>
          <w:rFonts w:hint="eastAsia" w:ascii="宋体" w:hAnsi="宋体" w:eastAsia="宋体"/>
          <w:color w:val="auto"/>
          <w:highlight w:val="none"/>
        </w:rPr>
        <w:t>第二章</w:t>
      </w:r>
      <w:bookmarkEnd w:id="32"/>
      <w:r>
        <w:rPr>
          <w:rStyle w:val="48"/>
          <w:rFonts w:hint="eastAsia" w:ascii="宋体" w:hAnsi="宋体" w:eastAsia="宋体"/>
          <w:color w:val="auto"/>
          <w:highlight w:val="none"/>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
        <w:spacing w:before="0" w:after="0"/>
        <w:ind w:right="0" w:firstLine="0"/>
        <w:jc w:val="center"/>
        <w:outlineLvl w:val="1"/>
        <w:rPr>
          <w:rFonts w:hAnsi="宋体"/>
          <w:b/>
          <w:color w:val="auto"/>
          <w:sz w:val="30"/>
          <w:szCs w:val="30"/>
          <w:highlight w:val="none"/>
        </w:rPr>
      </w:pPr>
      <w:bookmarkStart w:id="52" w:name="_Toc9022"/>
      <w:r>
        <w:rPr>
          <w:rFonts w:hint="eastAsia" w:hAnsi="宋体"/>
          <w:b/>
          <w:color w:val="auto"/>
          <w:sz w:val="30"/>
          <w:szCs w:val="30"/>
          <w:highlight w:val="none"/>
        </w:rPr>
        <w:t>比选申请须知前附表</w:t>
      </w:r>
      <w:bookmarkEnd w:id="52"/>
    </w:p>
    <w:tbl>
      <w:tblPr>
        <w:tblStyle w:val="2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比选</w:t>
            </w:r>
            <w:r>
              <w:rPr>
                <w:rFonts w:hint="eastAsia" w:ascii="宋体" w:hAnsi="宋体"/>
                <w:color w:val="auto"/>
                <w:highlight w:val="none"/>
              </w:rPr>
              <w:t>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lang w:eastAsia="zh-CN"/>
              </w:rPr>
              <w:t>李明昌</w:t>
            </w:r>
            <w:r>
              <w:rPr>
                <w:rFonts w:hint="eastAsia" w:ascii="宋体" w:hAnsi="宋体"/>
                <w:color w:val="auto"/>
                <w:highlight w:val="none"/>
                <w:u w:val="single"/>
              </w:rPr>
              <w:t>、陈仁平</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联系电话：</w:t>
            </w:r>
            <w:r>
              <w:rPr>
                <w:rFonts w:ascii="宋体" w:hAnsi="宋体"/>
                <w:color w:val="auto"/>
                <w:highlight w:val="none"/>
                <w:u w:val="single"/>
              </w:rPr>
              <w:t xml:space="preserve">  </w:t>
            </w:r>
            <w:r>
              <w:rPr>
                <w:rFonts w:hint="eastAsia" w:ascii="宋体" w:hAnsi="宋体"/>
                <w:color w:val="auto"/>
                <w:highlight w:val="none"/>
                <w:u w:val="single"/>
              </w:rPr>
              <w:t>0771-2779236；0771-2778973</w:t>
            </w:r>
            <w:r>
              <w:rPr>
                <w:rFonts w:ascii="宋体" w:hAnsi="宋体"/>
                <w:color w:val="auto"/>
                <w:highlight w:val="none"/>
                <w:u w:val="single"/>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南宁轨道交通1号线出入口雨棚防水改造、南湖站、埌东客运站卫生间隔板改造及围墙铸铁栏杆翻新改造项目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 xml:space="preserve">  202012100003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 xml:space="preserve"> 南宁轨道交通1号线出入口雨棚防水改造、南湖站、埌东客运站卫生间隔板改造及围墙铸铁栏杆翻新改造</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工</w:t>
            </w:r>
            <w:r>
              <w:rPr>
                <w:rFonts w:hint="eastAsia" w:ascii="宋体" w:hAnsi="宋体"/>
                <w:color w:val="auto"/>
                <w:highlight w:val="none"/>
              </w:rPr>
              <w:t>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 xml:space="preserve"> 合同签订之日起共30天，具体开工日期以</w:t>
            </w:r>
            <w:r>
              <w:rPr>
                <w:rFonts w:hint="eastAsia" w:ascii="宋体" w:hAnsi="宋体"/>
                <w:color w:val="auto"/>
                <w:highlight w:val="none"/>
                <w:u w:val="single"/>
                <w:lang w:eastAsia="zh-CN"/>
              </w:rPr>
              <w:t>比选</w:t>
            </w:r>
            <w:r>
              <w:rPr>
                <w:rFonts w:hint="eastAsia" w:ascii="宋体" w:hAnsi="宋体"/>
                <w:color w:val="auto"/>
                <w:highlight w:val="none"/>
                <w:u w:val="single"/>
              </w:rPr>
              <w:t xml:space="preserve">人开工令发布时间为准。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147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上限控制价：本项目不含税上限控制价为人民币</w:t>
            </w:r>
            <w:r>
              <w:rPr>
                <w:rFonts w:ascii="宋体" w:hAnsi="宋体"/>
                <w:color w:val="auto"/>
                <w:highlight w:val="none"/>
                <w:u w:val="single"/>
              </w:rPr>
              <w:t xml:space="preserve"> </w:t>
            </w:r>
            <w:r>
              <w:rPr>
                <w:rFonts w:hint="eastAsia" w:ascii="宋体" w:hAnsi="宋体"/>
                <w:color w:val="auto"/>
                <w:highlight w:val="none"/>
                <w:u w:val="single"/>
                <w:lang w:val="en-US" w:eastAsia="zh-CN"/>
              </w:rPr>
              <w:t>12.05</w:t>
            </w:r>
            <w:r>
              <w:rPr>
                <w:rFonts w:hint="eastAsia" w:ascii="宋体" w:hAnsi="宋体"/>
                <w:color w:val="auto"/>
                <w:highlight w:val="none"/>
                <w:u w:val="single"/>
              </w:rPr>
              <w:t xml:space="preserve"> </w:t>
            </w:r>
            <w:r>
              <w:rPr>
                <w:rFonts w:hint="eastAsia" w:ascii="宋体" w:hAnsi="宋体"/>
                <w:color w:val="auto"/>
                <w:highlight w:val="none"/>
              </w:rPr>
              <w:t>万元。比选申请不含税报价高于上限控制价的比选申请文件将按否决比选申请处理。</w:t>
            </w:r>
          </w:p>
        </w:tc>
      </w:tr>
      <w:tr>
        <w:tblPrEx>
          <w:tblCellMar>
            <w:top w:w="0" w:type="dxa"/>
            <w:left w:w="108" w:type="dxa"/>
            <w:bottom w:w="0" w:type="dxa"/>
            <w:right w:w="108" w:type="dxa"/>
          </w:tblCellMar>
        </w:tblPrEx>
        <w:trPr>
          <w:trHeight w:val="449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比选申请人为中华人民共和国境内依法设立的法人或其他组织</w:t>
            </w:r>
            <w:r>
              <w:rPr>
                <w:rFonts w:hint="eastAsia" w:ascii="宋体" w:hAnsi="宋体"/>
                <w:color w:val="auto"/>
                <w:highlight w:val="none"/>
                <w:lang w:eastAsia="zh-CN"/>
              </w:rPr>
              <w:t>；</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比选申请人自</w:t>
            </w:r>
            <w:r>
              <w:rPr>
                <w:rFonts w:hint="eastAsia" w:ascii="宋体" w:hAnsi="宋体"/>
                <w:color w:val="auto"/>
                <w:highlight w:val="none"/>
                <w:lang w:val="en-US" w:eastAsia="zh-CN"/>
              </w:rPr>
              <w:t>2017</w:t>
            </w:r>
            <w:r>
              <w:rPr>
                <w:rFonts w:hint="eastAsia" w:ascii="宋体" w:hAnsi="宋体"/>
                <w:color w:val="auto"/>
                <w:highlight w:val="none"/>
              </w:rPr>
              <w:t>年</w:t>
            </w:r>
            <w:r>
              <w:rPr>
                <w:rFonts w:hint="eastAsia" w:ascii="宋体" w:hAnsi="宋体"/>
                <w:color w:val="auto"/>
                <w:highlight w:val="none"/>
                <w:lang w:val="en-US" w:eastAsia="zh-CN"/>
              </w:rPr>
              <w:t>8</w:t>
            </w:r>
            <w:r>
              <w:rPr>
                <w:rFonts w:hint="eastAsia" w:ascii="宋体" w:hAnsi="宋体"/>
                <w:color w:val="auto"/>
                <w:highlight w:val="none"/>
              </w:rPr>
              <w:t>月</w:t>
            </w:r>
            <w:r>
              <w:rPr>
                <w:rFonts w:hint="eastAsia" w:ascii="宋体" w:hAnsi="宋体"/>
                <w:color w:val="auto"/>
                <w:highlight w:val="none"/>
                <w:lang w:val="en-US" w:eastAsia="zh-CN"/>
              </w:rPr>
              <w:t>1</w:t>
            </w:r>
            <w:r>
              <w:rPr>
                <w:rFonts w:hint="eastAsia" w:ascii="宋体" w:hAnsi="宋体"/>
                <w:color w:val="auto"/>
                <w:highlight w:val="none"/>
              </w:rPr>
              <w:t>日（备注：近3年）至比选申请截止时间前至少承接过1项合同金额不少于20万元的装饰装修项目</w:t>
            </w:r>
            <w:r>
              <w:rPr>
                <w:rFonts w:hint="eastAsia" w:ascii="宋体" w:hAnsi="宋体"/>
                <w:color w:val="auto"/>
                <w:highlight w:val="none"/>
                <w:lang w:eastAsia="zh-CN"/>
              </w:rPr>
              <w:t>；</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比选申请人应具有建筑工程施工总承包三级及以上资质或建筑装修装饰工程专业承包二级及以上资质</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没有处于被行政主管部门或业主取消投标资格的处罚期内，且没有处于被责令停业，财产被接管、冻结、破产状态；自2017年8月1日至开标时间内没有骗取中标、严重违约或重大质量安全责任事故的情况</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单位负责人为同一人或者存在控股、管理关系的不同单位，不得参加同一标段比选申请或者未划分标段的同一比选项目比选申请</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6</w:t>
            </w:r>
            <w:r>
              <w:rPr>
                <w:rFonts w:hint="eastAsia" w:ascii="宋体" w:hAnsi="宋体"/>
                <w:color w:val="auto"/>
                <w:highlight w:val="none"/>
                <w:lang w:eastAsia="zh-CN"/>
              </w:rPr>
              <w:t>）</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2021</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6</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01 </w:t>
            </w:r>
            <w:r>
              <w:rPr>
                <w:rFonts w:hint="eastAsia" w:ascii="宋体" w:hAnsi="宋体"/>
                <w:color w:val="auto"/>
                <w:highlight w:val="none"/>
              </w:rPr>
              <w:t>日</w:t>
            </w:r>
            <w:r>
              <w:rPr>
                <w:rFonts w:hint="eastAsia" w:ascii="宋体" w:hAnsi="宋体"/>
                <w:color w:val="auto"/>
                <w:highlight w:val="none"/>
                <w:u w:val="single"/>
                <w:lang w:val="en-US" w:eastAsia="zh-CN"/>
              </w:rPr>
              <w:t xml:space="preserve"> 18：00</w:t>
            </w:r>
            <w:r>
              <w:rPr>
                <w:rFonts w:hint="eastAsia" w:ascii="宋体" w:hAnsi="宋体"/>
                <w:color w:val="auto"/>
                <w:highlight w:val="none"/>
                <w:u w:val="single"/>
              </w:rPr>
              <w:t xml:space="preserve">  </w:t>
            </w:r>
            <w:r>
              <w:rPr>
                <w:rFonts w:hint="eastAsia" w:ascii="宋体" w:hAnsi="宋体"/>
                <w:color w:val="auto"/>
                <w:highlight w:val="none"/>
              </w:rPr>
              <w:t>前。比选申请人不在规定期限内提出，</w:t>
            </w:r>
            <w:r>
              <w:rPr>
                <w:rFonts w:hint="eastAsia" w:ascii="宋体" w:hAnsi="宋体"/>
                <w:color w:val="auto"/>
                <w:highlight w:val="none"/>
                <w:lang w:eastAsia="zh-CN"/>
              </w:rPr>
              <w:t>比选</w:t>
            </w:r>
            <w:r>
              <w:rPr>
                <w:rFonts w:hint="eastAsia" w:ascii="宋体" w:hAnsi="宋体"/>
                <w:color w:val="auto"/>
                <w:highlight w:val="none"/>
              </w:rPr>
              <w:t>人有权不予答复，或答复后比选申请截止时间由</w:t>
            </w:r>
            <w:r>
              <w:rPr>
                <w:rFonts w:hint="eastAsia" w:ascii="宋体" w:hAnsi="宋体"/>
                <w:color w:val="auto"/>
                <w:highlight w:val="none"/>
                <w:lang w:eastAsia="zh-CN"/>
              </w:rPr>
              <w:t>比选</w:t>
            </w:r>
            <w:r>
              <w:rPr>
                <w:rFonts w:hint="eastAsia" w:ascii="宋体" w:hAnsi="宋体"/>
                <w:color w:val="auto"/>
                <w:highlight w:val="none"/>
              </w:rPr>
              <w:t>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color w:val="auto"/>
                <w:highlight w:val="none"/>
              </w:rPr>
            </w:pPr>
            <w:r>
              <w:rPr>
                <w:rFonts w:hint="eastAsia" w:ascii="宋体" w:hAnsi="宋体"/>
                <w:color w:val="auto"/>
                <w:kern w:val="2"/>
                <w:highlight w:val="none"/>
              </w:rPr>
              <w:t>南宁轨道交通集团有限责任公司官网(http://www.nngdjt.com</w:t>
            </w:r>
            <w:r>
              <w:rPr>
                <w:rFonts w:hint="eastAsia" w:ascii="宋体" w:hAnsi="宋体"/>
                <w:color w:val="auto"/>
                <w:highlight w:val="none"/>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w:t>
            </w:r>
            <w:r>
              <w:rPr>
                <w:rFonts w:hint="eastAsia" w:ascii="宋体" w:hAnsi="宋体"/>
                <w:color w:val="auto"/>
                <w:highlight w:val="none"/>
                <w:lang w:eastAsia="zh-CN"/>
              </w:rPr>
              <w:t>比选</w:t>
            </w:r>
            <w:r>
              <w:rPr>
                <w:rFonts w:hint="eastAsia" w:ascii="宋体" w:hAnsi="宋体"/>
                <w:color w:val="auto"/>
                <w:highlight w:val="none"/>
              </w:rPr>
              <w:t>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比选申请文件组成部分：资格审查文件、价格文件、技术文件</w:t>
            </w:r>
          </w:p>
          <w:p>
            <w:pPr>
              <w:spacing w:before="0" w:after="0" w:afterAutospacing="0" w:line="276" w:lineRule="auto"/>
              <w:ind w:left="0" w:right="0" w:firstLine="0"/>
              <w:rPr>
                <w:color w:val="auto"/>
                <w:highlight w:val="none"/>
              </w:rPr>
            </w:pPr>
            <w:r>
              <w:rPr>
                <w:rFonts w:hint="eastAsia"/>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（2）比选申请人有效的营业执照副本复印件或事业单位法人证书复印件等证明文件；</w:t>
            </w:r>
          </w:p>
          <w:p>
            <w:pPr>
              <w:spacing w:before="0" w:after="0" w:afterAutospacing="0" w:line="276" w:lineRule="auto"/>
              <w:ind w:left="0" w:right="0" w:firstLine="0"/>
              <w:rPr>
                <w:color w:val="auto"/>
                <w:highlight w:val="none"/>
              </w:rPr>
            </w:pPr>
            <w:r>
              <w:rPr>
                <w:rFonts w:hint="eastAsia"/>
                <w:color w:val="auto"/>
                <w:highlight w:val="none"/>
              </w:rPr>
              <w:t>（3）承诺书（格式见A3）；</w:t>
            </w:r>
          </w:p>
          <w:p>
            <w:pPr>
              <w:spacing w:before="0" w:after="0" w:afterAutospacing="0" w:line="276" w:lineRule="auto"/>
              <w:ind w:left="0" w:right="0" w:firstLine="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）比选申请人业绩证明材料</w:t>
            </w:r>
            <w:r>
              <w:rPr>
                <w:rFonts w:hint="eastAsia"/>
                <w:color w:val="auto"/>
                <w:highlight w:val="none"/>
                <w:lang w:val="en-US" w:eastAsia="zh-CN"/>
              </w:rPr>
              <w:t>[</w:t>
            </w:r>
            <w:r>
              <w:rPr>
                <w:rFonts w:hint="eastAsia"/>
                <w:color w:val="auto"/>
                <w:highlight w:val="none"/>
                <w:lang w:eastAsia="zh-CN"/>
              </w:rPr>
              <w:t>比选申请人自</w:t>
            </w:r>
            <w:r>
              <w:rPr>
                <w:rFonts w:hint="eastAsia"/>
                <w:color w:val="auto"/>
                <w:highlight w:val="none"/>
                <w:lang w:val="en-US" w:eastAsia="zh-CN"/>
              </w:rPr>
              <w:t>2017</w:t>
            </w:r>
            <w:r>
              <w:rPr>
                <w:rFonts w:hint="eastAsia"/>
                <w:color w:val="auto"/>
                <w:highlight w:val="none"/>
                <w:lang w:eastAsia="zh-CN"/>
              </w:rPr>
              <w:t>年</w:t>
            </w:r>
            <w:r>
              <w:rPr>
                <w:rFonts w:hint="eastAsia"/>
                <w:color w:val="auto"/>
                <w:highlight w:val="none"/>
                <w:lang w:val="en-US" w:eastAsia="zh-CN"/>
              </w:rPr>
              <w:t>8</w:t>
            </w:r>
            <w:r>
              <w:rPr>
                <w:rFonts w:hint="eastAsia"/>
                <w:color w:val="auto"/>
                <w:highlight w:val="none"/>
                <w:lang w:eastAsia="zh-CN"/>
              </w:rPr>
              <w:t>月</w:t>
            </w:r>
            <w:r>
              <w:rPr>
                <w:rFonts w:hint="eastAsia"/>
                <w:color w:val="auto"/>
                <w:highlight w:val="none"/>
                <w:lang w:val="en-US" w:eastAsia="zh-CN"/>
              </w:rPr>
              <w:t>1</w:t>
            </w:r>
            <w:r>
              <w:rPr>
                <w:rFonts w:hint="eastAsia"/>
                <w:color w:val="auto"/>
                <w:highlight w:val="none"/>
                <w:lang w:eastAsia="zh-CN"/>
              </w:rPr>
              <w:t>日（备注：近3年）至比选申请截止时间前至少承接过1项合同金额不少于20万元的装饰装修项目，提供中标</w:t>
            </w:r>
            <w:r>
              <w:rPr>
                <w:rFonts w:hint="eastAsia"/>
                <w:color w:val="auto"/>
                <w:highlight w:val="none"/>
                <w:lang w:val="en-US" w:eastAsia="zh-CN"/>
              </w:rPr>
              <w:t>&lt;选&gt;</w:t>
            </w:r>
            <w:r>
              <w:rPr>
                <w:rFonts w:hint="eastAsia"/>
                <w:color w:val="auto"/>
                <w:highlight w:val="none"/>
                <w:lang w:eastAsia="zh-CN"/>
              </w:rPr>
              <w:t>通知书、施工合同或竣工验收报告或甲方证明，提供复印件，原件备查</w:t>
            </w:r>
            <w:r>
              <w:rPr>
                <w:rFonts w:hint="eastAsia"/>
                <w:color w:val="auto"/>
                <w:highlight w:val="none"/>
                <w:lang w:val="en-US" w:eastAsia="zh-CN"/>
              </w:rPr>
              <w:t>]；</w:t>
            </w:r>
          </w:p>
          <w:p>
            <w:pPr>
              <w:spacing w:before="0" w:after="0" w:afterAutospacing="0" w:line="276" w:lineRule="auto"/>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）比选申请人资质证书复印件（建筑工程施工总承包三级及以上资质或建筑装修装饰工程专业承包二级及以上资质</w:t>
            </w:r>
            <w:r>
              <w:rPr>
                <w:rFonts w:hint="eastAsia"/>
                <w:color w:val="auto"/>
                <w:highlight w:val="none"/>
                <w:lang w:eastAsia="zh-CN"/>
              </w:rPr>
              <w:t>）；</w:t>
            </w:r>
          </w:p>
          <w:p>
            <w:pPr>
              <w:spacing w:before="0" w:after="0" w:afterAutospacing="0" w:line="276" w:lineRule="auto"/>
              <w:ind w:left="0" w:right="0" w:firstLine="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）比选申请人认为应提交的其他比选申请资料（如有）。</w:t>
            </w:r>
          </w:p>
          <w:p>
            <w:pPr>
              <w:spacing w:before="0" w:after="0" w:afterAutospacing="0" w:line="276" w:lineRule="auto"/>
              <w:ind w:left="0" w:right="0" w:firstLine="0"/>
              <w:rPr>
                <w:color w:val="auto"/>
                <w:highlight w:val="none"/>
              </w:rPr>
            </w:pPr>
            <w:r>
              <w:rPr>
                <w:rFonts w:hint="eastAsia"/>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color w:val="auto"/>
                <w:highlight w:val="none"/>
              </w:rPr>
            </w:pPr>
            <w:r>
              <w:rPr>
                <w:rFonts w:hint="eastAsia"/>
                <w:color w:val="auto"/>
                <w:highlight w:val="none"/>
              </w:rPr>
              <w:t>技术文件</w:t>
            </w:r>
          </w:p>
          <w:p>
            <w:pPr>
              <w:numPr>
                <w:ilvl w:val="-1"/>
                <w:numId w:val="0"/>
              </w:numPr>
              <w:spacing w:before="0" w:after="0" w:afterAutospacing="0" w:line="276" w:lineRule="auto"/>
              <w:ind w:left="0" w:right="0" w:firstLine="0"/>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）施工</w:t>
            </w:r>
            <w:r>
              <w:rPr>
                <w:rFonts w:hint="eastAsia"/>
                <w:color w:val="auto"/>
                <w:highlight w:val="none"/>
              </w:rPr>
              <w:t>方案</w:t>
            </w:r>
            <w:r>
              <w:rPr>
                <w:rFonts w:hint="eastAsia"/>
                <w:color w:val="auto"/>
                <w:highlight w:val="none"/>
                <w:lang w:eastAsia="zh-CN"/>
              </w:rPr>
              <w:t>；</w:t>
            </w:r>
          </w:p>
          <w:p>
            <w:pPr>
              <w:spacing w:before="0" w:after="0" w:afterAutospacing="0" w:line="276" w:lineRule="auto"/>
              <w:ind w:left="0" w:right="0" w:firstLine="0"/>
              <w:rPr>
                <w:rFonts w:hint="eastAsia"/>
                <w:color w:val="auto"/>
                <w:highlight w:val="none"/>
                <w:lang w:eastAsia="zh-CN"/>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eastAsia="zh-CN"/>
              </w:rPr>
              <w:t>质保</w:t>
            </w:r>
            <w:r>
              <w:rPr>
                <w:rFonts w:hint="eastAsia"/>
                <w:color w:val="auto"/>
                <w:highlight w:val="none"/>
              </w:rPr>
              <w:t>方案（如何进行</w:t>
            </w:r>
            <w:r>
              <w:rPr>
                <w:rFonts w:hint="default"/>
                <w:color w:val="auto"/>
                <w:highlight w:val="none"/>
              </w:rPr>
              <w:t>质保服务</w:t>
            </w:r>
            <w:r>
              <w:rPr>
                <w:rFonts w:hint="eastAsia"/>
                <w:color w:val="auto"/>
                <w:highlight w:val="none"/>
              </w:rPr>
              <w:t>保障等）</w:t>
            </w:r>
            <w:r>
              <w:rPr>
                <w:rFonts w:hint="eastAsia"/>
                <w:color w:val="auto"/>
                <w:highlight w:val="none"/>
                <w:lang w:eastAsia="zh-CN"/>
              </w:rPr>
              <w:t>；</w:t>
            </w:r>
          </w:p>
          <w:p>
            <w:pPr>
              <w:spacing w:before="0" w:after="0" w:afterAutospacing="0" w:line="276" w:lineRule="auto"/>
              <w:ind w:left="0" w:right="0" w:firstLine="0"/>
              <w:rPr>
                <w:rFonts w:hint="eastAsia"/>
                <w:color w:val="auto"/>
                <w:highlight w:val="none"/>
                <w:lang w:eastAsia="zh-CN"/>
              </w:rPr>
            </w:pPr>
            <w:r>
              <w:rPr>
                <w:rFonts w:hint="eastAsia"/>
                <w:color w:val="auto"/>
                <w:highlight w:val="none"/>
              </w:rPr>
              <w:t>（</w:t>
            </w:r>
            <w:r>
              <w:rPr>
                <w:rFonts w:hint="eastAsia"/>
                <w:color w:val="auto"/>
                <w:highlight w:val="none"/>
                <w:lang w:val="en-US" w:eastAsia="zh-CN"/>
              </w:rPr>
              <w:t>3</w:t>
            </w:r>
            <w:r>
              <w:rPr>
                <w:rFonts w:hint="eastAsia"/>
                <w:color w:val="auto"/>
                <w:highlight w:val="none"/>
              </w:rPr>
              <w:t>）技术需求偏离表（格式见C</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p>
            <w:pPr>
              <w:spacing w:before="0" w:after="0" w:afterAutospacing="0" w:line="276" w:lineRule="auto"/>
              <w:ind w:left="0" w:right="0" w:firstLine="0"/>
              <w:rPr>
                <w:rFonts w:hint="eastAsia"/>
                <w:color w:val="auto"/>
                <w:highlight w:val="none"/>
                <w:lang w:eastAsia="zh-CN"/>
              </w:rPr>
            </w:pPr>
            <w:r>
              <w:rPr>
                <w:rFonts w:hint="eastAsia"/>
                <w:color w:val="auto"/>
                <w:highlight w:val="none"/>
              </w:rPr>
              <w:t>（</w:t>
            </w:r>
            <w:r>
              <w:rPr>
                <w:rFonts w:hint="eastAsia"/>
                <w:color w:val="auto"/>
                <w:highlight w:val="none"/>
                <w:lang w:val="en-US" w:eastAsia="zh-CN"/>
              </w:rPr>
              <w:t>4</w:t>
            </w:r>
            <w:r>
              <w:rPr>
                <w:rFonts w:hint="eastAsia"/>
                <w:color w:val="auto"/>
                <w:highlight w:val="none"/>
              </w:rPr>
              <w:t>）商务响应表（格式见C</w:t>
            </w:r>
            <w:r>
              <w:rPr>
                <w:rFonts w:hint="eastAsia"/>
                <w:color w:val="auto"/>
                <w:highlight w:val="none"/>
                <w:lang w:val="en-US" w:eastAsia="zh-CN"/>
              </w:rPr>
              <w:t>2</w:t>
            </w:r>
            <w:r>
              <w:rPr>
                <w:rFonts w:hint="eastAsia"/>
                <w:color w:val="auto"/>
                <w:highlight w:val="none"/>
              </w:rPr>
              <w:t>）</w:t>
            </w:r>
            <w:r>
              <w:rPr>
                <w:rFonts w:hint="eastAsia"/>
                <w:color w:val="auto"/>
                <w:highlight w:val="none"/>
                <w:lang w:eastAsia="zh-CN"/>
              </w:rPr>
              <w:t>；</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tc>
      </w:tr>
      <w:tr>
        <w:tblPrEx>
          <w:tblCellMar>
            <w:top w:w="0" w:type="dxa"/>
            <w:left w:w="108" w:type="dxa"/>
            <w:bottom w:w="0" w:type="dxa"/>
            <w:right w:w="108" w:type="dxa"/>
          </w:tblCellMar>
        </w:tblPrEx>
        <w:trPr>
          <w:trHeight w:val="62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53" w:name="CgwjmbEntity：KBSJ3_0"/>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2021 </w:t>
            </w:r>
            <w:r>
              <w:rPr>
                <w:rFonts w:hint="eastAsia" w:ascii="宋体" w:hAnsi="宋体"/>
                <w:color w:val="auto"/>
                <w:highlight w:val="none"/>
                <w:u w:val="single"/>
              </w:rPr>
              <w:t xml:space="preserve"> </w:t>
            </w:r>
            <w:r>
              <w:rPr>
                <w:rFonts w:hint="eastAsia" w:ascii="宋体" w:hAnsi="宋体"/>
                <w:color w:val="auto"/>
                <w:highlight w:val="none"/>
              </w:rPr>
              <w:t>年</w:t>
            </w:r>
            <w:bookmarkEnd w:id="53"/>
            <w:r>
              <w:rPr>
                <w:rFonts w:ascii="宋体" w:hAnsi="宋体"/>
                <w:i/>
                <w:color w:val="auto"/>
                <w:highlight w:val="none"/>
                <w:u w:val="single"/>
              </w:rPr>
              <w:t xml:space="preserve"> </w:t>
            </w:r>
            <w:r>
              <w:rPr>
                <w:rFonts w:hint="eastAsia" w:ascii="宋体" w:hAnsi="宋体" w:cs="Times New Roman"/>
                <w:color w:val="auto"/>
                <w:highlight w:val="none"/>
                <w:u w:val="single"/>
                <w:lang w:val="en-US" w:eastAsia="zh-CN"/>
              </w:rPr>
              <w:t xml:space="preserve"> 06 </w:t>
            </w:r>
            <w:r>
              <w:rPr>
                <w:rFonts w:hint="eastAsia" w:ascii="宋体" w:hAnsi="宋体" w:cs="Times New Roman"/>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09</w:t>
            </w:r>
            <w:r>
              <w:rPr>
                <w:rFonts w:hint="eastAsia" w:ascii="宋体" w:hAnsi="宋体"/>
                <w:color w:val="auto"/>
                <w:highlight w:val="none"/>
                <w:u w:val="single"/>
              </w:rPr>
              <w:t xml:space="preserve"> </w:t>
            </w:r>
            <w:r>
              <w:rPr>
                <w:rFonts w:hint="eastAsia" w:ascii="宋体" w:hAnsi="宋体"/>
                <w:color w:val="auto"/>
                <w:highlight w:val="none"/>
              </w:rPr>
              <w:t>日</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09  </w:t>
            </w:r>
            <w:r>
              <w:rPr>
                <w:rFonts w:hint="eastAsia" w:ascii="宋体" w:hAnsi="宋体"/>
                <w:color w:val="auto"/>
                <w:highlight w:val="none"/>
              </w:rPr>
              <w:t>时</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00 </w:t>
            </w:r>
            <w:r>
              <w:rPr>
                <w:rFonts w:hint="eastAsia" w:ascii="宋体" w:hAnsi="宋体"/>
                <w:color w:val="auto"/>
                <w:highlight w:val="none"/>
                <w:u w:val="single"/>
              </w:rPr>
              <w:t xml:space="preserve">  </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地址：</w:t>
            </w:r>
            <w:r>
              <w:rPr>
                <w:rFonts w:ascii="宋体" w:hAnsi="宋体"/>
                <w:color w:val="auto"/>
                <w:highlight w:val="none"/>
              </w:rPr>
              <w:t>南宁市青秀区云景路69号轨道大厦</w:t>
            </w:r>
            <w:r>
              <w:rPr>
                <w:rFonts w:hint="eastAsia" w:ascii="宋体" w:hAnsi="宋体"/>
                <w:color w:val="auto"/>
                <w:highlight w:val="none"/>
                <w:u w:val="single"/>
              </w:rPr>
              <w:t xml:space="preserve"> A2楼1楼104会议室 </w:t>
            </w:r>
          </w:p>
          <w:p>
            <w:pPr>
              <w:spacing w:before="0" w:after="0" w:afterAutospacing="0"/>
              <w:ind w:right="0"/>
              <w:rPr>
                <w:rFonts w:ascii="宋体" w:hAnsi="宋体"/>
                <w:color w:val="auto"/>
                <w:highlight w:val="none"/>
                <w:u w:val="single"/>
              </w:rPr>
            </w:pPr>
            <w:r>
              <w:rPr>
                <w:rFonts w:hint="eastAsia" w:ascii="宋体" w:hAnsi="宋体"/>
                <w:color w:val="auto"/>
                <w:highlight w:val="none"/>
              </w:rPr>
              <w:t>递交现场联系人：</w:t>
            </w:r>
            <w:r>
              <w:rPr>
                <w:rFonts w:hint="eastAsia" w:ascii="宋体" w:hAnsi="宋体"/>
                <w:color w:val="auto"/>
                <w:highlight w:val="none"/>
                <w:lang w:eastAsia="zh-CN"/>
              </w:rPr>
              <w:t>李明昌</w:t>
            </w:r>
            <w:r>
              <w:rPr>
                <w:rFonts w:hint="eastAsia" w:ascii="宋体" w:hAnsi="宋体"/>
                <w:color w:val="auto"/>
                <w:highlight w:val="none"/>
                <w:lang w:val="en-US" w:eastAsia="zh-CN"/>
              </w:rPr>
              <w:t>18077793766</w:t>
            </w:r>
            <w:r>
              <w:rPr>
                <w:rFonts w:hint="eastAsia" w:ascii="宋体" w:hAnsi="宋体"/>
                <w:color w:val="auto"/>
                <w:highlight w:val="none"/>
              </w:rPr>
              <w:t>；</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w:t>
            </w:r>
            <w:r>
              <w:rPr>
                <w:rFonts w:hint="eastAsia" w:ascii="宋体" w:hAnsi="宋体"/>
                <w:color w:val="auto"/>
                <w:highlight w:val="none"/>
                <w:lang w:eastAsia="zh-CN"/>
              </w:rPr>
              <w:t>比选</w:t>
            </w:r>
            <w:r>
              <w:rPr>
                <w:rFonts w:hint="eastAsia" w:ascii="宋体" w:hAnsi="宋体"/>
                <w:color w:val="auto"/>
                <w:highlight w:val="none"/>
              </w:rPr>
              <w:t>人有权禁止其1年内不得参与属于</w:t>
            </w:r>
            <w:r>
              <w:rPr>
                <w:rFonts w:hint="eastAsia" w:ascii="宋体" w:hAnsi="宋体"/>
                <w:color w:val="auto"/>
                <w:highlight w:val="none"/>
                <w:lang w:eastAsia="zh-CN"/>
              </w:rPr>
              <w:t>比选</w:t>
            </w:r>
            <w:r>
              <w:rPr>
                <w:rFonts w:hint="eastAsia" w:ascii="宋体" w:hAnsi="宋体"/>
                <w:color w:val="auto"/>
                <w:highlight w:val="none"/>
              </w:rPr>
              <w:t>人的项目。</w:t>
            </w:r>
          </w:p>
        </w:tc>
      </w:tr>
      <w:tr>
        <w:tblPrEx>
          <w:tblCellMar>
            <w:top w:w="0" w:type="dxa"/>
            <w:left w:w="108" w:type="dxa"/>
            <w:bottom w:w="0" w:type="dxa"/>
            <w:right w:w="108" w:type="dxa"/>
          </w:tblCellMar>
        </w:tblPrEx>
        <w:trPr>
          <w:trHeight w:val="215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w:t>
            </w:r>
            <w:r>
              <w:rPr>
                <w:rFonts w:hint="eastAsia" w:ascii="宋体" w:hAnsi="宋体"/>
                <w:color w:val="auto"/>
                <w:highlight w:val="none"/>
                <w:lang w:eastAsia="zh-CN"/>
              </w:rPr>
              <w:t>比选</w:t>
            </w:r>
            <w:r>
              <w:rPr>
                <w:rFonts w:hint="eastAsia" w:ascii="宋体" w:hAnsi="宋体"/>
                <w:color w:val="auto"/>
                <w:highlight w:val="none"/>
              </w:rPr>
              <w:t>人。</w:t>
            </w:r>
          </w:p>
        </w:tc>
      </w:tr>
    </w:tbl>
    <w:p>
      <w:pPr>
        <w:pStyle w:val="4"/>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54" w:name="_Toc322528193"/>
      <w:bookmarkEnd w:id="54"/>
      <w:bookmarkStart w:id="55" w:name="_Toc25750590"/>
      <w:bookmarkStart w:id="56" w:name="_Toc29616"/>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55"/>
      <w:bookmarkEnd w:id="56"/>
    </w:p>
    <w:p>
      <w:pPr>
        <w:pStyle w:val="5"/>
        <w:spacing w:before="0" w:after="0" w:afterAutospacing="0"/>
        <w:ind w:left="0" w:right="0" w:firstLine="422" w:firstLineChars="200"/>
        <w:rPr>
          <w:rFonts w:ascii="宋体" w:hAnsi="宋体"/>
          <w:color w:val="auto"/>
          <w:sz w:val="21"/>
          <w:szCs w:val="21"/>
          <w:highlight w:val="none"/>
        </w:rPr>
      </w:pPr>
      <w:bookmarkStart w:id="57" w:name="_Toc5495"/>
      <w:bookmarkStart w:id="58" w:name="_Toc30570"/>
      <w:bookmarkStart w:id="59" w:name="_Toc9366"/>
      <w:bookmarkStart w:id="60" w:name="_Toc27079"/>
      <w:bookmarkStart w:id="61" w:name="_Toc7778"/>
      <w:bookmarkStart w:id="62" w:name="_Toc25750591"/>
      <w:bookmarkStart w:id="63" w:name="_Toc31563"/>
      <w:bookmarkStart w:id="64" w:name="_Toc3804"/>
      <w:bookmarkStart w:id="65" w:name="_Toc28326"/>
      <w:bookmarkStart w:id="66" w:name="_Toc12983505"/>
      <w:bookmarkStart w:id="67" w:name="_Toc17845"/>
      <w:bookmarkStart w:id="68" w:name="_Toc390098419"/>
      <w:bookmarkStart w:id="69" w:name="_Toc21139"/>
      <w:bookmarkStart w:id="70" w:name="_Toc3364"/>
      <w:bookmarkStart w:id="71" w:name="_Toc8166"/>
      <w:bookmarkStart w:id="72" w:name="_Toc11224"/>
      <w:bookmarkStart w:id="73" w:name="_Toc463"/>
      <w:bookmarkStart w:id="74" w:name="_Toc385427793"/>
      <w:bookmarkStart w:id="75" w:name="_Toc14066"/>
      <w:bookmarkStart w:id="76" w:name="_Toc492478718"/>
      <w:bookmarkStart w:id="77" w:name="_Toc12526"/>
      <w:bookmarkStart w:id="78" w:name="_Toc6861"/>
      <w:bookmarkStart w:id="79" w:name="_Toc383891168"/>
      <w:bookmarkStart w:id="80" w:name="_Toc37503906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 </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w:t>
      </w:r>
      <w:r>
        <w:rPr>
          <w:rFonts w:hint="eastAsia" w:ascii="宋体" w:hAnsi="宋体"/>
          <w:color w:val="auto"/>
          <w:highlight w:val="none"/>
          <w:lang w:eastAsia="zh-CN"/>
        </w:rPr>
        <w:t>工</w:t>
      </w:r>
      <w:r>
        <w:rPr>
          <w:rFonts w:hint="eastAsia" w:ascii="宋体" w:hAnsi="宋体"/>
          <w:color w:val="auto"/>
          <w:highlight w:val="none"/>
        </w:rPr>
        <w:t>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5"/>
        <w:spacing w:before="0" w:after="0" w:afterAutospacing="0"/>
        <w:ind w:left="0" w:right="0" w:firstLine="422" w:firstLineChars="200"/>
        <w:rPr>
          <w:rFonts w:ascii="宋体" w:hAnsi="宋体"/>
          <w:color w:val="auto"/>
          <w:sz w:val="21"/>
          <w:szCs w:val="21"/>
          <w:highlight w:val="none"/>
        </w:rPr>
      </w:pPr>
      <w:bookmarkStart w:id="81" w:name="_Toc22987"/>
      <w:bookmarkStart w:id="82" w:name="_Toc492478719"/>
      <w:bookmarkStart w:id="83" w:name="_Toc16860"/>
      <w:bookmarkStart w:id="84" w:name="_Toc385427794"/>
      <w:bookmarkStart w:id="85" w:name="_Toc383891169"/>
      <w:bookmarkStart w:id="86" w:name="_Toc25750592"/>
      <w:bookmarkStart w:id="87" w:name="_Toc10907"/>
      <w:bookmarkStart w:id="88" w:name="_Toc1552"/>
      <w:bookmarkStart w:id="89" w:name="_Toc6038"/>
      <w:bookmarkStart w:id="90" w:name="_Toc31314"/>
      <w:bookmarkStart w:id="91" w:name="_Toc21874"/>
      <w:bookmarkStart w:id="92" w:name="_Toc24429"/>
      <w:bookmarkStart w:id="93" w:name="_Toc6985"/>
      <w:bookmarkStart w:id="94" w:name="_Toc27845"/>
      <w:bookmarkStart w:id="95" w:name="_Toc27847"/>
      <w:bookmarkStart w:id="96" w:name="_Toc390098420"/>
      <w:bookmarkStart w:id="97" w:name="_Toc8052"/>
      <w:bookmarkStart w:id="98" w:name="_Toc12983506"/>
      <w:bookmarkStart w:id="99" w:name="_Toc4780"/>
      <w:bookmarkStart w:id="100" w:name="_Toc375039065"/>
      <w:r>
        <w:rPr>
          <w:rFonts w:hint="eastAsia" w:ascii="宋体" w:hAnsi="宋体"/>
          <w:color w:val="auto"/>
          <w:sz w:val="21"/>
          <w:szCs w:val="21"/>
          <w:highlight w:val="none"/>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服务</w:t>
      </w:r>
      <w:r>
        <w:rPr>
          <w:rFonts w:ascii="宋体" w:hAnsi="宋体"/>
          <w:color w:val="auto"/>
          <w:highlight w:val="none"/>
        </w:rPr>
        <w:t>的国家机关、企业、事业单位或其它组织。</w:t>
      </w:r>
      <w:bookmarkStart w:id="1869" w:name="_GoBack"/>
      <w:bookmarkEnd w:id="1869"/>
      <w:r>
        <w:rPr>
          <w:rFonts w:ascii="宋体" w:hAnsi="宋体"/>
          <w:color w:val="auto"/>
          <w:highlight w:val="none"/>
        </w:rPr>
        <w:t>本比选文件中</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是指南宁轨道交通集团有限责任公司。如无特别说明本比选文件中的“发包人、业主、甲方和</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系指招标文件规定比选申请人须承担的一切合同标的内容及配套工作。</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5"/>
        <w:spacing w:before="0" w:after="0" w:afterAutospacing="0"/>
        <w:ind w:left="0" w:right="0" w:firstLine="422" w:firstLineChars="200"/>
        <w:rPr>
          <w:rFonts w:ascii="宋体" w:hAnsi="宋体"/>
          <w:color w:val="auto"/>
          <w:sz w:val="21"/>
          <w:szCs w:val="21"/>
          <w:highlight w:val="none"/>
        </w:rPr>
      </w:pPr>
      <w:bookmarkStart w:id="101" w:name="_Toc390098421"/>
      <w:bookmarkStart w:id="102" w:name="_Toc383891170"/>
      <w:bookmarkStart w:id="103" w:name="_Toc385427795"/>
      <w:bookmarkStart w:id="104" w:name="_Toc375039066"/>
      <w:bookmarkStart w:id="105" w:name="_Toc492478720"/>
      <w:bookmarkStart w:id="106" w:name="_Toc24844"/>
      <w:bookmarkStart w:id="107" w:name="_Toc31477"/>
      <w:bookmarkStart w:id="108" w:name="_Toc307"/>
      <w:bookmarkStart w:id="109" w:name="_Toc22115"/>
      <w:bookmarkStart w:id="110" w:name="_Toc17075"/>
      <w:bookmarkStart w:id="111" w:name="_Toc7306"/>
      <w:bookmarkStart w:id="112" w:name="_Toc25786"/>
      <w:bookmarkStart w:id="113" w:name="_Toc30498"/>
      <w:bookmarkStart w:id="114" w:name="_Toc17568"/>
      <w:bookmarkStart w:id="115" w:name="_Toc22845"/>
      <w:bookmarkStart w:id="116" w:name="_Toc25750593"/>
      <w:bookmarkStart w:id="117" w:name="_Toc29859"/>
      <w:bookmarkStart w:id="118" w:name="_Toc7797"/>
      <w:bookmarkStart w:id="119" w:name="_Toc10653"/>
      <w:bookmarkStart w:id="120" w:name="_Toc29401"/>
      <w:bookmarkStart w:id="121" w:name="_Toc12983507"/>
      <w:bookmarkStart w:id="122" w:name="_Toc12940"/>
      <w:bookmarkStart w:id="123" w:name="_Toc9929"/>
      <w:bookmarkStart w:id="124" w:name="_Toc8288"/>
      <w:r>
        <w:rPr>
          <w:rFonts w:ascii="宋体" w:hAnsi="宋体"/>
          <w:color w:val="auto"/>
          <w:sz w:val="21"/>
          <w:szCs w:val="21"/>
          <w:highlight w:val="none"/>
        </w:rPr>
        <w:t>3. 比选申请人</w:t>
      </w:r>
      <w:bookmarkEnd w:id="101"/>
      <w:bookmarkEnd w:id="102"/>
      <w:bookmarkEnd w:id="103"/>
      <w:bookmarkEnd w:id="104"/>
      <w:bookmarkEnd w:id="105"/>
      <w:r>
        <w:rPr>
          <w:rFonts w:hint="eastAsia" w:ascii="宋体" w:hAnsi="宋体"/>
          <w:color w:val="auto"/>
          <w:sz w:val="21"/>
          <w:szCs w:val="21"/>
          <w:highlight w:val="none"/>
        </w:rPr>
        <w:t>应具备的资格条件</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w:t>
      </w:r>
      <w:r>
        <w:rPr>
          <w:rFonts w:hint="eastAsia" w:ascii="宋体" w:hAnsi="宋体"/>
          <w:color w:val="auto"/>
          <w:highlight w:val="none"/>
          <w:lang w:eastAsia="zh-CN"/>
        </w:rPr>
        <w:t>比选</w:t>
      </w:r>
      <w:r>
        <w:rPr>
          <w:rFonts w:hint="eastAsia" w:ascii="宋体" w:hAnsi="宋体"/>
          <w:color w:val="auto"/>
          <w:highlight w:val="none"/>
        </w:rPr>
        <w:t>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w:t>
      </w:r>
      <w:r>
        <w:rPr>
          <w:rFonts w:hint="eastAsia" w:ascii="宋体" w:hAnsi="宋体"/>
          <w:color w:val="auto"/>
          <w:highlight w:val="none"/>
          <w:lang w:eastAsia="zh-CN"/>
        </w:rPr>
        <w:t>比选</w:t>
      </w:r>
      <w:r>
        <w:rPr>
          <w:rFonts w:hint="eastAsia" w:ascii="宋体" w:hAnsi="宋体"/>
          <w:color w:val="auto"/>
          <w:highlight w:val="none"/>
        </w:rPr>
        <w:t>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5"/>
        <w:spacing w:before="0" w:after="0" w:afterAutospacing="0"/>
        <w:ind w:left="0" w:right="0" w:firstLine="422" w:firstLineChars="200"/>
        <w:rPr>
          <w:rFonts w:ascii="宋体" w:hAnsi="宋体"/>
          <w:color w:val="auto"/>
          <w:sz w:val="21"/>
          <w:szCs w:val="21"/>
          <w:highlight w:val="none"/>
        </w:rPr>
      </w:pPr>
      <w:bookmarkStart w:id="125" w:name="_Toc19709"/>
      <w:bookmarkStart w:id="126" w:name="_Toc12983508"/>
      <w:bookmarkStart w:id="127" w:name="_Toc21215"/>
      <w:bookmarkStart w:id="128" w:name="_Toc7832"/>
      <w:bookmarkStart w:id="129" w:name="_Toc390098422"/>
      <w:bookmarkStart w:id="130" w:name="_Toc7103"/>
      <w:bookmarkStart w:id="131" w:name="_Toc385427796"/>
      <w:bookmarkStart w:id="132" w:name="_Toc1125"/>
      <w:bookmarkStart w:id="133" w:name="_Toc383891171"/>
      <w:bookmarkStart w:id="134" w:name="_Toc492478721"/>
      <w:bookmarkStart w:id="135" w:name="_Toc24103"/>
      <w:bookmarkStart w:id="136" w:name="_Toc25914"/>
      <w:bookmarkStart w:id="137" w:name="_Toc31789"/>
      <w:bookmarkStart w:id="138" w:name="_Toc616"/>
      <w:bookmarkStart w:id="139" w:name="_Toc21602"/>
      <w:bookmarkStart w:id="140" w:name="_Toc3292"/>
      <w:bookmarkStart w:id="141" w:name="_Toc19081"/>
      <w:bookmarkStart w:id="142" w:name="_Toc25750594"/>
      <w:bookmarkStart w:id="143" w:name="_Toc23146"/>
      <w:bookmarkStart w:id="144" w:name="_Toc30752"/>
      <w:bookmarkStart w:id="145" w:name="_Toc375039067"/>
      <w:bookmarkStart w:id="146" w:name="_Toc4438"/>
      <w:bookmarkStart w:id="147" w:name="_Toc1737"/>
      <w:bookmarkStart w:id="148" w:name="_Toc18668"/>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49" w:name="_Toc3854"/>
      <w:bookmarkStart w:id="150" w:name="_Toc28220"/>
      <w:bookmarkStart w:id="151" w:name="_Toc12983509"/>
      <w:bookmarkStart w:id="152" w:name="_Toc2986"/>
      <w:bookmarkStart w:id="153" w:name="_Toc2609"/>
      <w:bookmarkStart w:id="154" w:name="_Toc16608"/>
      <w:bookmarkStart w:id="155" w:name="_Toc385427797"/>
      <w:bookmarkStart w:id="156" w:name="_Toc15763"/>
      <w:bookmarkStart w:id="157" w:name="_Toc16530"/>
      <w:bookmarkStart w:id="158" w:name="_Toc390098423"/>
      <w:bookmarkStart w:id="159" w:name="_Toc7339"/>
      <w:bookmarkStart w:id="160" w:name="_Toc19617"/>
      <w:bookmarkStart w:id="161" w:name="_Toc8562"/>
      <w:bookmarkStart w:id="162" w:name="_Toc18528"/>
      <w:bookmarkStart w:id="163" w:name="_Toc383891172"/>
      <w:bookmarkStart w:id="164" w:name="_Toc29160"/>
      <w:bookmarkStart w:id="165" w:name="_Toc5487"/>
      <w:bookmarkStart w:id="166" w:name="_Toc6528"/>
      <w:bookmarkStart w:id="167" w:name="_Toc375039068"/>
      <w:bookmarkStart w:id="168" w:name="_Toc492478722"/>
      <w:bookmarkStart w:id="169" w:name="_Toc24695"/>
      <w:bookmarkStart w:id="170" w:name="_Toc9677"/>
      <w:bookmarkStart w:id="171" w:name="_Toc5160"/>
      <w:bookmarkStart w:id="172" w:name="_Toc16131"/>
      <w:bookmarkStart w:id="173" w:name="_Toc25750595"/>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宋体" w:hAnsi="宋体" w:eastAsia="宋体"/>
          <w:color w:val="auto"/>
          <w:sz w:val="24"/>
          <w:szCs w:val="24"/>
          <w:highlight w:val="none"/>
        </w:rPr>
        <w:t xml:space="preserve"> </w:t>
      </w:r>
    </w:p>
    <w:p>
      <w:pPr>
        <w:pStyle w:val="5"/>
        <w:spacing w:before="0" w:after="0" w:afterAutospacing="0"/>
        <w:ind w:left="0" w:right="0" w:firstLine="422" w:firstLineChars="200"/>
        <w:rPr>
          <w:rFonts w:ascii="宋体" w:hAnsi="宋体"/>
          <w:color w:val="auto"/>
          <w:sz w:val="21"/>
          <w:szCs w:val="21"/>
          <w:highlight w:val="none"/>
        </w:rPr>
      </w:pPr>
      <w:bookmarkStart w:id="174" w:name="_Toc383891173"/>
      <w:bookmarkStart w:id="175" w:name="_Toc21811"/>
      <w:bookmarkStart w:id="176" w:name="_Toc29225"/>
      <w:bookmarkStart w:id="177" w:name="_Toc385427798"/>
      <w:bookmarkStart w:id="178" w:name="_Toc26333"/>
      <w:bookmarkStart w:id="179" w:name="_Toc6764"/>
      <w:bookmarkStart w:id="180" w:name="_Toc30401"/>
      <w:bookmarkStart w:id="181" w:name="_Toc9756"/>
      <w:bookmarkStart w:id="182" w:name="_Toc5877"/>
      <w:bookmarkStart w:id="183" w:name="_Toc12983510"/>
      <w:bookmarkStart w:id="184" w:name="_Toc18436"/>
      <w:bookmarkStart w:id="185" w:name="_Toc6637"/>
      <w:bookmarkStart w:id="186" w:name="_Toc390098424"/>
      <w:bookmarkStart w:id="187" w:name="_Toc25750596"/>
      <w:bookmarkStart w:id="188" w:name="_Toc375039069"/>
      <w:bookmarkStart w:id="189" w:name="_Toc839"/>
      <w:bookmarkStart w:id="190" w:name="_Toc27870"/>
      <w:bookmarkStart w:id="191" w:name="_Toc25378"/>
      <w:bookmarkStart w:id="192" w:name="_Toc13114"/>
      <w:bookmarkStart w:id="193" w:name="_Toc29472"/>
      <w:bookmarkStart w:id="194" w:name="_Toc4157"/>
      <w:bookmarkStart w:id="195" w:name="_Toc32710"/>
      <w:bookmarkStart w:id="196" w:name="_Toc19561"/>
      <w:bookmarkStart w:id="197" w:name="_Toc492478723"/>
      <w:r>
        <w:rPr>
          <w:rFonts w:hint="eastAsia" w:ascii="宋体" w:hAnsi="宋体"/>
          <w:color w:val="auto"/>
          <w:sz w:val="21"/>
          <w:szCs w:val="21"/>
          <w:highlight w:val="none"/>
        </w:rPr>
        <w:t>5.</w:t>
      </w:r>
      <w:r>
        <w:rPr>
          <w:rFonts w:ascii="宋体" w:hAnsi="宋体"/>
          <w:color w:val="auto"/>
          <w:sz w:val="21"/>
          <w:szCs w:val="21"/>
          <w:highlight w:val="none"/>
        </w:rPr>
        <w:t>比选文件构成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highlight w:val="none"/>
        </w:rPr>
      </w:pPr>
      <w:bookmarkStart w:id="198" w:name="_Toc2664"/>
      <w:bookmarkStart w:id="199" w:name="_Toc15154"/>
      <w:bookmarkStart w:id="200" w:name="_Toc20903"/>
      <w:bookmarkStart w:id="201" w:name="_Toc29001"/>
      <w:bookmarkStart w:id="202" w:name="_Toc383891174"/>
      <w:bookmarkStart w:id="203" w:name="_Toc2789"/>
      <w:bookmarkStart w:id="204" w:name="_Toc12983511"/>
      <w:bookmarkStart w:id="205" w:name="_Toc385427799"/>
      <w:bookmarkStart w:id="206" w:name="_Toc390098425"/>
      <w:bookmarkStart w:id="207" w:name="_Toc2489"/>
      <w:bookmarkStart w:id="208" w:name="_Toc17279"/>
      <w:bookmarkStart w:id="209" w:name="_Toc31848"/>
      <w:bookmarkStart w:id="210" w:name="_Toc492478724"/>
      <w:bookmarkStart w:id="211" w:name="_Toc21365"/>
      <w:bookmarkStart w:id="212" w:name="_Toc375039070"/>
      <w:bookmarkStart w:id="213" w:name="_Toc11896"/>
      <w:bookmarkStart w:id="214" w:name="_Toc26811"/>
      <w:bookmarkStart w:id="215" w:name="_Toc25750597"/>
      <w:bookmarkStart w:id="216" w:name="_Toc18631"/>
      <w:bookmarkStart w:id="217" w:name="_Toc28270"/>
      <w:bookmarkStart w:id="218" w:name="_Toc31386"/>
      <w:bookmarkStart w:id="219" w:name="_Toc14426"/>
      <w:bookmarkStart w:id="220" w:name="_Toc10162"/>
      <w:bookmarkStart w:id="221" w:name="_Toc26909"/>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w:t>
      </w:r>
      <w:r>
        <w:rPr>
          <w:rFonts w:hint="eastAsia" w:ascii="宋体" w:hAnsi="宋体"/>
          <w:color w:val="auto"/>
          <w:highlight w:val="none"/>
          <w:lang w:eastAsia="zh-CN"/>
        </w:rPr>
        <w:t>比选</w:t>
      </w:r>
      <w:r>
        <w:rPr>
          <w:rFonts w:hint="eastAsia" w:ascii="宋体" w:hAnsi="宋体"/>
          <w:color w:val="auto"/>
          <w:highlight w:val="none"/>
        </w:rPr>
        <w:t>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6.2 </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highlight w:val="none"/>
        </w:rPr>
      </w:pPr>
      <w:bookmarkStart w:id="222" w:name="_Toc375039071"/>
      <w:bookmarkStart w:id="223" w:name="_Toc492478725"/>
      <w:bookmarkStart w:id="224" w:name="_Toc15137"/>
      <w:bookmarkStart w:id="225" w:name="_Toc2976"/>
      <w:bookmarkStart w:id="226" w:name="_Toc19345"/>
      <w:bookmarkStart w:id="227" w:name="_Toc7063"/>
      <w:bookmarkStart w:id="228" w:name="_Toc5364"/>
      <w:bookmarkStart w:id="229" w:name="_Toc390098426"/>
      <w:bookmarkStart w:id="230" w:name="_Toc2072"/>
      <w:bookmarkStart w:id="231" w:name="_Toc385427800"/>
      <w:bookmarkStart w:id="232" w:name="_Toc29795"/>
      <w:bookmarkStart w:id="233" w:name="_Toc27124"/>
      <w:bookmarkStart w:id="234" w:name="_Toc24583"/>
      <w:bookmarkStart w:id="235" w:name="_Toc24191"/>
      <w:bookmarkStart w:id="236" w:name="_Toc15674"/>
      <w:bookmarkStart w:id="237" w:name="_Toc22529"/>
      <w:bookmarkStart w:id="238" w:name="_Toc383891175"/>
      <w:bookmarkStart w:id="239" w:name="_Toc26952"/>
      <w:bookmarkStart w:id="240" w:name="_Toc15498"/>
      <w:bookmarkStart w:id="241" w:name="_Toc12983512"/>
      <w:bookmarkStart w:id="242" w:name="_Toc14181"/>
      <w:bookmarkStart w:id="243" w:name="_Toc25750598"/>
      <w:bookmarkStart w:id="244" w:name="_Toc30378"/>
      <w:bookmarkStart w:id="245" w:name="_Toc24128"/>
      <w:r>
        <w:rPr>
          <w:rFonts w:hint="eastAsia" w:ascii="宋体" w:hAnsi="宋体"/>
          <w:color w:val="auto"/>
          <w:sz w:val="21"/>
          <w:szCs w:val="21"/>
          <w:highlight w:val="none"/>
        </w:rPr>
        <w:t>7.</w:t>
      </w:r>
      <w:r>
        <w:rPr>
          <w:rFonts w:ascii="宋体" w:hAnsi="宋体"/>
          <w:color w:val="auto"/>
          <w:sz w:val="21"/>
          <w:szCs w:val="21"/>
          <w:highlight w:val="none"/>
        </w:rPr>
        <w:t>比选文件的补遗或修改</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 比选文件的补遗或修改通知是比选文件的组成部分，补充比选文件在南宁轨道交通集团有限责任公司官网上发布之日起，视为比选申请人已收到该补充比选文件。比选申请人未及时关注南宁轨道交通集团有限责任公司官网上发布的补充比选文件造成的损失，由比选申请人自行负责</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246" w:name="_Toc390098427"/>
      <w:bookmarkStart w:id="247" w:name="_Toc383891176"/>
      <w:bookmarkStart w:id="248" w:name="_Toc24759"/>
      <w:bookmarkStart w:id="249" w:name="_Toc25750599"/>
      <w:bookmarkStart w:id="250" w:name="_Toc10869"/>
      <w:bookmarkStart w:id="251" w:name="_Toc30363"/>
      <w:bookmarkStart w:id="252" w:name="_Toc14185"/>
      <w:bookmarkStart w:id="253" w:name="_Toc385427801"/>
      <w:bookmarkStart w:id="254" w:name="_Toc17692"/>
      <w:bookmarkStart w:id="255" w:name="_Toc18679"/>
      <w:bookmarkStart w:id="256" w:name="_Toc12983513"/>
      <w:bookmarkStart w:id="257" w:name="_Toc492478726"/>
      <w:bookmarkStart w:id="258" w:name="_Toc17335"/>
      <w:bookmarkStart w:id="259" w:name="_Toc27913"/>
      <w:bookmarkStart w:id="260" w:name="_Toc2902"/>
      <w:bookmarkStart w:id="261" w:name="_Toc95"/>
      <w:bookmarkStart w:id="262" w:name="_Toc16406"/>
      <w:bookmarkStart w:id="263" w:name="_Toc375039072"/>
      <w:bookmarkStart w:id="264" w:name="_Toc7604"/>
      <w:bookmarkStart w:id="265" w:name="_Toc5887"/>
      <w:bookmarkStart w:id="266" w:name="_Toc5805"/>
      <w:bookmarkStart w:id="267" w:name="_Toc28044"/>
      <w:bookmarkStart w:id="268" w:name="_Toc25361"/>
      <w:bookmarkStart w:id="269" w:name="_Toc4718"/>
      <w:bookmarkStart w:id="270" w:name="_Toc24557"/>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5"/>
        <w:spacing w:before="0" w:after="0" w:afterAutospacing="0"/>
        <w:ind w:left="0" w:right="0" w:firstLine="422" w:firstLineChars="200"/>
        <w:rPr>
          <w:rFonts w:ascii="宋体" w:hAnsi="宋体"/>
          <w:color w:val="auto"/>
          <w:sz w:val="21"/>
          <w:szCs w:val="21"/>
          <w:highlight w:val="none"/>
        </w:rPr>
      </w:pPr>
      <w:bookmarkStart w:id="271" w:name="_Toc18350"/>
      <w:bookmarkStart w:id="272" w:name="_Toc13418"/>
      <w:bookmarkStart w:id="273" w:name="_Toc29862"/>
      <w:bookmarkStart w:id="274" w:name="_Toc390098428"/>
      <w:bookmarkStart w:id="275" w:name="_Toc492478727"/>
      <w:bookmarkStart w:id="276" w:name="_Toc23794"/>
      <w:bookmarkStart w:id="277" w:name="_Toc20025"/>
      <w:bookmarkStart w:id="278" w:name="_Toc26680"/>
      <w:bookmarkStart w:id="279" w:name="_Toc2819"/>
      <w:bookmarkStart w:id="280" w:name="_Toc26150"/>
      <w:bookmarkStart w:id="281" w:name="_Toc1733"/>
      <w:bookmarkStart w:id="282" w:name="_Toc12074"/>
      <w:bookmarkStart w:id="283" w:name="_Toc4384"/>
      <w:bookmarkStart w:id="284" w:name="_Toc385427802"/>
      <w:bookmarkStart w:id="285" w:name="_Toc21673"/>
      <w:bookmarkStart w:id="286" w:name="_Toc375039073"/>
      <w:bookmarkStart w:id="287" w:name="_Toc11259"/>
      <w:bookmarkStart w:id="288" w:name="_Toc9592"/>
      <w:bookmarkStart w:id="289" w:name="_Toc12983514"/>
      <w:bookmarkStart w:id="290" w:name="_Toc383891177"/>
      <w:bookmarkStart w:id="291" w:name="_Toc16435"/>
      <w:bookmarkStart w:id="292" w:name="_Toc16186"/>
      <w:bookmarkStart w:id="293" w:name="_Toc25750600"/>
      <w:bookmarkStart w:id="294" w:name="_Toc12456"/>
      <w:r>
        <w:rPr>
          <w:rFonts w:hint="eastAsia" w:ascii="宋体" w:hAnsi="宋体"/>
          <w:color w:val="auto"/>
          <w:sz w:val="21"/>
          <w:szCs w:val="21"/>
          <w:highlight w:val="none"/>
        </w:rPr>
        <w:t>8.</w:t>
      </w:r>
      <w:r>
        <w:rPr>
          <w:rFonts w:ascii="宋体" w:hAnsi="宋体"/>
          <w:color w:val="auto"/>
          <w:sz w:val="21"/>
          <w:szCs w:val="21"/>
          <w:highlight w:val="none"/>
        </w:rPr>
        <w:t>编制要求</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295" w:name="_Toc6261"/>
      <w:bookmarkStart w:id="296" w:name="_Toc24935"/>
      <w:bookmarkStart w:id="297" w:name="_Toc28065"/>
      <w:bookmarkStart w:id="298" w:name="_Toc492478728"/>
      <w:bookmarkStart w:id="299" w:name="_Toc385427803"/>
      <w:bookmarkStart w:id="300" w:name="_Toc25770"/>
      <w:bookmarkStart w:id="301" w:name="_Toc12983515"/>
      <w:bookmarkStart w:id="302" w:name="_Toc375039074"/>
      <w:bookmarkStart w:id="303" w:name="_Toc9887"/>
      <w:bookmarkStart w:id="304" w:name="_Toc26753"/>
      <w:bookmarkStart w:id="305" w:name="_Toc12207"/>
      <w:bookmarkStart w:id="306" w:name="_Toc15570"/>
      <w:bookmarkStart w:id="307" w:name="_Toc22026"/>
      <w:bookmarkStart w:id="308" w:name="_Toc25750601"/>
      <w:bookmarkStart w:id="309" w:name="_Toc11161"/>
      <w:bookmarkStart w:id="310" w:name="_Toc28296"/>
      <w:bookmarkStart w:id="311" w:name="_Toc390098429"/>
      <w:bookmarkStart w:id="312" w:name="_Toc11040"/>
      <w:bookmarkStart w:id="313" w:name="_Toc383891178"/>
      <w:bookmarkStart w:id="314" w:name="_Toc3492"/>
      <w:bookmarkStart w:id="315" w:name="_Toc16237"/>
      <w:bookmarkStart w:id="316" w:name="_Toc1047"/>
      <w:bookmarkStart w:id="317" w:name="_Toc19885"/>
      <w:bookmarkStart w:id="318" w:name="_Toc24857"/>
      <w:r>
        <w:rPr>
          <w:rFonts w:ascii="宋体" w:hAnsi="宋体"/>
          <w:color w:val="auto"/>
          <w:sz w:val="21"/>
          <w:szCs w:val="21"/>
          <w:highlight w:val="none"/>
        </w:rPr>
        <w:t>比选申请语言及计量单位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319" w:name="_Toc390098430"/>
      <w:bookmarkStart w:id="320" w:name="_Toc25750602"/>
      <w:bookmarkStart w:id="321" w:name="_Toc29881"/>
      <w:bookmarkStart w:id="322" w:name="_Toc23229"/>
      <w:bookmarkStart w:id="323" w:name="_Toc385427804"/>
      <w:bookmarkStart w:id="324" w:name="_Toc3411"/>
      <w:bookmarkStart w:id="325" w:name="_Toc30356"/>
      <w:bookmarkStart w:id="326" w:name="_Toc19681"/>
      <w:bookmarkStart w:id="327" w:name="_Toc375039075"/>
      <w:bookmarkStart w:id="328" w:name="_Toc3464"/>
      <w:bookmarkStart w:id="329" w:name="_Toc492478729"/>
      <w:bookmarkStart w:id="330" w:name="_Toc23364"/>
      <w:bookmarkStart w:id="331" w:name="_Toc3877"/>
      <w:bookmarkStart w:id="332" w:name="_Toc22476"/>
      <w:bookmarkStart w:id="333" w:name="_Toc383891179"/>
      <w:bookmarkStart w:id="334" w:name="_Toc18149"/>
      <w:bookmarkStart w:id="335" w:name="_Toc14323"/>
      <w:bookmarkStart w:id="336" w:name="_Toc16307"/>
      <w:bookmarkStart w:id="337" w:name="_Toc15809"/>
      <w:bookmarkStart w:id="338" w:name="_Toc30991"/>
      <w:bookmarkStart w:id="339" w:name="_Toc24760"/>
      <w:bookmarkStart w:id="340" w:name="_Toc12983516"/>
      <w:bookmarkStart w:id="341" w:name="_Toc53"/>
      <w:bookmarkStart w:id="342" w:name="_Toc28164"/>
      <w:r>
        <w:rPr>
          <w:rFonts w:ascii="宋体" w:hAnsi="宋体"/>
          <w:color w:val="auto"/>
          <w:sz w:val="21"/>
          <w:szCs w:val="21"/>
          <w:highlight w:val="none"/>
        </w:rPr>
        <w:t>比选申请文件组成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auto"/>
          <w:sz w:val="21"/>
          <w:szCs w:val="21"/>
          <w:highlight w:val="none"/>
        </w:rPr>
      </w:pPr>
      <w:bookmarkStart w:id="343" w:name="_Toc385427805"/>
      <w:bookmarkStart w:id="344" w:name="_Toc16783"/>
      <w:bookmarkStart w:id="345" w:name="_Toc383891180"/>
      <w:bookmarkStart w:id="346" w:name="_Toc2395"/>
      <w:bookmarkStart w:id="347" w:name="_Toc14308"/>
      <w:bookmarkStart w:id="348" w:name="_Toc11211"/>
      <w:bookmarkStart w:id="349" w:name="_Toc27019"/>
      <w:bookmarkStart w:id="350" w:name="_Toc25750603"/>
      <w:bookmarkStart w:id="351" w:name="_Toc675"/>
      <w:bookmarkStart w:id="352" w:name="_Toc21144"/>
      <w:bookmarkStart w:id="353" w:name="_Toc15448"/>
      <w:bookmarkStart w:id="354" w:name="_Toc492478730"/>
      <w:bookmarkStart w:id="355" w:name="_Toc12983517"/>
      <w:bookmarkStart w:id="356" w:name="_Toc7608"/>
      <w:bookmarkStart w:id="357" w:name="_Toc20248"/>
      <w:bookmarkStart w:id="358" w:name="_Toc14630"/>
      <w:bookmarkStart w:id="359" w:name="_Toc8151"/>
      <w:bookmarkStart w:id="360" w:name="_Toc23002"/>
      <w:bookmarkStart w:id="361" w:name="_Toc15919"/>
      <w:bookmarkStart w:id="362" w:name="_Toc27194"/>
      <w:bookmarkStart w:id="363" w:name="_Toc390098431"/>
      <w:bookmarkStart w:id="364" w:name="_Toc20490"/>
      <w:bookmarkStart w:id="365" w:name="_Toc375039076"/>
      <w:bookmarkStart w:id="366" w:name="_Toc3670"/>
      <w:r>
        <w:rPr>
          <w:rFonts w:hint="eastAsia" w:ascii="宋体" w:hAnsi="宋体"/>
          <w:color w:val="auto"/>
          <w:sz w:val="21"/>
          <w:szCs w:val="21"/>
          <w:highlight w:val="none"/>
        </w:rPr>
        <w:t>11.</w:t>
      </w:r>
      <w:r>
        <w:rPr>
          <w:rFonts w:ascii="宋体" w:hAnsi="宋体"/>
          <w:color w:val="auto"/>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5"/>
        <w:spacing w:before="0" w:after="0" w:afterAutospacing="0"/>
        <w:ind w:left="0" w:right="0" w:firstLine="422" w:firstLineChars="200"/>
        <w:rPr>
          <w:rFonts w:ascii="宋体" w:hAnsi="宋体"/>
          <w:color w:val="auto"/>
          <w:sz w:val="21"/>
          <w:szCs w:val="21"/>
          <w:highlight w:val="none"/>
        </w:rPr>
      </w:pPr>
      <w:bookmarkStart w:id="367" w:name="_Toc17526"/>
      <w:bookmarkStart w:id="368" w:name="_Toc375039077"/>
      <w:bookmarkStart w:id="369" w:name="_Toc3799"/>
      <w:bookmarkStart w:id="370" w:name="_Toc25750604"/>
      <w:bookmarkStart w:id="371" w:name="_Toc7857"/>
      <w:bookmarkStart w:id="372" w:name="_Toc24264"/>
      <w:bookmarkStart w:id="373" w:name="_Toc31743"/>
      <w:bookmarkStart w:id="374" w:name="_Toc383891181"/>
      <w:bookmarkStart w:id="375" w:name="_Toc22295"/>
      <w:bookmarkStart w:id="376" w:name="_Toc20685"/>
      <w:bookmarkStart w:id="377" w:name="_Toc9416"/>
      <w:bookmarkStart w:id="378" w:name="_Toc17338"/>
      <w:bookmarkStart w:id="379" w:name="_Toc12983518"/>
      <w:bookmarkStart w:id="380" w:name="_Toc21084"/>
      <w:bookmarkStart w:id="381" w:name="_Toc26482"/>
      <w:bookmarkStart w:id="382" w:name="_Toc492478731"/>
      <w:bookmarkStart w:id="383" w:name="_Toc6671"/>
      <w:bookmarkStart w:id="384" w:name="_Toc17379"/>
      <w:bookmarkStart w:id="385" w:name="_Toc26974"/>
      <w:bookmarkStart w:id="386" w:name="_Toc16653"/>
      <w:bookmarkStart w:id="387" w:name="_Toc385427806"/>
      <w:bookmarkStart w:id="388" w:name="_Toc390098432"/>
      <w:bookmarkStart w:id="389" w:name="_Toc14123"/>
      <w:bookmarkStart w:id="390" w:name="_Toc3813"/>
      <w:r>
        <w:rPr>
          <w:rFonts w:hint="eastAsia" w:ascii="宋体" w:hAnsi="宋体"/>
          <w:color w:val="auto"/>
          <w:sz w:val="21"/>
          <w:szCs w:val="21"/>
          <w:highlight w:val="none"/>
        </w:rPr>
        <w:t>12.</w:t>
      </w:r>
      <w:r>
        <w:rPr>
          <w:rFonts w:ascii="宋体" w:hAnsi="宋体"/>
          <w:color w:val="auto"/>
          <w:sz w:val="21"/>
          <w:szCs w:val="21"/>
          <w:highlight w:val="none"/>
        </w:rPr>
        <w:t>比选申请报价</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比选申请报价应包括包括</w:t>
      </w:r>
      <w:r>
        <w:rPr>
          <w:rFonts w:hint="eastAsia" w:ascii="宋体" w:hAnsi="宋体"/>
          <w:color w:val="auto"/>
          <w:highlight w:val="none"/>
          <w:lang w:eastAsia="zh-CN"/>
        </w:rPr>
        <w:t>服务</w:t>
      </w:r>
      <w:r>
        <w:rPr>
          <w:rFonts w:hint="eastAsia" w:ascii="宋体" w:hAnsi="宋体"/>
          <w:color w:val="auto"/>
          <w:highlight w:val="none"/>
        </w:rPr>
        <w:t>内容、人工工资、税金、保险、配套设备、人员培训等一切费用等履行合同标的全过程产生的所有成本和费用以及比选申请人应承担的费用。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4</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5</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6</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391" w:name="_Toc12762"/>
      <w:bookmarkStart w:id="392" w:name="_Toc20156"/>
      <w:bookmarkStart w:id="393" w:name="_Toc390098433"/>
      <w:bookmarkStart w:id="394" w:name="_Toc26064"/>
      <w:bookmarkStart w:id="395" w:name="_Toc1664"/>
      <w:bookmarkStart w:id="396" w:name="_Toc21706"/>
      <w:bookmarkStart w:id="397" w:name="_Toc12983519"/>
      <w:bookmarkStart w:id="398" w:name="_Toc25459"/>
      <w:bookmarkStart w:id="399" w:name="_Toc492478732"/>
      <w:bookmarkStart w:id="400" w:name="_Toc12947"/>
      <w:bookmarkStart w:id="401" w:name="_Toc28880"/>
      <w:bookmarkStart w:id="402" w:name="_Toc2710"/>
      <w:bookmarkStart w:id="403" w:name="_Toc15940"/>
      <w:bookmarkStart w:id="404" w:name="_Toc7428"/>
      <w:bookmarkStart w:id="405" w:name="_Toc21430"/>
      <w:bookmarkStart w:id="406" w:name="_Toc385427807"/>
      <w:bookmarkStart w:id="407" w:name="_Toc10220"/>
      <w:bookmarkStart w:id="408" w:name="_Toc28476"/>
      <w:bookmarkStart w:id="409" w:name="_Toc18875"/>
      <w:bookmarkStart w:id="410" w:name="_Toc383891182"/>
      <w:bookmarkStart w:id="411" w:name="_Toc21448"/>
      <w:bookmarkStart w:id="412" w:name="_Toc25750605"/>
      <w:bookmarkStart w:id="413" w:name="_Toc5836"/>
      <w:bookmarkStart w:id="414" w:name="_Toc375039078"/>
      <w:r>
        <w:rPr>
          <w:rFonts w:ascii="宋体" w:hAnsi="宋体"/>
          <w:color w:val="auto"/>
          <w:sz w:val="21"/>
          <w:szCs w:val="21"/>
          <w:highlight w:val="none"/>
        </w:rPr>
        <w:t>比选申请货币</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比选申请人提供的服务用人民币报价。在比选申请文件中的报价一律用人民币币种填报，</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将以人民币与中选的比选申请人签订合同。</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415" w:name="_Toc492478735"/>
      <w:bookmarkStart w:id="416" w:name="_Toc28665"/>
      <w:bookmarkStart w:id="417" w:name="_Toc30040"/>
      <w:bookmarkStart w:id="418" w:name="_Toc11690"/>
      <w:bookmarkStart w:id="419" w:name="_Toc24199"/>
      <w:bookmarkStart w:id="420" w:name="_Toc5974"/>
      <w:bookmarkStart w:id="421" w:name="_Toc12983520"/>
      <w:bookmarkStart w:id="422" w:name="_Toc30606"/>
      <w:bookmarkStart w:id="423" w:name="_Toc25750606"/>
      <w:bookmarkStart w:id="424" w:name="_Toc385427810"/>
      <w:bookmarkStart w:id="425" w:name="_Toc383891185"/>
      <w:bookmarkStart w:id="426" w:name="_Toc375039081"/>
      <w:bookmarkStart w:id="427" w:name="_Toc1624"/>
      <w:bookmarkStart w:id="428" w:name="_Toc22051"/>
      <w:bookmarkStart w:id="429" w:name="_Toc14922"/>
      <w:bookmarkStart w:id="430" w:name="_Toc1530"/>
      <w:bookmarkStart w:id="431" w:name="_Toc30848"/>
      <w:bookmarkStart w:id="432" w:name="_Toc7417"/>
      <w:bookmarkStart w:id="433" w:name="_Toc9237"/>
      <w:bookmarkStart w:id="434" w:name="_Toc16314"/>
      <w:bookmarkStart w:id="435" w:name="_Toc390098436"/>
      <w:bookmarkStart w:id="436" w:name="_Toc12049"/>
      <w:bookmarkStart w:id="437" w:name="_Toc27508"/>
      <w:bookmarkStart w:id="438" w:name="_Toc14309"/>
      <w:r>
        <w:rPr>
          <w:rFonts w:ascii="宋体" w:hAnsi="宋体"/>
          <w:color w:val="auto"/>
          <w:sz w:val="21"/>
          <w:szCs w:val="21"/>
          <w:highlight w:val="none"/>
        </w:rPr>
        <w:t>比选保证金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5"/>
        <w:spacing w:before="0" w:after="0" w:afterAutospacing="0"/>
        <w:ind w:left="0" w:right="0" w:firstLine="422" w:firstLineChars="200"/>
        <w:rPr>
          <w:rFonts w:ascii="宋体" w:hAnsi="宋体"/>
          <w:color w:val="auto"/>
          <w:sz w:val="21"/>
          <w:szCs w:val="21"/>
          <w:highlight w:val="none"/>
        </w:rPr>
      </w:pPr>
      <w:bookmarkStart w:id="439" w:name="_Toc9117"/>
      <w:bookmarkStart w:id="440" w:name="_Toc12983521"/>
      <w:bookmarkStart w:id="441" w:name="_Toc20070"/>
      <w:bookmarkStart w:id="442" w:name="_Toc375039082"/>
      <w:bookmarkStart w:id="443" w:name="_Toc28555"/>
      <w:bookmarkStart w:id="444" w:name="_Toc492478736"/>
      <w:bookmarkStart w:id="445" w:name="_Toc383891186"/>
      <w:bookmarkStart w:id="446" w:name="_Toc1604"/>
      <w:bookmarkStart w:id="447" w:name="_Toc5690"/>
      <w:bookmarkStart w:id="448" w:name="_Toc20643"/>
      <w:bookmarkStart w:id="449" w:name="_Toc385427811"/>
      <w:bookmarkStart w:id="450" w:name="_Toc390098437"/>
      <w:bookmarkStart w:id="451" w:name="_Toc691"/>
      <w:bookmarkStart w:id="452" w:name="_Toc845"/>
      <w:bookmarkStart w:id="453" w:name="_Toc24656"/>
      <w:bookmarkStart w:id="454" w:name="_Toc23114"/>
      <w:bookmarkStart w:id="455" w:name="_Toc4433"/>
      <w:bookmarkStart w:id="456" w:name="_Toc10918"/>
      <w:bookmarkStart w:id="457" w:name="_Toc28997"/>
      <w:bookmarkStart w:id="458" w:name="_Toc7808"/>
      <w:bookmarkStart w:id="459" w:name="_Toc20493"/>
      <w:bookmarkStart w:id="460" w:name="_Toc30499"/>
      <w:bookmarkStart w:id="461" w:name="_Toc2268"/>
      <w:bookmarkStart w:id="462" w:name="_Toc25750607"/>
      <w:r>
        <w:rPr>
          <w:rFonts w:hint="eastAsia" w:ascii="宋体" w:hAnsi="宋体"/>
          <w:color w:val="auto"/>
          <w:sz w:val="21"/>
          <w:szCs w:val="21"/>
          <w:highlight w:val="none"/>
        </w:rPr>
        <w:t>15.</w:t>
      </w:r>
      <w:r>
        <w:rPr>
          <w:rFonts w:ascii="宋体" w:hAnsi="宋体"/>
          <w:color w:val="auto"/>
          <w:sz w:val="21"/>
          <w:szCs w:val="21"/>
          <w:highlight w:val="none"/>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r>
        <w:rPr>
          <w:rFonts w:ascii="宋体" w:hAnsi="宋体"/>
          <w:color w:val="auto"/>
          <w:highlight w:val="none"/>
        </w:rPr>
        <w:t xml:space="preserve"> </w:t>
      </w:r>
    </w:p>
    <w:p>
      <w:pPr>
        <w:pStyle w:val="5"/>
        <w:spacing w:before="0" w:after="0" w:afterAutospacing="0"/>
        <w:ind w:left="0" w:right="0" w:firstLine="422" w:firstLineChars="200"/>
        <w:rPr>
          <w:rFonts w:ascii="宋体" w:hAnsi="宋体"/>
          <w:color w:val="auto"/>
          <w:sz w:val="21"/>
          <w:szCs w:val="21"/>
          <w:highlight w:val="none"/>
        </w:rPr>
      </w:pPr>
      <w:bookmarkStart w:id="463" w:name="_Toc32020"/>
      <w:bookmarkStart w:id="464" w:name="_Toc27730"/>
      <w:bookmarkStart w:id="465" w:name="_Toc6065"/>
      <w:bookmarkStart w:id="466" w:name="_Toc12983522"/>
      <w:bookmarkStart w:id="467" w:name="_Toc383891187"/>
      <w:bookmarkStart w:id="468" w:name="_Toc301"/>
      <w:bookmarkStart w:id="469" w:name="_Toc12435"/>
      <w:bookmarkStart w:id="470" w:name="_Toc14672"/>
      <w:bookmarkStart w:id="471" w:name="_Toc4216"/>
      <w:bookmarkStart w:id="472" w:name="_Toc32525"/>
      <w:bookmarkStart w:id="473" w:name="_Toc19603"/>
      <w:bookmarkStart w:id="474" w:name="_Toc492478737"/>
      <w:bookmarkStart w:id="475" w:name="_Toc375039083"/>
      <w:bookmarkStart w:id="476" w:name="_Toc25468"/>
      <w:bookmarkStart w:id="477" w:name="_Toc385427812"/>
      <w:bookmarkStart w:id="478" w:name="_Toc29108"/>
      <w:bookmarkStart w:id="479" w:name="_Toc8100"/>
      <w:bookmarkStart w:id="480" w:name="_Toc24922"/>
      <w:bookmarkStart w:id="481" w:name="_Toc390098438"/>
      <w:bookmarkStart w:id="482" w:name="_Toc3414"/>
      <w:bookmarkStart w:id="483" w:name="_Toc19044"/>
      <w:bookmarkStart w:id="484" w:name="_Toc12506"/>
      <w:bookmarkStart w:id="485" w:name="_Toc25684"/>
      <w:r>
        <w:rPr>
          <w:rFonts w:hint="eastAsia" w:ascii="宋体" w:hAnsi="宋体"/>
          <w:color w:val="auto"/>
          <w:sz w:val="21"/>
          <w:szCs w:val="21"/>
          <w:highlight w:val="none"/>
        </w:rPr>
        <w:t>16.比选申请文件的制作和签署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color w:val="auto"/>
          <w:highlight w:val="none"/>
        </w:rPr>
        <w:t>法定代表人或被授权人</w:t>
      </w:r>
      <w:r>
        <w:rPr>
          <w:rFonts w:ascii="宋体" w:hAnsi="宋体"/>
          <w:color w:val="auto"/>
          <w:highlight w:val="none"/>
        </w:rPr>
        <w:t>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w:t>
      </w:r>
      <w:r>
        <w:rPr>
          <w:rFonts w:hint="eastAsia" w:ascii="宋体" w:hAnsi="宋体"/>
          <w:b/>
          <w:color w:val="auto"/>
          <w:highlight w:val="none"/>
        </w:rPr>
        <w:t>法定代表人或被授权人在比选文件规定的相关位置</w:t>
      </w:r>
      <w:r>
        <w:rPr>
          <w:rFonts w:ascii="宋体" w:hAnsi="宋体"/>
          <w:b/>
          <w:color w:val="auto"/>
          <w:highlight w:val="none"/>
        </w:rPr>
        <w:t>签字并加盖公章。</w:t>
      </w:r>
      <w:r>
        <w:rPr>
          <w:rFonts w:hint="eastAsia" w:ascii="宋体" w:hAnsi="宋体"/>
          <w:b/>
          <w:color w:val="auto"/>
          <w:highlight w:val="none"/>
        </w:rPr>
        <w:t>被授权人</w:t>
      </w:r>
      <w:r>
        <w:rPr>
          <w:rFonts w:ascii="宋体" w:hAnsi="宋体"/>
          <w:b/>
          <w:color w:val="auto"/>
          <w:highlight w:val="none"/>
        </w:rPr>
        <w:t>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w:t>
      </w:r>
      <w:r>
        <w:rPr>
          <w:rFonts w:hint="eastAsia" w:ascii="宋体" w:hAnsi="宋体"/>
          <w:color w:val="auto"/>
          <w:highlight w:val="none"/>
        </w:rPr>
        <w:t>法定代表人或被授权人</w:t>
      </w:r>
      <w:r>
        <w:rPr>
          <w:rFonts w:ascii="宋体" w:hAnsi="宋体"/>
          <w:color w:val="auto"/>
          <w:highlight w:val="none"/>
        </w:rPr>
        <w:t>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86" w:name="_Toc383891188"/>
      <w:bookmarkStart w:id="487" w:name="_Toc385427813"/>
      <w:bookmarkStart w:id="488" w:name="_Toc375039084"/>
      <w:bookmarkStart w:id="489" w:name="_Toc390098439"/>
      <w:bookmarkStart w:id="490" w:name="_Toc1315"/>
      <w:bookmarkStart w:id="491" w:name="_Toc1952"/>
      <w:bookmarkStart w:id="492" w:name="_Toc23177"/>
      <w:bookmarkStart w:id="493" w:name="_Toc6101"/>
      <w:bookmarkStart w:id="494" w:name="_Toc30452"/>
      <w:bookmarkStart w:id="495" w:name="_Toc12983523"/>
      <w:bookmarkStart w:id="496" w:name="_Toc16409"/>
      <w:bookmarkStart w:id="497" w:name="_Toc30962"/>
      <w:bookmarkStart w:id="498" w:name="_Toc15116"/>
      <w:bookmarkStart w:id="499" w:name="_Toc10234"/>
      <w:bookmarkStart w:id="500" w:name="_Toc30187"/>
      <w:bookmarkStart w:id="501" w:name="_Toc759"/>
      <w:bookmarkStart w:id="502" w:name="_Toc25750608"/>
      <w:bookmarkStart w:id="503" w:name="_Toc30530"/>
      <w:bookmarkStart w:id="504" w:name="_Toc2975"/>
      <w:bookmarkStart w:id="505" w:name="_Toc32054"/>
      <w:bookmarkStart w:id="506" w:name="_Toc26551"/>
      <w:bookmarkStart w:id="507" w:name="_Toc2113"/>
      <w:bookmarkStart w:id="508" w:name="_Toc492478738"/>
      <w:bookmarkStart w:id="509" w:name="_Toc18322"/>
      <w:bookmarkStart w:id="510" w:name="_Toc2677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86"/>
      <w:bookmarkEnd w:id="487"/>
      <w:bookmarkEnd w:id="488"/>
      <w:bookmarkEnd w:id="489"/>
      <w:r>
        <w:rPr>
          <w:rFonts w:hint="eastAsia" w:ascii="宋体" w:hAnsi="宋体" w:eastAsia="宋体"/>
          <w:color w:val="auto"/>
          <w:sz w:val="24"/>
          <w:szCs w:val="24"/>
          <w:highlight w:val="none"/>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5"/>
        <w:spacing w:before="0" w:after="0" w:afterAutospacing="0"/>
        <w:ind w:left="0" w:right="0" w:firstLine="422" w:firstLineChars="200"/>
        <w:rPr>
          <w:rFonts w:ascii="宋体" w:hAnsi="宋体"/>
          <w:color w:val="auto"/>
          <w:sz w:val="21"/>
          <w:szCs w:val="21"/>
          <w:highlight w:val="none"/>
        </w:rPr>
      </w:pPr>
      <w:bookmarkStart w:id="511" w:name="_Toc385427814"/>
      <w:bookmarkStart w:id="512" w:name="_Toc19495"/>
      <w:bookmarkStart w:id="513" w:name="_Toc5922"/>
      <w:bookmarkStart w:id="514" w:name="_Toc15663"/>
      <w:bookmarkStart w:id="515" w:name="_Toc18616"/>
      <w:bookmarkStart w:id="516" w:name="_Toc9307"/>
      <w:bookmarkStart w:id="517" w:name="_Toc13875"/>
      <w:bookmarkStart w:id="518" w:name="_Toc24648"/>
      <w:bookmarkStart w:id="519" w:name="_Toc25750609"/>
      <w:bookmarkStart w:id="520" w:name="_Toc12117"/>
      <w:bookmarkStart w:id="521" w:name="_Toc15650"/>
      <w:bookmarkStart w:id="522" w:name="_Toc12983524"/>
      <w:bookmarkStart w:id="523" w:name="_Toc492478739"/>
      <w:bookmarkStart w:id="524" w:name="_Toc17200"/>
      <w:bookmarkStart w:id="525" w:name="_Toc375039085"/>
      <w:bookmarkStart w:id="526" w:name="_Toc390098440"/>
      <w:bookmarkStart w:id="527" w:name="_Toc12329"/>
      <w:bookmarkStart w:id="528" w:name="_Toc383891189"/>
      <w:bookmarkStart w:id="529" w:name="_Toc26249"/>
      <w:bookmarkStart w:id="530" w:name="_Toc30196"/>
      <w:bookmarkStart w:id="531" w:name="_Toc13829"/>
      <w:bookmarkStart w:id="532" w:name="_Toc15735"/>
      <w:bookmarkStart w:id="533" w:name="_Toc13621"/>
      <w:bookmarkStart w:id="534" w:name="_Toc15071"/>
      <w:r>
        <w:rPr>
          <w:rFonts w:hint="eastAsia" w:ascii="宋体" w:hAnsi="宋体"/>
          <w:color w:val="auto"/>
          <w:sz w:val="21"/>
          <w:szCs w:val="21"/>
          <w:highlight w:val="none"/>
        </w:rPr>
        <w:t>17.</w:t>
      </w:r>
      <w:r>
        <w:rPr>
          <w:rFonts w:ascii="宋体" w:hAnsi="宋体"/>
          <w:color w:val="auto"/>
          <w:sz w:val="21"/>
          <w:szCs w:val="21"/>
          <w:highlight w:val="none"/>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color w:val="auto"/>
          <w:highlight w:val="none"/>
        </w:rPr>
      </w:pPr>
      <w:bookmarkStart w:id="535" w:name="_Toc383891190"/>
      <w:bookmarkStart w:id="536" w:name="_Toc390098441"/>
      <w:bookmarkStart w:id="537" w:name="_Toc385427815"/>
      <w:bookmarkStart w:id="538"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rPr>
        <w:t xml:space="preserve">南宁轨道交通1号线出入口雨棚防水改造、南湖站、埌东客运站卫生间隔板改造及围墙铸铁栏杆翻新改造项目 </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single"/>
        </w:rPr>
        <w:t xml:space="preserve"> 202012100003 。</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将不承担比选申请文件错放或提前开封的责任，由此造成的提前开封的比选申请文件，</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将予以拒绝，并退还给比选申请人。</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39" w:name="_Toc13883"/>
      <w:bookmarkStart w:id="540" w:name="_Toc22180"/>
      <w:bookmarkStart w:id="541" w:name="_Toc16818"/>
      <w:bookmarkStart w:id="542" w:name="_Toc25750610"/>
      <w:bookmarkStart w:id="543" w:name="_Toc23859"/>
      <w:bookmarkStart w:id="544" w:name="_Toc6482"/>
      <w:bookmarkStart w:id="545" w:name="_Toc28071"/>
      <w:bookmarkStart w:id="546" w:name="_Toc22445"/>
      <w:bookmarkStart w:id="547" w:name="_Toc642"/>
      <w:bookmarkStart w:id="548" w:name="_Toc11096"/>
      <w:bookmarkStart w:id="549" w:name="_Toc16755"/>
      <w:bookmarkStart w:id="550" w:name="_Toc11255"/>
      <w:bookmarkStart w:id="551" w:name="_Toc492478740"/>
      <w:bookmarkStart w:id="552" w:name="_Toc4735"/>
      <w:bookmarkStart w:id="553" w:name="_Toc11039"/>
      <w:bookmarkStart w:id="554" w:name="_Toc12983525"/>
      <w:bookmarkStart w:id="555" w:name="_Toc32760"/>
      <w:bookmarkStart w:id="556" w:name="_Toc16266"/>
      <w:bookmarkStart w:id="557" w:name="_Toc2337"/>
      <w:bookmarkStart w:id="558" w:name="_Toc6339"/>
      <w:r>
        <w:rPr>
          <w:rFonts w:ascii="宋体" w:hAnsi="宋体"/>
          <w:color w:val="auto"/>
          <w:sz w:val="21"/>
          <w:szCs w:val="21"/>
          <w:highlight w:val="none"/>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修改通知规定的时间递交。在此情况下，</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59" w:name="_Toc25750611"/>
      <w:bookmarkStart w:id="560" w:name="_Toc15252"/>
      <w:bookmarkStart w:id="561" w:name="_Toc385427816"/>
      <w:bookmarkStart w:id="562" w:name="_Toc14239"/>
      <w:bookmarkStart w:id="563" w:name="_Toc13581"/>
      <w:bookmarkStart w:id="564" w:name="_Toc29473"/>
      <w:bookmarkStart w:id="565" w:name="_Toc10818"/>
      <w:bookmarkStart w:id="566" w:name="_Toc390098442"/>
      <w:bookmarkStart w:id="567" w:name="_Toc9522"/>
      <w:bookmarkStart w:id="568" w:name="_Toc492478741"/>
      <w:bookmarkStart w:id="569" w:name="_Toc22945"/>
      <w:bookmarkStart w:id="570" w:name="_Toc32252"/>
      <w:bookmarkStart w:id="571" w:name="_Toc21960"/>
      <w:bookmarkStart w:id="572" w:name="_Toc3597"/>
      <w:bookmarkStart w:id="573" w:name="_Toc2226"/>
      <w:bookmarkStart w:id="574" w:name="_Toc32621"/>
      <w:bookmarkStart w:id="575" w:name="_Toc23404"/>
      <w:bookmarkStart w:id="576" w:name="_Toc324"/>
      <w:bookmarkStart w:id="577" w:name="_Toc12983526"/>
      <w:bookmarkStart w:id="578" w:name="_Toc375039087"/>
      <w:bookmarkStart w:id="579" w:name="_Toc29066"/>
      <w:bookmarkStart w:id="580" w:name="_Toc383891191"/>
      <w:bookmarkStart w:id="581" w:name="_Toc26431"/>
      <w:bookmarkStart w:id="582" w:name="_Toc11373"/>
      <w:r>
        <w:rPr>
          <w:rFonts w:ascii="宋体" w:hAnsi="宋体"/>
          <w:color w:val="auto"/>
          <w:sz w:val="21"/>
          <w:szCs w:val="21"/>
          <w:highlight w:val="none"/>
        </w:rPr>
        <w:t>迟交的比选申请文件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19.1 </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83" w:name="_Toc17797"/>
      <w:bookmarkStart w:id="584" w:name="_Toc24030"/>
      <w:bookmarkStart w:id="585" w:name="_Toc27195"/>
      <w:bookmarkStart w:id="586" w:name="_Toc26282"/>
      <w:bookmarkStart w:id="587" w:name="_Toc21796"/>
      <w:bookmarkStart w:id="588" w:name="_Toc375039088"/>
      <w:bookmarkStart w:id="589" w:name="_Toc31033"/>
      <w:bookmarkStart w:id="590" w:name="_Toc390098443"/>
      <w:bookmarkStart w:id="591" w:name="_Toc4605"/>
      <w:bookmarkStart w:id="592" w:name="_Toc383891192"/>
      <w:bookmarkStart w:id="593" w:name="_Toc29208"/>
      <w:bookmarkStart w:id="594" w:name="_Toc28452"/>
      <w:bookmarkStart w:id="595" w:name="_Toc12983527"/>
      <w:bookmarkStart w:id="596" w:name="_Toc12682"/>
      <w:bookmarkStart w:id="597" w:name="_Toc243"/>
      <w:bookmarkStart w:id="598" w:name="_Toc23449"/>
      <w:bookmarkStart w:id="599" w:name="_Toc492478742"/>
      <w:bookmarkStart w:id="600" w:name="_Toc25427"/>
      <w:bookmarkStart w:id="601" w:name="_Toc9706"/>
      <w:bookmarkStart w:id="602" w:name="_Toc14411"/>
      <w:bookmarkStart w:id="603" w:name="_Toc385427817"/>
      <w:bookmarkStart w:id="604" w:name="_Toc8636"/>
      <w:bookmarkStart w:id="605" w:name="_Toc25750612"/>
      <w:bookmarkStart w:id="606" w:name="_Toc14522"/>
      <w:r>
        <w:rPr>
          <w:rFonts w:ascii="宋体" w:hAnsi="宋体"/>
          <w:color w:val="auto"/>
          <w:sz w:val="21"/>
          <w:szCs w:val="21"/>
          <w:highlight w:val="none"/>
        </w:rPr>
        <w:t>比选申请文件的修改和撤回</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lang w:eastAsia="zh-CN"/>
        </w:rPr>
        <w:t>比选</w:t>
      </w:r>
      <w:r>
        <w:rPr>
          <w:rFonts w:hint="eastAsia" w:ascii="宋体" w:hAnsi="宋体"/>
          <w:color w:val="auto"/>
          <w:highlight w:val="none"/>
        </w:rPr>
        <w:t>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607" w:name="_Toc375039089"/>
      <w:bookmarkStart w:id="608" w:name="_Toc3006"/>
      <w:bookmarkStart w:id="609" w:name="_Toc383891193"/>
      <w:bookmarkStart w:id="610" w:name="_Toc385427818"/>
      <w:bookmarkStart w:id="611" w:name="_Toc492478743"/>
      <w:bookmarkStart w:id="612" w:name="_Toc29264"/>
      <w:bookmarkStart w:id="613" w:name="_Toc18076"/>
      <w:bookmarkStart w:id="614" w:name="_Toc4291"/>
      <w:bookmarkStart w:id="615" w:name="_Toc2306"/>
      <w:bookmarkStart w:id="616" w:name="_Toc9728"/>
      <w:bookmarkStart w:id="617" w:name="_Toc9549"/>
      <w:bookmarkStart w:id="618" w:name="_Toc28694"/>
      <w:bookmarkStart w:id="619" w:name="_Toc16856"/>
      <w:bookmarkStart w:id="620" w:name="_Toc11529"/>
      <w:bookmarkStart w:id="621" w:name="_Toc390098444"/>
      <w:bookmarkStart w:id="622" w:name="_Toc25433"/>
      <w:bookmarkStart w:id="623" w:name="_Toc12983528"/>
      <w:bookmarkStart w:id="624" w:name="_Toc22587"/>
      <w:bookmarkStart w:id="625" w:name="_Toc12182"/>
      <w:bookmarkStart w:id="626" w:name="_Toc10325"/>
      <w:bookmarkStart w:id="627" w:name="_Toc31978"/>
      <w:bookmarkStart w:id="628" w:name="_Toc24485"/>
      <w:bookmarkStart w:id="629" w:name="_Toc5592"/>
      <w:bookmarkStart w:id="630" w:name="_Toc25750613"/>
      <w:bookmarkStart w:id="631" w:name="_Toc7060"/>
      <w:r>
        <w:rPr>
          <w:rFonts w:hint="eastAsia" w:ascii="宋体" w:hAnsi="宋体" w:eastAsia="宋体"/>
          <w:color w:val="auto"/>
          <w:sz w:val="24"/>
          <w:szCs w:val="24"/>
          <w:highlight w:val="none"/>
        </w:rPr>
        <w:t>五、</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eastAsia="宋体"/>
          <w:color w:val="auto"/>
          <w:sz w:val="24"/>
          <w:szCs w:val="24"/>
          <w:highlight w:val="none"/>
        </w:rPr>
        <w:t>比选申请文件递交</w:t>
      </w:r>
      <w:bookmarkEnd w:id="630"/>
      <w:r>
        <w:rPr>
          <w:rFonts w:hint="eastAsia" w:ascii="宋体" w:hAnsi="宋体" w:eastAsia="宋体"/>
          <w:color w:val="auto"/>
          <w:sz w:val="24"/>
          <w:szCs w:val="24"/>
          <w:highlight w:val="none"/>
        </w:rPr>
        <w:t>与评审</w:t>
      </w:r>
      <w:bookmarkEnd w:id="631"/>
    </w:p>
    <w:p>
      <w:pPr>
        <w:pStyle w:val="5"/>
        <w:spacing w:before="0" w:after="0" w:afterAutospacing="0"/>
        <w:ind w:left="0" w:right="0" w:firstLine="422" w:firstLineChars="200"/>
        <w:rPr>
          <w:rFonts w:ascii="宋体" w:hAnsi="宋体"/>
          <w:color w:val="auto"/>
          <w:sz w:val="21"/>
          <w:szCs w:val="21"/>
          <w:highlight w:val="none"/>
        </w:rPr>
      </w:pPr>
      <w:bookmarkStart w:id="632" w:name="_Toc4674"/>
      <w:bookmarkStart w:id="633" w:name="_Toc10292"/>
      <w:bookmarkStart w:id="634" w:name="_Toc375039090"/>
      <w:bookmarkStart w:id="635" w:name="_Toc5182"/>
      <w:bookmarkStart w:id="636" w:name="_Toc6974"/>
      <w:bookmarkStart w:id="637" w:name="_Toc383891194"/>
      <w:bookmarkStart w:id="638" w:name="_Toc10883"/>
      <w:bookmarkStart w:id="639" w:name="_Toc4825"/>
      <w:bookmarkStart w:id="640" w:name="_Toc18919"/>
      <w:bookmarkStart w:id="641" w:name="_Toc4365"/>
      <w:bookmarkStart w:id="642" w:name="_Toc492478744"/>
      <w:bookmarkStart w:id="643" w:name="_Toc9264"/>
      <w:bookmarkStart w:id="644" w:name="_Toc4638"/>
      <w:bookmarkStart w:id="645" w:name="_Toc12983529"/>
      <w:bookmarkStart w:id="646" w:name="_Toc6377"/>
      <w:bookmarkStart w:id="647" w:name="_Toc385427819"/>
      <w:bookmarkStart w:id="648" w:name="_Toc390098445"/>
      <w:bookmarkStart w:id="649" w:name="_Toc6839"/>
      <w:bookmarkStart w:id="650" w:name="_Toc9309"/>
      <w:bookmarkStart w:id="651" w:name="_Toc24196"/>
      <w:bookmarkStart w:id="652" w:name="_Toc23705"/>
      <w:bookmarkStart w:id="653" w:name="_Toc25116"/>
      <w:bookmarkStart w:id="654" w:name="_Toc895"/>
      <w:bookmarkStart w:id="655" w:name="_Toc25750614"/>
      <w:r>
        <w:rPr>
          <w:rFonts w:hint="eastAsia" w:ascii="宋体" w:hAnsi="宋体"/>
          <w:color w:val="auto"/>
          <w:sz w:val="21"/>
          <w:szCs w:val="21"/>
          <w:highlight w:val="none"/>
        </w:rPr>
        <w:t>21.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hint="eastAsia" w:ascii="宋体" w:hAnsi="宋体"/>
          <w:color w:val="auto"/>
          <w:sz w:val="21"/>
          <w:szCs w:val="21"/>
          <w:highlight w:val="none"/>
        </w:rPr>
        <w:t>比选申请文件递交</w:t>
      </w:r>
      <w:bookmarkEnd w:id="655"/>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21.1 </w:t>
      </w:r>
      <w:r>
        <w:rPr>
          <w:rFonts w:hint="eastAsia" w:ascii="宋体" w:hAnsi="宋体"/>
          <w:color w:val="auto"/>
          <w:highlight w:val="none"/>
          <w:lang w:eastAsia="zh-CN"/>
        </w:rPr>
        <w:t>比选</w:t>
      </w:r>
      <w:r>
        <w:rPr>
          <w:rFonts w:hint="eastAsia" w:ascii="宋体" w:hAnsi="宋体"/>
          <w:color w:val="auto"/>
          <w:highlight w:val="none"/>
        </w:rPr>
        <w:t>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w:t>
      </w:r>
      <w:r>
        <w:rPr>
          <w:rFonts w:hint="eastAsia" w:ascii="宋体" w:hAnsi="宋体"/>
          <w:color w:val="auto"/>
          <w:highlight w:val="none"/>
          <w:lang w:eastAsia="zh-CN"/>
        </w:rPr>
        <w:t>比选</w:t>
      </w:r>
      <w:r>
        <w:rPr>
          <w:rFonts w:hint="eastAsia" w:ascii="宋体" w:hAnsi="宋体"/>
          <w:color w:val="auto"/>
          <w:highlight w:val="none"/>
        </w:rPr>
        <w:t>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w:t>
      </w:r>
      <w:r>
        <w:rPr>
          <w:rFonts w:hint="eastAsia" w:ascii="宋体" w:hAnsi="宋体"/>
          <w:b/>
          <w:color w:val="auto"/>
          <w:highlight w:val="none"/>
        </w:rPr>
        <w:t xml:space="preserve"> </w:t>
      </w:r>
      <w:r>
        <w:rPr>
          <w:rFonts w:ascii="宋体" w:hAnsi="宋体"/>
          <w:b/>
          <w:color w:val="auto"/>
          <w:highlight w:val="none"/>
        </w:rPr>
        <w:t>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w:t>
      </w:r>
      <w:r>
        <w:rPr>
          <w:rFonts w:hint="eastAsia" w:ascii="宋体" w:hAnsi="宋体"/>
          <w:b/>
          <w:color w:val="auto"/>
          <w:highlight w:val="none"/>
        </w:rPr>
        <w:t>法定代表人或被授权人</w:t>
      </w:r>
      <w:r>
        <w:rPr>
          <w:rFonts w:ascii="宋体" w:hAnsi="宋体"/>
          <w:b/>
          <w:color w:val="auto"/>
          <w:highlight w:val="none"/>
        </w:rPr>
        <w:t>（以下统称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，下同）原件，比选申请人</w:t>
      </w:r>
      <w:r>
        <w:rPr>
          <w:rFonts w:hint="eastAsia" w:ascii="宋体" w:hAnsi="宋体"/>
          <w:b/>
          <w:color w:val="auto"/>
          <w:highlight w:val="none"/>
        </w:rPr>
        <w:t>为</w:t>
      </w:r>
      <w:r>
        <w:rPr>
          <w:rFonts w:ascii="宋体" w:hAnsi="宋体"/>
          <w:b/>
          <w:color w:val="auto"/>
          <w:highlight w:val="none"/>
        </w:rPr>
        <w:t>授权代表还必须同时出示比选申请授权书原件，以证明授权代表的身份和被授权范围，并由</w:t>
      </w:r>
      <w:r>
        <w:rPr>
          <w:rFonts w:hint="eastAsia" w:ascii="宋体" w:hAnsi="宋体"/>
          <w:b/>
          <w:color w:val="auto"/>
          <w:highlight w:val="none"/>
          <w:lang w:eastAsia="zh-CN"/>
        </w:rPr>
        <w:t>比选</w:t>
      </w:r>
      <w:r>
        <w:rPr>
          <w:rFonts w:hint="eastAsia" w:ascii="宋体" w:hAnsi="宋体"/>
          <w:b/>
          <w:color w:val="auto"/>
          <w:highlight w:val="none"/>
        </w:rPr>
        <w:t>人</w:t>
      </w:r>
      <w:r>
        <w:rPr>
          <w:rFonts w:ascii="宋体" w:hAnsi="宋体"/>
          <w:b/>
          <w:color w:val="auto"/>
          <w:highlight w:val="none"/>
        </w:rPr>
        <w:t>验证确认。</w:t>
      </w:r>
      <w:bookmarkStart w:id="656" w:name="_Toc251051540"/>
      <w:r>
        <w:rPr>
          <w:rFonts w:ascii="宋体" w:hAnsi="宋体"/>
          <w:b/>
          <w:color w:val="auto"/>
          <w:highlight w:val="none"/>
        </w:rPr>
        <w:t>否则作无效</w:t>
      </w:r>
      <w:r>
        <w:rPr>
          <w:rFonts w:hint="eastAsia" w:ascii="宋体" w:hAnsi="宋体"/>
          <w:b/>
          <w:color w:val="auto"/>
          <w:highlight w:val="none"/>
        </w:rPr>
        <w:t>比选文件处理</w:t>
      </w:r>
      <w:bookmarkEnd w:id="656"/>
      <w:r>
        <w:rPr>
          <w:rFonts w:hint="eastAsia" w:ascii="宋体" w:hAnsi="宋体"/>
          <w:b/>
          <w:color w:val="auto"/>
          <w:highlight w:val="none"/>
        </w:rPr>
        <w:t>。</w:t>
      </w:r>
    </w:p>
    <w:p>
      <w:pPr>
        <w:pStyle w:val="5"/>
        <w:spacing w:before="0" w:after="0" w:afterAutospacing="0"/>
        <w:ind w:left="0" w:right="0" w:firstLine="422" w:firstLineChars="200"/>
        <w:rPr>
          <w:rFonts w:ascii="宋体" w:hAnsi="宋体"/>
          <w:color w:val="auto"/>
          <w:sz w:val="21"/>
          <w:szCs w:val="21"/>
          <w:highlight w:val="none"/>
        </w:rPr>
      </w:pPr>
      <w:bookmarkStart w:id="657" w:name="_Toc383891195"/>
      <w:bookmarkStart w:id="658" w:name="_Toc390098446"/>
      <w:bookmarkStart w:id="659" w:name="_Toc375039091"/>
      <w:bookmarkStart w:id="660" w:name="_Toc385427820"/>
      <w:bookmarkStart w:id="661" w:name="_Toc17785"/>
      <w:bookmarkStart w:id="662" w:name="_Toc30671"/>
      <w:bookmarkStart w:id="663" w:name="_Toc16601"/>
      <w:bookmarkStart w:id="664" w:name="_Toc12983530"/>
      <w:bookmarkStart w:id="665" w:name="_Toc23699"/>
      <w:bookmarkStart w:id="666" w:name="_Toc15466"/>
      <w:bookmarkStart w:id="667" w:name="_Toc11263"/>
      <w:bookmarkStart w:id="668" w:name="_Toc24630"/>
      <w:bookmarkStart w:id="669" w:name="_Toc492478745"/>
      <w:bookmarkStart w:id="670" w:name="_Toc27636"/>
      <w:bookmarkStart w:id="671" w:name="_Toc21819"/>
      <w:bookmarkStart w:id="672" w:name="_Toc13202"/>
      <w:bookmarkStart w:id="673" w:name="_Toc16068"/>
      <w:bookmarkStart w:id="674" w:name="_Toc5267"/>
      <w:bookmarkStart w:id="675" w:name="_Toc25750615"/>
      <w:bookmarkStart w:id="676" w:name="_Toc1920"/>
      <w:bookmarkStart w:id="677" w:name="_Toc11013"/>
      <w:bookmarkStart w:id="678" w:name="_Toc25270"/>
      <w:bookmarkStart w:id="679" w:name="_Toc9391"/>
      <w:bookmarkStart w:id="680" w:name="_Toc24687"/>
      <w:r>
        <w:rPr>
          <w:rFonts w:hint="eastAsia" w:ascii="宋体" w:hAnsi="宋体"/>
          <w:color w:val="auto"/>
          <w:sz w:val="21"/>
          <w:szCs w:val="21"/>
          <w:highlight w:val="none"/>
        </w:rPr>
        <w:t>22.</w:t>
      </w:r>
      <w:r>
        <w:rPr>
          <w:rFonts w:ascii="宋体" w:hAnsi="宋体"/>
          <w:color w:val="auto"/>
          <w:sz w:val="21"/>
          <w:szCs w:val="21"/>
          <w:highlight w:val="none"/>
        </w:rPr>
        <w:t>评审</w:t>
      </w:r>
      <w:bookmarkEnd w:id="657"/>
      <w:bookmarkEnd w:id="658"/>
      <w:bookmarkEnd w:id="659"/>
      <w:bookmarkEnd w:id="660"/>
      <w:r>
        <w:rPr>
          <w:rFonts w:ascii="宋体" w:hAnsi="宋体"/>
          <w:color w:val="auto"/>
          <w:sz w:val="21"/>
          <w:szCs w:val="21"/>
          <w:highlight w:val="none"/>
        </w:rPr>
        <w:t>程序</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8364"/>
        </w:tabs>
        <w:spacing w:before="0" w:after="0" w:afterAutospacing="0"/>
        <w:ind w:left="0" w:right="0" w:firstLine="420" w:firstLineChars="200"/>
        <w:rPr>
          <w:rFonts w:ascii="宋体" w:hAnsi="宋体"/>
          <w:b/>
          <w:color w:val="auto"/>
          <w:highlight w:val="none"/>
        </w:rPr>
      </w:pPr>
      <w:bookmarkStart w:id="681" w:name="_Toc375039092"/>
      <w:r>
        <w:rPr>
          <w:rFonts w:hint="eastAsia" w:ascii="宋体" w:hAnsi="宋体"/>
          <w:color w:val="auto"/>
          <w:highlight w:val="none"/>
        </w:rPr>
        <w:t>详见第六章《评分办法》。</w:t>
      </w:r>
      <w:bookmarkEnd w:id="681"/>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82" w:name="_Toc24755"/>
      <w:bookmarkStart w:id="683" w:name="_Toc383891196"/>
      <w:bookmarkStart w:id="684" w:name="_Toc25750616"/>
      <w:bookmarkStart w:id="685" w:name="_Toc11716"/>
      <w:bookmarkStart w:id="686" w:name="_Toc385427821"/>
      <w:bookmarkStart w:id="687" w:name="_Toc18803"/>
      <w:bookmarkStart w:id="688" w:name="_Toc375039093"/>
      <w:bookmarkStart w:id="689" w:name="_Toc18063"/>
      <w:bookmarkStart w:id="690" w:name="_Toc15"/>
      <w:bookmarkStart w:id="691" w:name="_Toc13421"/>
      <w:bookmarkStart w:id="692" w:name="_Toc26137"/>
      <w:bookmarkStart w:id="693" w:name="_Toc27570"/>
      <w:bookmarkStart w:id="694" w:name="_Toc17980"/>
      <w:bookmarkStart w:id="695" w:name="_Toc5386"/>
      <w:bookmarkStart w:id="696" w:name="_Toc1456"/>
      <w:bookmarkStart w:id="697" w:name="_Toc25047"/>
      <w:bookmarkStart w:id="698" w:name="_Toc12983531"/>
      <w:bookmarkStart w:id="699" w:name="_Toc29929"/>
      <w:bookmarkStart w:id="700" w:name="_Toc16072"/>
      <w:bookmarkStart w:id="701" w:name="_Toc492478746"/>
      <w:bookmarkStart w:id="702" w:name="_Toc833"/>
      <w:bookmarkStart w:id="703" w:name="_Toc14719"/>
      <w:bookmarkStart w:id="704" w:name="_Toc8295"/>
      <w:bookmarkStart w:id="705" w:name="_Toc390098447"/>
      <w:r>
        <w:rPr>
          <w:rFonts w:ascii="宋体" w:hAnsi="宋体"/>
          <w:color w:val="auto"/>
          <w:sz w:val="21"/>
          <w:szCs w:val="21"/>
          <w:highlight w:val="none"/>
        </w:rPr>
        <w:t>与</w:t>
      </w:r>
      <w:r>
        <w:rPr>
          <w:rFonts w:hint="eastAsia" w:ascii="宋体" w:hAnsi="宋体"/>
          <w:color w:val="auto"/>
          <w:sz w:val="21"/>
          <w:szCs w:val="21"/>
          <w:highlight w:val="none"/>
          <w:lang w:eastAsia="zh-CN"/>
        </w:rPr>
        <w:t>比选</w:t>
      </w:r>
      <w:r>
        <w:rPr>
          <w:rFonts w:hint="eastAsia" w:ascii="宋体" w:hAnsi="宋体"/>
          <w:color w:val="auto"/>
          <w:sz w:val="21"/>
          <w:szCs w:val="21"/>
          <w:highlight w:val="none"/>
        </w:rPr>
        <w:t>人</w:t>
      </w:r>
      <w:r>
        <w:rPr>
          <w:rFonts w:ascii="宋体" w:hAnsi="宋体"/>
          <w:color w:val="auto"/>
          <w:sz w:val="21"/>
          <w:szCs w:val="21"/>
          <w:highlight w:val="none"/>
        </w:rPr>
        <w:t>和评审委员会的接触</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w:t>
      </w:r>
      <w:r>
        <w:rPr>
          <w:rFonts w:hint="eastAsia" w:ascii="宋体" w:hAnsi="宋体"/>
          <w:color w:val="auto"/>
          <w:highlight w:val="none"/>
          <w:lang w:eastAsia="zh-CN"/>
        </w:rPr>
        <w:t>比选</w:t>
      </w:r>
      <w:r>
        <w:rPr>
          <w:rFonts w:hint="eastAsia" w:ascii="宋体" w:hAnsi="宋体" w:cs="Arial"/>
          <w:color w:val="auto"/>
          <w:highlight w:val="none"/>
        </w:rPr>
        <w:t>人</w:t>
      </w:r>
      <w:r>
        <w:rPr>
          <w:rFonts w:ascii="宋体" w:hAnsi="宋体" w:cs="Arial"/>
          <w:color w:val="auto"/>
          <w:highlight w:val="none"/>
        </w:rPr>
        <w:t>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w:t>
      </w:r>
      <w:r>
        <w:rPr>
          <w:rFonts w:hint="eastAsia" w:ascii="宋体" w:hAnsi="宋体"/>
          <w:color w:val="auto"/>
          <w:highlight w:val="none"/>
          <w:lang w:eastAsia="zh-CN"/>
        </w:rPr>
        <w:t>比选</w:t>
      </w:r>
      <w:r>
        <w:rPr>
          <w:rFonts w:hint="eastAsia" w:ascii="宋体" w:hAnsi="宋体" w:cs="Arial"/>
          <w:color w:val="auto"/>
          <w:highlight w:val="none"/>
        </w:rPr>
        <w:t>人</w:t>
      </w:r>
      <w:r>
        <w:rPr>
          <w:rFonts w:ascii="宋体" w:hAnsi="宋体" w:cs="Arial"/>
          <w:color w:val="auto"/>
          <w:highlight w:val="none"/>
        </w:rPr>
        <w:t>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06" w:name="_Toc16963"/>
      <w:bookmarkStart w:id="707" w:name="_Toc25750617"/>
      <w:bookmarkStart w:id="708" w:name="_Toc19810"/>
      <w:bookmarkStart w:id="709" w:name="_Toc12671"/>
      <w:bookmarkStart w:id="710" w:name="_Toc7858"/>
      <w:bookmarkStart w:id="711" w:name="_Toc20523"/>
      <w:bookmarkStart w:id="712" w:name="_Toc12909"/>
      <w:bookmarkStart w:id="713" w:name="_Toc383891197"/>
      <w:bookmarkStart w:id="714" w:name="_Toc385427822"/>
      <w:bookmarkStart w:id="715" w:name="_Toc12983532"/>
      <w:bookmarkStart w:id="716" w:name="_Toc9941"/>
      <w:bookmarkStart w:id="717" w:name="_Toc21167"/>
      <w:bookmarkStart w:id="718" w:name="_Toc15988"/>
      <w:bookmarkStart w:id="719" w:name="_Toc29504"/>
      <w:bookmarkStart w:id="720" w:name="_Toc390098448"/>
      <w:bookmarkStart w:id="721" w:name="_Toc12960"/>
      <w:bookmarkStart w:id="722" w:name="_Toc492478747"/>
      <w:bookmarkStart w:id="723" w:name="_Toc12555"/>
      <w:bookmarkStart w:id="724" w:name="_Toc25734"/>
      <w:bookmarkStart w:id="725" w:name="_Toc9602"/>
      <w:bookmarkStart w:id="726" w:name="_Toc30207"/>
      <w:bookmarkStart w:id="727" w:name="_Toc18515"/>
      <w:bookmarkStart w:id="728" w:name="_Toc654"/>
      <w:bookmarkStart w:id="729" w:name="_Toc378514937"/>
      <w:bookmarkStart w:id="730" w:name="_Toc375039094"/>
      <w:bookmarkStart w:id="731" w:name="_Toc294723156"/>
      <w:r>
        <w:rPr>
          <w:rFonts w:hint="eastAsia" w:ascii="宋体" w:hAnsi="宋体"/>
          <w:color w:val="auto"/>
          <w:sz w:val="21"/>
          <w:szCs w:val="21"/>
          <w:highlight w:val="none"/>
        </w:rPr>
        <w:t>评审过程保密</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w:t>
      </w:r>
      <w:r>
        <w:rPr>
          <w:rFonts w:hint="eastAsia" w:ascii="宋体" w:hAnsi="宋体"/>
          <w:color w:val="auto"/>
          <w:highlight w:val="none"/>
          <w:lang w:eastAsia="zh-CN"/>
        </w:rPr>
        <w:t>比选</w:t>
      </w:r>
      <w:r>
        <w:rPr>
          <w:rFonts w:hint="eastAsia" w:ascii="宋体" w:hAnsi="宋体" w:cs="Arial"/>
          <w:color w:val="auto"/>
          <w:highlight w:val="none"/>
        </w:rPr>
        <w:t>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32" w:name="_Toc12983533"/>
      <w:bookmarkStart w:id="733" w:name="_Toc28843"/>
      <w:bookmarkStart w:id="734" w:name="_Toc5983"/>
      <w:bookmarkStart w:id="735" w:name="_Toc14799"/>
      <w:bookmarkStart w:id="736" w:name="_Toc13768"/>
      <w:bookmarkStart w:id="737" w:name="_Toc492478748"/>
      <w:bookmarkStart w:id="738" w:name="_Toc25750618"/>
      <w:bookmarkStart w:id="739" w:name="_Toc383891198"/>
      <w:bookmarkStart w:id="740" w:name="_Toc28898"/>
      <w:bookmarkStart w:id="741" w:name="_Toc14860"/>
      <w:bookmarkStart w:id="742" w:name="_Toc385427823"/>
      <w:bookmarkStart w:id="743" w:name="_Toc24327"/>
      <w:bookmarkStart w:id="744" w:name="_Toc1983"/>
      <w:bookmarkStart w:id="745" w:name="_Toc11077"/>
      <w:bookmarkStart w:id="746" w:name="_Toc6624"/>
      <w:bookmarkStart w:id="747" w:name="_Toc23267"/>
      <w:bookmarkStart w:id="748" w:name="_Toc13743"/>
      <w:bookmarkStart w:id="749" w:name="_Toc28701"/>
      <w:bookmarkStart w:id="750" w:name="_Toc390098449"/>
      <w:bookmarkStart w:id="751" w:name="_Toc30429"/>
      <w:bookmarkStart w:id="752" w:name="_Toc22510"/>
      <w:bookmarkStart w:id="753" w:name="_Toc27670"/>
      <w:bookmarkStart w:id="754" w:name="_Toc8827"/>
      <w:r>
        <w:rPr>
          <w:rFonts w:hint="eastAsia" w:ascii="宋体" w:hAnsi="宋体"/>
          <w:color w:val="auto"/>
          <w:sz w:val="21"/>
          <w:szCs w:val="21"/>
          <w:highlight w:val="none"/>
        </w:rPr>
        <w:t>比选申请文件的澄清</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55" w:name="_Toc6908"/>
      <w:bookmarkStart w:id="756" w:name="_Toc30017"/>
      <w:bookmarkStart w:id="757" w:name="_Toc383891199"/>
      <w:bookmarkStart w:id="758" w:name="_Toc22681"/>
      <w:bookmarkStart w:id="759" w:name="_Toc29146"/>
      <w:bookmarkStart w:id="760" w:name="_Toc26070"/>
      <w:bookmarkStart w:id="761" w:name="_Toc5926"/>
      <w:bookmarkStart w:id="762" w:name="_Toc20519"/>
      <w:bookmarkStart w:id="763" w:name="_Toc5607"/>
      <w:bookmarkStart w:id="764" w:name="_Toc12795"/>
      <w:bookmarkStart w:id="765" w:name="_Toc16884"/>
      <w:bookmarkStart w:id="766" w:name="_Toc28992"/>
      <w:bookmarkStart w:id="767" w:name="_Toc1915"/>
      <w:bookmarkStart w:id="768" w:name="_Toc4397"/>
      <w:bookmarkStart w:id="769" w:name="_Toc12983534"/>
      <w:bookmarkStart w:id="770" w:name="_Toc390098450"/>
      <w:bookmarkStart w:id="771" w:name="_Toc5437"/>
      <w:bookmarkStart w:id="772" w:name="_Toc385427824"/>
      <w:bookmarkStart w:id="773" w:name="_Toc9040"/>
      <w:bookmarkStart w:id="774" w:name="_Toc18093"/>
      <w:bookmarkStart w:id="775" w:name="_Toc25750619"/>
      <w:bookmarkStart w:id="776" w:name="_Toc26318"/>
      <w:bookmarkStart w:id="777" w:name="_Toc492478749"/>
      <w:r>
        <w:rPr>
          <w:rFonts w:hint="eastAsia" w:ascii="宋体" w:hAnsi="宋体"/>
          <w:color w:val="auto"/>
          <w:sz w:val="21"/>
          <w:szCs w:val="21"/>
          <w:highlight w:val="none"/>
        </w:rPr>
        <w:t>比选申请文件响应性的确定</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color w:val="auto"/>
          <w:highlight w:val="none"/>
          <w:lang w:eastAsia="zh-CN"/>
        </w:rPr>
        <w:t>比选</w:t>
      </w:r>
      <w:r>
        <w:rPr>
          <w:rFonts w:hint="eastAsia" w:ascii="宋体" w:hAnsi="宋体" w:cs="Arial"/>
          <w:color w:val="auto"/>
          <w:highlight w:val="none"/>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w:t>
      </w:r>
      <w:r>
        <w:rPr>
          <w:rFonts w:hint="eastAsia" w:ascii="宋体" w:hAnsi="宋体"/>
          <w:color w:val="auto"/>
          <w:highlight w:val="none"/>
          <w:lang w:eastAsia="zh-CN"/>
        </w:rPr>
        <w:t>比选</w:t>
      </w:r>
      <w:r>
        <w:rPr>
          <w:rFonts w:hint="eastAsia" w:ascii="宋体" w:hAnsi="宋体" w:cs="Arial"/>
          <w:color w:val="auto"/>
          <w:highlight w:val="none"/>
        </w:rPr>
        <w:t>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78" w:name="_Toc31646"/>
      <w:bookmarkStart w:id="779" w:name="_Toc23999"/>
      <w:bookmarkStart w:id="780" w:name="_Toc19477"/>
      <w:bookmarkStart w:id="781" w:name="_Toc12167"/>
      <w:bookmarkStart w:id="782" w:name="_Toc12983535"/>
      <w:bookmarkStart w:id="783" w:name="_Toc1027"/>
      <w:bookmarkStart w:id="784" w:name="_Toc20874"/>
      <w:bookmarkStart w:id="785" w:name="_Toc29398"/>
      <w:bookmarkStart w:id="786" w:name="_Toc22146"/>
      <w:bookmarkStart w:id="787" w:name="_Toc21468"/>
      <w:bookmarkStart w:id="788" w:name="_Toc26239"/>
      <w:bookmarkStart w:id="789" w:name="_Toc25750620"/>
      <w:bookmarkStart w:id="790" w:name="_Toc20810"/>
      <w:bookmarkStart w:id="791" w:name="_Toc23808"/>
      <w:bookmarkStart w:id="792" w:name="_Toc17236"/>
      <w:bookmarkStart w:id="793" w:name="_Toc390098451"/>
      <w:bookmarkStart w:id="794" w:name="_Toc385427825"/>
      <w:bookmarkStart w:id="795" w:name="_Toc22063"/>
      <w:bookmarkStart w:id="796" w:name="_Toc20912"/>
      <w:bookmarkStart w:id="797" w:name="_Toc383891200"/>
      <w:bookmarkStart w:id="798" w:name="_Toc15051"/>
      <w:bookmarkStart w:id="799" w:name="_Toc23956"/>
      <w:bookmarkStart w:id="800" w:name="_Toc492478750"/>
      <w:r>
        <w:rPr>
          <w:rFonts w:hint="eastAsia" w:ascii="宋体" w:hAnsi="宋体"/>
          <w:color w:val="auto"/>
          <w:sz w:val="21"/>
          <w:szCs w:val="21"/>
          <w:highlight w:val="none"/>
        </w:rPr>
        <w:t>比选申请文件计算错误的修正</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01" w:name="_Toc3258"/>
      <w:bookmarkStart w:id="802" w:name="_Toc9812"/>
      <w:bookmarkStart w:id="803" w:name="_Toc390098452"/>
      <w:bookmarkStart w:id="804" w:name="_Toc27112"/>
      <w:bookmarkStart w:id="805" w:name="_Toc5319"/>
      <w:bookmarkStart w:id="806" w:name="_Toc385427826"/>
      <w:bookmarkStart w:id="807" w:name="_Toc492478751"/>
      <w:bookmarkStart w:id="808" w:name="_Toc24176"/>
      <w:bookmarkStart w:id="809" w:name="_Toc23907"/>
      <w:bookmarkStart w:id="810" w:name="_Toc22994"/>
      <w:bookmarkStart w:id="811" w:name="_Toc383891201"/>
      <w:bookmarkStart w:id="812" w:name="_Toc16418"/>
      <w:bookmarkStart w:id="813" w:name="_Toc8959"/>
      <w:bookmarkStart w:id="814" w:name="_Toc19936"/>
      <w:bookmarkStart w:id="815" w:name="_Toc25750621"/>
      <w:bookmarkStart w:id="816" w:name="_Toc20881"/>
      <w:bookmarkStart w:id="817" w:name="_Toc1004"/>
      <w:bookmarkStart w:id="818" w:name="_Toc4958"/>
      <w:bookmarkStart w:id="819" w:name="_Toc12983536"/>
      <w:bookmarkStart w:id="820" w:name="_Toc20854"/>
      <w:bookmarkStart w:id="821" w:name="_Toc20444"/>
      <w:bookmarkStart w:id="822" w:name="_Toc29276"/>
      <w:bookmarkStart w:id="823" w:name="_Toc9737"/>
      <w:r>
        <w:rPr>
          <w:rFonts w:hint="eastAsia" w:ascii="宋体" w:hAnsi="宋体"/>
          <w:color w:val="auto"/>
          <w:sz w:val="21"/>
          <w:szCs w:val="21"/>
          <w:highlight w:val="none"/>
        </w:rPr>
        <w:t>比选申请文件的评价与比较</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w:t>
      </w:r>
      <w:r>
        <w:rPr>
          <w:rFonts w:hint="eastAsia" w:ascii="宋体" w:hAnsi="宋体"/>
          <w:color w:val="auto"/>
          <w:highlight w:val="none"/>
          <w:lang w:eastAsia="zh-CN"/>
        </w:rPr>
        <w:t>比选</w:t>
      </w:r>
      <w:r>
        <w:rPr>
          <w:rFonts w:hint="eastAsia" w:ascii="宋体" w:hAnsi="宋体" w:cs="Arial"/>
          <w:color w:val="auto"/>
          <w:highlight w:val="none"/>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29"/>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24" w:name="_Toc31774"/>
      <w:bookmarkStart w:id="825" w:name="_Toc383891202"/>
      <w:bookmarkStart w:id="826" w:name="_Toc27803"/>
      <w:bookmarkStart w:id="827" w:name="_Toc12983537"/>
      <w:bookmarkStart w:id="828" w:name="_Toc27289"/>
      <w:bookmarkStart w:id="829" w:name="_Toc32344"/>
      <w:bookmarkStart w:id="830" w:name="_Toc390098453"/>
      <w:bookmarkStart w:id="831" w:name="_Toc507"/>
      <w:bookmarkStart w:id="832" w:name="_Toc17460"/>
      <w:bookmarkStart w:id="833" w:name="_Toc15146"/>
      <w:bookmarkStart w:id="834" w:name="_Toc8845"/>
      <w:bookmarkStart w:id="835" w:name="_Toc11010"/>
      <w:bookmarkStart w:id="836" w:name="_Toc25750622"/>
      <w:bookmarkStart w:id="837" w:name="_Toc8074"/>
      <w:bookmarkStart w:id="838" w:name="_Toc1450"/>
      <w:bookmarkStart w:id="839" w:name="_Toc11657"/>
      <w:bookmarkStart w:id="840" w:name="_Toc3358"/>
      <w:bookmarkStart w:id="841" w:name="_Toc22500"/>
      <w:bookmarkStart w:id="842" w:name="_Toc385427827"/>
      <w:bookmarkStart w:id="843" w:name="_Toc492478752"/>
      <w:bookmarkStart w:id="844" w:name="_Toc28489"/>
      <w:bookmarkStart w:id="845" w:name="_Toc14300"/>
      <w:bookmarkStart w:id="846" w:name="_Toc19322"/>
      <w:r>
        <w:rPr>
          <w:rFonts w:hint="eastAsia" w:ascii="宋体" w:hAnsi="宋体"/>
          <w:color w:val="auto"/>
          <w:sz w:val="21"/>
          <w:szCs w:val="21"/>
          <w:highlight w:val="none"/>
        </w:rPr>
        <w:t>定标</w:t>
      </w:r>
      <w:bookmarkEnd w:id="730"/>
      <w:bookmarkEnd w:id="73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w:t>
      </w:r>
      <w:r>
        <w:rPr>
          <w:rFonts w:ascii="宋体" w:hAnsi="宋体" w:cs="Arial"/>
          <w:color w:val="auto"/>
          <w:highlight w:val="none"/>
        </w:rPr>
        <w:t>汇总得分最高的比选申请人推荐为中标候选人</w:t>
      </w:r>
      <w:r>
        <w:rPr>
          <w:rFonts w:hint="eastAsia" w:ascii="宋体" w:hAnsi="宋体" w:cs="Arial"/>
          <w:color w:val="auto"/>
          <w:highlight w:val="none"/>
        </w:rPr>
        <w:t>。</w:t>
      </w:r>
      <w:r>
        <w:rPr>
          <w:rFonts w:ascii="宋体" w:hAnsi="宋体" w:cs="Arial"/>
          <w:color w:val="auto"/>
          <w:highlight w:val="none"/>
        </w:rPr>
        <w:t>得分相同的，商务和技术总得分高者排名优先；商务和技术总得分也相同的，技术分高者排名优先。若技术分仍相同的，</w:t>
      </w:r>
      <w:r>
        <w:rPr>
          <w:rFonts w:hint="eastAsia" w:ascii="宋体" w:hAnsi="宋体" w:cs="Arial"/>
          <w:color w:val="auto"/>
          <w:highlight w:val="none"/>
        </w:rPr>
        <w:t>评审委员会</w:t>
      </w:r>
      <w:r>
        <w:rPr>
          <w:rFonts w:ascii="宋体" w:hAnsi="宋体" w:cs="Arial"/>
          <w:color w:val="auto"/>
          <w:highlight w:val="none"/>
        </w:rPr>
        <w:t>以记名投票的方式按少数服从多数的原则决定其排名顺序</w:t>
      </w:r>
      <w:r>
        <w:rPr>
          <w:rFonts w:hint="eastAsia" w:ascii="宋体" w:hAnsi="宋体" w:cs="Arial"/>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w:t>
      </w:r>
      <w:r>
        <w:rPr>
          <w:rFonts w:hint="eastAsia" w:ascii="宋体" w:hAnsi="宋体"/>
          <w:color w:val="auto"/>
          <w:highlight w:val="none"/>
          <w:lang w:eastAsia="zh-CN"/>
        </w:rPr>
        <w:t>比选</w:t>
      </w:r>
      <w:r>
        <w:rPr>
          <w:rFonts w:hint="eastAsia" w:ascii="宋体" w:hAnsi="宋体" w:cs="Arial"/>
          <w:color w:val="auto"/>
          <w:highlight w:val="none"/>
        </w:rPr>
        <w:t>人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color w:val="auto"/>
          <w:highlight w:val="none"/>
          <w:lang w:eastAsia="zh-CN"/>
        </w:rPr>
        <w:t>比选</w:t>
      </w:r>
      <w:r>
        <w:rPr>
          <w:rFonts w:hint="eastAsia" w:ascii="宋体" w:hAnsi="宋体" w:cs="Arial"/>
          <w:color w:val="auto"/>
          <w:highlight w:val="none"/>
        </w:rPr>
        <w:t>人可以按照评审委员会提出的中选候选人名单排序依次确定其他中选候选人为中选人，也可以重新比选。同时，</w:t>
      </w:r>
      <w:r>
        <w:rPr>
          <w:rFonts w:hint="eastAsia" w:ascii="宋体" w:hAnsi="宋体"/>
          <w:color w:val="auto"/>
          <w:highlight w:val="none"/>
          <w:lang w:eastAsia="zh-CN"/>
        </w:rPr>
        <w:t>比选</w:t>
      </w:r>
      <w:r>
        <w:rPr>
          <w:rFonts w:hint="eastAsia" w:ascii="宋体" w:hAnsi="宋体" w:cs="Arial"/>
          <w:color w:val="auto"/>
          <w:highlight w:val="none"/>
        </w:rPr>
        <w:t>人有权禁止其1年内不得参与属于</w:t>
      </w:r>
      <w:r>
        <w:rPr>
          <w:rFonts w:hint="eastAsia" w:ascii="宋体" w:hAnsi="宋体"/>
          <w:color w:val="auto"/>
          <w:highlight w:val="none"/>
          <w:lang w:eastAsia="zh-CN"/>
        </w:rPr>
        <w:t>比选</w:t>
      </w:r>
      <w:r>
        <w:rPr>
          <w:rFonts w:hint="eastAsia" w:ascii="宋体" w:hAnsi="宋体" w:cs="Arial"/>
          <w:color w:val="auto"/>
          <w:highlight w:val="none"/>
        </w:rPr>
        <w:t>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w:t>
      </w:r>
      <w:r>
        <w:rPr>
          <w:rFonts w:hint="eastAsia" w:ascii="宋体" w:hAnsi="宋体" w:cs="Arial"/>
          <w:color w:val="auto"/>
          <w:highlight w:val="none"/>
          <w:lang w:eastAsia="zh-CN"/>
        </w:rPr>
        <w:t>比选</w:t>
      </w:r>
      <w:r>
        <w:rPr>
          <w:rFonts w:hint="eastAsia" w:ascii="宋体" w:hAnsi="宋体" w:cs="Arial"/>
          <w:color w:val="auto"/>
          <w:highlight w:val="none"/>
        </w:rPr>
        <w:t>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w:t>
      </w:r>
      <w:r>
        <w:rPr>
          <w:rFonts w:hint="eastAsia" w:ascii="宋体" w:hAnsi="宋体"/>
          <w:color w:val="auto"/>
          <w:highlight w:val="none"/>
          <w:lang w:eastAsia="zh-CN"/>
        </w:rPr>
        <w:t>比选</w:t>
      </w:r>
      <w:r>
        <w:rPr>
          <w:rFonts w:hint="eastAsia" w:ascii="宋体" w:hAnsi="宋体" w:cs="Arial"/>
          <w:color w:val="auto"/>
          <w:highlight w:val="none"/>
        </w:rPr>
        <w:t>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47" w:name="_Toc21142"/>
      <w:bookmarkStart w:id="848" w:name="_Toc385427828"/>
      <w:bookmarkStart w:id="849" w:name="_Toc37"/>
      <w:bookmarkStart w:id="850" w:name="_Toc12983538"/>
      <w:bookmarkStart w:id="851" w:name="_Toc492478753"/>
      <w:bookmarkStart w:id="852" w:name="_Toc27664"/>
      <w:bookmarkStart w:id="853" w:name="_Toc3761"/>
      <w:bookmarkStart w:id="854" w:name="_Toc1215"/>
      <w:bookmarkStart w:id="855" w:name="_Toc383891203"/>
      <w:bookmarkStart w:id="856" w:name="_Toc26470"/>
      <w:bookmarkStart w:id="857" w:name="_Toc17823"/>
      <w:bookmarkStart w:id="858" w:name="_Toc14042"/>
      <w:bookmarkStart w:id="859" w:name="_Toc19634"/>
      <w:bookmarkStart w:id="860" w:name="_Toc15932"/>
      <w:bookmarkStart w:id="861" w:name="_Toc5257"/>
      <w:bookmarkStart w:id="862" w:name="_Toc13986"/>
      <w:bookmarkStart w:id="863" w:name="_Toc390098454"/>
      <w:bookmarkStart w:id="864" w:name="_Toc22182"/>
      <w:bookmarkStart w:id="865" w:name="_Toc5172"/>
      <w:bookmarkStart w:id="866" w:name="_Toc375039095"/>
      <w:bookmarkStart w:id="867" w:name="_Toc16732"/>
      <w:bookmarkStart w:id="868" w:name="_Toc21947"/>
      <w:bookmarkStart w:id="869" w:name="_Toc18192"/>
      <w:bookmarkStart w:id="870" w:name="_Toc25750623"/>
      <w:r>
        <w:rPr>
          <w:rFonts w:hint="eastAsia" w:ascii="宋体" w:hAnsi="宋体"/>
          <w:color w:val="auto"/>
          <w:sz w:val="21"/>
          <w:szCs w:val="21"/>
          <w:highlight w:val="none"/>
        </w:rPr>
        <w:t>重新</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Fonts w:hint="eastAsia" w:ascii="宋体" w:hAnsi="宋体"/>
          <w:color w:val="auto"/>
          <w:sz w:val="21"/>
          <w:szCs w:val="21"/>
          <w:highlight w:val="none"/>
        </w:rPr>
        <w:t>比选</w:t>
      </w:r>
      <w:bookmarkEnd w:id="8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30.1 </w:t>
      </w:r>
      <w:r>
        <w:rPr>
          <w:rFonts w:hint="eastAsia" w:ascii="宋体" w:hAnsi="宋体"/>
          <w:color w:val="auto"/>
          <w:highlight w:val="none"/>
        </w:rPr>
        <w:t>有下列情形之一的，</w:t>
      </w:r>
      <w:r>
        <w:rPr>
          <w:rFonts w:hint="eastAsia" w:ascii="宋体" w:hAnsi="宋体"/>
          <w:color w:val="auto"/>
          <w:highlight w:val="none"/>
          <w:lang w:eastAsia="zh-CN"/>
        </w:rPr>
        <w:t>比选</w:t>
      </w:r>
      <w:r>
        <w:rPr>
          <w:rFonts w:hint="eastAsia" w:ascii="宋体" w:hAnsi="宋体"/>
          <w:color w:val="auto"/>
          <w:highlight w:val="none"/>
        </w:rPr>
        <w:t>人将重新比选：</w:t>
      </w:r>
    </w:p>
    <w:p>
      <w:pPr>
        <w:tabs>
          <w:tab w:val="left" w:pos="1134"/>
          <w:tab w:val="left" w:pos="8364"/>
        </w:tabs>
        <w:spacing w:before="0" w:after="0" w:afterAutospacing="0"/>
        <w:ind w:left="420" w:leftChars="200" w:right="0" w:firstLine="0"/>
        <w:rPr>
          <w:rFonts w:ascii="宋体" w:hAnsi="宋体"/>
          <w:color w:val="auto"/>
          <w:highlight w:val="none"/>
        </w:rPr>
      </w:pPr>
      <w:r>
        <w:rPr>
          <w:rFonts w:hint="eastAsia" w:ascii="宋体" w:hAnsi="宋体" w:cs="Arial"/>
          <w:color w:val="auto"/>
          <w:highlight w:val="none"/>
        </w:rPr>
        <w:t>（1）</w:t>
      </w:r>
      <w:r>
        <w:rPr>
          <w:rFonts w:hint="eastAsia" w:ascii="宋体" w:hAnsi="宋体"/>
          <w:color w:val="auto"/>
          <w:highlight w:val="none"/>
        </w:rPr>
        <w:t>比选申请文件截止递交时，比选申请人少于3个的；</w:t>
      </w:r>
    </w:p>
    <w:p>
      <w:pPr>
        <w:tabs>
          <w:tab w:val="left" w:pos="1134"/>
          <w:tab w:val="left" w:pos="8364"/>
        </w:tabs>
        <w:spacing w:before="0" w:after="0" w:afterAutospacing="0"/>
        <w:ind w:left="420" w:leftChars="200" w:right="0" w:firstLine="0"/>
        <w:rPr>
          <w:rFonts w:ascii="宋体" w:hAnsi="宋体"/>
          <w:color w:val="auto"/>
          <w:highlight w:val="none"/>
        </w:rPr>
      </w:pPr>
      <w:r>
        <w:rPr>
          <w:rFonts w:hint="eastAsia" w:ascii="宋体" w:hAnsi="宋体" w:cs="Arial"/>
          <w:color w:val="auto"/>
          <w:highlight w:val="none"/>
        </w:rPr>
        <w:t>（2）</w:t>
      </w:r>
      <w:r>
        <w:rPr>
          <w:rFonts w:hint="eastAsia" w:ascii="宋体" w:hAnsi="宋体"/>
          <w:color w:val="auto"/>
          <w:highlight w:val="none"/>
        </w:rPr>
        <w:t>经评审后否决所有比选申请人的；</w:t>
      </w:r>
    </w:p>
    <w:p>
      <w:pPr>
        <w:tabs>
          <w:tab w:val="left" w:pos="1134"/>
          <w:tab w:val="left" w:pos="8364"/>
        </w:tabs>
        <w:spacing w:before="0" w:after="0" w:afterAutospacing="0"/>
        <w:ind w:left="420" w:leftChars="200" w:right="0" w:firstLine="0"/>
        <w:rPr>
          <w:rFonts w:ascii="宋体" w:hAnsi="宋体"/>
          <w:color w:val="auto"/>
          <w:highlight w:val="none"/>
        </w:rPr>
      </w:pPr>
      <w:r>
        <w:rPr>
          <w:rFonts w:hint="eastAsia" w:ascii="宋体" w:hAnsi="宋体" w:cs="Arial"/>
          <w:color w:val="auto"/>
          <w:highlight w:val="none"/>
        </w:rPr>
        <w:t>（3）</w:t>
      </w:r>
      <w:r>
        <w:rPr>
          <w:rFonts w:hint="eastAsia" w:ascii="宋体" w:hAnsi="宋体"/>
          <w:color w:val="auto"/>
          <w:highlight w:val="none"/>
        </w:rPr>
        <w:t>评审委员会否决不合格投标或者界定为无效后，因有效比选申请人不足三个使得比选明显缺乏竞争性的（当有效比选申请人仅剩两个时且评标委员会认为剩余的比选申请文件仍具有竞争性的，应继续评审）；</w:t>
      </w:r>
    </w:p>
    <w:p>
      <w:pPr>
        <w:tabs>
          <w:tab w:val="left" w:pos="1134"/>
          <w:tab w:val="left" w:pos="8364"/>
        </w:tabs>
        <w:spacing w:before="0" w:after="0" w:afterAutospacing="0"/>
        <w:ind w:left="420" w:leftChars="200" w:right="0" w:firstLine="0"/>
        <w:rPr>
          <w:rFonts w:ascii="宋体" w:hAnsi="宋体"/>
          <w:color w:val="auto"/>
          <w:highlight w:val="none"/>
        </w:rPr>
      </w:pPr>
      <w:r>
        <w:rPr>
          <w:rFonts w:hint="eastAsia" w:ascii="宋体" w:hAnsi="宋体" w:cs="Arial"/>
          <w:color w:val="auto"/>
          <w:highlight w:val="none"/>
        </w:rPr>
        <w:t>（4）</w:t>
      </w:r>
      <w:r>
        <w:rPr>
          <w:rFonts w:hint="eastAsia" w:ascii="宋体" w:hAnsi="宋体"/>
          <w:color w:val="auto"/>
          <w:highlight w:val="none"/>
        </w:rPr>
        <w:t>所有中选候选人均不同意在比选有效期内延长比选有效期的。</w:t>
      </w:r>
    </w:p>
    <w:p>
      <w:pPr>
        <w:tabs>
          <w:tab w:val="left" w:pos="1134"/>
          <w:tab w:val="left" w:pos="8364"/>
        </w:tabs>
        <w:spacing w:before="0" w:after="0" w:afterAutospacing="0"/>
        <w:ind w:left="420" w:leftChars="200" w:right="0" w:firstLine="0"/>
        <w:rPr>
          <w:rFonts w:ascii="宋体" w:hAnsi="宋体"/>
          <w:color w:val="auto"/>
          <w:highlight w:val="none"/>
        </w:rPr>
      </w:pPr>
      <w:r>
        <w:rPr>
          <w:rFonts w:hint="eastAsia" w:ascii="宋体" w:hAnsi="宋体" w:cs="Arial"/>
          <w:color w:val="auto"/>
          <w:highlight w:val="none"/>
        </w:rPr>
        <w:t>（5）</w:t>
      </w:r>
      <w:r>
        <w:rPr>
          <w:rFonts w:hint="eastAsia" w:ascii="宋体" w:hAnsi="宋体"/>
          <w:color w:val="auto"/>
          <w:highlight w:val="none"/>
        </w:rPr>
        <w:t>比选文件、有关法规和文件规定的重新比选的情形。</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71" w:name="_Toc390098455"/>
      <w:bookmarkStart w:id="872" w:name="_Toc492478754"/>
      <w:bookmarkStart w:id="873" w:name="_Toc20979"/>
      <w:bookmarkStart w:id="874" w:name="_Toc11126"/>
      <w:bookmarkStart w:id="875" w:name="_Toc26919"/>
      <w:bookmarkStart w:id="876" w:name="_Toc14235"/>
      <w:bookmarkStart w:id="877" w:name="_Toc14454"/>
      <w:bookmarkStart w:id="878" w:name="_Toc6886"/>
      <w:bookmarkStart w:id="879" w:name="_Toc12031"/>
      <w:bookmarkStart w:id="880" w:name="_Toc1945"/>
      <w:bookmarkStart w:id="881" w:name="_Toc2422"/>
      <w:bookmarkStart w:id="882" w:name="_Toc31757"/>
      <w:bookmarkStart w:id="883" w:name="_Toc385427829"/>
      <w:bookmarkStart w:id="884" w:name="_Toc1116"/>
      <w:bookmarkStart w:id="885" w:name="_Toc12983539"/>
      <w:bookmarkStart w:id="886" w:name="_Toc17042"/>
      <w:bookmarkStart w:id="887" w:name="_Toc10962"/>
      <w:bookmarkStart w:id="888" w:name="_Toc375039096"/>
      <w:bookmarkStart w:id="889" w:name="_Toc3769"/>
      <w:bookmarkStart w:id="890" w:name="_Toc5959"/>
      <w:bookmarkStart w:id="891" w:name="_Toc25257"/>
      <w:bookmarkStart w:id="892" w:name="_Toc383891204"/>
      <w:bookmarkStart w:id="893" w:name="_Toc26954"/>
      <w:bookmarkStart w:id="894" w:name="_Toc25750624"/>
      <w:r>
        <w:rPr>
          <w:rFonts w:hint="eastAsia" w:ascii="宋体" w:hAnsi="宋体"/>
          <w:color w:val="auto"/>
          <w:sz w:val="21"/>
          <w:szCs w:val="21"/>
          <w:highlight w:val="none"/>
        </w:rPr>
        <w:t>不再</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hint="eastAsia" w:ascii="宋体" w:hAnsi="宋体"/>
          <w:color w:val="auto"/>
          <w:sz w:val="21"/>
          <w:szCs w:val="21"/>
          <w:highlight w:val="none"/>
        </w:rPr>
        <w:t>比选</w:t>
      </w:r>
      <w:bookmarkEnd w:id="89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项目比选经两次发布信息后比选申请人仍少于三个或重新比选后有效比选申请人仍少于三个或者所有投标被否决的，</w:t>
      </w:r>
      <w:r>
        <w:rPr>
          <w:rFonts w:hint="eastAsia" w:ascii="宋体" w:hAnsi="宋体"/>
          <w:color w:val="auto"/>
          <w:highlight w:val="none"/>
          <w:lang w:eastAsia="zh-CN"/>
        </w:rPr>
        <w:t>比选</w:t>
      </w:r>
      <w:r>
        <w:rPr>
          <w:rFonts w:hint="eastAsia" w:ascii="宋体" w:hAnsi="宋体"/>
          <w:color w:val="auto"/>
          <w:highlight w:val="none"/>
        </w:rPr>
        <w:t>人可不再进行比选，采取直接委托或其他的方式确定中选人。</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895" w:name="_Toc383891205"/>
      <w:bookmarkStart w:id="896" w:name="_Toc27839"/>
      <w:bookmarkStart w:id="897" w:name="_Toc390098456"/>
      <w:bookmarkStart w:id="898" w:name="_Toc24580"/>
      <w:bookmarkStart w:id="899" w:name="_Toc31958"/>
      <w:bookmarkStart w:id="900" w:name="_Toc26653"/>
      <w:bookmarkStart w:id="901" w:name="_Toc492478755"/>
      <w:bookmarkStart w:id="902" w:name="_Toc9113"/>
      <w:bookmarkStart w:id="903" w:name="_Toc11580"/>
      <w:bookmarkStart w:id="904" w:name="_Toc25750625"/>
      <w:bookmarkStart w:id="905" w:name="_Toc24681"/>
      <w:bookmarkStart w:id="906" w:name="_Toc385427830"/>
      <w:bookmarkStart w:id="907" w:name="_Toc21516"/>
      <w:bookmarkStart w:id="908" w:name="_Toc30278"/>
      <w:bookmarkStart w:id="909" w:name="_Toc4743"/>
      <w:bookmarkStart w:id="910" w:name="_Toc22975"/>
      <w:bookmarkStart w:id="911" w:name="_Toc25431"/>
      <w:bookmarkStart w:id="912" w:name="_Toc12983540"/>
      <w:bookmarkStart w:id="913" w:name="_Toc18800"/>
      <w:bookmarkStart w:id="914" w:name="_Toc12421"/>
      <w:bookmarkStart w:id="915" w:name="_Toc19952"/>
      <w:bookmarkStart w:id="916" w:name="_Toc375039097"/>
      <w:bookmarkStart w:id="917" w:name="_Toc2326"/>
      <w:bookmarkStart w:id="918" w:name="_Toc6000"/>
      <w:bookmarkStart w:id="919" w:name="_Toc8834"/>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5"/>
        <w:spacing w:before="0" w:after="0" w:afterAutospacing="0"/>
        <w:ind w:left="0" w:right="0" w:firstLine="422" w:firstLineChars="200"/>
        <w:rPr>
          <w:rFonts w:ascii="宋体" w:hAnsi="宋体"/>
          <w:color w:val="auto"/>
          <w:sz w:val="21"/>
          <w:szCs w:val="21"/>
          <w:highlight w:val="none"/>
        </w:rPr>
      </w:pPr>
      <w:bookmarkStart w:id="920" w:name="_Toc13914"/>
      <w:bookmarkStart w:id="921" w:name="_Toc375039098"/>
      <w:bookmarkStart w:id="922" w:name="_Toc22323"/>
      <w:bookmarkStart w:id="923" w:name="_Toc26143"/>
      <w:bookmarkStart w:id="924" w:name="_Toc30743"/>
      <w:bookmarkStart w:id="925" w:name="_Toc22688"/>
      <w:bookmarkStart w:id="926" w:name="_Toc383891206"/>
      <w:bookmarkStart w:id="927" w:name="_Toc21728"/>
      <w:bookmarkStart w:id="928" w:name="_Toc20642"/>
      <w:bookmarkStart w:id="929" w:name="_Toc12983541"/>
      <w:bookmarkStart w:id="930" w:name="_Toc30026"/>
      <w:bookmarkStart w:id="931" w:name="_Toc26525"/>
      <w:bookmarkStart w:id="932" w:name="_Toc11795"/>
      <w:bookmarkStart w:id="933" w:name="_Toc8938"/>
      <w:bookmarkStart w:id="934" w:name="_Toc492478756"/>
      <w:bookmarkStart w:id="935" w:name="_Toc390098457"/>
      <w:bookmarkStart w:id="936" w:name="_Toc1269"/>
      <w:bookmarkStart w:id="937" w:name="_Toc18878"/>
      <w:bookmarkStart w:id="938" w:name="_Toc31011"/>
      <w:bookmarkStart w:id="939" w:name="_Toc28661"/>
      <w:bookmarkStart w:id="940" w:name="_Toc10522"/>
      <w:bookmarkStart w:id="941" w:name="_Toc21975"/>
      <w:bookmarkStart w:id="942" w:name="_Toc25750626"/>
      <w:bookmarkStart w:id="943" w:name="_Toc385427831"/>
      <w:r>
        <w:rPr>
          <w:rFonts w:hint="eastAsia" w:ascii="宋体" w:hAnsi="宋体"/>
          <w:color w:val="auto"/>
          <w:sz w:val="21"/>
          <w:szCs w:val="21"/>
          <w:highlight w:val="none"/>
        </w:rPr>
        <w:t>32.合同授予标准</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如果已中选的比选申请人不能按比选申请文件中承诺的条件履行签约行为，</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highlight w:val="none"/>
        </w:rPr>
      </w:pPr>
      <w:bookmarkStart w:id="944" w:name="_Toc385427832"/>
      <w:bookmarkStart w:id="945" w:name="_Toc383891207"/>
      <w:bookmarkStart w:id="946" w:name="_Toc375039099"/>
      <w:bookmarkStart w:id="947" w:name="_Toc17818"/>
      <w:bookmarkStart w:id="948" w:name="_Toc14301"/>
      <w:bookmarkStart w:id="949" w:name="_Toc14832"/>
      <w:bookmarkStart w:id="950" w:name="_Toc19774"/>
      <w:bookmarkStart w:id="951" w:name="_Toc19128"/>
      <w:bookmarkStart w:id="952" w:name="_Toc16111"/>
      <w:bookmarkStart w:id="953" w:name="_Toc377"/>
      <w:bookmarkStart w:id="954" w:name="_Toc11913"/>
      <w:bookmarkStart w:id="955" w:name="_Toc390098458"/>
      <w:bookmarkStart w:id="956" w:name="_Toc12983542"/>
      <w:bookmarkStart w:id="957" w:name="_Toc17153"/>
      <w:bookmarkStart w:id="958" w:name="_Toc25750627"/>
      <w:bookmarkStart w:id="959" w:name="_Toc14325"/>
      <w:bookmarkStart w:id="960" w:name="_Toc18977"/>
      <w:bookmarkStart w:id="961" w:name="_Toc1873"/>
      <w:bookmarkStart w:id="962" w:name="_Toc25797"/>
      <w:bookmarkStart w:id="963" w:name="_Toc23649"/>
      <w:bookmarkStart w:id="964" w:name="_Toc13417"/>
      <w:bookmarkStart w:id="965" w:name="_Toc492478757"/>
      <w:bookmarkStart w:id="966" w:name="_Toc24183"/>
      <w:bookmarkStart w:id="967" w:name="_Toc31336"/>
      <w:r>
        <w:rPr>
          <w:rFonts w:hint="eastAsia" w:ascii="宋体" w:hAnsi="宋体"/>
          <w:color w:val="auto"/>
          <w:sz w:val="21"/>
          <w:szCs w:val="21"/>
          <w:highlight w:val="none"/>
        </w:rPr>
        <w:t>33.接受和否决任何或所有比选申请的权力</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比选</w:t>
      </w:r>
      <w:r>
        <w:rPr>
          <w:rFonts w:hint="eastAsia" w:ascii="宋体" w:hAnsi="宋体"/>
          <w:color w:val="auto"/>
          <w:highlight w:val="none"/>
        </w:rPr>
        <w:t>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68" w:name="_Toc492478758"/>
      <w:bookmarkStart w:id="969" w:name="_Toc9636"/>
      <w:bookmarkStart w:id="970" w:name="_Toc21798"/>
      <w:bookmarkStart w:id="971" w:name="_Toc22657"/>
      <w:bookmarkStart w:id="972" w:name="_Toc383891208"/>
      <w:bookmarkStart w:id="973" w:name="_Toc5061"/>
      <w:bookmarkStart w:id="974" w:name="_Toc13605"/>
      <w:bookmarkStart w:id="975" w:name="_Toc20680"/>
      <w:bookmarkStart w:id="976" w:name="_Toc12065"/>
      <w:bookmarkStart w:id="977" w:name="_Toc27683"/>
      <w:bookmarkStart w:id="978" w:name="_Toc390098459"/>
      <w:bookmarkStart w:id="979" w:name="_Toc13596"/>
      <w:bookmarkStart w:id="980" w:name="_Toc32424"/>
      <w:bookmarkStart w:id="981" w:name="_Toc17953"/>
      <w:bookmarkStart w:id="982" w:name="_Toc10348"/>
      <w:bookmarkStart w:id="983" w:name="_Toc2061"/>
      <w:bookmarkStart w:id="984" w:name="_Toc25750628"/>
      <w:bookmarkStart w:id="985" w:name="_Toc12983543"/>
      <w:bookmarkStart w:id="986" w:name="_Toc375039100"/>
      <w:bookmarkStart w:id="987" w:name="_Toc385427833"/>
      <w:bookmarkStart w:id="988" w:name="_Toc19943"/>
      <w:bookmarkStart w:id="989" w:name="_Toc19556"/>
      <w:bookmarkStart w:id="990" w:name="_Toc673"/>
      <w:bookmarkStart w:id="991" w:name="_Toc921"/>
      <w:r>
        <w:rPr>
          <w:rFonts w:hint="eastAsia" w:ascii="宋体" w:hAnsi="宋体"/>
          <w:color w:val="auto"/>
          <w:sz w:val="21"/>
          <w:szCs w:val="21"/>
          <w:highlight w:val="none"/>
        </w:rPr>
        <w:t>中选通知书</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w:t>
      </w:r>
      <w:r>
        <w:rPr>
          <w:rFonts w:hint="eastAsia" w:ascii="宋体" w:hAnsi="宋体"/>
          <w:color w:val="auto"/>
          <w:highlight w:val="none"/>
          <w:lang w:eastAsia="zh-CN"/>
        </w:rPr>
        <w:t>比选</w:t>
      </w:r>
      <w:r>
        <w:rPr>
          <w:rFonts w:hint="eastAsia" w:ascii="宋体" w:hAnsi="宋体"/>
          <w:color w:val="auto"/>
          <w:highlight w:val="none"/>
        </w:rPr>
        <w:t>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92" w:name="_Toc12983544"/>
      <w:bookmarkStart w:id="993" w:name="_Toc25750629"/>
      <w:bookmarkStart w:id="994" w:name="_Toc390098460"/>
      <w:bookmarkStart w:id="995" w:name="_Toc22442"/>
      <w:bookmarkStart w:id="996" w:name="_Toc8628"/>
      <w:bookmarkStart w:id="997" w:name="_Toc375039101"/>
      <w:bookmarkStart w:id="998" w:name="_Toc4190"/>
      <w:bookmarkStart w:id="999" w:name="_Toc5617"/>
      <w:bookmarkStart w:id="1000" w:name="_Toc18694"/>
      <w:bookmarkStart w:id="1001" w:name="_Toc1862"/>
      <w:bookmarkStart w:id="1002" w:name="_Toc385427834"/>
      <w:bookmarkStart w:id="1003" w:name="_Toc24240"/>
      <w:bookmarkStart w:id="1004" w:name="_Toc25208"/>
      <w:bookmarkStart w:id="1005" w:name="_Toc28815"/>
      <w:bookmarkStart w:id="1006" w:name="_Toc383891209"/>
      <w:bookmarkStart w:id="1007" w:name="_Toc24885"/>
      <w:bookmarkStart w:id="1008" w:name="_Toc21217"/>
      <w:bookmarkStart w:id="1009" w:name="_Toc492478759"/>
      <w:bookmarkStart w:id="1010" w:name="_Toc5767"/>
      <w:bookmarkStart w:id="1011" w:name="_Toc1780"/>
      <w:bookmarkStart w:id="1012" w:name="_Toc30862"/>
      <w:bookmarkStart w:id="1013" w:name="_Toc21570"/>
      <w:bookmarkStart w:id="1014" w:name="_Toc29993"/>
      <w:bookmarkStart w:id="1015" w:name="_Toc15048"/>
      <w:r>
        <w:rPr>
          <w:rFonts w:hint="eastAsia" w:ascii="宋体" w:hAnsi="宋体"/>
          <w:color w:val="auto"/>
          <w:sz w:val="21"/>
          <w:szCs w:val="21"/>
          <w:highlight w:val="none"/>
        </w:rPr>
        <w:t>签订合同</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w:t>
      </w:r>
      <w:r>
        <w:rPr>
          <w:rFonts w:hint="eastAsia" w:ascii="宋体" w:hAnsi="宋体"/>
          <w:color w:val="auto"/>
          <w:highlight w:val="none"/>
          <w:lang w:eastAsia="zh-CN"/>
        </w:rPr>
        <w:t>比选</w:t>
      </w:r>
      <w:r>
        <w:rPr>
          <w:rFonts w:hint="eastAsia" w:ascii="宋体" w:hAnsi="宋体"/>
          <w:color w:val="auto"/>
          <w:highlight w:val="none"/>
        </w:rPr>
        <w:t>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将有充分理由取消该中选决定。在此情况下，</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16" w:name="_Toc383891211"/>
      <w:bookmarkStart w:id="1017" w:name="_Toc26808"/>
      <w:bookmarkStart w:id="1018" w:name="_Toc23115"/>
      <w:bookmarkStart w:id="1019" w:name="_Toc25990"/>
      <w:bookmarkStart w:id="1020" w:name="_Toc375039103"/>
      <w:bookmarkStart w:id="1021" w:name="_Toc10480"/>
      <w:bookmarkStart w:id="1022" w:name="_Toc25988"/>
      <w:bookmarkStart w:id="1023" w:name="_Toc16584"/>
      <w:bookmarkStart w:id="1024" w:name="_Toc8178"/>
      <w:bookmarkStart w:id="1025" w:name="_Toc16212"/>
      <w:bookmarkStart w:id="1026" w:name="_Toc13615"/>
      <w:bookmarkStart w:id="1027" w:name="_Toc21294"/>
      <w:bookmarkStart w:id="1028" w:name="_Toc390098462"/>
      <w:bookmarkStart w:id="1029" w:name="_Toc12983546"/>
      <w:bookmarkStart w:id="1030" w:name="_Toc492478761"/>
      <w:bookmarkStart w:id="1031" w:name="_Toc19122"/>
      <w:bookmarkStart w:id="1032" w:name="_Toc25750631"/>
      <w:bookmarkStart w:id="1033" w:name="_Toc30169"/>
      <w:bookmarkStart w:id="1034" w:name="_Toc2637"/>
      <w:bookmarkStart w:id="1035" w:name="_Toc11354"/>
      <w:bookmarkStart w:id="1036" w:name="_Toc24400"/>
      <w:bookmarkStart w:id="1037" w:name="_Toc385427836"/>
      <w:bookmarkStart w:id="1038" w:name="_Toc20351"/>
      <w:bookmarkStart w:id="1039" w:name="_Toc10399"/>
      <w:r>
        <w:rPr>
          <w:rFonts w:hint="eastAsia" w:ascii="宋体" w:hAnsi="宋体"/>
          <w:color w:val="auto"/>
          <w:sz w:val="21"/>
          <w:szCs w:val="21"/>
          <w:highlight w:val="none"/>
        </w:rPr>
        <w:t>其他</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36.1.1 </w:t>
      </w:r>
      <w:r>
        <w:rPr>
          <w:rFonts w:ascii="宋体" w:hAnsi="宋体"/>
          <w:color w:val="auto"/>
          <w:highlight w:val="none"/>
        </w:rPr>
        <w:t>比选申请人应保证其拥有服务的知识产权，并保证</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36.2.1 </w:t>
      </w:r>
      <w:r>
        <w:rPr>
          <w:rFonts w:ascii="宋体" w:hAnsi="宋体"/>
          <w:color w:val="auto"/>
          <w:highlight w:val="none"/>
        </w:rPr>
        <w:t>由</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向比选申请人提供的比选文件、图纸、详细资料、模型、模件和所有其他资料，被视为保密资料，仅被用于它所规定的用途，除非得到</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36.2.2 </w:t>
      </w:r>
      <w:r>
        <w:rPr>
          <w:rFonts w:ascii="宋体" w:hAnsi="宋体"/>
          <w:color w:val="auto"/>
          <w:highlight w:val="none"/>
        </w:rPr>
        <w:t>在比选申请文件完成后，应</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要求，比选申请人应归还所有从</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36.3.2 </w:t>
      </w:r>
      <w:r>
        <w:rPr>
          <w:rFonts w:ascii="宋体" w:hAnsi="宋体"/>
          <w:color w:val="auto"/>
          <w:highlight w:val="none"/>
        </w:rPr>
        <w:t>如果比选申请人在比选申请过程中有欺诈行为，则</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2"/>
        <w:pageBreakBefore/>
        <w:ind w:right="-57" w:firstLine="0"/>
        <w:jc w:val="center"/>
        <w:outlineLvl w:val="0"/>
        <w:rPr>
          <w:rStyle w:val="48"/>
          <w:rFonts w:ascii="宋体" w:hAnsi="宋体" w:eastAsia="宋体"/>
          <w:color w:val="auto"/>
          <w:highlight w:val="none"/>
        </w:rPr>
      </w:pPr>
      <w:bookmarkStart w:id="1040" w:name="_Toc4003"/>
      <w:bookmarkStart w:id="1041" w:name="_Toc4360"/>
      <w:bookmarkStart w:id="1042" w:name="_Toc9458"/>
      <w:bookmarkStart w:id="1043" w:name="_Toc15740"/>
      <w:bookmarkStart w:id="1044" w:name="_Toc21919"/>
      <w:bookmarkStart w:id="1045" w:name="_Toc28464"/>
      <w:bookmarkStart w:id="1046" w:name="_Toc16340"/>
      <w:bookmarkStart w:id="1047" w:name="_Toc9991"/>
      <w:bookmarkStart w:id="1048" w:name="_Toc25920"/>
      <w:bookmarkStart w:id="1049" w:name="_Toc23292"/>
      <w:bookmarkStart w:id="1050" w:name="_Toc1179"/>
      <w:bookmarkStart w:id="1051" w:name="_Toc9725"/>
      <w:bookmarkStart w:id="1052" w:name="_Toc14991"/>
      <w:bookmarkStart w:id="1053" w:name="_Toc17022"/>
      <w:bookmarkStart w:id="1054" w:name="_Toc25750632"/>
      <w:bookmarkStart w:id="1055" w:name="_Toc7547"/>
      <w:bookmarkStart w:id="1056" w:name="_Toc12281"/>
      <w:bookmarkStart w:id="1057" w:name="_Toc11424"/>
      <w:bookmarkStart w:id="1058" w:name="_Toc13323"/>
      <w:r>
        <w:rPr>
          <w:rStyle w:val="48"/>
          <w:rFonts w:hint="eastAsia" w:ascii="宋体" w:hAnsi="宋体" w:eastAsia="宋体"/>
          <w:color w:val="auto"/>
          <w:highlight w:val="none"/>
        </w:rPr>
        <w:t>第三章合同条款及格式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spacing w:before="0"/>
        <w:ind w:right="0" w:firstLine="200"/>
        <w:jc w:val="center"/>
        <w:outlineLvl w:val="1"/>
        <w:rPr>
          <w:rFonts w:ascii="宋体" w:hAnsi="宋体"/>
          <w:b/>
          <w:color w:val="auto"/>
          <w:sz w:val="24"/>
          <w:szCs w:val="24"/>
          <w:highlight w:val="none"/>
        </w:rPr>
      </w:pPr>
      <w:bookmarkStart w:id="1059" w:name="_Toc20967"/>
      <w:bookmarkStart w:id="1060" w:name="_Toc6190"/>
      <w:bookmarkStart w:id="1061" w:name="_Toc14463"/>
      <w:bookmarkStart w:id="1062" w:name="_Toc13761"/>
      <w:bookmarkStart w:id="1063" w:name="_Toc7587"/>
      <w:bookmarkStart w:id="1064" w:name="_Toc15840"/>
      <w:bookmarkStart w:id="1065" w:name="_Toc4026"/>
      <w:bookmarkStart w:id="1066" w:name="_Toc6950"/>
      <w:bookmarkStart w:id="1067" w:name="_Toc8999"/>
      <w:bookmarkStart w:id="1068" w:name="_Toc1289"/>
      <w:bookmarkStart w:id="1069" w:name="_Toc25828"/>
      <w:bookmarkStart w:id="1070" w:name="_Toc7236"/>
      <w:bookmarkStart w:id="1071" w:name="_Toc25750633"/>
      <w:bookmarkStart w:id="1072" w:name="_Toc31368"/>
      <w:bookmarkStart w:id="1073" w:name="_Toc2618"/>
      <w:bookmarkStart w:id="1074" w:name="_Toc20060"/>
      <w:bookmarkStart w:id="1075" w:name="_Toc32403"/>
      <w:bookmarkStart w:id="1076" w:name="_Toc12983547"/>
      <w:bookmarkStart w:id="1077" w:name="_Toc3488"/>
      <w:bookmarkStart w:id="1078" w:name="_Toc29797"/>
      <w:r>
        <w:rPr>
          <w:rFonts w:hint="eastAsia" w:ascii="宋体" w:hAnsi="宋体"/>
          <w:b/>
          <w:color w:val="auto"/>
          <w:sz w:val="24"/>
          <w:szCs w:val="24"/>
          <w:highlight w:val="none"/>
        </w:rPr>
        <w:t>一、合同协议书</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r>
        <w:rPr>
          <w:rFonts w:hint="eastAsia" w:ascii="宋体" w:hAnsi="宋体"/>
          <w:color w:val="auto"/>
          <w:highlight w:val="none"/>
          <w:u w:val="single"/>
        </w:rPr>
        <w:t xml:space="preserve"> </w:t>
      </w:r>
      <w:r>
        <w:rPr>
          <w:rFonts w:ascii="宋体" w:hAnsi="宋体"/>
          <w:color w:val="auto"/>
          <w:highlight w:val="none"/>
          <w:u w:val="single"/>
        </w:rPr>
        <w:t xml:space="preserve">                              </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r>
        <w:rPr>
          <w:rFonts w:ascii="宋体" w:hAnsi="宋体"/>
          <w:color w:val="auto"/>
          <w:highlight w:val="none"/>
          <w:u w:val="single"/>
        </w:rPr>
        <w:t xml:space="preserve">                               </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rPr>
        <w:t>南宁轨道交通1号线出入口雨棚防水改造、南湖站、埌东客运站卫生间隔板改造及围墙铸铁栏杆翻新改造项目</w:t>
      </w:r>
      <w:r>
        <w:rPr>
          <w:rFonts w:hint="eastAsia" w:ascii="宋体" w:hAnsi="宋体"/>
          <w:color w:val="auto"/>
          <w:highlight w:val="none"/>
        </w:rPr>
        <w:t>（项目编号：</w:t>
      </w:r>
      <w:r>
        <w:rPr>
          <w:rFonts w:hint="eastAsia" w:ascii="宋体" w:hAnsi="宋体"/>
          <w:u w:val="single"/>
        </w:rPr>
        <w:t>202012100003</w:t>
      </w:r>
      <w:r>
        <w:rPr>
          <w:rFonts w:hint="eastAsia" w:ascii="宋体" w:hAnsi="宋体"/>
          <w:color w:val="auto"/>
          <w:highlight w:val="none"/>
          <w:u w:val="single"/>
        </w:rPr>
        <w:t xml:space="preserve"> </w:t>
      </w:r>
      <w:r>
        <w:rPr>
          <w:rFonts w:hint="eastAsia" w:ascii="宋体" w:hAnsi="宋体"/>
          <w:color w:val="auto"/>
          <w:highlight w:val="none"/>
        </w:rPr>
        <w:t>）比选结果，依据《中华人民共和国合同法》的规定，签订协议。具体内容如下：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南宁轨道交通1号线出入口雨棚防水改造、南湖站、埌东客运站卫生间隔板改造及围墙铸铁栏杆翻新改造</w:t>
      </w:r>
      <w:r>
        <w:rPr>
          <w:rFonts w:hint="eastAsia" w:ascii="宋体" w:hAnsi="宋体" w:cs="Arial"/>
          <w:color w:val="auto"/>
          <w:highlight w:val="none"/>
        </w:rPr>
        <w:t>项下的服务。</w:t>
      </w:r>
    </w:p>
    <w:p>
      <w:pPr>
        <w:spacing w:before="0" w:after="0" w:afterAutospacing="0"/>
        <w:ind w:left="0" w:right="0" w:firstLine="420" w:firstLineChars="200"/>
        <w:rPr>
          <w:rFonts w:ascii="宋体" w:hAnsi="宋体"/>
          <w:b/>
          <w:bCs/>
          <w:color w:val="auto"/>
          <w:highlight w:val="none"/>
        </w:rPr>
      </w:pPr>
      <w:r>
        <w:rPr>
          <w:rFonts w:hint="eastAsia" w:ascii="宋体" w:hAnsi="宋体"/>
          <w:color w:val="auto"/>
          <w:highlight w:val="none"/>
        </w:rPr>
        <w:t>2.甲方接受乙方提供上述服务的价格。不含税价：人民币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 xml:space="preserve">；含税总价：人民币 </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hint="eastAsia" w:ascii="宋体" w:hAnsi="宋体"/>
          <w:b/>
          <w:bCs/>
          <w:color w:val="auto"/>
          <w:highlight w:val="none"/>
        </w:rPr>
        <w:t>本合同价格为暂定价，在合同履约过程中，本合同税率将遵照国家现行税法执行。本合同最终税金在结算阶段，按实际产生的税金进行核算，但合同不含税价格不因国家税率调整而调整。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（5）用户需求书；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5.考虑到甲方将按照本合同向乙方支付，乙方在此保证全部按照合同的规定向甲方提供服务。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8.本合同用中文书写，正本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 xml:space="preserve"> 8 </w:t>
      </w:r>
      <w:r>
        <w:rPr>
          <w:rFonts w:hint="eastAsia" w:ascii="宋体" w:hAnsi="宋体" w:cs="Arial"/>
          <w:color w:val="auto"/>
          <w:highlight w:val="none"/>
        </w:rPr>
        <w:t>份，甲方持</w:t>
      </w:r>
      <w:r>
        <w:rPr>
          <w:rFonts w:hint="eastAsia" w:ascii="宋体" w:hAnsi="宋体" w:cs="Arial"/>
          <w:color w:val="auto"/>
          <w:highlight w:val="none"/>
          <w:u w:val="single"/>
        </w:rPr>
        <w:t xml:space="preserve"> 7 </w:t>
      </w:r>
      <w:r>
        <w:rPr>
          <w:rFonts w:hint="eastAsia" w:ascii="宋体" w:hAnsi="宋体" w:cs="Arial"/>
          <w:color w:val="auto"/>
          <w:highlight w:val="none"/>
        </w:rPr>
        <w:t>份，乙方持</w:t>
      </w:r>
      <w:r>
        <w:rPr>
          <w:rFonts w:hint="eastAsia" w:ascii="宋体" w:hAnsi="宋体" w:cs="Arial"/>
          <w:color w:val="auto"/>
          <w:highlight w:val="none"/>
          <w:u w:val="single"/>
        </w:rPr>
        <w:t xml:space="preserve"> 1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7"/>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r>
              <w:rPr>
                <w:rFonts w:hint="eastAsia" w:hAnsi="宋体" w:cs="Courier New"/>
                <w:color w:val="auto"/>
                <w:sz w:val="21"/>
                <w:szCs w:val="21"/>
                <w:highlight w:val="none"/>
                <w:u w:val="single"/>
              </w:rPr>
              <w:t xml:space="preserve">                     </w:t>
            </w:r>
          </w:p>
        </w:tc>
      </w:tr>
    </w:tbl>
    <w:p>
      <w:pPr>
        <w:spacing w:before="0" w:after="0"/>
        <w:ind w:right="0" w:firstLine="200"/>
        <w:rPr>
          <w:rFonts w:ascii="宋体" w:hAnsi="宋体"/>
          <w:b/>
          <w:color w:val="auto"/>
          <w:highlight w:val="none"/>
        </w:rPr>
      </w:pPr>
    </w:p>
    <w:p>
      <w:pPr>
        <w:spacing w:before="0" w:after="0"/>
        <w:ind w:right="0" w:firstLine="1476" w:firstLineChars="700"/>
        <w:jc w:val="left"/>
        <w:rPr>
          <w:rFonts w:ascii="Arial" w:hAnsi="Arial" w:eastAsia="黑体"/>
          <w:b/>
          <w:color w:val="auto"/>
          <w:kern w:val="2"/>
          <w:sz w:val="24"/>
          <w:szCs w:val="20"/>
          <w:highlight w:val="none"/>
        </w:rPr>
      </w:pPr>
      <w:r>
        <w:rPr>
          <w:rFonts w:hint="eastAsia" w:ascii="宋体" w:hAnsi="宋体"/>
          <w:b/>
          <w:color w:val="auto"/>
          <w:highlight w:val="none"/>
        </w:rPr>
        <w:t>签订时间：</w:t>
      </w:r>
      <w:r>
        <w:rPr>
          <w:rFonts w:hint="eastAsia" w:ascii="宋体" w:hAnsi="宋体"/>
          <w:b/>
          <w:color w:val="auto"/>
          <w:highlight w:val="none"/>
          <w:u w:val="single"/>
        </w:rPr>
        <w:t xml:space="preserve">                       </w:t>
      </w:r>
      <w:bookmarkStart w:id="1079" w:name="_Toc369786982"/>
      <w:bookmarkStart w:id="1080" w:name="_Toc437544533"/>
      <w:bookmarkStart w:id="1081" w:name="_Toc18055"/>
    </w:p>
    <w:p>
      <w:pPr>
        <w:keepNext/>
        <w:keepLines/>
        <w:widowControl w:val="0"/>
        <w:spacing w:before="240" w:beforeLines="100" w:after="120" w:afterLines="50" w:afterAutospacing="0" w:line="240" w:lineRule="auto"/>
        <w:ind w:left="0" w:right="0" w:firstLine="482" w:firstLineChars="200"/>
        <w:jc w:val="center"/>
        <w:outlineLvl w:val="1"/>
        <w:rPr>
          <w:rFonts w:ascii="Arial" w:hAnsi="Arial" w:eastAsia="黑体"/>
          <w:b/>
          <w:color w:val="auto"/>
          <w:kern w:val="2"/>
          <w:sz w:val="24"/>
          <w:szCs w:val="20"/>
          <w:highlight w:val="none"/>
        </w:rPr>
      </w:pPr>
      <w:bookmarkStart w:id="1082" w:name="_Toc25942"/>
      <w:bookmarkStart w:id="1083" w:name="_Toc9188"/>
      <w:bookmarkStart w:id="1084" w:name="_Toc9438"/>
      <w:bookmarkStart w:id="1085" w:name="_Toc12155"/>
      <w:bookmarkStart w:id="1086" w:name="_Toc24098"/>
      <w:bookmarkStart w:id="1087" w:name="_Toc17306"/>
      <w:bookmarkStart w:id="1088" w:name="_Toc29876"/>
      <w:bookmarkStart w:id="1089" w:name="_Toc4133"/>
      <w:bookmarkStart w:id="1090" w:name="_Toc16743"/>
      <w:bookmarkStart w:id="1091" w:name="_Toc997"/>
      <w:bookmarkStart w:id="1092" w:name="_Toc24973"/>
      <w:bookmarkStart w:id="1093" w:name="_Toc18460"/>
      <w:bookmarkStart w:id="1094" w:name="_Toc25750634"/>
      <w:bookmarkStart w:id="1095" w:name="_Toc7529"/>
      <w:bookmarkStart w:id="1096" w:name="_Toc258"/>
      <w:bookmarkStart w:id="1097" w:name="_Toc7689"/>
      <w:bookmarkStart w:id="1098" w:name="_Toc11253"/>
      <w:bookmarkStart w:id="1099" w:name="_Toc10196"/>
      <w:bookmarkStart w:id="1100" w:name="_Toc14469"/>
      <w:r>
        <w:rPr>
          <w:rFonts w:hint="eastAsia" w:ascii="宋体" w:hAnsi="宋体"/>
          <w:b/>
          <w:color w:val="auto"/>
          <w:sz w:val="24"/>
          <w:szCs w:val="24"/>
          <w:highlight w:val="none"/>
        </w:rPr>
        <w:t>二、合同条款</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keepNext/>
        <w:keepLines/>
        <w:widowControl w:val="0"/>
        <w:spacing w:before="240" w:beforeLines="100" w:after="120" w:afterLines="50" w:afterAutospacing="0" w:line="240" w:lineRule="auto"/>
        <w:ind w:left="0" w:right="0" w:firstLine="482" w:firstLineChars="200"/>
        <w:rPr>
          <w:rFonts w:ascii="Arial" w:hAnsi="Arial" w:eastAsia="黑体"/>
          <w:b/>
          <w:color w:val="auto"/>
          <w:kern w:val="2"/>
          <w:sz w:val="24"/>
          <w:szCs w:val="20"/>
          <w:highlight w:val="none"/>
        </w:rPr>
      </w:pP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01" w:name="_Toc5826"/>
      <w:r>
        <w:rPr>
          <w:rFonts w:hint="eastAsia" w:ascii="黑体" w:hAnsi="黑体" w:eastAsia="黑体" w:cs="黑体"/>
          <w:b/>
          <w:color w:val="auto"/>
          <w:kern w:val="2"/>
          <w:sz w:val="24"/>
          <w:szCs w:val="20"/>
          <w:highlight w:val="none"/>
        </w:rPr>
        <w:t>1  定义</w:t>
      </w:r>
      <w:bookmarkEnd w:id="1079"/>
      <w:r>
        <w:rPr>
          <w:rFonts w:hint="eastAsia" w:ascii="黑体" w:hAnsi="黑体" w:eastAsia="黑体" w:cs="黑体"/>
          <w:b/>
          <w:color w:val="auto"/>
          <w:kern w:val="2"/>
          <w:sz w:val="24"/>
          <w:szCs w:val="20"/>
          <w:highlight w:val="none"/>
        </w:rPr>
        <w:t>和法律</w:t>
      </w:r>
      <w:bookmarkEnd w:id="1080"/>
      <w:bookmarkEnd w:id="1081"/>
      <w:bookmarkEnd w:id="1101"/>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02" w:name="_Toc5365"/>
      <w:r>
        <w:rPr>
          <w:rFonts w:hint="eastAsia" w:ascii="宋体" w:hAnsi="宋体"/>
          <w:color w:val="auto"/>
          <w:kern w:val="2"/>
          <w:highlight w:val="none"/>
        </w:rPr>
        <w:t>1.1 “合同”系指甲方和乙方已签署的协议，即由双方签订的合同格式中的文件，包括所有的附件、附录和组成合同部分的所有其它文件。</w:t>
      </w:r>
      <w:bookmarkEnd w:id="1102"/>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03" w:name="_Toc8712"/>
      <w:r>
        <w:rPr>
          <w:rFonts w:hint="eastAsia" w:ascii="宋体" w:hAnsi="宋体"/>
          <w:color w:val="auto"/>
          <w:kern w:val="2"/>
          <w:highlight w:val="none"/>
        </w:rPr>
        <w:t>1.2 “服务”系指合同规定乙方须承担的相关服务，包括但不限于本项目规定的工作内容及其它乙方应承担的义务。</w:t>
      </w:r>
      <w:bookmarkEnd w:id="1103"/>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04" w:name="_Toc22459"/>
      <w:r>
        <w:rPr>
          <w:rFonts w:hint="eastAsia" w:ascii="宋体" w:hAnsi="宋体"/>
          <w:color w:val="auto"/>
          <w:kern w:val="2"/>
          <w:highlight w:val="none"/>
        </w:rPr>
        <w:t>1.3 “现场”系指合同项下完成服务的现场。</w:t>
      </w:r>
      <w:bookmarkEnd w:id="1104"/>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05" w:name="_Toc1040"/>
      <w:r>
        <w:rPr>
          <w:rFonts w:hint="eastAsia" w:ascii="宋体" w:hAnsi="宋体"/>
          <w:color w:val="auto"/>
          <w:kern w:val="2"/>
          <w:highlight w:val="none"/>
        </w:rPr>
        <w:t>1.4 “验收”系指甲方依据本合同规定接收服务成果所依据的程序和条件。</w:t>
      </w:r>
      <w:bookmarkEnd w:id="1105"/>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06" w:name="_Toc10806"/>
      <w:r>
        <w:rPr>
          <w:rFonts w:hint="eastAsia" w:ascii="宋体" w:hAnsi="宋体"/>
          <w:color w:val="auto"/>
          <w:kern w:val="2"/>
          <w:highlight w:val="none"/>
        </w:rPr>
        <w:t>1.5 本合同适用的是中国的法律、法规，及部门规章、项目所在地的地方法规、地方规章。</w:t>
      </w:r>
      <w:bookmarkEnd w:id="1106"/>
    </w:p>
    <w:p>
      <w:pPr>
        <w:keepNext/>
        <w:keepLines/>
        <w:widowControl w:val="0"/>
        <w:spacing w:before="240" w:beforeLines="100" w:after="120" w:afterLines="50" w:afterAutospacing="0" w:line="240" w:lineRule="auto"/>
        <w:ind w:left="0" w:right="0" w:firstLine="482" w:firstLineChars="200"/>
        <w:outlineLvl w:val="1"/>
        <w:rPr>
          <w:rFonts w:ascii="Arial" w:hAnsi="Arial" w:eastAsia="黑体"/>
          <w:b/>
          <w:color w:val="auto"/>
          <w:kern w:val="2"/>
          <w:sz w:val="24"/>
          <w:szCs w:val="20"/>
          <w:highlight w:val="none"/>
        </w:rPr>
      </w:pPr>
      <w:bookmarkStart w:id="1107" w:name="_Toc437544534"/>
      <w:bookmarkStart w:id="1108" w:name="_Toc15364"/>
      <w:bookmarkStart w:id="1109" w:name="_Toc369786983"/>
      <w:r>
        <w:rPr>
          <w:rFonts w:hint="eastAsia" w:ascii="黑体" w:hAnsi="黑体" w:eastAsia="黑体" w:cs="黑体"/>
          <w:b/>
          <w:color w:val="auto"/>
          <w:kern w:val="2"/>
          <w:sz w:val="24"/>
          <w:szCs w:val="20"/>
          <w:highlight w:val="none"/>
        </w:rPr>
        <w:t>2  合同标的</w:t>
      </w:r>
      <w:bookmarkEnd w:id="1107"/>
      <w:bookmarkEnd w:id="1108"/>
      <w:bookmarkEnd w:id="1109"/>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highlight w:val="none"/>
        </w:rPr>
      </w:pPr>
      <w:bookmarkStart w:id="1110" w:name="_Toc10445"/>
      <w:r>
        <w:rPr>
          <w:rFonts w:hint="eastAsia" w:ascii="宋体" w:hAnsi="宋体"/>
          <w:color w:val="auto"/>
          <w:kern w:val="2"/>
          <w:highlight w:val="none"/>
        </w:rPr>
        <w:t>2.1 本次合同的标的为</w:t>
      </w:r>
      <w:r>
        <w:rPr>
          <w:rFonts w:hint="eastAsia" w:ascii="宋体" w:hAnsi="宋体"/>
          <w:color w:val="auto"/>
          <w:kern w:val="2"/>
          <w:highlight w:val="none"/>
          <w:u w:val="single"/>
        </w:rPr>
        <w:t xml:space="preserve">南宁轨道交通1号线出入口雨棚防水改造、南湖站、埌东客运站卫生间隔板改造及围墙铸铁栏杆翻新改造 </w:t>
      </w:r>
      <w:r>
        <w:rPr>
          <w:rFonts w:hint="eastAsia" w:ascii="宋体" w:hAnsi="宋体"/>
          <w:color w:val="auto"/>
          <w:kern w:val="2"/>
          <w:highlight w:val="none"/>
        </w:rPr>
        <w:t>等相关服务，服务范围及详细分项报价等详见价格文件。</w:t>
      </w:r>
      <w:bookmarkEnd w:id="1110"/>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kern w:val="2"/>
          <w:sz w:val="24"/>
          <w:szCs w:val="22"/>
          <w:highlight w:val="none"/>
        </w:rPr>
      </w:pPr>
      <w:bookmarkStart w:id="1111" w:name="_Toc12040"/>
      <w:r>
        <w:rPr>
          <w:rFonts w:hint="eastAsia" w:ascii="宋体" w:hAnsi="宋体"/>
          <w:color w:val="auto"/>
          <w:kern w:val="2"/>
          <w:highlight w:val="none"/>
        </w:rPr>
        <w:t>2.2 乙方提供的所有服务必须完全满足合同的要求</w:t>
      </w:r>
      <w:r>
        <w:rPr>
          <w:rFonts w:hint="eastAsia" w:ascii="宋体" w:hAnsi="宋体"/>
          <w:color w:val="auto"/>
          <w:kern w:val="2"/>
          <w:sz w:val="24"/>
          <w:szCs w:val="22"/>
          <w:highlight w:val="none"/>
        </w:rPr>
        <w:t>。</w:t>
      </w:r>
      <w:bookmarkEnd w:id="1111"/>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12" w:name="_Toc437544535"/>
      <w:bookmarkStart w:id="1113" w:name="_Toc23809"/>
      <w:bookmarkStart w:id="1114" w:name="_Toc369786984"/>
      <w:bookmarkStart w:id="1115" w:name="_Toc30985"/>
      <w:r>
        <w:rPr>
          <w:rFonts w:hint="eastAsia" w:ascii="黑体" w:hAnsi="黑体" w:eastAsia="黑体" w:cs="黑体"/>
          <w:b/>
          <w:color w:val="auto"/>
          <w:kern w:val="2"/>
          <w:sz w:val="24"/>
          <w:szCs w:val="20"/>
          <w:highlight w:val="none"/>
        </w:rPr>
        <w:t>3  合同价格</w:t>
      </w:r>
      <w:bookmarkEnd w:id="1112"/>
      <w:bookmarkEnd w:id="1113"/>
      <w:bookmarkEnd w:id="1114"/>
      <w:bookmarkEnd w:id="1115"/>
      <w:bookmarkStart w:id="1116" w:name="_Toc437544763"/>
      <w:bookmarkEnd w:id="1116"/>
      <w:bookmarkStart w:id="1117" w:name="_Toc437545089"/>
      <w:bookmarkEnd w:id="1117"/>
      <w:bookmarkStart w:id="1118" w:name="_Toc437544536"/>
      <w:bookmarkEnd w:id="1118"/>
      <w:bookmarkStart w:id="1119" w:name="_Toc437545048"/>
      <w:bookmarkEnd w:id="1119"/>
      <w:bookmarkStart w:id="1120" w:name="_Toc437544169"/>
      <w:bookmarkEnd w:id="1120"/>
      <w:bookmarkStart w:id="1121" w:name="_Toc437544880"/>
      <w:bookmarkEnd w:id="1121"/>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sz w:val="24"/>
          <w:szCs w:val="24"/>
          <w:highlight w:val="none"/>
        </w:rPr>
      </w:pPr>
      <w:bookmarkStart w:id="1122" w:name="_Toc24004"/>
      <w:r>
        <w:rPr>
          <w:rFonts w:hint="eastAsia" w:ascii="Calibri" w:hAnsi="Calibri"/>
          <w:color w:val="auto"/>
          <w:kern w:val="2"/>
          <w:highlight w:val="none"/>
        </w:rPr>
        <w:t>3.1  本合同总价格为（大写）：</w:t>
      </w:r>
      <w:r>
        <w:rPr>
          <w:rFonts w:hint="eastAsia" w:ascii="宋体" w:hAnsi="宋体"/>
          <w:color w:val="auto"/>
          <w:highlight w:val="none"/>
          <w:u w:val="single"/>
        </w:rPr>
        <w:t xml:space="preserve">                </w:t>
      </w:r>
      <w:r>
        <w:rPr>
          <w:rFonts w:hint="eastAsia" w:ascii="宋体" w:hAnsi="宋体"/>
          <w:color w:val="auto"/>
          <w:highlight w:val="none"/>
        </w:rPr>
        <w:t>。不含税价：人民币</w:t>
      </w:r>
      <w:r>
        <w:rPr>
          <w:rFonts w:hint="eastAsia" w:ascii="宋体" w:hAnsi="宋体"/>
          <w:color w:val="auto"/>
          <w:highlight w:val="none"/>
          <w:u w:val="single"/>
        </w:rPr>
        <w:t xml:space="preserve">          (¥   )</w:t>
      </w:r>
      <w:r>
        <w:rPr>
          <w:rFonts w:hint="eastAsia" w:ascii="宋体" w:hAnsi="宋体"/>
          <w:color w:val="auto"/>
          <w:highlight w:val="none"/>
        </w:rPr>
        <w:t>；税费：</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 xml:space="preserve">；含税总价：人民币 </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hint="eastAsia" w:ascii="宋体" w:hAnsi="宋体"/>
          <w:color w:val="auto"/>
          <w:sz w:val="24"/>
          <w:szCs w:val="24"/>
          <w:highlight w:val="none"/>
        </w:rPr>
        <w:t>本合同价格为暂定价，</w:t>
      </w:r>
      <w:r>
        <w:rPr>
          <w:rFonts w:hint="eastAsia" w:ascii="宋体" w:hAnsi="宋体"/>
          <w:b/>
          <w:color w:val="auto"/>
          <w:sz w:val="24"/>
          <w:szCs w:val="24"/>
          <w:highlight w:val="none"/>
        </w:rPr>
        <w:t>在合同履约过程中，本合同税率将遵照国家现行税法执行。本合同最终税金在结算阶段，按实际产生的税金进行核算，但合同不含税价格不因国家税率调整而调整</w:t>
      </w:r>
      <w:r>
        <w:rPr>
          <w:rFonts w:hint="eastAsia" w:ascii="Calibri" w:hAnsi="Calibri"/>
          <w:color w:val="auto"/>
          <w:kern w:val="2"/>
          <w:sz w:val="24"/>
          <w:szCs w:val="24"/>
          <w:highlight w:val="none"/>
        </w:rPr>
        <w:t>。</w:t>
      </w:r>
      <w:bookmarkEnd w:id="1122"/>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highlight w:val="none"/>
        </w:rPr>
      </w:pPr>
      <w:bookmarkStart w:id="1123" w:name="_Toc5474"/>
      <w:r>
        <w:rPr>
          <w:rFonts w:hint="eastAsia" w:ascii="Calibri" w:hAnsi="Calibri"/>
          <w:color w:val="auto"/>
          <w:kern w:val="2"/>
          <w:highlight w:val="none"/>
        </w:rPr>
        <w:t xml:space="preserve">3.2  </w:t>
      </w:r>
      <w:r>
        <w:rPr>
          <w:rStyle w:val="38"/>
          <w:rFonts w:hint="eastAsia"/>
          <w:color w:val="auto"/>
          <w:highlight w:val="none"/>
          <w:lang w:eastAsia="zh-CN"/>
        </w:rPr>
        <w:t>此</w:t>
      </w:r>
      <w:r>
        <w:rPr>
          <w:rFonts w:hint="eastAsia" w:ascii="Calibri" w:hAnsi="Calibri"/>
          <w:color w:val="auto"/>
          <w:kern w:val="2"/>
          <w:highlight w:val="none"/>
          <w:lang w:eastAsia="zh-CN"/>
        </w:rPr>
        <w:t>合同为综合单价合同</w:t>
      </w:r>
      <w:r>
        <w:rPr>
          <w:rFonts w:hint="eastAsia" w:ascii="Calibri" w:hAnsi="Calibri"/>
          <w:color w:val="auto"/>
          <w:kern w:val="2"/>
          <w:highlight w:val="none"/>
        </w:rPr>
        <w:t>，</w:t>
      </w:r>
      <w:r>
        <w:rPr>
          <w:rFonts w:hint="eastAsia" w:ascii="Calibri" w:hAnsi="Calibri"/>
          <w:color w:val="auto"/>
          <w:kern w:val="2"/>
          <w:highlight w:val="none"/>
          <w:lang w:eastAsia="zh-CN"/>
        </w:rPr>
        <w:t>单价</w:t>
      </w:r>
      <w:r>
        <w:rPr>
          <w:rFonts w:hint="eastAsia" w:ascii="宋体" w:hAnsi="宋体"/>
          <w:color w:val="auto"/>
          <w:highlight w:val="none"/>
          <w:lang w:eastAsia="zh-CN"/>
        </w:rPr>
        <w:t>包括</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"http://www.so.com/s?q=%E4%BA%BA%E5%B7%A5%E8%B4%B9&amp;ie=utf-8&amp;src=internal_wenda_recommend_textn"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人工费</w:t>
      </w:r>
      <w:r>
        <w:rPr>
          <w:rFonts w:hint="eastAsia" w:ascii="宋体" w:hAnsi="宋体"/>
          <w:color w:val="auto"/>
          <w:highlight w:val="none"/>
        </w:rPr>
        <w:fldChar w:fldCharType="end"/>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"http://www.so.com/s?q=%E6%9D%90%E6%96%99%E8%B4%B9&amp;ie=utf-8&amp;src=internal_wenda_recommend_textn"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材料费</w:t>
      </w:r>
      <w:r>
        <w:rPr>
          <w:rFonts w:hint="eastAsia" w:ascii="宋体" w:hAnsi="宋体"/>
          <w:color w:val="auto"/>
          <w:highlight w:val="none"/>
        </w:rPr>
        <w:fldChar w:fldCharType="end"/>
      </w:r>
      <w:r>
        <w:rPr>
          <w:rFonts w:hint="eastAsia" w:ascii="宋体" w:hAnsi="宋体"/>
          <w:color w:val="auto"/>
          <w:highlight w:val="none"/>
        </w:rPr>
        <w:t>、机械费、</w:t>
      </w:r>
      <w:r>
        <w:rPr>
          <w:rFonts w:hint="eastAsia" w:ascii="宋体" w:hAnsi="宋体"/>
          <w:color w:val="auto"/>
          <w:highlight w:val="none"/>
          <w:lang w:eastAsia="zh-CN"/>
        </w:rPr>
        <w:t>管理费</w:t>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"http://www.so.com/s?q=%E5%88%A9%E6%B6%A6&amp;ie=utf-8&amp;src=internal_wenda_recommend_textn"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利润</w:t>
      </w:r>
      <w:r>
        <w:rPr>
          <w:rFonts w:hint="eastAsia" w:ascii="宋体" w:hAnsi="宋体"/>
          <w:color w:val="auto"/>
          <w:highlight w:val="none"/>
        </w:rPr>
        <w:fldChar w:fldCharType="end"/>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"http://www.so.com/s?q=%E7%A8%8E%E9%87%91&amp;ie=utf-8&amp;src=internal_wenda_recommend_textn"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税金</w:t>
      </w:r>
      <w:r>
        <w:rPr>
          <w:rFonts w:hint="eastAsia" w:ascii="宋体" w:hAnsi="宋体"/>
          <w:color w:val="auto"/>
          <w:highlight w:val="none"/>
        </w:rPr>
        <w:fldChar w:fldCharType="end"/>
      </w:r>
      <w:r>
        <w:rPr>
          <w:rFonts w:hint="eastAsia" w:ascii="宋体" w:hAnsi="宋体"/>
          <w:color w:val="auto"/>
          <w:highlight w:val="none"/>
        </w:rPr>
        <w:t>、施工措施费用及合同包含的所有风险</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"http://www.so.com/s?q=%E8%B4%A3%E4%BB%BB&amp;ie=utf-8&amp;src=internal_wenda_recommend_textn"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责任</w:t>
      </w:r>
      <w:r>
        <w:rPr>
          <w:rFonts w:hint="eastAsia" w:ascii="宋体" w:hAnsi="宋体"/>
          <w:color w:val="auto"/>
          <w:highlight w:val="none"/>
        </w:rPr>
        <w:fldChar w:fldCharType="end"/>
      </w:r>
      <w:r>
        <w:rPr>
          <w:rFonts w:hint="eastAsia" w:ascii="宋体" w:hAnsi="宋体"/>
          <w:color w:val="auto"/>
          <w:highlight w:val="none"/>
        </w:rPr>
        <w:t>等履行合同标的全过程产生的所有成本和费用以及比选申请人应承担的费用</w:t>
      </w:r>
      <w:r>
        <w:rPr>
          <w:rFonts w:hint="eastAsia" w:ascii="宋体" w:hAnsi="宋体"/>
          <w:color w:val="auto"/>
          <w:highlight w:val="none"/>
          <w:lang w:eastAsia="zh-CN"/>
        </w:rPr>
        <w:t>；</w:t>
      </w:r>
      <w:r>
        <w:rPr>
          <w:rFonts w:hint="eastAsia" w:ascii="宋体" w:hAnsi="宋体"/>
          <w:bCs/>
          <w:color w:val="auto"/>
          <w:highlight w:val="none"/>
        </w:rPr>
        <w:t>未列项目的费用均已包含在内</w:t>
      </w:r>
      <w:r>
        <w:rPr>
          <w:rFonts w:hint="eastAsia" w:ascii="宋体" w:hAnsi="宋体"/>
          <w:color w:val="auto"/>
          <w:highlight w:val="none"/>
        </w:rPr>
        <w:t>。</w:t>
      </w:r>
      <w:r>
        <w:rPr>
          <w:rFonts w:hint="eastAsia" w:ascii="Calibri" w:hAnsi="Calibri"/>
          <w:color w:val="auto"/>
          <w:kern w:val="2"/>
          <w:highlight w:val="none"/>
        </w:rPr>
        <w:t>在合同执行期间不受任何其他因素（物价指数浮动、甲方调整采购数量等）影响。</w:t>
      </w:r>
      <w:r>
        <w:rPr>
          <w:rFonts w:hint="eastAsia" w:ascii="Calibri" w:hAnsi="Calibri"/>
          <w:color w:val="auto"/>
          <w:kern w:val="2"/>
          <w:highlight w:val="none"/>
          <w:lang w:eastAsia="zh-CN"/>
        </w:rPr>
        <w:t>竣工</w:t>
      </w:r>
      <w:r>
        <w:rPr>
          <w:rFonts w:hint="eastAsia" w:ascii="Calibri" w:hAnsi="Calibri"/>
          <w:color w:val="auto"/>
          <w:kern w:val="2"/>
          <w:highlight w:val="none"/>
        </w:rPr>
        <w:t>验收前的报价有效期至</w:t>
      </w:r>
      <w:r>
        <w:rPr>
          <w:rFonts w:hint="eastAsia" w:ascii="Calibri" w:hAnsi="Calibri"/>
          <w:color w:val="auto"/>
          <w:kern w:val="2"/>
          <w:highlight w:val="none"/>
          <w:lang w:eastAsia="zh-CN"/>
        </w:rPr>
        <w:t>竣工</w:t>
      </w:r>
      <w:r>
        <w:rPr>
          <w:rFonts w:hint="eastAsia" w:ascii="Calibri" w:hAnsi="Calibri"/>
          <w:color w:val="auto"/>
          <w:kern w:val="2"/>
          <w:highlight w:val="none"/>
        </w:rPr>
        <w:t>验收合格之日起</w:t>
      </w:r>
      <w:r>
        <w:rPr>
          <w:rFonts w:hint="eastAsia" w:ascii="Calibri" w:hAnsi="Calibri"/>
          <w:color w:val="auto"/>
          <w:kern w:val="2"/>
          <w:highlight w:val="none"/>
          <w:u w:val="single"/>
        </w:rPr>
        <w:t xml:space="preserve">      </w:t>
      </w:r>
      <w:r>
        <w:rPr>
          <w:rFonts w:hint="eastAsia" w:ascii="Calibri" w:hAnsi="Calibri"/>
          <w:color w:val="auto"/>
          <w:kern w:val="2"/>
          <w:highlight w:val="none"/>
        </w:rPr>
        <w:t>年内有效。</w:t>
      </w:r>
      <w:bookmarkEnd w:id="1123"/>
    </w:p>
    <w:p>
      <w:pPr>
        <w:keepNext/>
        <w:keepLines/>
        <w:widowControl w:val="0"/>
        <w:spacing w:before="240" w:beforeLines="100" w:after="120" w:afterLines="50" w:afterAutospacing="0" w:line="240" w:lineRule="auto"/>
        <w:ind w:left="0" w:right="0" w:firstLine="420" w:firstLineChars="200"/>
        <w:outlineLvl w:val="1"/>
        <w:rPr>
          <w:rFonts w:ascii="宋体" w:hAnsi="宋体"/>
          <w:bCs/>
          <w:color w:val="auto"/>
          <w:highlight w:val="none"/>
        </w:rPr>
      </w:pPr>
      <w:bookmarkStart w:id="1124" w:name="_Toc29443"/>
      <w:r>
        <w:rPr>
          <w:rFonts w:hint="eastAsia" w:ascii="Calibri" w:hAnsi="Calibri"/>
          <w:color w:val="auto"/>
          <w:kern w:val="2"/>
          <w:highlight w:val="none"/>
        </w:rPr>
        <w:t>3.3</w:t>
      </w:r>
      <w:bookmarkEnd w:id="1124"/>
      <w:bookmarkStart w:id="1125" w:name="_Toc30238"/>
      <w:r>
        <w:rPr>
          <w:rFonts w:hint="eastAsia" w:ascii="Calibri" w:hAnsi="Calibri"/>
          <w:color w:val="auto"/>
          <w:kern w:val="2"/>
          <w:highlight w:val="none"/>
          <w:lang w:val="en-US" w:eastAsia="zh-CN"/>
        </w:rPr>
        <w:t xml:space="preserve">  </w:t>
      </w:r>
      <w:r>
        <w:rPr>
          <w:rFonts w:hint="eastAsia" w:ascii="宋体" w:hAnsi="宋体"/>
          <w:bCs/>
          <w:color w:val="auto"/>
          <w:highlight w:val="none"/>
        </w:rPr>
        <w:t>在合同范围内，具体结算金额按经业主确认的实际数量乘以单价进行计算。</w:t>
      </w:r>
      <w:bookmarkEnd w:id="1125"/>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26" w:name="_Toc369786987"/>
      <w:bookmarkStart w:id="1127" w:name="_Toc22748"/>
      <w:bookmarkStart w:id="1128" w:name="_Toc437544540"/>
      <w:bookmarkStart w:id="1129" w:name="_Toc23685"/>
      <w:r>
        <w:rPr>
          <w:rFonts w:hint="eastAsia" w:ascii="黑体" w:hAnsi="黑体" w:eastAsia="黑体" w:cs="黑体"/>
          <w:b/>
          <w:color w:val="auto"/>
          <w:kern w:val="2"/>
          <w:sz w:val="24"/>
          <w:szCs w:val="20"/>
          <w:highlight w:val="none"/>
        </w:rPr>
        <w:t>4  合同文件和资料</w:t>
      </w:r>
      <w:bookmarkEnd w:id="1126"/>
      <w:bookmarkEnd w:id="1127"/>
      <w:bookmarkEnd w:id="1128"/>
      <w:bookmarkEnd w:id="1129"/>
      <w:bookmarkStart w:id="1130" w:name="_Ref462911623"/>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highlight w:val="none"/>
        </w:rPr>
      </w:pPr>
      <w:bookmarkStart w:id="1131" w:name="_Toc20247"/>
      <w:r>
        <w:rPr>
          <w:rFonts w:hint="eastAsia" w:ascii="Calibri" w:hAnsi="Calibri"/>
          <w:color w:val="auto"/>
          <w:kern w:val="2"/>
          <w:highlight w:val="none"/>
        </w:rPr>
        <w:t>4.1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130"/>
      <w:bookmarkEnd w:id="1131"/>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highlight w:val="none"/>
        </w:rPr>
      </w:pPr>
      <w:bookmarkStart w:id="1132" w:name="_Toc26429"/>
      <w:r>
        <w:rPr>
          <w:rFonts w:hint="eastAsia" w:ascii="Calibri" w:hAnsi="Calibri"/>
          <w:color w:val="auto"/>
          <w:kern w:val="2"/>
          <w:highlight w:val="none"/>
        </w:rPr>
        <w:t>4.2未经甲方事先书面同意，除了履行本合同之外，乙方不应使用合同条款</w:t>
      </w:r>
      <w:r>
        <w:rPr>
          <w:rFonts w:ascii="Calibri" w:hAnsi="Calibri"/>
          <w:color w:val="auto"/>
          <w:kern w:val="2"/>
          <w:highlight w:val="none"/>
        </w:rPr>
        <w:fldChar w:fldCharType="begin"/>
      </w:r>
      <w:r>
        <w:rPr>
          <w:rFonts w:ascii="Calibri" w:hAnsi="Calibri"/>
          <w:color w:val="auto"/>
          <w:kern w:val="2"/>
          <w:highlight w:val="none"/>
        </w:rPr>
        <w:instrText xml:space="preserve">REF _Ref462911623 \n \h \* MERGEFORMAT </w:instrText>
      </w:r>
      <w:r>
        <w:rPr>
          <w:rFonts w:ascii="Calibri" w:hAnsi="Calibri"/>
          <w:color w:val="auto"/>
          <w:kern w:val="2"/>
          <w:highlight w:val="none"/>
        </w:rPr>
        <w:fldChar w:fldCharType="separate"/>
      </w:r>
      <w:r>
        <w:rPr>
          <w:rFonts w:hint="eastAsia" w:ascii="Calibri" w:hAnsi="Calibri"/>
          <w:color w:val="auto"/>
          <w:kern w:val="2"/>
          <w:highlight w:val="none"/>
        </w:rPr>
        <w:t>4</w:t>
      </w:r>
      <w:r>
        <w:rPr>
          <w:rFonts w:ascii="Calibri" w:hAnsi="Calibri"/>
          <w:color w:val="auto"/>
          <w:kern w:val="2"/>
          <w:highlight w:val="none"/>
        </w:rPr>
        <w:t>.1</w:t>
      </w:r>
      <w:r>
        <w:rPr>
          <w:rFonts w:ascii="Calibri" w:hAnsi="Calibri"/>
          <w:color w:val="auto"/>
          <w:kern w:val="2"/>
          <w:highlight w:val="none"/>
        </w:rPr>
        <w:fldChar w:fldCharType="end"/>
      </w:r>
      <w:r>
        <w:rPr>
          <w:rFonts w:hint="eastAsia" w:ascii="Calibri" w:hAnsi="Calibri"/>
          <w:color w:val="auto"/>
          <w:kern w:val="2"/>
          <w:highlight w:val="none"/>
        </w:rPr>
        <w:t>条所列举的任何文件和资料。</w:t>
      </w:r>
      <w:bookmarkEnd w:id="1132"/>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sz w:val="24"/>
          <w:szCs w:val="22"/>
          <w:highlight w:val="none"/>
        </w:rPr>
      </w:pPr>
      <w:bookmarkStart w:id="1133" w:name="_Toc27559"/>
      <w:r>
        <w:rPr>
          <w:rFonts w:hint="eastAsia" w:ascii="Calibri" w:hAnsi="Calibri"/>
          <w:color w:val="auto"/>
          <w:kern w:val="2"/>
          <w:highlight w:val="none"/>
        </w:rPr>
        <w:t>4.3除了合同本身之外，合同条款</w:t>
      </w:r>
      <w:r>
        <w:rPr>
          <w:rFonts w:ascii="Calibri" w:hAnsi="Calibri"/>
          <w:color w:val="auto"/>
          <w:kern w:val="2"/>
          <w:highlight w:val="none"/>
        </w:rPr>
        <w:fldChar w:fldCharType="begin"/>
      </w:r>
      <w:r>
        <w:rPr>
          <w:rFonts w:ascii="Calibri" w:hAnsi="Calibri"/>
          <w:color w:val="auto"/>
          <w:kern w:val="2"/>
          <w:highlight w:val="none"/>
        </w:rPr>
        <w:instrText xml:space="preserve">REF _Ref462911623 \r \h \* MERGEFORMAT </w:instrText>
      </w:r>
      <w:r>
        <w:rPr>
          <w:rFonts w:ascii="Calibri" w:hAnsi="Calibri"/>
          <w:color w:val="auto"/>
          <w:kern w:val="2"/>
          <w:highlight w:val="none"/>
        </w:rPr>
        <w:fldChar w:fldCharType="separate"/>
      </w:r>
      <w:r>
        <w:rPr>
          <w:rFonts w:hint="eastAsia" w:ascii="Calibri" w:hAnsi="Calibri"/>
          <w:color w:val="auto"/>
          <w:kern w:val="2"/>
          <w:highlight w:val="none"/>
        </w:rPr>
        <w:t>4</w:t>
      </w:r>
      <w:r>
        <w:rPr>
          <w:rFonts w:ascii="Calibri" w:hAnsi="Calibri"/>
          <w:color w:val="auto"/>
          <w:kern w:val="2"/>
          <w:highlight w:val="none"/>
        </w:rPr>
        <w:t>.1</w:t>
      </w:r>
      <w:r>
        <w:rPr>
          <w:rFonts w:ascii="Calibri" w:hAnsi="Calibri"/>
          <w:color w:val="auto"/>
          <w:kern w:val="2"/>
          <w:highlight w:val="none"/>
        </w:rPr>
        <w:fldChar w:fldCharType="end"/>
      </w:r>
      <w:r>
        <w:rPr>
          <w:rFonts w:hint="eastAsia" w:ascii="Calibri" w:hAnsi="Calibri"/>
          <w:color w:val="auto"/>
          <w:kern w:val="2"/>
          <w:highlight w:val="none"/>
        </w:rPr>
        <w:t>条所列举的任何文件是甲方的财产。如甲方有要求，乙方在完成本合同后应将这些文件及复制件全部归还给甲方</w:t>
      </w:r>
      <w:r>
        <w:rPr>
          <w:rFonts w:hint="eastAsia" w:ascii="Calibri" w:hAnsi="Calibri"/>
          <w:color w:val="auto"/>
          <w:kern w:val="2"/>
          <w:sz w:val="24"/>
          <w:szCs w:val="22"/>
          <w:highlight w:val="none"/>
        </w:rPr>
        <w:t>。</w:t>
      </w:r>
      <w:bookmarkEnd w:id="1133"/>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34" w:name="_Toc369786988"/>
      <w:bookmarkStart w:id="1135" w:name="_Toc9316"/>
      <w:bookmarkStart w:id="1136" w:name="_Toc25225"/>
      <w:bookmarkStart w:id="1137" w:name="_Toc437544541"/>
      <w:r>
        <w:rPr>
          <w:rFonts w:hint="eastAsia" w:ascii="黑体" w:hAnsi="黑体" w:eastAsia="黑体" w:cs="黑体"/>
          <w:b/>
          <w:color w:val="auto"/>
          <w:kern w:val="2"/>
          <w:sz w:val="24"/>
          <w:szCs w:val="20"/>
          <w:highlight w:val="none"/>
        </w:rPr>
        <w:t>5  知识产权</w:t>
      </w:r>
      <w:bookmarkEnd w:id="1134"/>
      <w:bookmarkEnd w:id="1135"/>
      <w:bookmarkEnd w:id="1136"/>
      <w:bookmarkEnd w:id="1137"/>
      <w:r>
        <w:rPr>
          <w:rFonts w:hint="eastAsia" w:ascii="黑体" w:hAnsi="黑体" w:eastAsia="黑体" w:cs="黑体"/>
          <w:b/>
          <w:color w:val="auto"/>
          <w:kern w:val="2"/>
          <w:sz w:val="24"/>
          <w:szCs w:val="20"/>
          <w:highlight w:val="none"/>
        </w:rPr>
        <w:t xml:space="preserve"> </w:t>
      </w:r>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highlight w:val="none"/>
        </w:rPr>
      </w:pPr>
      <w:bookmarkStart w:id="1138" w:name="_Toc29044"/>
      <w:r>
        <w:rPr>
          <w:rFonts w:hint="eastAsia" w:ascii="Calibri" w:hAnsi="Calibri"/>
          <w:color w:val="auto"/>
          <w:kern w:val="2"/>
          <w:highlight w:val="none"/>
        </w:rPr>
        <w:t>5.1乙方应保证，甲方在中华人民共和国境内使用该批</w:t>
      </w:r>
      <w:r>
        <w:rPr>
          <w:rFonts w:hint="eastAsia" w:ascii="Calibri" w:hAnsi="Calibri"/>
          <w:color w:val="auto"/>
          <w:kern w:val="2"/>
          <w:highlight w:val="none"/>
          <w:lang w:eastAsia="zh-CN"/>
        </w:rPr>
        <w:t>货物</w:t>
      </w:r>
      <w:r>
        <w:rPr>
          <w:rFonts w:hint="eastAsia" w:ascii="Calibri" w:hAnsi="Calibri"/>
          <w:color w:val="auto"/>
          <w:kern w:val="2"/>
          <w:highlight w:val="none"/>
        </w:rPr>
        <w:t>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w:t>
      </w:r>
      <w:r>
        <w:rPr>
          <w:rFonts w:hint="eastAsia" w:ascii="Calibri" w:hAnsi="Calibri"/>
          <w:color w:val="auto"/>
          <w:kern w:val="2"/>
          <w:highlight w:val="none"/>
          <w:lang w:eastAsia="zh-CN"/>
        </w:rPr>
        <w:t>货物</w:t>
      </w:r>
      <w:r>
        <w:rPr>
          <w:rFonts w:hint="eastAsia" w:ascii="Calibri" w:hAnsi="Calibri"/>
          <w:color w:val="auto"/>
          <w:kern w:val="2"/>
          <w:highlight w:val="none"/>
        </w:rPr>
        <w:t>或服务的任何一部分，由此扩大损失部分也由乙方承担，但甲方需提前发函告知乙方。</w:t>
      </w:r>
      <w:bookmarkEnd w:id="1138"/>
    </w:p>
    <w:p>
      <w:pPr>
        <w:keepNext/>
        <w:keepLines/>
        <w:widowControl w:val="0"/>
        <w:spacing w:before="240" w:beforeLines="100" w:after="120" w:afterLines="50" w:afterAutospacing="0" w:line="240" w:lineRule="auto"/>
        <w:ind w:left="0" w:right="0" w:firstLine="420" w:firstLineChars="200"/>
        <w:outlineLvl w:val="1"/>
        <w:rPr>
          <w:rFonts w:ascii="Calibri" w:hAnsi="Calibri"/>
          <w:color w:val="auto"/>
          <w:kern w:val="2"/>
          <w:highlight w:val="none"/>
        </w:rPr>
      </w:pPr>
      <w:bookmarkStart w:id="1139" w:name="_Toc10795"/>
      <w:r>
        <w:rPr>
          <w:rFonts w:hint="eastAsia" w:ascii="Calibri" w:hAnsi="Calibri"/>
          <w:color w:val="auto"/>
          <w:kern w:val="2"/>
          <w:highlight w:val="none"/>
        </w:rPr>
        <w:t>5.2甲方永久享有乙方为本合同项下提供的产品、软件、技术资料的使用权，并无需承担任何费用。</w:t>
      </w:r>
      <w:bookmarkEnd w:id="1139"/>
    </w:p>
    <w:p>
      <w:pPr>
        <w:keepNext/>
        <w:keepLines/>
        <w:widowControl w:val="0"/>
        <w:spacing w:before="240" w:beforeLines="100" w:after="120" w:afterLines="50" w:afterAutospacing="0" w:line="240" w:lineRule="auto"/>
        <w:ind w:left="0" w:right="0" w:firstLine="420" w:firstLineChars="200"/>
        <w:outlineLvl w:val="1"/>
        <w:rPr>
          <w:rFonts w:ascii="宋体" w:hAnsi="宋体"/>
          <w:color w:val="auto"/>
          <w:sz w:val="24"/>
          <w:szCs w:val="22"/>
          <w:highlight w:val="none"/>
        </w:rPr>
      </w:pPr>
      <w:bookmarkStart w:id="1140" w:name="_Toc20236"/>
      <w:r>
        <w:rPr>
          <w:rFonts w:hint="eastAsia" w:ascii="Calibri" w:hAnsi="Calibri"/>
          <w:color w:val="auto"/>
          <w:kern w:val="2"/>
          <w:highlight w:val="none"/>
        </w:rPr>
        <w:t>5.3知识产权的归属：</w:t>
      </w:r>
      <w:r>
        <w:rPr>
          <w:rFonts w:hint="eastAsia" w:hAnsi="宋体" w:cs="Courier New"/>
          <w:color w:val="auto"/>
          <w:highlight w:val="none"/>
          <w:u w:val="single"/>
        </w:rPr>
        <w:t>南宁轨道交通集团有限责任公司</w:t>
      </w:r>
      <w:r>
        <w:rPr>
          <w:rFonts w:hint="eastAsia" w:ascii="Calibri" w:hAnsi="Calibri"/>
          <w:color w:val="auto"/>
          <w:kern w:val="2"/>
          <w:highlight w:val="none"/>
        </w:rPr>
        <w:t>。</w:t>
      </w:r>
      <w:bookmarkEnd w:id="1140"/>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41" w:name="_Toc8532"/>
      <w:bookmarkStart w:id="1142" w:name="_Toc369786991"/>
      <w:bookmarkStart w:id="1143" w:name="_Toc13580"/>
      <w:bookmarkStart w:id="1144" w:name="_Toc437544544"/>
      <w:r>
        <w:rPr>
          <w:rFonts w:hint="eastAsia" w:ascii="黑体" w:hAnsi="黑体" w:eastAsia="黑体" w:cs="黑体"/>
          <w:b/>
          <w:color w:val="auto"/>
          <w:kern w:val="2"/>
          <w:sz w:val="24"/>
          <w:szCs w:val="20"/>
          <w:highlight w:val="none"/>
        </w:rPr>
        <w:t>6  双方权利和义务</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6.1甲方权利和义务：</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6.1.1甲方按时向乙方支付合同中约定的费用，如因甲方原因造成支付款项延迟，乙方有权停止施工。</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6.1.2在合同有效期内，中途因甲方原因需安装、更换的，乙方予以配合，在施工过程中如由于甲方有设计变更造成的材料增加则按实际增加的数量结算。</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6.1.3甲方负责做好施工的相关报批工作以及施工场地、水电等现场事宜。</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6.2乙方的权利和义务:</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6.1施工人员、工具、器材及其财产的安全、保险由乙方自行负责，造成一切损失由乙方负责赔偿。</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6.2乙方应文明施工，不得在现场乱堆、乱搭、乱涂、乱接水电，如违反施工现场管理规定，造成损失或罚款，由乙方自行承担。</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6.3遵守当地政府有关主管部门对施工现场交通、施工噪间以及环境保护和安全生产等的管理规定。</w:t>
      </w:r>
    </w:p>
    <w:p>
      <w:pPr>
        <w:keepNext w:val="0"/>
        <w:keepLines w:val="0"/>
        <w:widowControl w:val="0"/>
        <w:spacing w:before="0" w:beforeLines="50" w:after="120" w:afterLines="50" w:afterAutospacing="0" w:line="240" w:lineRule="auto"/>
        <w:ind w:left="0" w:right="0" w:firstLine="420" w:firstLineChars="200"/>
        <w:outlineLvl w:val="9"/>
        <w:rPr>
          <w:rFonts w:hint="eastAsia" w:ascii="黑体" w:hAnsi="黑体" w:eastAsia="黑体" w:cs="黑体"/>
          <w:b/>
          <w:color w:val="auto"/>
          <w:kern w:val="2"/>
          <w:sz w:val="24"/>
          <w:szCs w:val="20"/>
          <w:highlight w:val="none"/>
        </w:rPr>
      </w:pPr>
      <w:r>
        <w:rPr>
          <w:rFonts w:hint="eastAsia" w:ascii="Calibri" w:hAnsi="Calibri"/>
          <w:color w:val="auto"/>
          <w:kern w:val="2"/>
          <w:highlight w:val="none"/>
        </w:rPr>
        <w:t>6.4在尚未办理移交给甲方前，乙方负责已完成工程的保护工作，在保护期间发生损毁，乙方自费予以修复。</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r>
        <w:rPr>
          <w:rFonts w:hint="eastAsia" w:ascii="黑体" w:hAnsi="黑体" w:eastAsia="黑体" w:cs="黑体"/>
          <w:b/>
          <w:color w:val="auto"/>
          <w:kern w:val="2"/>
          <w:sz w:val="24"/>
          <w:szCs w:val="20"/>
          <w:highlight w:val="none"/>
          <w:lang w:val="en-US" w:eastAsia="zh-CN"/>
        </w:rPr>
        <w:t>7</w:t>
      </w:r>
      <w:r>
        <w:rPr>
          <w:rFonts w:hint="eastAsia" w:ascii="黑体" w:hAnsi="黑体" w:eastAsia="黑体" w:cs="黑体"/>
          <w:b/>
          <w:color w:val="auto"/>
          <w:kern w:val="2"/>
          <w:sz w:val="24"/>
          <w:szCs w:val="20"/>
          <w:highlight w:val="none"/>
        </w:rPr>
        <w:t xml:space="preserve">  验收</w:t>
      </w:r>
      <w:bookmarkEnd w:id="1141"/>
      <w:bookmarkEnd w:id="1142"/>
      <w:bookmarkEnd w:id="1143"/>
      <w:bookmarkEnd w:id="1144"/>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7</w:t>
      </w:r>
      <w:r>
        <w:rPr>
          <w:rFonts w:hint="eastAsia" w:ascii="Calibri" w:hAnsi="Calibri"/>
          <w:color w:val="auto"/>
          <w:kern w:val="2"/>
          <w:highlight w:val="none"/>
        </w:rPr>
        <w:t>.1项目完工后乙方先行自检合格后，提前3个工作日书面通知甲方申请进行验收，验收时须同时满足以下各项标准及要求方为合格。</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7.1.1出入口雨棚防水改造验收要求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7.1.1.1依据《建筑装饰装修工程质量验收规范》（gb50210-2018），涂饰工程验收时应提供下列文件和记录：</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a.材料的产品合格证书、性能检验报告、有害物质限量检验报告和进场验收记录；</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b.施工记录（防水层的防渗漏性试验检查情况、施工过程图片等）。</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7.1.1.2水性涂料涂饰工程应涂饰均匀、粘结牢固，不得漏涂、透底、开裂、起皮和掉粉。</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检验方法：观察；手摸检查。</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7.1.1.3基层涂料二遍防水宽度200-250mm+缝制聚酯布150mm+基层涂料二遍防水宽度200-250mm+面层涂料二遍满涂。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a.涂料涂覆率:基层涂料20平方米/20升，面层涂料35平方米/20升。</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b.涂刷时应避免漏刷，以见不到基底色为准，厚度控制在每遍0.3mm-0.5mm左右，总厚度控制在3mm左右。</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7.1.1.4缝制聚酯布</w:t>
      </w:r>
      <w:r>
        <w:rPr>
          <w:rFonts w:hint="eastAsia" w:ascii="Calibri" w:hAnsi="Calibri"/>
          <w:color w:val="auto"/>
          <w:kern w:val="2"/>
          <w:highlight w:val="none"/>
        </w:rPr>
        <w:t>采用搭接法铺贴，根据规范要求横竖接头搭接宽度应大于等于</w:t>
      </w:r>
      <w:r>
        <w:rPr>
          <w:rFonts w:hint="eastAsia" w:ascii="Calibri" w:hAnsi="Calibri"/>
          <w:color w:val="auto"/>
          <w:kern w:val="2"/>
          <w:highlight w:val="none"/>
          <w:lang w:val="en-US" w:eastAsia="zh-CN"/>
        </w:rPr>
        <w:t>100mm</w:t>
      </w:r>
      <w:r>
        <w:rPr>
          <w:rFonts w:hint="eastAsia" w:ascii="Calibri" w:hAnsi="Calibri"/>
          <w:color w:val="auto"/>
          <w:kern w:val="2"/>
          <w:highlight w:val="none"/>
        </w:rPr>
        <w:t>。</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lang w:val="en-US" w:eastAsia="zh-CN"/>
        </w:rPr>
        <w:t>7.1.1.5</w:t>
      </w:r>
      <w:r>
        <w:rPr>
          <w:rFonts w:hint="eastAsia" w:ascii="Calibri" w:hAnsi="Calibri"/>
          <w:color w:val="auto"/>
          <w:kern w:val="2"/>
          <w:highlight w:val="none"/>
        </w:rPr>
        <w:t>涂刷好的防水层应与基层粘结牢固，表面平整、涂刷均匀，不得有流淌、褶皱、鼓泡、露胎体和翘边等缺陷。涂料防水层的平均厚度应符合设计要求，最小厚度不得小于设计厚度的80%。</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7.1.1.6出入口雨棚斜面花岗岩部分应喷涂仿石漆覆盖防水涂料。</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7.1.1.7检查出入口雨棚有无渗漏、积水和排水系统是否通畅，应在雨后或持续淋水2h后进行，并应填写淋水试验记录。</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7.1.2站台卫生间隔板改造验收要求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7.1.2.1卫生间不锈钢隔板改造工程验收时应提供下列文件和记录：</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a.不锈钢板及中密度纤维板材料的产品合格证书、性能检验报告、有害物质限量检验报告和进场验收记录；</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b.施工记录（施工过程图片等）。</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7.1.2.2外观质量要求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a.不锈钢制品表面不能有划伤、碰伤、月牙痕等；</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检验方法：把每件不锈钢制品底面进行观察，注意在翻动过程中要双手按住不锈钢制品的角位搬动，观看不锈钢制品表面是否存在月牙痕的时候要注意顺着光照的方向观看。</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b.不锈钢制品表面不允许有油污；</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检验方法：日常生产厂家要对制造不锈钢制品的机械进行保养和清洁干净，在放置半成品的时候，应该把半成品放置在木板上或放到半成品指定堆放处以免不锈钢制品表面沾上有污渍。</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7.1.2.3不锈钢板厚度为0.8mm，板厚允许偏差为±0.05mm。</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7.1.2.4焊接要求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不锈钢制品的焊接口间隙要均匀笔直，禁止强力对口，错口值应小于壁厚的百分之十，且不大于1mm。</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7.1.2.5中密度纤维板质量要求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a.应室内防潮型中密度纤维板，适用于潮湿环境；</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b.须提供中密度纤维板物理力学性能检测报告，其中包括内结合强度、静曲强度、握螺钉力、吸水厚度膨胀率、含水率、密度，检测结果符合GB/T17657--2013中室内板物理力学性能指标的要求。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c.须包括游离甲醛释放量的检测，检测结果符合GB/T17657--2013中规定的卫生、环保要求。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7.1.3栏杆翻新改造验收要求</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7.1.3.1</w:t>
      </w:r>
      <w:r>
        <w:rPr>
          <w:rFonts w:hint="eastAsia" w:ascii="Calibri" w:hAnsi="Calibri"/>
          <w:color w:val="auto"/>
          <w:kern w:val="2"/>
          <w:highlight w:val="none"/>
        </w:rPr>
        <w:t>主控项目</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涂装前钢材表面除锈应符合设计要求和现行有关标准和规定。处理后的钢材表面不应有焊渣、焊疤、灰尘、油污、水和毛刺等。</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检查数量：按构件数量抽查10%，且同类构件不应少于3件。</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检验方法：用铲刀检查和用现行标志《涂装前钢材表面锈蚀等级和除锈等级》GB8923规定的图片对照观察检查。</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lang w:val="en-US" w:eastAsia="zh-CN"/>
        </w:rPr>
        <w:t>7.1.3.2</w:t>
      </w:r>
      <w:r>
        <w:rPr>
          <w:rFonts w:hint="eastAsia" w:ascii="Calibri" w:hAnsi="Calibri"/>
          <w:color w:val="auto"/>
          <w:kern w:val="2"/>
          <w:highlight w:val="none"/>
        </w:rPr>
        <w:t>一般项目</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构件表面不应误漆、漏涂，涂层不应脱皮和返锈等。涂层应均匀、无明显皱皮、流坠、针眼和气泡等。</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检查数量：全数检查。</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rPr>
        <w:t>检验方法：观察检查。</w:t>
      </w:r>
    </w:p>
    <w:p>
      <w:pPr>
        <w:widowControl w:val="0"/>
        <w:spacing w:beforeLines="50" w:after="120" w:afterLines="50" w:afterAutospacing="0"/>
        <w:ind w:left="0" w:right="0" w:firstLine="420" w:firstLineChars="200"/>
        <w:rPr>
          <w:rFonts w:hint="eastAsia" w:ascii="Calibri" w:hAnsi="Calibri" w:eastAsia="宋体"/>
          <w:color w:val="auto"/>
          <w:kern w:val="2"/>
          <w:highlight w:val="none"/>
          <w:lang w:val="en-US" w:eastAsia="zh-CN"/>
        </w:rPr>
      </w:pPr>
      <w:r>
        <w:rPr>
          <w:rFonts w:hint="eastAsia" w:ascii="Calibri" w:hAnsi="Calibri"/>
          <w:color w:val="auto"/>
          <w:kern w:val="2"/>
          <w:highlight w:val="none"/>
          <w:lang w:val="en-US" w:eastAsia="zh-CN"/>
        </w:rPr>
        <w:t>7.1.3.3</w:t>
      </w:r>
      <w:r>
        <w:rPr>
          <w:rFonts w:hint="eastAsia" w:ascii="Calibri" w:hAnsi="Calibri"/>
          <w:color w:val="auto"/>
          <w:kern w:val="2"/>
          <w:highlight w:val="none"/>
        </w:rPr>
        <w:t>除锈等级  </w:t>
      </w:r>
      <w:r>
        <w:rPr>
          <w:rFonts w:hint="eastAsia" w:ascii="Calibri" w:hAnsi="Calibri"/>
          <w:color w:val="auto"/>
          <w:kern w:val="2"/>
          <w:highlight w:val="none"/>
        </w:rPr>
        <w:br w:type="textWrapping"/>
      </w:r>
      <w:r>
        <w:rPr>
          <w:rFonts w:hint="eastAsia" w:ascii="Calibri" w:hAnsi="Calibri"/>
          <w:color w:val="auto"/>
          <w:kern w:val="2"/>
          <w:highlight w:val="none"/>
          <w:lang w:val="en-US" w:eastAsia="zh-CN"/>
        </w:rPr>
        <w:t xml:space="preserve">    </w:t>
      </w:r>
      <w:r>
        <w:rPr>
          <w:rFonts w:hint="eastAsia" w:ascii="Calibri" w:hAnsi="Calibri"/>
          <w:color w:val="auto"/>
          <w:kern w:val="2"/>
          <w:highlight w:val="none"/>
        </w:rPr>
        <w:t>油性酚醛、醇酸等底漆或防锈漆</w:t>
      </w:r>
      <w:r>
        <w:rPr>
          <w:rFonts w:hint="eastAsia" w:ascii="Calibri" w:hAnsi="Calibri"/>
          <w:color w:val="auto"/>
          <w:kern w:val="2"/>
          <w:highlight w:val="none"/>
          <w:lang w:val="en-US" w:eastAsia="zh-CN"/>
        </w:rPr>
        <w:t>除锈等级不低于</w:t>
      </w:r>
      <w:r>
        <w:rPr>
          <w:rFonts w:hint="eastAsia" w:ascii="Calibri" w:hAnsi="Calibri"/>
          <w:color w:val="auto"/>
          <w:kern w:val="2"/>
          <w:highlight w:val="none"/>
        </w:rPr>
        <w:t> St2 </w:t>
      </w:r>
      <w:r>
        <w:rPr>
          <w:rFonts w:hint="eastAsia" w:ascii="Calibri" w:hAnsi="Calibri"/>
          <w:color w:val="auto"/>
          <w:kern w:val="2"/>
          <w:highlight w:val="none"/>
          <w:lang w:eastAsia="zh-CN"/>
        </w:rPr>
        <w:t>。</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lang w:val="en-US" w:eastAsia="zh-CN"/>
        </w:rPr>
        <w:t>7.1.3.4</w:t>
      </w:r>
      <w:r>
        <w:rPr>
          <w:rFonts w:hint="eastAsia" w:ascii="Calibri" w:hAnsi="Calibri"/>
          <w:color w:val="auto"/>
          <w:kern w:val="2"/>
          <w:highlight w:val="none"/>
        </w:rPr>
        <w:t>漆料、涂装遍数、涂层厚度均应符合设计要求。</w:t>
      </w:r>
      <w:r>
        <w:rPr>
          <w:rFonts w:hint="eastAsia" w:ascii="宋体" w:hAnsi="宋体" w:eastAsia="宋体" w:cs="宋体"/>
          <w:i w:val="0"/>
          <w:caps w:val="0"/>
          <w:color w:val="auto"/>
          <w:spacing w:val="0"/>
          <w:kern w:val="0"/>
          <w:sz w:val="21"/>
          <w:szCs w:val="21"/>
          <w:highlight w:val="none"/>
          <w:shd w:val="clear" w:fill="auto"/>
          <w:lang w:bidi="ar"/>
        </w:rPr>
        <w:t>涂刷时应避免漏刷，以见不到基底色为准，厚度控制在每遍0.3mm-0.5mm左右。</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检查数量：按构件数抽查10%，且同类构件不应少于3件。</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rPr>
        <w:t>检验方法：用干漆膜测量厚仪检查。每个构件检测5处，每处的数值为3个相距50m  m测点涂层干漆膜厚度的平均值</w:t>
      </w:r>
    </w:p>
    <w:p>
      <w:pPr>
        <w:widowControl w:val="0"/>
        <w:spacing w:beforeLines="50" w:after="120" w:afterLines="50" w:afterAutospacing="0"/>
        <w:ind w:left="0" w:right="0" w:firstLine="420" w:firstLineChars="200"/>
        <w:rPr>
          <w:rFonts w:hint="eastAsia" w:ascii="Calibri" w:hAnsi="Calibri"/>
          <w:color w:val="auto"/>
          <w:kern w:val="2"/>
          <w:highlight w:val="none"/>
          <w:lang w:val="en-US" w:eastAsia="zh-CN"/>
        </w:rPr>
      </w:pPr>
      <w:r>
        <w:rPr>
          <w:rFonts w:hint="eastAsia" w:ascii="Calibri" w:hAnsi="Calibri"/>
          <w:color w:val="auto"/>
          <w:kern w:val="2"/>
          <w:highlight w:val="none"/>
          <w:lang w:val="en-US" w:eastAsia="zh-CN"/>
        </w:rPr>
        <w:t>7</w:t>
      </w:r>
      <w:r>
        <w:rPr>
          <w:rFonts w:hint="eastAsia" w:ascii="Calibri" w:hAnsi="Calibri"/>
          <w:color w:val="auto"/>
          <w:kern w:val="2"/>
          <w:highlight w:val="none"/>
        </w:rPr>
        <w:t>.1.</w:t>
      </w:r>
      <w:r>
        <w:rPr>
          <w:rFonts w:hint="eastAsia" w:ascii="Calibri" w:hAnsi="Calibri"/>
          <w:color w:val="auto"/>
          <w:kern w:val="2"/>
          <w:highlight w:val="none"/>
          <w:lang w:val="en-US" w:eastAsia="zh-CN"/>
        </w:rPr>
        <w:t>4</w:t>
      </w:r>
      <w:r>
        <w:rPr>
          <w:rFonts w:hint="eastAsia" w:ascii="Calibri" w:hAnsi="Calibri"/>
          <w:color w:val="auto"/>
          <w:kern w:val="2"/>
          <w:highlight w:val="none"/>
        </w:rPr>
        <w:t>乙方向甲方主办部门申请组织验收，若</w:t>
      </w:r>
      <w:r>
        <w:rPr>
          <w:rFonts w:hint="eastAsia" w:ascii="Calibri" w:hAnsi="Calibri"/>
          <w:color w:val="auto"/>
          <w:kern w:val="2"/>
          <w:highlight w:val="none"/>
          <w:lang w:eastAsia="zh-CN"/>
        </w:rPr>
        <w:t>甲方</w:t>
      </w:r>
      <w:r>
        <w:rPr>
          <w:rFonts w:hint="eastAsia" w:ascii="Calibri" w:hAnsi="Calibri"/>
          <w:color w:val="auto"/>
          <w:kern w:val="2"/>
          <w:highlight w:val="none"/>
        </w:rPr>
        <w:t>对验收成果报告存在异议，乙方在商定的期限内完成审核意见的整改，并按整改合格之日为验收合格之日，由此发生的费用由乙方承担。</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7</w:t>
      </w: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未尽事宜按照国家有关验收标准执行。</w:t>
      </w:r>
    </w:p>
    <w:p>
      <w:pPr>
        <w:widowControl w:val="0"/>
        <w:spacing w:beforeLines="50" w:after="120" w:afterLines="50" w:afterAutospacing="0"/>
        <w:ind w:left="0" w:right="0" w:firstLine="482" w:firstLineChars="200"/>
        <w:rPr>
          <w:rFonts w:hint="eastAsia" w:ascii="黑体" w:hAnsi="黑体" w:eastAsia="黑体" w:cs="黑体"/>
          <w:b/>
          <w:color w:val="auto"/>
          <w:kern w:val="2"/>
          <w:sz w:val="24"/>
          <w:szCs w:val="20"/>
          <w:highlight w:val="none"/>
          <w:lang w:eastAsia="zh-CN"/>
        </w:rPr>
      </w:pPr>
      <w:bookmarkStart w:id="1145" w:name="_Toc437544545"/>
      <w:bookmarkStart w:id="1146" w:name="_Toc1184"/>
      <w:r>
        <w:rPr>
          <w:rFonts w:hint="eastAsia" w:ascii="黑体" w:hAnsi="黑体" w:eastAsia="黑体" w:cs="黑体"/>
          <w:b/>
          <w:color w:val="auto"/>
          <w:kern w:val="2"/>
          <w:sz w:val="24"/>
          <w:szCs w:val="20"/>
          <w:highlight w:val="none"/>
          <w:lang w:val="en-US" w:eastAsia="zh-CN"/>
        </w:rPr>
        <w:t>8</w:t>
      </w:r>
      <w:r>
        <w:rPr>
          <w:rFonts w:hint="eastAsia" w:ascii="黑体" w:hAnsi="黑体" w:eastAsia="黑体" w:cs="黑体"/>
          <w:b/>
          <w:color w:val="auto"/>
          <w:kern w:val="2"/>
          <w:sz w:val="24"/>
          <w:szCs w:val="20"/>
          <w:highlight w:val="none"/>
        </w:rPr>
        <w:t xml:space="preserve">  质量标准、工期和</w:t>
      </w:r>
      <w:bookmarkEnd w:id="1145"/>
      <w:bookmarkEnd w:id="1146"/>
      <w:r>
        <w:rPr>
          <w:rFonts w:hint="eastAsia" w:ascii="黑体" w:hAnsi="黑体" w:eastAsia="黑体" w:cs="黑体"/>
          <w:b/>
          <w:color w:val="auto"/>
          <w:kern w:val="2"/>
          <w:sz w:val="24"/>
          <w:szCs w:val="20"/>
          <w:highlight w:val="none"/>
          <w:lang w:eastAsia="zh-CN"/>
        </w:rPr>
        <w:t>质保</w:t>
      </w:r>
    </w:p>
    <w:p>
      <w:pPr>
        <w:widowControl w:val="0"/>
        <w:spacing w:beforeLines="50" w:after="120" w:afterLines="50" w:afterAutospacing="0"/>
        <w:ind w:left="0" w:right="0" w:firstLine="420" w:firstLineChars="200"/>
        <w:rPr>
          <w:rFonts w:ascii="宋体" w:hAnsi="宋体" w:cs="宋体"/>
          <w:color w:val="auto"/>
          <w:kern w:val="2"/>
          <w:highlight w:val="none"/>
        </w:rPr>
      </w:pPr>
      <w:r>
        <w:rPr>
          <w:rFonts w:hint="eastAsia" w:ascii="Calibri" w:hAnsi="Calibri"/>
          <w:color w:val="auto"/>
          <w:kern w:val="2"/>
          <w:highlight w:val="none"/>
          <w:lang w:val="en-US" w:eastAsia="zh-CN"/>
        </w:rPr>
        <w:t>8</w:t>
      </w:r>
      <w:r>
        <w:rPr>
          <w:rFonts w:hint="eastAsia" w:ascii="Calibri" w:hAnsi="Calibri"/>
          <w:color w:val="auto"/>
          <w:kern w:val="2"/>
          <w:highlight w:val="none"/>
        </w:rPr>
        <w:t>.1乙方交付的</w:t>
      </w:r>
      <w:r>
        <w:rPr>
          <w:rFonts w:hint="eastAsia" w:ascii="Calibri" w:hAnsi="Calibri"/>
          <w:color w:val="auto"/>
          <w:kern w:val="2"/>
          <w:highlight w:val="none"/>
          <w:lang w:eastAsia="zh-CN"/>
        </w:rPr>
        <w:t>项目</w:t>
      </w:r>
      <w:r>
        <w:rPr>
          <w:rFonts w:hint="eastAsia" w:ascii="Calibri" w:hAnsi="Calibri"/>
          <w:color w:val="auto"/>
          <w:kern w:val="2"/>
          <w:highlight w:val="none"/>
        </w:rPr>
        <w:t>的质量、</w:t>
      </w:r>
      <w:r>
        <w:rPr>
          <w:rFonts w:hint="eastAsia" w:ascii="Calibri" w:hAnsi="Calibri"/>
          <w:color w:val="auto"/>
          <w:kern w:val="2"/>
          <w:highlight w:val="none"/>
          <w:lang w:eastAsia="zh-CN"/>
        </w:rPr>
        <w:t>工期、质保</w:t>
      </w:r>
      <w:r>
        <w:rPr>
          <w:rFonts w:hint="eastAsia" w:ascii="Calibri" w:hAnsi="Calibri"/>
          <w:color w:val="auto"/>
          <w:kern w:val="2"/>
          <w:highlight w:val="none"/>
        </w:rPr>
        <w:t>等应符合合同规定的标准。如合同规定的标准低于国家或行业标准，或未提及适用标准，则按国家标准或行业标准的较高标准执行。这些标准必须是</w:t>
      </w:r>
      <w:r>
        <w:rPr>
          <w:rFonts w:hint="eastAsia" w:ascii="宋体" w:hAnsi="宋体" w:cs="宋体"/>
          <w:color w:val="auto"/>
          <w:kern w:val="2"/>
          <w:highlight w:val="none"/>
        </w:rPr>
        <w:t>有关机构发布的最新有效版本的标准。</w:t>
      </w:r>
    </w:p>
    <w:p>
      <w:pPr>
        <w:widowControl w:val="0"/>
        <w:spacing w:beforeLines="50" w:after="120" w:afterLines="5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lang w:val="en-US" w:eastAsia="zh-CN"/>
        </w:rPr>
        <w:t>8</w:t>
      </w:r>
      <w:r>
        <w:rPr>
          <w:rFonts w:hint="eastAsia" w:ascii="宋体" w:hAnsi="宋体" w:cs="宋体"/>
          <w:color w:val="auto"/>
          <w:kern w:val="2"/>
          <w:highlight w:val="none"/>
        </w:rPr>
        <w:t>.2本合同项下的工期：合同签订之日起共30天</w:t>
      </w:r>
      <w:r>
        <w:rPr>
          <w:rFonts w:hint="eastAsia" w:ascii="宋体" w:hAnsi="宋体" w:cs="宋体"/>
          <w:color w:val="auto"/>
          <w:kern w:val="2"/>
          <w:highlight w:val="none"/>
          <w:lang w:eastAsia="zh-CN"/>
        </w:rPr>
        <w:t>（雨棚防水改造</w:t>
      </w:r>
      <w:r>
        <w:rPr>
          <w:rFonts w:hint="eastAsia" w:ascii="宋体" w:hAnsi="宋体" w:cs="宋体"/>
          <w:color w:val="auto"/>
          <w:kern w:val="2"/>
          <w:highlight w:val="none"/>
          <w:lang w:val="en-US" w:eastAsia="zh-CN"/>
        </w:rPr>
        <w:t>15天，卫生间隔板改造5天，围墙铸铁围栏翻新改造10天</w:t>
      </w:r>
      <w:r>
        <w:rPr>
          <w:rFonts w:hint="eastAsia" w:ascii="宋体" w:hAnsi="宋体" w:cs="宋体"/>
          <w:color w:val="auto"/>
          <w:kern w:val="2"/>
          <w:highlight w:val="none"/>
          <w:lang w:eastAsia="zh-CN"/>
        </w:rPr>
        <w:t>）</w:t>
      </w:r>
      <w:r>
        <w:rPr>
          <w:rFonts w:hint="eastAsia" w:ascii="宋体" w:hAnsi="宋体" w:cs="宋体"/>
          <w:color w:val="auto"/>
          <w:kern w:val="2"/>
          <w:highlight w:val="none"/>
        </w:rPr>
        <w:t>，具体开工日期以</w:t>
      </w:r>
      <w:r>
        <w:rPr>
          <w:rFonts w:hint="eastAsia" w:ascii="宋体" w:hAnsi="宋体" w:cs="宋体"/>
          <w:color w:val="auto"/>
          <w:kern w:val="2"/>
          <w:highlight w:val="none"/>
          <w:lang w:eastAsia="zh-CN"/>
        </w:rPr>
        <w:t>甲方</w:t>
      </w:r>
      <w:r>
        <w:rPr>
          <w:rFonts w:hint="eastAsia" w:ascii="宋体" w:hAnsi="宋体" w:cs="宋体"/>
          <w:color w:val="auto"/>
          <w:kern w:val="2"/>
          <w:highlight w:val="none"/>
        </w:rPr>
        <w:t>开工令发布时间为准。</w:t>
      </w:r>
    </w:p>
    <w:p>
      <w:pPr>
        <w:widowControl w:val="0"/>
        <w:spacing w:beforeLines="50" w:after="120" w:afterLines="5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lang w:val="en-US" w:eastAsia="zh-CN"/>
        </w:rPr>
        <w:t>8</w:t>
      </w:r>
      <w:r>
        <w:rPr>
          <w:rFonts w:hint="eastAsia" w:ascii="宋体" w:hAnsi="宋体" w:cs="宋体"/>
          <w:color w:val="auto"/>
          <w:kern w:val="2"/>
          <w:highlight w:val="none"/>
        </w:rPr>
        <w:t>.3处理问题响应时间：接到甲方处理问题通知后</w:t>
      </w:r>
      <w:r>
        <w:rPr>
          <w:rFonts w:hint="eastAsia" w:ascii="宋体" w:hAnsi="宋体" w:cs="宋体"/>
          <w:color w:val="auto"/>
          <w:kern w:val="2"/>
          <w:highlight w:val="none"/>
          <w:u w:val="single"/>
        </w:rPr>
        <w:t>24</w:t>
      </w:r>
      <w:r>
        <w:rPr>
          <w:rFonts w:hint="eastAsia" w:ascii="宋体" w:hAnsi="宋体" w:cs="宋体"/>
          <w:color w:val="auto"/>
          <w:kern w:val="2"/>
          <w:highlight w:val="none"/>
        </w:rPr>
        <w:t xml:space="preserve">小时到达维修现场。一般问题应在15天内解决，重大问题或其它无法迅速解决的问题应在30天内解决。  </w:t>
      </w:r>
    </w:p>
    <w:p>
      <w:pPr>
        <w:widowControl w:val="0"/>
        <w:spacing w:beforeLines="50" w:after="120" w:afterLines="5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lang w:val="en-US" w:eastAsia="zh-CN"/>
        </w:rPr>
        <w:t>8</w:t>
      </w:r>
      <w:r>
        <w:rPr>
          <w:rFonts w:hint="eastAsia" w:ascii="宋体" w:hAnsi="宋体" w:cs="宋体"/>
          <w:color w:val="auto"/>
          <w:kern w:val="2"/>
          <w:highlight w:val="none"/>
        </w:rPr>
        <w:t>.4</w:t>
      </w:r>
      <w:r>
        <w:rPr>
          <w:rFonts w:hint="eastAsia" w:ascii="宋体" w:hAnsi="宋体" w:cs="宋体"/>
          <w:color w:val="auto"/>
          <w:kern w:val="2"/>
          <w:highlight w:val="none"/>
          <w:lang w:eastAsia="zh-CN"/>
        </w:rPr>
        <w:t>质保期</w:t>
      </w:r>
      <w:r>
        <w:rPr>
          <w:rFonts w:hint="eastAsia" w:ascii="宋体" w:hAnsi="宋体" w:cs="宋体"/>
          <w:color w:val="auto"/>
          <w:kern w:val="2"/>
          <w:highlight w:val="none"/>
        </w:rPr>
        <w:t>内，乙方应在南宁市有常驻工作人员。</w:t>
      </w:r>
      <w:r>
        <w:rPr>
          <w:rFonts w:hint="eastAsia" w:ascii="宋体" w:hAnsi="宋体" w:cs="宋体"/>
          <w:color w:val="auto"/>
          <w:kern w:val="2"/>
          <w:highlight w:val="none"/>
          <w:lang w:eastAsia="zh-CN"/>
        </w:rPr>
        <w:t>质保</w:t>
      </w:r>
      <w:r>
        <w:rPr>
          <w:rFonts w:hint="eastAsia" w:ascii="宋体" w:hAnsi="宋体" w:cs="宋体"/>
          <w:color w:val="auto"/>
          <w:kern w:val="2"/>
          <w:highlight w:val="none"/>
        </w:rPr>
        <w:t>期完成后，乙方应继续提供咨询服务。</w:t>
      </w:r>
    </w:p>
    <w:p>
      <w:pPr>
        <w:keepNext/>
        <w:keepLines/>
        <w:widowControl w:val="0"/>
        <w:spacing w:before="240" w:beforeLines="100" w:after="120" w:afterLines="50" w:afterAutospacing="0" w:line="240" w:lineRule="auto"/>
        <w:ind w:left="420" w:leftChars="200" w:right="0" w:firstLine="0"/>
        <w:outlineLvl w:val="1"/>
        <w:rPr>
          <w:rFonts w:ascii="黑体" w:hAnsi="黑体" w:eastAsia="黑体" w:cs="黑体"/>
          <w:b/>
          <w:color w:val="auto"/>
          <w:kern w:val="2"/>
          <w:sz w:val="24"/>
          <w:szCs w:val="20"/>
          <w:highlight w:val="none"/>
        </w:rPr>
      </w:pPr>
      <w:bookmarkStart w:id="1147" w:name="_Toc12443"/>
      <w:bookmarkStart w:id="1148" w:name="_Toc437544547"/>
      <w:bookmarkStart w:id="1149" w:name="_Toc369786994"/>
      <w:bookmarkStart w:id="1150" w:name="_Toc20"/>
      <w:r>
        <w:rPr>
          <w:rFonts w:hint="eastAsia" w:ascii="黑体" w:hAnsi="黑体" w:eastAsia="黑体" w:cs="黑体"/>
          <w:b/>
          <w:color w:val="auto"/>
          <w:kern w:val="2"/>
          <w:sz w:val="24"/>
          <w:szCs w:val="20"/>
          <w:highlight w:val="none"/>
          <w:lang w:val="en-US" w:eastAsia="zh-CN"/>
        </w:rPr>
        <w:t>9</w:t>
      </w:r>
      <w:r>
        <w:rPr>
          <w:rFonts w:hint="eastAsia" w:ascii="黑体" w:hAnsi="黑体" w:eastAsia="黑体" w:cs="黑体"/>
          <w:b/>
          <w:color w:val="auto"/>
          <w:kern w:val="2"/>
          <w:sz w:val="24"/>
          <w:szCs w:val="20"/>
          <w:highlight w:val="none"/>
        </w:rPr>
        <w:t xml:space="preserve">  付款</w:t>
      </w:r>
      <w:bookmarkEnd w:id="1147"/>
      <w:bookmarkEnd w:id="1148"/>
      <w:bookmarkEnd w:id="1149"/>
      <w:r>
        <w:rPr>
          <w:rFonts w:hint="eastAsia" w:ascii="黑体" w:hAnsi="黑体" w:eastAsia="黑体" w:cs="黑体"/>
          <w:b/>
          <w:color w:val="auto"/>
          <w:kern w:val="2"/>
          <w:sz w:val="24"/>
          <w:szCs w:val="20"/>
          <w:highlight w:val="none"/>
        </w:rPr>
        <w:t>方式</w:t>
      </w:r>
      <w:bookmarkEnd w:id="1150"/>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9</w:t>
      </w:r>
      <w:r>
        <w:rPr>
          <w:rFonts w:hint="eastAsia" w:ascii="Calibri" w:hAnsi="Calibri"/>
          <w:color w:val="auto"/>
          <w:kern w:val="2"/>
          <w:highlight w:val="none"/>
        </w:rPr>
        <w:t>.1本合同项下的支付按合同条款规定方式进行。</w:t>
      </w:r>
    </w:p>
    <w:p>
      <w:pPr>
        <w:widowControl w:val="0"/>
        <w:spacing w:beforeLines="50" w:after="120" w:afterLines="50" w:afterAutospacing="0"/>
        <w:ind w:left="0" w:right="0" w:firstLine="420" w:firstLineChars="200"/>
        <w:rPr>
          <w:rFonts w:hint="eastAsia" w:ascii="Calibri" w:hAnsi="Calibri" w:eastAsia="宋体"/>
          <w:color w:val="auto"/>
          <w:kern w:val="2"/>
          <w:highlight w:val="none"/>
          <w:lang w:eastAsia="zh-CN"/>
        </w:rPr>
      </w:pPr>
      <w:r>
        <w:rPr>
          <w:rFonts w:hint="eastAsia" w:ascii="Calibri" w:hAnsi="Calibri"/>
          <w:color w:val="auto"/>
          <w:kern w:val="2"/>
          <w:highlight w:val="none"/>
          <w:lang w:val="en-US" w:eastAsia="zh-CN"/>
        </w:rPr>
        <w:t>9</w:t>
      </w:r>
      <w:r>
        <w:rPr>
          <w:rFonts w:hint="eastAsia" w:ascii="Calibri" w:hAnsi="Calibri"/>
          <w:color w:val="auto"/>
          <w:kern w:val="2"/>
          <w:highlight w:val="none"/>
        </w:rPr>
        <w:t>.</w:t>
      </w:r>
      <w:r>
        <w:rPr>
          <w:rFonts w:hint="eastAsia" w:ascii="Calibri" w:hAnsi="Calibri"/>
          <w:color w:val="auto"/>
          <w:kern w:val="2"/>
          <w:highlight w:val="none"/>
          <w:lang w:val="en-US" w:eastAsia="zh-CN"/>
        </w:rPr>
        <w:t>2</w:t>
      </w:r>
      <w:r>
        <w:rPr>
          <w:rFonts w:hint="eastAsia" w:ascii="Calibri" w:hAnsi="Calibri"/>
          <w:color w:val="auto"/>
          <w:kern w:val="2"/>
          <w:highlight w:val="none"/>
        </w:rPr>
        <w:t>全部</w:t>
      </w:r>
      <w:r>
        <w:rPr>
          <w:rFonts w:hint="eastAsia" w:ascii="Calibri" w:hAnsi="Calibri"/>
          <w:color w:val="auto"/>
          <w:kern w:val="2"/>
          <w:highlight w:val="none"/>
          <w:lang w:eastAsia="zh-CN"/>
        </w:rPr>
        <w:t>工程完工</w:t>
      </w:r>
      <w:r>
        <w:rPr>
          <w:rFonts w:hint="eastAsia" w:ascii="Calibri" w:hAnsi="Calibri"/>
          <w:color w:val="auto"/>
          <w:kern w:val="2"/>
          <w:highlight w:val="none"/>
        </w:rPr>
        <w:t>并验收合格后，乙方根据甲方要求完成资料移交及合同结算经甲方审定后，甲方在收到乙方提供的以下材料后</w:t>
      </w:r>
      <w:r>
        <w:rPr>
          <w:rFonts w:hint="eastAsia" w:ascii="Calibri" w:hAnsi="Calibri"/>
          <w:color w:val="auto"/>
          <w:kern w:val="2"/>
          <w:highlight w:val="none"/>
          <w:lang w:val="en-US" w:eastAsia="zh-CN"/>
        </w:rPr>
        <w:t>30</w:t>
      </w:r>
      <w:r>
        <w:rPr>
          <w:rFonts w:hint="eastAsia" w:ascii="Calibri" w:hAnsi="Calibri"/>
          <w:color w:val="auto"/>
          <w:kern w:val="2"/>
          <w:highlight w:val="none"/>
        </w:rPr>
        <w:t>个工作日内支付至合同最终结算审定金额的</w:t>
      </w:r>
      <w:r>
        <w:rPr>
          <w:rFonts w:hint="eastAsia" w:ascii="Calibri" w:hAnsi="Calibri"/>
          <w:color w:val="auto"/>
          <w:kern w:val="2"/>
          <w:highlight w:val="none"/>
          <w:lang w:val="en-US" w:eastAsia="zh-CN"/>
        </w:rPr>
        <w:t>95</w:t>
      </w:r>
      <w:r>
        <w:rPr>
          <w:rFonts w:hint="eastAsia" w:ascii="Calibri" w:hAnsi="Calibri"/>
          <w:color w:val="auto"/>
          <w:kern w:val="2"/>
          <w:highlight w:val="none"/>
        </w:rPr>
        <w:t>%</w:t>
      </w:r>
      <w:r>
        <w:rPr>
          <w:rFonts w:hint="eastAsia" w:ascii="Calibri" w:hAnsi="Calibri"/>
          <w:color w:val="auto"/>
          <w:kern w:val="2"/>
          <w:highlight w:val="none"/>
          <w:lang w:eastAsia="zh-CN"/>
        </w:rPr>
        <w:t>，</w:t>
      </w:r>
      <w:r>
        <w:rPr>
          <w:rFonts w:hint="eastAsia" w:ascii="Calibri" w:hAnsi="Calibri"/>
          <w:color w:val="auto"/>
          <w:kern w:val="2"/>
          <w:highlight w:val="none"/>
        </w:rPr>
        <w:t>待满足</w:t>
      </w:r>
      <w:r>
        <w:rPr>
          <w:rFonts w:hint="eastAsia" w:ascii="宋体" w:hAnsi="宋体" w:cs="宋体"/>
          <w:color w:val="auto"/>
          <w:highlight w:val="none"/>
          <w:lang w:bidi="ar"/>
        </w:rPr>
        <w:t>质保</w:t>
      </w:r>
      <w:r>
        <w:rPr>
          <w:rFonts w:hint="eastAsia" w:ascii="Calibri" w:hAnsi="Calibri"/>
          <w:color w:val="auto"/>
          <w:kern w:val="2"/>
          <w:highlight w:val="none"/>
        </w:rPr>
        <w:t>期要求后支付余款。如乙方未按约定向甲方提供付款申请、足额发票及相关单据的，甲方有权顺延付款时间，且无需承担逾期付款的违约责任。</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①乙方开具相应金额的增值税专用发票。</w:t>
      </w:r>
    </w:p>
    <w:p>
      <w:pPr>
        <w:widowControl w:val="0"/>
        <w:spacing w:beforeLines="50" w:after="120" w:afterLines="50" w:afterAutospacing="0"/>
        <w:ind w:left="0" w:right="0" w:firstLine="420" w:firstLineChars="200"/>
        <w:rPr>
          <w:rFonts w:hint="eastAsia" w:ascii="Calibri" w:hAnsi="Calibri"/>
          <w:color w:val="auto"/>
          <w:kern w:val="2"/>
          <w:highlight w:val="none"/>
        </w:rPr>
      </w:pPr>
      <w:r>
        <w:rPr>
          <w:rFonts w:hint="eastAsia" w:ascii="Calibri" w:hAnsi="Calibri"/>
          <w:color w:val="auto"/>
          <w:kern w:val="2"/>
          <w:highlight w:val="none"/>
        </w:rPr>
        <w:t>②乙方出具的支付申请书。</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③全部服务验收合格证明</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9</w:t>
      </w:r>
      <w:r>
        <w:rPr>
          <w:rFonts w:hint="eastAsia" w:ascii="Calibri" w:hAnsi="Calibri"/>
          <w:color w:val="auto"/>
          <w:kern w:val="2"/>
          <w:highlight w:val="none"/>
        </w:rPr>
        <w:t>.</w:t>
      </w:r>
      <w:r>
        <w:rPr>
          <w:rFonts w:hint="eastAsia" w:ascii="Calibri" w:hAnsi="Calibri"/>
          <w:color w:val="auto"/>
          <w:kern w:val="2"/>
          <w:highlight w:val="none"/>
          <w:lang w:val="en-US" w:eastAsia="zh-CN"/>
        </w:rPr>
        <w:t>3</w:t>
      </w:r>
      <w:r>
        <w:rPr>
          <w:rFonts w:hint="eastAsia" w:ascii="Calibri" w:hAnsi="Calibri"/>
          <w:color w:val="auto"/>
          <w:kern w:val="2"/>
          <w:highlight w:val="none"/>
        </w:rPr>
        <w:t>支付的货币应以人民币支付。</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51" w:name="_Toc30479"/>
      <w:bookmarkStart w:id="1152" w:name="_Toc21774"/>
      <w:bookmarkStart w:id="1153" w:name="_Toc369786995"/>
      <w:bookmarkStart w:id="1154" w:name="_Toc437544548"/>
      <w:r>
        <w:rPr>
          <w:rFonts w:hint="eastAsia" w:ascii="黑体" w:hAnsi="黑体" w:eastAsia="黑体" w:cs="黑体"/>
          <w:b/>
          <w:color w:val="auto"/>
          <w:kern w:val="2"/>
          <w:sz w:val="24"/>
          <w:szCs w:val="20"/>
          <w:highlight w:val="none"/>
          <w:lang w:val="en-US" w:eastAsia="zh-CN"/>
        </w:rPr>
        <w:t>10</w:t>
      </w:r>
      <w:r>
        <w:rPr>
          <w:rFonts w:hint="eastAsia" w:ascii="黑体" w:hAnsi="黑体" w:eastAsia="黑体" w:cs="黑体"/>
          <w:b/>
          <w:color w:val="auto"/>
          <w:kern w:val="2"/>
          <w:sz w:val="24"/>
          <w:szCs w:val="20"/>
          <w:highlight w:val="none"/>
        </w:rPr>
        <w:t xml:space="preserve">  违约责任</w:t>
      </w:r>
      <w:bookmarkEnd w:id="1151"/>
      <w:bookmarkEnd w:id="1152"/>
      <w:bookmarkEnd w:id="1153"/>
      <w:bookmarkEnd w:id="1154"/>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.1甲方未按时支付合同款项，应按延误天数及同期银行存款利率向乙方支付违约金。</w:t>
      </w:r>
    </w:p>
    <w:p>
      <w:pPr>
        <w:widowControl w:val="0"/>
        <w:spacing w:beforeLines="50" w:after="120" w:afterLines="50" w:afterAutospacing="0"/>
        <w:ind w:left="0" w:right="0" w:firstLine="420" w:firstLineChars="200"/>
        <w:rPr>
          <w:rFonts w:ascii="Calibri" w:hAnsi="Calibri"/>
          <w:color w:val="auto"/>
          <w:kern w:val="2"/>
          <w:highlight w:val="none"/>
        </w:rPr>
      </w:pPr>
      <w:bookmarkStart w:id="1155" w:name="_Ref462913103"/>
      <w:r>
        <w:rPr>
          <w:rFonts w:hint="eastAsia" w:ascii="Calibri" w:hAnsi="Calibri"/>
          <w:color w:val="auto"/>
          <w:kern w:val="2"/>
          <w:highlight w:val="none"/>
          <w:lang w:val="en-US" w:eastAsia="zh-CN"/>
        </w:rPr>
        <w:t>10</w:t>
      </w:r>
      <w:r>
        <w:rPr>
          <w:rFonts w:hint="eastAsia" w:ascii="Calibri" w:hAnsi="Calibri"/>
          <w:color w:val="auto"/>
          <w:kern w:val="2"/>
          <w:highlight w:val="none"/>
        </w:rPr>
        <w:t>.2合同签订后，乙方不能完成合同规定的工程，则</w:t>
      </w:r>
      <w:r>
        <w:rPr>
          <w:rFonts w:hint="eastAsia" w:ascii="Calibri" w:hAnsi="Calibri"/>
          <w:color w:val="auto"/>
          <w:kern w:val="2"/>
          <w:highlight w:val="none"/>
          <w:lang w:eastAsia="zh-CN"/>
        </w:rPr>
        <w:t>甲</w:t>
      </w:r>
      <w:r>
        <w:rPr>
          <w:rFonts w:hint="eastAsia" w:ascii="Calibri" w:hAnsi="Calibri"/>
          <w:color w:val="auto"/>
          <w:kern w:val="2"/>
          <w:highlight w:val="none"/>
        </w:rPr>
        <w:t>方扣除</w:t>
      </w:r>
      <w:r>
        <w:rPr>
          <w:rFonts w:hint="eastAsia" w:ascii="Calibri" w:hAnsi="Calibri"/>
          <w:color w:val="auto"/>
          <w:kern w:val="2"/>
          <w:highlight w:val="none"/>
          <w:lang w:eastAsia="zh-CN"/>
        </w:rPr>
        <w:t>未</w:t>
      </w:r>
      <w:r>
        <w:rPr>
          <w:rFonts w:hint="eastAsia" w:ascii="Calibri" w:hAnsi="Calibri"/>
          <w:color w:val="auto"/>
          <w:kern w:val="2"/>
          <w:highlight w:val="none"/>
        </w:rPr>
        <w:t>完成合同规定的工程总价格20%的违约金，同时甲方重新采购因价格差所造成的损失由乙方承担。</w:t>
      </w:r>
      <w:bookmarkEnd w:id="1155"/>
    </w:p>
    <w:p>
      <w:pPr>
        <w:widowControl w:val="0"/>
        <w:spacing w:beforeLines="50" w:after="120" w:afterLines="50" w:afterAutospacing="0"/>
        <w:ind w:left="0" w:right="0" w:firstLine="420" w:firstLineChars="200"/>
        <w:rPr>
          <w:rFonts w:ascii="Calibri" w:hAnsi="Calibri"/>
          <w:color w:val="auto"/>
          <w:kern w:val="2"/>
          <w:highlight w:val="none"/>
        </w:rPr>
      </w:pPr>
      <w:bookmarkStart w:id="1156" w:name="_Ref462913114"/>
      <w:r>
        <w:rPr>
          <w:rFonts w:hint="eastAsia" w:ascii="Calibri" w:hAnsi="Calibri"/>
          <w:color w:val="auto"/>
          <w:kern w:val="2"/>
          <w:highlight w:val="none"/>
          <w:lang w:val="en-US" w:eastAsia="zh-CN"/>
        </w:rPr>
        <w:t>10</w:t>
      </w:r>
      <w:r>
        <w:rPr>
          <w:rFonts w:hint="eastAsia" w:ascii="Calibri" w:hAnsi="Calibri"/>
          <w:color w:val="auto"/>
          <w:kern w:val="2"/>
          <w:highlight w:val="none"/>
        </w:rPr>
        <w:t>.3乙方逾期完成合同规定的工程，每逾期一天，</w:t>
      </w:r>
      <w:r>
        <w:rPr>
          <w:rFonts w:hint="eastAsia" w:ascii="Calibri" w:hAnsi="Calibri"/>
          <w:color w:val="auto"/>
          <w:kern w:val="2"/>
          <w:highlight w:val="none"/>
          <w:lang w:eastAsia="zh-CN"/>
        </w:rPr>
        <w:t>则甲</w:t>
      </w:r>
      <w:r>
        <w:rPr>
          <w:rFonts w:hint="eastAsia" w:ascii="Calibri" w:hAnsi="Calibri"/>
          <w:color w:val="auto"/>
          <w:kern w:val="2"/>
          <w:highlight w:val="none"/>
        </w:rPr>
        <w:t>方扣除</w:t>
      </w:r>
      <w:r>
        <w:rPr>
          <w:rFonts w:hint="eastAsia" w:ascii="Calibri" w:hAnsi="Calibri"/>
          <w:color w:val="auto"/>
          <w:kern w:val="2"/>
          <w:highlight w:val="none"/>
          <w:lang w:eastAsia="zh-CN"/>
        </w:rPr>
        <w:t>未</w:t>
      </w:r>
      <w:r>
        <w:rPr>
          <w:rFonts w:hint="eastAsia" w:ascii="Calibri" w:hAnsi="Calibri"/>
          <w:color w:val="auto"/>
          <w:kern w:val="2"/>
          <w:highlight w:val="none"/>
        </w:rPr>
        <w:t>完成合同规定的工程总价格0.5%</w:t>
      </w:r>
      <w:r>
        <w:rPr>
          <w:rFonts w:hint="eastAsia" w:ascii="Calibri" w:hAnsi="Calibri"/>
          <w:color w:val="auto"/>
          <w:kern w:val="2"/>
          <w:highlight w:val="none"/>
          <w:lang w:eastAsia="zh-CN"/>
        </w:rPr>
        <w:t>的</w:t>
      </w:r>
      <w:r>
        <w:rPr>
          <w:rFonts w:hint="eastAsia" w:ascii="Calibri" w:hAnsi="Calibri"/>
          <w:color w:val="auto"/>
          <w:kern w:val="2"/>
          <w:highlight w:val="none"/>
        </w:rPr>
        <w:t>违约金，但该违约金累计不超过合同价格的10%；逾期超过20天仍不能完成服务的，甲方有权单方解除合同。</w:t>
      </w:r>
      <w:bookmarkEnd w:id="1156"/>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.4乙方提供服务不符合合同规定标准的，甲方有权拒收该服务，如乙方拒绝完成服务，按条款</w:t>
      </w:r>
      <w:r>
        <w:rPr>
          <w:rFonts w:hint="eastAsia" w:ascii="Calibri" w:hAnsi="Calibri"/>
          <w:color w:val="auto"/>
          <w:kern w:val="2"/>
          <w:highlight w:val="none"/>
        </w:rPr>
        <w:fldChar w:fldCharType="begin"/>
      </w:r>
      <w:r>
        <w:rPr>
          <w:rFonts w:hint="eastAsia" w:ascii="Calibri" w:hAnsi="Calibri"/>
          <w:color w:val="auto"/>
          <w:kern w:val="2"/>
          <w:highlight w:val="none"/>
        </w:rPr>
        <w:instrText xml:space="preserve">REF _Ref462913103 \n \h \* MERGEFORMAT </w:instrText>
      </w:r>
      <w:r>
        <w:rPr>
          <w:rFonts w:hint="eastAsia" w:ascii="Calibri" w:hAnsi="Calibri"/>
          <w:color w:val="auto"/>
          <w:kern w:val="2"/>
          <w:highlight w:val="none"/>
        </w:rPr>
        <w:fldChar w:fldCharType="separate"/>
      </w:r>
      <w:r>
        <w:rPr>
          <w:rFonts w:hint="eastAsia" w:ascii="Calibri" w:hAnsi="Calibri"/>
          <w:color w:val="auto"/>
          <w:kern w:val="2"/>
          <w:highlight w:val="none"/>
          <w:lang w:val="en-US" w:eastAsia="zh-CN"/>
        </w:rPr>
        <w:t>10</w:t>
      </w:r>
      <w:r>
        <w:rPr>
          <w:rFonts w:hint="eastAsia" w:ascii="Calibri" w:hAnsi="Calibri"/>
          <w:color w:val="auto"/>
          <w:kern w:val="2"/>
          <w:highlight w:val="none"/>
        </w:rPr>
        <w:t>.2</w:t>
      </w:r>
      <w:r>
        <w:rPr>
          <w:rFonts w:hint="eastAsia" w:ascii="Calibri" w:hAnsi="Calibri"/>
          <w:color w:val="auto"/>
          <w:kern w:val="2"/>
          <w:highlight w:val="none"/>
        </w:rPr>
        <w:fldChar w:fldCharType="end"/>
      </w:r>
      <w:r>
        <w:rPr>
          <w:rFonts w:hint="eastAsia" w:ascii="Calibri" w:hAnsi="Calibri"/>
          <w:color w:val="auto"/>
          <w:kern w:val="2"/>
          <w:highlight w:val="none"/>
        </w:rPr>
        <w:t>处理；如乙方重新提供符合要求的服务但逾期完成服务的，按条款</w:t>
      </w:r>
      <w:r>
        <w:rPr>
          <w:rFonts w:hint="eastAsia" w:ascii="Calibri" w:hAnsi="Calibri"/>
          <w:color w:val="auto"/>
          <w:kern w:val="2"/>
          <w:highlight w:val="none"/>
        </w:rPr>
        <w:fldChar w:fldCharType="begin"/>
      </w:r>
      <w:r>
        <w:rPr>
          <w:rFonts w:hint="eastAsia" w:ascii="Calibri" w:hAnsi="Calibri"/>
          <w:color w:val="auto"/>
          <w:kern w:val="2"/>
          <w:highlight w:val="none"/>
        </w:rPr>
        <w:instrText xml:space="preserve">REF _Ref462913114 \n \h \* MERGEFORMAT </w:instrText>
      </w:r>
      <w:r>
        <w:rPr>
          <w:rFonts w:hint="eastAsia" w:ascii="Calibri" w:hAnsi="Calibri"/>
          <w:color w:val="auto"/>
          <w:kern w:val="2"/>
          <w:highlight w:val="none"/>
        </w:rPr>
        <w:fldChar w:fldCharType="separate"/>
      </w:r>
      <w:r>
        <w:rPr>
          <w:rFonts w:hint="eastAsia" w:ascii="Calibri" w:hAnsi="Calibri"/>
          <w:color w:val="auto"/>
          <w:kern w:val="2"/>
          <w:highlight w:val="none"/>
          <w:lang w:val="en-US" w:eastAsia="zh-CN"/>
        </w:rPr>
        <w:t>10</w:t>
      </w:r>
      <w:r>
        <w:rPr>
          <w:rFonts w:hint="eastAsia" w:ascii="Calibri" w:hAnsi="Calibri"/>
          <w:color w:val="auto"/>
          <w:kern w:val="2"/>
          <w:highlight w:val="none"/>
        </w:rPr>
        <w:t>.3</w:t>
      </w:r>
      <w:r>
        <w:rPr>
          <w:rFonts w:hint="eastAsia" w:ascii="Calibri" w:hAnsi="Calibri"/>
          <w:color w:val="auto"/>
          <w:kern w:val="2"/>
          <w:highlight w:val="none"/>
        </w:rPr>
        <w:fldChar w:fldCharType="end"/>
      </w:r>
      <w:r>
        <w:rPr>
          <w:rFonts w:hint="eastAsia" w:ascii="Calibri" w:hAnsi="Calibri"/>
          <w:color w:val="auto"/>
          <w:kern w:val="2"/>
          <w:highlight w:val="none"/>
        </w:rPr>
        <w:t>处理。如因甲方原因导致乙方无法提供服务或服务不符合合同规定标准的，经甲乙双方协商后，可另行签订补充协议，乙方承诺如完成服务的质量不低于原合同的，按原合同价格结算。</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5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.6由于乙方所提供的服务质量不合格给甲方或第三方造成人身财产损失的，乙方应承担全部责任。</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.7乙方违反其他合同条款的，需向甲方支付合同价格5%-10%的违约金。</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.8因乙方原因解除合同的，应向甲方支付合同价格10%的违约金，如造成甲方损失的，乙方应承担赔偿责任。</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lang w:val="en-US" w:eastAsia="zh-CN"/>
        </w:rPr>
        <w:t>10</w:t>
      </w:r>
      <w:r>
        <w:rPr>
          <w:rFonts w:hint="eastAsia" w:ascii="Calibri" w:hAnsi="Calibri"/>
          <w:color w:val="auto"/>
          <w:kern w:val="2"/>
          <w:highlight w:val="none"/>
        </w:rPr>
        <w:t>.9本合同中所列的违约金和赔偿款，甲方有权从合同款中扣除。所有违约金和赔偿款的支付，不免除乙方继续履行合同义务，也不减轻乙方合同项下的其他责任和义务。</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57" w:name="_Toc369786996"/>
      <w:bookmarkStart w:id="1158" w:name="_Toc437544549"/>
      <w:bookmarkStart w:id="1159" w:name="_Toc23641"/>
      <w:bookmarkStart w:id="1160" w:name="_Toc10636"/>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1</w:t>
      </w:r>
      <w:r>
        <w:rPr>
          <w:rFonts w:hint="eastAsia" w:ascii="黑体" w:hAnsi="黑体" w:eastAsia="黑体" w:cs="黑体"/>
          <w:b/>
          <w:color w:val="auto"/>
          <w:kern w:val="2"/>
          <w:sz w:val="24"/>
          <w:szCs w:val="20"/>
          <w:highlight w:val="none"/>
        </w:rPr>
        <w:t xml:space="preserve">  不可抗力</w:t>
      </w:r>
      <w:bookmarkEnd w:id="1157"/>
      <w:bookmarkEnd w:id="1158"/>
      <w:bookmarkEnd w:id="1159"/>
      <w:bookmarkEnd w:id="1160"/>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.2若不可抗力发生使合同执行受阻，则合同执行时间根据受影响的时间相应延长，但合同价格不得调整。</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.4任何因不可抗力所导致延误履行合同或不能履行合同，受阻方将不因此而构成违约。</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.6如果不可抗力已发生并持续一百八十（180）天，则尽管由于此原因可能已允许乙方延长交货期，双方中任何一方均有权在通知对方三十（30）天后终止合同。</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1</w:t>
      </w:r>
      <w:r>
        <w:rPr>
          <w:rFonts w:hint="eastAsia" w:ascii="Calibri" w:hAnsi="Calibri"/>
          <w:color w:val="auto"/>
          <w:kern w:val="2"/>
          <w:highlight w:val="none"/>
        </w:rPr>
        <w:t>.7如果不可抗力的情况发生并因此根据合同法双方均被解除进一步履行合同，乙方的履约担保不被没收。</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61" w:name="_Toc6012"/>
      <w:bookmarkStart w:id="1162" w:name="_Toc5754"/>
      <w:bookmarkStart w:id="1163" w:name="_Toc437544550"/>
      <w:bookmarkStart w:id="1164" w:name="_Toc369786997"/>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2</w:t>
      </w:r>
      <w:r>
        <w:rPr>
          <w:rFonts w:hint="eastAsia" w:ascii="黑体" w:hAnsi="黑体" w:eastAsia="黑体" w:cs="黑体"/>
          <w:b/>
          <w:color w:val="auto"/>
          <w:kern w:val="2"/>
          <w:sz w:val="24"/>
          <w:szCs w:val="20"/>
          <w:highlight w:val="none"/>
        </w:rPr>
        <w:t xml:space="preserve">  税费</w:t>
      </w:r>
      <w:bookmarkEnd w:id="1161"/>
      <w:bookmarkEnd w:id="1162"/>
      <w:bookmarkEnd w:id="1163"/>
      <w:bookmarkEnd w:id="1164"/>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2</w:t>
      </w:r>
      <w:r>
        <w:rPr>
          <w:rFonts w:hint="eastAsia" w:ascii="Calibri" w:hAnsi="Calibri"/>
          <w:color w:val="auto"/>
          <w:kern w:val="2"/>
          <w:highlight w:val="none"/>
        </w:rPr>
        <w:t>.1由中国政府根据现行税法向甲方征收的与合同执行有关的所有税款，应由甲方承担。</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2</w:t>
      </w:r>
      <w:r>
        <w:rPr>
          <w:rFonts w:hint="eastAsia" w:ascii="Calibri" w:hAnsi="Calibri"/>
          <w:color w:val="auto"/>
          <w:kern w:val="2"/>
          <w:highlight w:val="none"/>
        </w:rPr>
        <w:t>.2由中国政府根据现行税法向乙方征收的与合同执行有关的所有税款，应由乙方承担，并已包含在合同总价中。</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2</w:t>
      </w:r>
      <w:r>
        <w:rPr>
          <w:rFonts w:hint="eastAsia" w:ascii="Calibri" w:hAnsi="Calibri"/>
          <w:color w:val="auto"/>
          <w:kern w:val="2"/>
          <w:highlight w:val="none"/>
        </w:rPr>
        <w:t>.3由中国政府根据现行个人所得税法向乙方征收的与合同执行有关的所有个人所得税款，应由乙方承担，并已包含在合同总价中。</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2</w:t>
      </w:r>
      <w:r>
        <w:rPr>
          <w:rFonts w:hint="eastAsia" w:ascii="Calibri" w:hAnsi="Calibri"/>
          <w:color w:val="auto"/>
          <w:kern w:val="2"/>
          <w:highlight w:val="none"/>
        </w:rPr>
        <w:t>.4乙方必须保证所开具的发票符合中华人民共和国税法等相关法律法规，且由此产生的一切后果，由乙方自行承担。</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65" w:name="_Toc4102"/>
      <w:bookmarkStart w:id="1166" w:name="_Toc369786998"/>
      <w:bookmarkStart w:id="1167" w:name="_Toc14495"/>
      <w:bookmarkStart w:id="1168" w:name="_Toc437544551"/>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3</w:t>
      </w:r>
      <w:r>
        <w:rPr>
          <w:rFonts w:hint="eastAsia" w:ascii="黑体" w:hAnsi="黑体" w:eastAsia="黑体" w:cs="黑体"/>
          <w:b/>
          <w:color w:val="auto"/>
          <w:kern w:val="2"/>
          <w:sz w:val="24"/>
          <w:szCs w:val="20"/>
          <w:highlight w:val="none"/>
        </w:rPr>
        <w:t xml:space="preserve">  变更指示</w:t>
      </w:r>
      <w:bookmarkEnd w:id="1165"/>
      <w:bookmarkEnd w:id="1166"/>
      <w:bookmarkEnd w:id="1167"/>
      <w:bookmarkEnd w:id="1168"/>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.1除非甲方与乙方双方签署书面修改书，否则不能对合同条款进行任何变更。如果合同另有约定，从其约定。</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.4乙方收到甲方通知后应在十天内向甲方提供变更所带来的费用变化，乙方所提的费用应是最优惠的。</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.5除非甲方书面提出，乙方不得对本项目进行任何变更。</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.6如甲方根据本条款要做出合同变更，甲方应将此类变更的性质和方式通知乙方。乙方向甲方提供“变更建议书”，内容包括：</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.6.1将要实施的工作的说明（如有时）以及工作的实施进度计划；</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.6.2对进度计划或对本合同项下的乙方义务进行任何必要的修改建议；</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.6.3乙方对合同价格调整的建议。</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收到乙方的上述递呈，并在与乙方适当协商后，甲方应尽快决定是否进行变更。</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3</w:t>
      </w:r>
      <w:r>
        <w:rPr>
          <w:rFonts w:hint="eastAsia" w:ascii="Calibri" w:hAnsi="Calibri"/>
          <w:color w:val="auto"/>
          <w:kern w:val="2"/>
          <w:highlight w:val="none"/>
        </w:rPr>
        <w:t>.7对合同条款做出任何改动或偏离，均须由甲乙双方签署书面协议或合同。</w:t>
      </w:r>
    </w:p>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69" w:name="_Toc437544552"/>
      <w:bookmarkStart w:id="1170" w:name="_Toc19660"/>
      <w:bookmarkStart w:id="1171" w:name="_Toc14793"/>
      <w:bookmarkStart w:id="1172" w:name="_Toc369786999"/>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4</w:t>
      </w:r>
      <w:r>
        <w:rPr>
          <w:rFonts w:hint="eastAsia" w:ascii="黑体" w:hAnsi="黑体" w:eastAsia="黑体" w:cs="黑体"/>
          <w:b/>
          <w:color w:val="auto"/>
          <w:kern w:val="2"/>
          <w:sz w:val="24"/>
          <w:szCs w:val="20"/>
          <w:highlight w:val="none"/>
        </w:rPr>
        <w:t xml:space="preserve">  转让和分包</w:t>
      </w:r>
      <w:bookmarkEnd w:id="1169"/>
      <w:bookmarkEnd w:id="1170"/>
      <w:bookmarkEnd w:id="1171"/>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4</w:t>
      </w:r>
      <w:r>
        <w:rPr>
          <w:rFonts w:hint="eastAsia" w:ascii="Calibri" w:hAnsi="Calibri"/>
          <w:color w:val="auto"/>
          <w:kern w:val="2"/>
          <w:highlight w:val="none"/>
        </w:rPr>
        <w:t>.1除甲方事先书面同意外，乙方不得将其合同权利、责任和义务部分转让或全部转让或转移给第三方。</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4</w:t>
      </w:r>
      <w:r>
        <w:rPr>
          <w:rFonts w:hint="eastAsia" w:ascii="Calibri" w:hAnsi="Calibri"/>
          <w:color w:val="auto"/>
          <w:kern w:val="2"/>
          <w:highlight w:val="none"/>
        </w:rPr>
        <w:t>.2除合同另有约定外，乙方不得将本项目的全部或部分工作分包给第三方。</w:t>
      </w:r>
    </w:p>
    <w:bookmarkEnd w:id="1172"/>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73" w:name="_Toc437544553"/>
      <w:bookmarkStart w:id="1174" w:name="_Toc16437"/>
      <w:bookmarkStart w:id="1175" w:name="_Toc3772"/>
      <w:bookmarkStart w:id="1176" w:name="_Toc369787000"/>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5</w:t>
      </w:r>
      <w:r>
        <w:rPr>
          <w:rFonts w:hint="eastAsia" w:ascii="黑体" w:hAnsi="黑体" w:eastAsia="黑体" w:cs="黑体"/>
          <w:b/>
          <w:color w:val="auto"/>
          <w:kern w:val="2"/>
          <w:sz w:val="24"/>
          <w:szCs w:val="20"/>
          <w:highlight w:val="none"/>
        </w:rPr>
        <w:t xml:space="preserve">  争端处理</w:t>
      </w:r>
      <w:bookmarkEnd w:id="1173"/>
      <w:bookmarkEnd w:id="1174"/>
      <w:bookmarkEnd w:id="1175"/>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.1因本合同引起的或与本合同有关的合同争议，由买卖双方协商解决，协商不成的，可向甲方住所地有管辖权的人民法院提起诉讼。</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.2除非各方另有约定，诉讼语言应为汉语。</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.3法院判决应为最终裁决，对双方均具有约束力。</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.4诉讼费应由败诉方负担。</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5</w:t>
      </w:r>
      <w:r>
        <w:rPr>
          <w:rFonts w:hint="eastAsia" w:ascii="Calibri" w:hAnsi="Calibri"/>
          <w:color w:val="auto"/>
          <w:kern w:val="2"/>
          <w:highlight w:val="none"/>
        </w:rPr>
        <w:t>.5协商、调解和诉讼期间，合同应继续执行，合同双方不得以争议为由拒绝执行。</w:t>
      </w:r>
    </w:p>
    <w:bookmarkEnd w:id="1176"/>
    <w:p>
      <w:pPr>
        <w:keepNext/>
        <w:keepLines/>
        <w:widowControl w:val="0"/>
        <w:spacing w:before="240" w:beforeLines="100" w:after="120" w:afterLines="50" w:afterAutospacing="0" w:line="240" w:lineRule="auto"/>
        <w:ind w:left="0" w:right="0" w:firstLine="482" w:firstLineChars="200"/>
        <w:outlineLvl w:val="1"/>
        <w:rPr>
          <w:rFonts w:ascii="黑体" w:hAnsi="黑体" w:eastAsia="黑体" w:cs="黑体"/>
          <w:b/>
          <w:color w:val="auto"/>
          <w:kern w:val="2"/>
          <w:sz w:val="24"/>
          <w:szCs w:val="20"/>
          <w:highlight w:val="none"/>
        </w:rPr>
      </w:pPr>
      <w:bookmarkStart w:id="1177" w:name="_Toc437544554"/>
      <w:bookmarkStart w:id="1178" w:name="_Toc21022"/>
      <w:bookmarkStart w:id="1179" w:name="_Toc5360"/>
      <w:bookmarkStart w:id="1180" w:name="_Toc369787001"/>
      <w:r>
        <w:rPr>
          <w:rFonts w:hint="eastAsia" w:ascii="黑体" w:hAnsi="黑体" w:eastAsia="黑体" w:cs="黑体"/>
          <w:b/>
          <w:color w:val="auto"/>
          <w:kern w:val="2"/>
          <w:sz w:val="24"/>
          <w:szCs w:val="20"/>
          <w:highlight w:val="none"/>
        </w:rPr>
        <w:t>1</w:t>
      </w:r>
      <w:r>
        <w:rPr>
          <w:rFonts w:hint="eastAsia" w:ascii="黑体" w:hAnsi="黑体" w:eastAsia="黑体" w:cs="黑体"/>
          <w:b/>
          <w:color w:val="auto"/>
          <w:kern w:val="2"/>
          <w:sz w:val="24"/>
          <w:szCs w:val="20"/>
          <w:highlight w:val="none"/>
          <w:lang w:val="en-US" w:eastAsia="zh-CN"/>
        </w:rPr>
        <w:t>6</w:t>
      </w:r>
      <w:r>
        <w:rPr>
          <w:rFonts w:hint="eastAsia" w:ascii="黑体" w:hAnsi="黑体" w:eastAsia="黑体" w:cs="黑体"/>
          <w:b/>
          <w:color w:val="auto"/>
          <w:kern w:val="2"/>
          <w:sz w:val="24"/>
          <w:szCs w:val="20"/>
          <w:highlight w:val="none"/>
        </w:rPr>
        <w:t xml:space="preserve">  合同生效及其它</w:t>
      </w:r>
      <w:bookmarkEnd w:id="1177"/>
      <w:bookmarkEnd w:id="1178"/>
      <w:bookmarkEnd w:id="1179"/>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6</w:t>
      </w:r>
      <w:r>
        <w:rPr>
          <w:rFonts w:hint="eastAsia" w:ascii="Calibri" w:hAnsi="Calibri"/>
          <w:color w:val="auto"/>
          <w:kern w:val="2"/>
          <w:highlight w:val="none"/>
        </w:rPr>
        <w:t>.1本合同生效的时间以双方签署的协议书上的最后日期为准。</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6</w:t>
      </w:r>
      <w:r>
        <w:rPr>
          <w:rFonts w:hint="eastAsia" w:ascii="Calibri" w:hAnsi="Calibri"/>
          <w:color w:val="auto"/>
          <w:kern w:val="2"/>
          <w:highlight w:val="none"/>
        </w:rPr>
        <w:t>.2本合同签约地为中华人民共和国广西壮族自治区南宁市青秀区。</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6</w:t>
      </w:r>
      <w:r>
        <w:rPr>
          <w:rFonts w:hint="eastAsia" w:ascii="Calibri" w:hAnsi="Calibri"/>
          <w:color w:val="auto"/>
          <w:kern w:val="2"/>
          <w:highlight w:val="none"/>
        </w:rPr>
        <w:t>.3本合同将在各方签字盖章后，方可生效。</w:t>
      </w:r>
    </w:p>
    <w:p>
      <w:pPr>
        <w:widowControl w:val="0"/>
        <w:spacing w:beforeLines="50" w:after="120" w:afterLines="50" w:afterAutospacing="0"/>
        <w:ind w:left="0" w:right="0" w:firstLine="420" w:firstLineChars="200"/>
        <w:rPr>
          <w:rFonts w:ascii="Calibri" w:hAnsi="Calibri"/>
          <w:color w:val="auto"/>
          <w:kern w:val="2"/>
          <w:highlight w:val="none"/>
        </w:rPr>
      </w:pPr>
      <w:r>
        <w:rPr>
          <w:rFonts w:hint="eastAsia" w:ascii="Calibri" w:hAnsi="Calibri"/>
          <w:color w:val="auto"/>
          <w:kern w:val="2"/>
          <w:highlight w:val="none"/>
        </w:rPr>
        <w:t>1</w:t>
      </w:r>
      <w:r>
        <w:rPr>
          <w:rFonts w:hint="eastAsia" w:ascii="Calibri" w:hAnsi="Calibri"/>
          <w:color w:val="auto"/>
          <w:kern w:val="2"/>
          <w:highlight w:val="none"/>
          <w:lang w:val="en-US" w:eastAsia="zh-CN"/>
        </w:rPr>
        <w:t>6</w:t>
      </w:r>
      <w:r>
        <w:rPr>
          <w:rFonts w:hint="eastAsia" w:ascii="Calibri" w:hAnsi="Calibri"/>
          <w:color w:val="auto"/>
          <w:kern w:val="2"/>
          <w:highlight w:val="none"/>
        </w:rPr>
        <w:t>.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80"/>
    </w:p>
    <w:p>
      <w:pPr>
        <w:widowControl w:val="0"/>
        <w:spacing w:beforeLines="50" w:after="120" w:afterLines="50" w:afterAutospacing="0"/>
        <w:ind w:left="0" w:right="0" w:firstLine="420" w:firstLineChars="200"/>
        <w:rPr>
          <w:rFonts w:ascii="Calibri" w:hAnsi="Calibri"/>
          <w:color w:val="auto"/>
          <w:kern w:val="2"/>
          <w:highlight w:val="none"/>
        </w:rPr>
        <w:sectPr>
          <w:footerReference r:id="rId8" w:type="default"/>
          <w:pgSz w:w="11905" w:h="16838"/>
          <w:pgMar w:top="1417" w:right="1417" w:bottom="1417" w:left="1417" w:header="454" w:footer="567" w:gutter="0"/>
          <w:pgNumType w:start="1"/>
          <w:cols w:space="720" w:num="1"/>
          <w:docGrid w:linePitch="312" w:charSpace="0"/>
        </w:sectPr>
      </w:pPr>
      <w:bookmarkStart w:id="1181" w:name="_Toc27258"/>
      <w:bookmarkStart w:id="1182" w:name="_Toc6194"/>
      <w:bookmarkStart w:id="1183" w:name="_Toc5186"/>
      <w:bookmarkStart w:id="1184" w:name="_Toc27316"/>
      <w:bookmarkStart w:id="1185" w:name="_Toc12983548"/>
      <w:bookmarkStart w:id="1186" w:name="_Toc21372"/>
      <w:bookmarkStart w:id="1187" w:name="_Toc21635"/>
      <w:bookmarkStart w:id="1188" w:name="_Toc21033"/>
      <w:bookmarkStart w:id="1189" w:name="_Toc2753"/>
      <w:bookmarkStart w:id="1190" w:name="_Toc21659"/>
      <w:bookmarkStart w:id="1191" w:name="_Toc16443"/>
      <w:bookmarkStart w:id="1192" w:name="_Toc19448"/>
      <w:bookmarkStart w:id="1193" w:name="_Toc16716"/>
      <w:bookmarkStart w:id="1194" w:name="_Toc12470"/>
      <w:bookmarkStart w:id="1195" w:name="_Toc14997"/>
      <w:bookmarkStart w:id="1196" w:name="_Toc13288"/>
      <w:bookmarkStart w:id="1197" w:name="_Toc29249"/>
      <w:bookmarkStart w:id="1198" w:name="_Toc5644"/>
    </w:p>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Pr>
        <w:pStyle w:val="2"/>
        <w:pageBreakBefore/>
        <w:ind w:right="-57" w:firstLine="0"/>
        <w:jc w:val="center"/>
        <w:outlineLvl w:val="0"/>
        <w:rPr>
          <w:rStyle w:val="48"/>
          <w:rFonts w:ascii="宋体" w:hAnsi="宋体" w:eastAsia="宋体"/>
          <w:color w:val="auto"/>
          <w:highlight w:val="none"/>
        </w:rPr>
      </w:pPr>
      <w:bookmarkStart w:id="1199" w:name="_Toc13167"/>
      <w:bookmarkStart w:id="1200" w:name="_Toc17261"/>
      <w:bookmarkStart w:id="1201" w:name="_Toc32011"/>
      <w:bookmarkStart w:id="1202" w:name="_Toc28677"/>
      <w:bookmarkStart w:id="1203" w:name="_Toc14790"/>
      <w:bookmarkStart w:id="1204" w:name="_Toc31873"/>
      <w:bookmarkStart w:id="1205" w:name="_Toc30920"/>
      <w:bookmarkStart w:id="1206" w:name="_Toc29855"/>
      <w:bookmarkStart w:id="1207" w:name="_Toc31574"/>
      <w:bookmarkStart w:id="1208" w:name="_Toc11320"/>
      <w:bookmarkStart w:id="1209" w:name="_Toc27263"/>
      <w:bookmarkStart w:id="1210" w:name="_Toc28285"/>
      <w:bookmarkStart w:id="1211" w:name="_Toc6151"/>
      <w:bookmarkStart w:id="1212" w:name="_Toc21689"/>
      <w:bookmarkStart w:id="1213" w:name="_Toc4374"/>
      <w:bookmarkStart w:id="1214" w:name="_Toc25750673"/>
      <w:bookmarkStart w:id="1215" w:name="_Toc29546"/>
      <w:bookmarkStart w:id="1216" w:name="_Toc25306"/>
      <w:bookmarkStart w:id="1217" w:name="_Toc17396"/>
      <w:r>
        <w:rPr>
          <w:rStyle w:val="48"/>
          <w:rFonts w:hint="eastAsia" w:ascii="宋体" w:hAnsi="宋体" w:eastAsia="宋体"/>
          <w:color w:val="auto"/>
          <w:highlight w:val="none"/>
        </w:rPr>
        <w:t>第四章比选申请文件格式</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3"/>
        <w:spacing w:after="100"/>
        <w:ind w:right="-57" w:firstLine="0"/>
        <w:jc w:val="center"/>
        <w:rPr>
          <w:color w:val="auto"/>
          <w:sz w:val="24"/>
          <w:szCs w:val="24"/>
          <w:highlight w:val="none"/>
        </w:rPr>
      </w:pPr>
      <w:bookmarkStart w:id="1218" w:name="_Toc26240"/>
      <w:bookmarkStart w:id="1219" w:name="_Toc25750674"/>
      <w:bookmarkStart w:id="1220" w:name="_Toc12983549"/>
      <w:bookmarkStart w:id="1221" w:name="_Toc6941"/>
      <w:bookmarkStart w:id="1222" w:name="_Toc23261"/>
      <w:bookmarkStart w:id="1223" w:name="_Toc414290520"/>
      <w:bookmarkStart w:id="1224" w:name="_Toc31535"/>
      <w:bookmarkStart w:id="1225" w:name="_Toc25325"/>
      <w:bookmarkStart w:id="1226" w:name="_Toc22709"/>
      <w:bookmarkStart w:id="1227" w:name="_Toc19412"/>
      <w:bookmarkStart w:id="1228" w:name="_Toc361"/>
      <w:bookmarkStart w:id="1229" w:name="_Toc32185"/>
      <w:bookmarkStart w:id="1230" w:name="_Toc16671"/>
      <w:bookmarkStart w:id="1231" w:name="_Toc4873"/>
      <w:bookmarkStart w:id="1232" w:name="_Toc24453"/>
      <w:bookmarkStart w:id="1233" w:name="_Toc3396"/>
      <w:bookmarkStart w:id="1234" w:name="_Toc4027"/>
      <w:bookmarkStart w:id="1235" w:name="_Toc12984805"/>
      <w:bookmarkStart w:id="1236" w:name="_Toc24824"/>
      <w:bookmarkStart w:id="1237" w:name="_Toc30705"/>
      <w:bookmarkStart w:id="1238" w:name="_Toc492478802"/>
      <w:bookmarkStart w:id="1239" w:name="_Toc21274"/>
      <w:bookmarkStart w:id="1240" w:name="_Toc31624"/>
      <w:r>
        <w:rPr>
          <w:color w:val="auto"/>
          <w:sz w:val="24"/>
          <w:szCs w:val="24"/>
          <w:highlight w:val="none"/>
        </w:rPr>
        <w:t>A  资格审查</w:t>
      </w:r>
      <w:r>
        <w:rPr>
          <w:rFonts w:hint="eastAsia"/>
          <w:color w:val="auto"/>
          <w:sz w:val="24"/>
          <w:szCs w:val="24"/>
          <w:highlight w:val="none"/>
        </w:rPr>
        <w:t>文件</w:t>
      </w:r>
      <w:bookmarkEnd w:id="1218"/>
      <w:bookmarkEnd w:id="1219"/>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（2）比选申请人有效的营业执照副本复印件或事业单位法人证书复印件等证明文件；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）比选申请人业绩</w:t>
      </w:r>
      <w:r>
        <w:rPr>
          <w:rFonts w:hint="eastAsia" w:hAnsi="宋体"/>
          <w:color w:val="auto"/>
          <w:highlight w:val="none"/>
          <w:lang w:val="en-US" w:eastAsia="zh-CN"/>
        </w:rPr>
        <w:t>[</w:t>
      </w:r>
      <w:r>
        <w:rPr>
          <w:rFonts w:hint="eastAsia" w:hAnsi="宋体"/>
          <w:color w:val="auto"/>
          <w:highlight w:val="none"/>
          <w:lang w:eastAsia="zh-CN"/>
        </w:rPr>
        <w:t>比选申请人自</w:t>
      </w:r>
      <w:r>
        <w:rPr>
          <w:rFonts w:hint="eastAsia" w:hAnsi="宋体"/>
          <w:color w:val="auto"/>
          <w:highlight w:val="none"/>
          <w:lang w:val="en-US" w:eastAsia="zh-CN"/>
        </w:rPr>
        <w:t>2017</w:t>
      </w:r>
      <w:r>
        <w:rPr>
          <w:rFonts w:hint="eastAsia" w:hAnsi="宋体"/>
          <w:color w:val="auto"/>
          <w:highlight w:val="none"/>
          <w:lang w:eastAsia="zh-CN"/>
        </w:rPr>
        <w:t>年</w:t>
      </w:r>
      <w:r>
        <w:rPr>
          <w:rFonts w:hint="eastAsia" w:hAnsi="宋体"/>
          <w:color w:val="auto"/>
          <w:highlight w:val="none"/>
          <w:lang w:val="en-US" w:eastAsia="zh-CN"/>
        </w:rPr>
        <w:t>8</w:t>
      </w:r>
      <w:r>
        <w:rPr>
          <w:rFonts w:hint="eastAsia" w:hAnsi="宋体"/>
          <w:color w:val="auto"/>
          <w:highlight w:val="none"/>
          <w:lang w:eastAsia="zh-CN"/>
        </w:rPr>
        <w:t>月</w:t>
      </w:r>
      <w:r>
        <w:rPr>
          <w:rFonts w:hint="eastAsia" w:hAnsi="宋体"/>
          <w:color w:val="auto"/>
          <w:highlight w:val="none"/>
          <w:lang w:val="en-US" w:eastAsia="zh-CN"/>
        </w:rPr>
        <w:t>1</w:t>
      </w:r>
      <w:r>
        <w:rPr>
          <w:rFonts w:hint="eastAsia" w:hAnsi="宋体"/>
          <w:color w:val="auto"/>
          <w:highlight w:val="none"/>
          <w:lang w:eastAsia="zh-CN"/>
        </w:rPr>
        <w:t>日（备注：近3年）至比选申请截止时间前至少承接过1项合同金额不少于20万元的装饰装修项目；</w:t>
      </w:r>
      <w:r>
        <w:rPr>
          <w:rFonts w:hint="eastAsia" w:ascii="宋体" w:hAnsi="宋体" w:eastAsia="宋体"/>
          <w:color w:val="auto"/>
          <w:highlight w:val="none"/>
          <w:lang w:eastAsia="zh-CN"/>
        </w:rPr>
        <w:t>提供中标</w:t>
      </w:r>
      <w:r>
        <w:rPr>
          <w:rFonts w:hint="eastAsia" w:ascii="宋体" w:hAnsi="宋体"/>
          <w:color w:val="auto"/>
          <w:highlight w:val="none"/>
          <w:lang w:val="en-US" w:eastAsia="zh-CN"/>
        </w:rPr>
        <w:t>&lt;选&gt;</w:t>
      </w:r>
      <w:r>
        <w:rPr>
          <w:rFonts w:hint="eastAsia" w:ascii="宋体" w:hAnsi="宋体" w:eastAsia="宋体"/>
          <w:color w:val="auto"/>
          <w:highlight w:val="none"/>
          <w:lang w:eastAsia="zh-CN"/>
        </w:rPr>
        <w:t>通知书、施工合同或竣工验收报告或甲方证明，提供复印件，原件备查</w:t>
      </w:r>
      <w:r>
        <w:rPr>
          <w:rFonts w:hint="eastAsia" w:hAnsi="宋体"/>
          <w:color w:val="auto"/>
          <w:highlight w:val="none"/>
          <w:lang w:val="en-US" w:eastAsia="zh-CN"/>
        </w:rPr>
        <w:t>]</w:t>
      </w:r>
      <w:r>
        <w:rPr>
          <w:rFonts w:hint="eastAsia" w:hAnsi="宋体"/>
          <w:color w:val="auto"/>
          <w:highlight w:val="none"/>
        </w:rPr>
        <w:t>；</w:t>
      </w:r>
    </w:p>
    <w:p>
      <w:pPr>
        <w:spacing w:before="0" w:after="0" w:afterAutospacing="0"/>
        <w:ind w:left="0" w:right="0" w:firstLine="420" w:firstLineChars="200"/>
        <w:rPr>
          <w:rFonts w:hint="eastAsia" w:hAnsi="宋体" w:eastAsia="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）比选申请人资质证书复印件（建筑工程施工总承包三级及以上资质或建筑装修装饰工程专业承包二级及以上资质</w:t>
      </w:r>
      <w:r>
        <w:rPr>
          <w:rFonts w:hint="eastAsia" w:hAnsi="宋体"/>
          <w:color w:val="auto"/>
          <w:highlight w:val="none"/>
          <w:lang w:eastAsia="zh-CN"/>
        </w:rPr>
        <w:t>；</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color w:val="auto"/>
          <w:highlight w:val="none"/>
        </w:rPr>
      </w:pPr>
      <w:bookmarkStart w:id="1241" w:name="_Toc7057"/>
      <w:bookmarkStart w:id="1242" w:name="_Toc10789"/>
      <w:bookmarkStart w:id="1243" w:name="_Toc12984807"/>
      <w:bookmarkStart w:id="1244" w:name="_Toc20671"/>
      <w:bookmarkStart w:id="1245" w:name="_Toc22533"/>
      <w:bookmarkStart w:id="1246" w:name="_Toc4125"/>
      <w:bookmarkStart w:id="1247" w:name="_Toc10238"/>
      <w:bookmarkStart w:id="1248" w:name="_Toc414290522"/>
      <w:bookmarkStart w:id="1249" w:name="_Toc492478804"/>
      <w:bookmarkStart w:id="1250" w:name="_Toc16089"/>
      <w:bookmarkStart w:id="1251" w:name="_Toc3617"/>
      <w:bookmarkStart w:id="1252" w:name="_Toc24436"/>
      <w:bookmarkStart w:id="1253" w:name="_Toc13389"/>
      <w:bookmarkStart w:id="1254" w:name="_Toc15696"/>
      <w:bookmarkStart w:id="1255" w:name="_Toc375564351"/>
      <w:bookmarkStart w:id="1256" w:name="_Toc9658"/>
      <w:bookmarkStart w:id="1257" w:name="_Toc956"/>
      <w:bookmarkStart w:id="1258" w:name="_Toc20283"/>
      <w:bookmarkStart w:id="1259" w:name="_Toc3499"/>
      <w:bookmarkStart w:id="1260" w:name="_Toc20029"/>
      <w:bookmarkStart w:id="1261" w:name="_Toc8868"/>
      <w:bookmarkStart w:id="1262" w:name="_Toc25750675"/>
      <w:bookmarkStart w:id="1263" w:name="_Toc10433"/>
      <w:bookmarkStart w:id="1264" w:name="_Toc32455"/>
      <w:r>
        <w:rPr>
          <w:rFonts w:ascii="宋体" w:hAnsi="宋体"/>
          <w:b/>
          <w:color w:val="auto"/>
          <w:highlight w:val="none"/>
        </w:rPr>
        <w:t>法定代表人授权书格式</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r>
        <w:rPr>
          <w:rFonts w:hint="eastAsia" w:ascii="宋体" w:hAnsi="宋体"/>
          <w:color w:val="auto"/>
          <w:highlight w:val="none"/>
        </w:rPr>
        <w:t xml:space="preserve"> </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7"/>
        </w:numPr>
        <w:snapToGrid w:val="0"/>
        <w:spacing w:before="0" w:line="240" w:lineRule="auto"/>
        <w:ind w:right="0" w:firstLine="0"/>
        <w:jc w:val="left"/>
        <w:outlineLvl w:val="0"/>
        <w:rPr>
          <w:rFonts w:ascii="宋体" w:hAnsi="宋体"/>
          <w:b/>
          <w:color w:val="auto"/>
          <w:highlight w:val="none"/>
        </w:rPr>
      </w:pPr>
      <w:bookmarkStart w:id="1265" w:name="_Toc2785"/>
      <w:bookmarkStart w:id="1266" w:name="_Toc26713"/>
      <w:bookmarkStart w:id="1267" w:name="_Toc9583"/>
      <w:bookmarkStart w:id="1268" w:name="_Toc27722"/>
      <w:bookmarkStart w:id="1269" w:name="_Toc15572"/>
      <w:bookmarkStart w:id="1270" w:name="_Toc8654"/>
      <w:bookmarkStart w:id="1271" w:name="_Toc19744"/>
      <w:bookmarkStart w:id="1272" w:name="_Toc24322"/>
      <w:bookmarkStart w:id="1273" w:name="_Toc13798"/>
      <w:bookmarkStart w:id="1274" w:name="_Toc13634"/>
      <w:bookmarkStart w:id="1275" w:name="_Toc13606"/>
      <w:bookmarkStart w:id="1276" w:name="_Toc9757"/>
      <w:bookmarkStart w:id="1277" w:name="_Toc7753"/>
      <w:bookmarkStart w:id="1278" w:name="_Toc7273"/>
      <w:bookmarkStart w:id="1279" w:name="_Toc15980"/>
      <w:bookmarkStart w:id="1280" w:name="_Toc31808"/>
      <w:bookmarkStart w:id="1281" w:name="_Toc25750676"/>
      <w:bookmarkStart w:id="1282" w:name="_Toc414290523"/>
      <w:bookmarkStart w:id="1283" w:name="_Toc17964"/>
      <w:bookmarkStart w:id="1284" w:name="_Toc20436"/>
      <w:bookmarkStart w:id="1285" w:name="_Toc12984808"/>
      <w:bookmarkStart w:id="1286" w:name="_Toc492478805"/>
      <w:bookmarkStart w:id="1287" w:name="_Toc375564352"/>
      <w:bookmarkStart w:id="1288" w:name="_Toc27657"/>
      <w:r>
        <w:rPr>
          <w:rFonts w:ascii="宋体" w:hAnsi="宋体"/>
          <w:b/>
          <w:color w:val="auto"/>
          <w:highlight w:val="none"/>
        </w:rPr>
        <w:t>法定代表人资格证明书格式</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u w:val="single"/>
        </w:rPr>
        <w:t xml:space="preserve">            </w:t>
      </w:r>
      <w:r>
        <w:rPr>
          <w:rFonts w:ascii="宋体" w:hAnsi="宋体"/>
          <w:color w:val="auto"/>
          <w:highlight w:val="none"/>
        </w:rPr>
        <w:t>性别：</w:t>
      </w:r>
      <w:r>
        <w:rPr>
          <w:rFonts w:hint="eastAsia" w:ascii="宋体" w:hAnsi="宋体"/>
          <w:color w:val="auto"/>
          <w:highlight w:val="none"/>
          <w:u w:val="single"/>
        </w:rPr>
        <w:t xml:space="preserve">             </w:t>
      </w:r>
      <w:r>
        <w:rPr>
          <w:rFonts w:ascii="宋体" w:hAnsi="宋体"/>
          <w:color w:val="auto"/>
          <w:highlight w:val="none"/>
        </w:rPr>
        <w:t>年龄：</w:t>
      </w:r>
      <w:r>
        <w:rPr>
          <w:rFonts w:hint="eastAsia"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r>
        <w:rPr>
          <w:rFonts w:hint="eastAsia" w:ascii="宋体" w:hAnsi="宋体"/>
          <w:color w:val="auto"/>
          <w:highlight w:val="none"/>
          <w:u w:val="single"/>
        </w:rPr>
        <w:t xml:space="preserve">                   </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b/>
          <w:color w:val="auto"/>
          <w:highlight w:val="none"/>
        </w:rPr>
      </w:pPr>
      <w:bookmarkStart w:id="1289"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290" w:name="_Toc32062"/>
      <w:bookmarkStart w:id="1291" w:name="_Toc15609"/>
      <w:bookmarkStart w:id="1292" w:name="_Toc17745"/>
      <w:bookmarkStart w:id="1293" w:name="_Toc26907"/>
      <w:bookmarkStart w:id="1294" w:name="_Toc7712"/>
      <w:bookmarkStart w:id="1295" w:name="_Toc4894"/>
      <w:bookmarkStart w:id="1296" w:name="_Toc21307"/>
      <w:bookmarkStart w:id="1297" w:name="_Toc29246"/>
      <w:bookmarkStart w:id="1298" w:name="_Toc31448"/>
      <w:bookmarkStart w:id="1299" w:name="_Toc16467"/>
      <w:bookmarkStart w:id="1300" w:name="_Toc6033"/>
      <w:bookmarkStart w:id="1301" w:name="_Toc26097"/>
      <w:bookmarkStart w:id="1302" w:name="_Toc19721"/>
      <w:bookmarkStart w:id="1303" w:name="_Toc11425"/>
      <w:bookmarkStart w:id="1304" w:name="_Toc414290524"/>
      <w:bookmarkStart w:id="1305" w:name="_Toc14183"/>
      <w:bookmarkStart w:id="1306" w:name="_Toc25750677"/>
      <w:bookmarkStart w:id="1307" w:name="_Toc15394"/>
      <w:bookmarkStart w:id="1308" w:name="_Toc492478806"/>
      <w:bookmarkStart w:id="1309" w:name="_Toc1932"/>
      <w:bookmarkStart w:id="1310" w:name="_Toc375564353"/>
      <w:bookmarkStart w:id="1311" w:name="_Toc24848"/>
      <w:bookmarkStart w:id="1312" w:name="_Toc3426"/>
      <w:r>
        <w:rPr>
          <w:rFonts w:hint="eastAsia" w:ascii="宋体" w:hAnsi="宋体"/>
          <w:b/>
          <w:color w:val="auto"/>
          <w:highlight w:val="none"/>
        </w:rPr>
        <w:t xml:space="preserve">A3 </w:t>
      </w:r>
      <w:r>
        <w:rPr>
          <w:rFonts w:ascii="宋体" w:hAnsi="宋体"/>
          <w:b/>
          <w:color w:val="auto"/>
          <w:highlight w:val="none"/>
        </w:rPr>
        <w:t>承诺书格式</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或有管辖权的监管机构的处罚；如果我公司已</w:t>
      </w:r>
      <w:r>
        <w:rPr>
          <w:rFonts w:hint="eastAsia" w:ascii="宋体" w:hAnsi="宋体"/>
          <w:color w:val="auto"/>
          <w:highlight w:val="none"/>
        </w:rPr>
        <w:t>与</w:t>
      </w:r>
      <w:r>
        <w:rPr>
          <w:rFonts w:hint="eastAsia" w:ascii="宋体" w:hAnsi="宋体"/>
          <w:color w:val="auto"/>
          <w:highlight w:val="none"/>
          <w:lang w:eastAsia="zh-CN"/>
        </w:rPr>
        <w:t>比选</w:t>
      </w:r>
      <w:r>
        <w:rPr>
          <w:rFonts w:hint="eastAsia" w:ascii="宋体" w:hAnsi="宋体"/>
          <w:color w:val="auto"/>
          <w:highlight w:val="none"/>
        </w:rPr>
        <w:t>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w:t>
      </w:r>
      <w:r>
        <w:rPr>
          <w:rFonts w:hint="eastAsia" w:ascii="宋体" w:hAnsi="宋体"/>
          <w:color w:val="auto"/>
          <w:highlight w:val="none"/>
          <w:lang w:eastAsia="zh-CN"/>
        </w:rPr>
        <w:t>比选</w:t>
      </w:r>
      <w:r>
        <w:rPr>
          <w:rFonts w:hint="eastAsia" w:ascii="宋体" w:hAnsi="宋体"/>
          <w:color w:val="auto"/>
          <w:highlight w:val="none"/>
        </w:rPr>
        <w:t>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hint="eastAsia" w:ascii="宋体" w:hAnsi="宋体"/>
          <w:color w:val="auto"/>
          <w:highlight w:val="none"/>
          <w:u w:val="single"/>
        </w:rPr>
        <w:t xml:space="preserve">    </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3"/>
        <w:spacing w:after="100"/>
        <w:ind w:right="-57" w:firstLine="0"/>
        <w:jc w:val="center"/>
        <w:rPr>
          <w:color w:val="auto"/>
          <w:sz w:val="24"/>
          <w:szCs w:val="24"/>
          <w:highlight w:val="none"/>
        </w:rPr>
      </w:pPr>
      <w:bookmarkStart w:id="1313" w:name="_Toc27820"/>
      <w:bookmarkStart w:id="1314" w:name="_Toc10812"/>
      <w:bookmarkStart w:id="1315" w:name="_Toc492478807"/>
      <w:bookmarkStart w:id="1316" w:name="_Toc414290525"/>
      <w:bookmarkStart w:id="1317" w:name="_Toc23770"/>
      <w:bookmarkStart w:id="1318" w:name="_Toc12983551"/>
      <w:bookmarkStart w:id="1319" w:name="_Toc24971"/>
      <w:bookmarkStart w:id="1320" w:name="_Toc18876"/>
      <w:bookmarkStart w:id="1321" w:name="_Toc17687"/>
      <w:bookmarkStart w:id="1322" w:name="_Toc14586"/>
      <w:bookmarkStart w:id="1323" w:name="_Toc14988"/>
      <w:bookmarkStart w:id="1324" w:name="_Toc8874"/>
      <w:bookmarkStart w:id="1325" w:name="_Toc28662"/>
      <w:bookmarkStart w:id="1326" w:name="_Toc11582"/>
      <w:bookmarkStart w:id="1327" w:name="_Toc12984811"/>
      <w:bookmarkStart w:id="1328" w:name="_Toc8914"/>
      <w:bookmarkStart w:id="1329" w:name="_Toc29358"/>
      <w:bookmarkStart w:id="1330" w:name="_Toc8451"/>
      <w:bookmarkStart w:id="1331" w:name="_Toc12677"/>
      <w:bookmarkStart w:id="1332" w:name="_Toc13328"/>
      <w:bookmarkStart w:id="1333" w:name="_Toc16676"/>
      <w:bookmarkStart w:id="1334" w:name="_Toc25750679"/>
      <w:bookmarkStart w:id="1335" w:name="_Toc4213"/>
      <w:r>
        <w:rPr>
          <w:rFonts w:hint="eastAsia"/>
          <w:color w:val="auto"/>
          <w:sz w:val="24"/>
          <w:szCs w:val="24"/>
          <w:highlight w:val="none"/>
        </w:rPr>
        <w:t xml:space="preserve">B </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Fonts w:hint="eastAsia"/>
          <w:color w:val="auto"/>
          <w:sz w:val="24"/>
          <w:szCs w:val="24"/>
          <w:highlight w:val="none"/>
        </w:rPr>
        <w:t>价格文件</w:t>
      </w:r>
      <w:bookmarkEnd w:id="1334"/>
      <w:bookmarkEnd w:id="1335"/>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336" w:name="_Toc25750680"/>
      <w:bookmarkStart w:id="1337" w:name="_Toc16489"/>
      <w:bookmarkStart w:id="1338" w:name="_Toc23615"/>
      <w:bookmarkStart w:id="1339" w:name="_Toc492478808"/>
      <w:bookmarkStart w:id="1340" w:name="_Toc13980"/>
      <w:bookmarkStart w:id="1341" w:name="_Toc10991"/>
      <w:bookmarkStart w:id="1342" w:name="_Toc12951"/>
      <w:bookmarkStart w:id="1343" w:name="_Toc18516"/>
      <w:bookmarkStart w:id="1344" w:name="_Toc29688"/>
      <w:bookmarkStart w:id="1345" w:name="_Toc9560"/>
      <w:bookmarkStart w:id="1346" w:name="_Toc375564355"/>
      <w:bookmarkStart w:id="1347" w:name="_Toc29231"/>
      <w:bookmarkStart w:id="1348" w:name="_Toc24326"/>
      <w:bookmarkStart w:id="1349" w:name="_Toc27610"/>
      <w:bookmarkStart w:id="1350" w:name="_Toc12984812"/>
      <w:bookmarkStart w:id="1351" w:name="_Toc7004"/>
      <w:bookmarkStart w:id="1352" w:name="_Toc25419"/>
      <w:bookmarkStart w:id="1353" w:name="_Toc18340"/>
      <w:bookmarkStart w:id="1354" w:name="_Toc1158"/>
      <w:bookmarkStart w:id="1355" w:name="_Toc24487"/>
      <w:bookmarkStart w:id="1356" w:name="_Toc21655"/>
      <w:bookmarkStart w:id="1357" w:name="_Toc12983552"/>
      <w:bookmarkStart w:id="1358" w:name="_Toc414290526"/>
      <w:bookmarkStart w:id="1359" w:name="_Toc6992"/>
      <w:bookmarkStart w:id="1360" w:name="_Toc9861"/>
      <w:r>
        <w:rPr>
          <w:rFonts w:ascii="宋体" w:hAnsi="宋体" w:eastAsia="宋体"/>
          <w:color w:val="auto"/>
          <w:sz w:val="21"/>
          <w:szCs w:val="21"/>
          <w:highlight w:val="none"/>
        </w:rPr>
        <w:t>B1比选申请报价一览表</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r>
        <w:rPr>
          <w:rFonts w:hint="eastAsia" w:ascii="宋体" w:hAnsi="宋体"/>
          <w:color w:val="auto"/>
          <w:kern w:val="2"/>
          <w:highlight w:val="none"/>
          <w:u w:val="single"/>
        </w:rPr>
        <w:t xml:space="preserve">                            </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r>
        <w:rPr>
          <w:rFonts w:hint="eastAsia" w:ascii="宋体" w:hAnsi="宋体"/>
          <w:color w:val="auto"/>
          <w:kern w:val="2"/>
          <w:highlight w:val="none"/>
          <w:u w:val="single"/>
        </w:rPr>
        <w:t xml:space="preserve">                           </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w:t>
      </w:r>
      <w:r>
        <w:rPr>
          <w:rFonts w:hint="eastAsia" w:ascii="宋体" w:hAnsi="宋体"/>
          <w:color w:val="auto"/>
          <w:kern w:val="2"/>
          <w:highlight w:val="none"/>
          <w:u w:val="single"/>
        </w:rPr>
        <w:t xml:space="preserve">                           </w:t>
      </w:r>
      <w:r>
        <w:rPr>
          <w:rFonts w:hint="eastAsia" w:ascii="宋体" w:hAnsi="宋体"/>
          <w:color w:val="auto"/>
          <w:kern w:val="2"/>
          <w:highlight w:val="none"/>
        </w:rPr>
        <w:t xml:space="preserve">                   单位：元</w:t>
      </w:r>
    </w:p>
    <w:tbl>
      <w:tblPr>
        <w:tblStyle w:val="27"/>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1"/>
        <w:gridCol w:w="5046"/>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53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比选申请总报价（不含税）</w:t>
            </w:r>
          </w:p>
        </w:tc>
        <w:tc>
          <w:tcPr>
            <w:tcW w:w="5046"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r>
              <w:rPr>
                <w:rFonts w:ascii="宋体" w:hAnsi="宋体"/>
                <w:b/>
                <w:color w:val="auto"/>
                <w:kern w:val="2"/>
                <w:highlight w:val="none"/>
                <w:u w:val="single"/>
              </w:rPr>
              <w:t xml:space="preserve">              </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r>
              <w:rPr>
                <w:rFonts w:ascii="宋体" w:hAnsi="宋体"/>
                <w:b/>
                <w:color w:val="auto"/>
                <w:kern w:val="2"/>
                <w:highlight w:val="none"/>
                <w:u w:val="single"/>
              </w:rPr>
              <w:t xml:space="preserve">              </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lang w:eastAsia="zh-CN"/>
              </w:rPr>
              <w:t>工</w:t>
            </w:r>
            <w:r>
              <w:rPr>
                <w:rFonts w:hint="eastAsia" w:ascii="宋体" w:hAnsi="宋体"/>
                <w:b/>
                <w:color w:val="auto"/>
                <w:kern w:val="2"/>
                <w:highlight w:val="none"/>
              </w:rPr>
              <w:t>期</w:t>
            </w:r>
          </w:p>
        </w:tc>
        <w:tc>
          <w:tcPr>
            <w:tcW w:w="7027" w:type="dxa"/>
            <w:gridSpan w:val="2"/>
            <w:vAlign w:val="center"/>
          </w:tcPr>
          <w:p>
            <w:pPr>
              <w:widowControl w:val="0"/>
              <w:snapToGrid w:val="0"/>
              <w:spacing w:before="0" w:after="0" w:afterAutospacing="0"/>
              <w:ind w:left="0" w:right="-57" w:rightChars="-27" w:firstLine="0"/>
              <w:rPr>
                <w:rFonts w:ascii="宋体" w:hAnsi="宋体"/>
                <w:b/>
                <w:color w:val="auto"/>
                <w:kern w:val="2"/>
                <w:highlight w:val="none"/>
              </w:rPr>
            </w:pPr>
            <w:r>
              <w:rPr>
                <w:rFonts w:hint="eastAsia" w:ascii="宋体" w:hAnsi="宋体"/>
                <w:b/>
                <w:color w:val="auto"/>
                <w:kern w:val="2"/>
                <w:highlight w:val="none"/>
              </w:rPr>
              <w:t>共30天</w:t>
            </w:r>
            <w:r>
              <w:rPr>
                <w:rFonts w:hint="eastAsia" w:ascii="宋体" w:hAnsi="宋体"/>
                <w:b/>
                <w:color w:val="auto"/>
                <w:kern w:val="2"/>
                <w:highlight w:val="none"/>
                <w:lang w:eastAsia="zh-CN"/>
              </w:rPr>
              <w:t>（</w:t>
            </w:r>
            <w:r>
              <w:rPr>
                <w:rFonts w:hint="eastAsia" w:ascii="宋体" w:hAnsi="宋体"/>
                <w:b/>
                <w:color w:val="auto"/>
                <w:kern w:val="2"/>
                <w:highlight w:val="none"/>
                <w:lang w:val="en-US" w:eastAsia="zh-CN"/>
              </w:rPr>
              <w:t>其中：</w:t>
            </w:r>
            <w:r>
              <w:rPr>
                <w:rFonts w:hint="eastAsia" w:ascii="宋体" w:hAnsi="宋体"/>
                <w:b/>
                <w:color w:val="auto"/>
                <w:kern w:val="2"/>
                <w:highlight w:val="none"/>
                <w:lang w:eastAsia="zh-CN"/>
              </w:rPr>
              <w:t>雨棚防水改造</w:t>
            </w:r>
            <w:r>
              <w:rPr>
                <w:rFonts w:hint="eastAsia" w:ascii="宋体" w:hAnsi="宋体"/>
                <w:b/>
                <w:color w:val="auto"/>
                <w:kern w:val="2"/>
                <w:highlight w:val="none"/>
                <w:lang w:val="en-US" w:eastAsia="zh-CN"/>
              </w:rPr>
              <w:t>15天，卫生间隔板改造5天，围墙铸铁围栏翻新改造10天</w:t>
            </w:r>
            <w:r>
              <w:rPr>
                <w:rFonts w:hint="eastAsia" w:ascii="宋体" w:hAnsi="宋体"/>
                <w:b/>
                <w:color w:val="auto"/>
                <w:kern w:val="2"/>
                <w:highlight w:val="none"/>
                <w:lang w:eastAsia="zh-CN"/>
              </w:rPr>
              <w:t>）</w:t>
            </w:r>
            <w:r>
              <w:rPr>
                <w:rFonts w:hint="eastAsia" w:ascii="宋体" w:hAnsi="宋体"/>
                <w:b/>
                <w:color w:val="auto"/>
                <w:kern w:val="2"/>
                <w:highlight w:val="none"/>
              </w:rPr>
              <w:t>，具体开工日期以</w:t>
            </w:r>
            <w:r>
              <w:rPr>
                <w:rFonts w:hint="eastAsia" w:ascii="宋体" w:hAnsi="宋体"/>
                <w:b/>
                <w:color w:val="auto"/>
                <w:kern w:val="2"/>
                <w:highlight w:val="none"/>
                <w:lang w:eastAsia="zh-CN"/>
              </w:rPr>
              <w:t>比选</w:t>
            </w:r>
            <w:r>
              <w:rPr>
                <w:rFonts w:hint="eastAsia" w:ascii="宋体" w:hAnsi="宋体"/>
                <w:b/>
                <w:color w:val="auto"/>
                <w:kern w:val="2"/>
                <w:highlight w:val="none"/>
              </w:rPr>
              <w:t>人开工令发布时间为准。</w:t>
            </w:r>
          </w:p>
        </w:tc>
      </w:tr>
    </w:tbl>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 xml:space="preserve"> 比选申请报价</w:t>
      </w:r>
      <w:r>
        <w:rPr>
          <w:rFonts w:hint="eastAsia" w:ascii="宋体" w:hAnsi="宋体"/>
          <w:color w:val="auto"/>
          <w:highlight w:val="none"/>
          <w:lang w:eastAsia="zh-CN"/>
        </w:rPr>
        <w:t>应包括</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"http://www.so.com/s?q=%E4%BA%BA%E5%B7%A5%E8%B4%B9&amp;ie=utf-8&amp;src=internal_wenda_recommend_textn"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人工费</w:t>
      </w:r>
      <w:r>
        <w:rPr>
          <w:rFonts w:hint="eastAsia" w:ascii="宋体" w:hAnsi="宋体"/>
          <w:color w:val="auto"/>
          <w:highlight w:val="none"/>
        </w:rPr>
        <w:fldChar w:fldCharType="end"/>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"http://www.so.com/s?q=%E6%9D%90%E6%96%99%E8%B4%B9&amp;ie=utf-8&amp;src=internal_wenda_recommend_textn"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材料费</w:t>
      </w:r>
      <w:r>
        <w:rPr>
          <w:rFonts w:hint="eastAsia" w:ascii="宋体" w:hAnsi="宋体"/>
          <w:color w:val="auto"/>
          <w:highlight w:val="none"/>
        </w:rPr>
        <w:fldChar w:fldCharType="end"/>
      </w:r>
      <w:r>
        <w:rPr>
          <w:rFonts w:hint="eastAsia" w:ascii="宋体" w:hAnsi="宋体"/>
          <w:color w:val="auto"/>
          <w:highlight w:val="none"/>
        </w:rPr>
        <w:t>、机械费、</w:t>
      </w:r>
      <w:r>
        <w:rPr>
          <w:rFonts w:hint="eastAsia" w:ascii="宋体" w:hAnsi="宋体"/>
          <w:color w:val="auto"/>
          <w:highlight w:val="none"/>
          <w:lang w:eastAsia="zh-CN"/>
        </w:rPr>
        <w:t>管理费</w:t>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"http://www.so.com/s?q=%E5%88%A9%E6%B6%A6&amp;ie=utf-8&amp;src=internal_wenda_recommend_textn"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利润</w:t>
      </w:r>
      <w:r>
        <w:rPr>
          <w:rFonts w:hint="eastAsia" w:ascii="宋体" w:hAnsi="宋体"/>
          <w:color w:val="auto"/>
          <w:highlight w:val="none"/>
        </w:rPr>
        <w:fldChar w:fldCharType="end"/>
      </w:r>
      <w:r>
        <w:rPr>
          <w:rFonts w:hint="eastAsia" w:ascii="宋体" w:hAnsi="宋体"/>
          <w:color w:val="auto"/>
          <w:highlight w:val="none"/>
        </w:rPr>
        <w:t>、</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"http://www.so.com/s?q=%E7%A8%8E%E9%87%91&amp;ie=utf-8&amp;src=internal_wenda_recommend_textn"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税金</w:t>
      </w:r>
      <w:r>
        <w:rPr>
          <w:rFonts w:hint="eastAsia" w:ascii="宋体" w:hAnsi="宋体"/>
          <w:color w:val="auto"/>
          <w:highlight w:val="none"/>
        </w:rPr>
        <w:fldChar w:fldCharType="end"/>
      </w:r>
      <w:r>
        <w:rPr>
          <w:rFonts w:hint="eastAsia" w:ascii="宋体" w:hAnsi="宋体"/>
          <w:color w:val="auto"/>
          <w:highlight w:val="none"/>
        </w:rPr>
        <w:t>、施工措施费用及合同包含的所有风险</w:t>
      </w:r>
      <w:r>
        <w:rPr>
          <w:rFonts w:hint="eastAsia" w:ascii="宋体" w:hAnsi="宋体"/>
          <w:color w:val="auto"/>
          <w:highlight w:val="none"/>
        </w:rPr>
        <w:fldChar w:fldCharType="begin"/>
      </w:r>
      <w:r>
        <w:rPr>
          <w:rFonts w:hint="eastAsia" w:ascii="宋体" w:hAnsi="宋体"/>
          <w:color w:val="auto"/>
          <w:highlight w:val="none"/>
        </w:rPr>
        <w:instrText xml:space="preserve"> HYPERLINK "http://www.so.com/s?q=%E8%B4%A3%E4%BB%BB&amp;ie=utf-8&amp;src=internal_wenda_recommend_textn" \t "https://wenda.so.com/q/_blank" </w:instrText>
      </w:r>
      <w:r>
        <w:rPr>
          <w:rFonts w:hint="eastAsia" w:ascii="宋体" w:hAnsi="宋体"/>
          <w:color w:val="auto"/>
          <w:highlight w:val="none"/>
        </w:rPr>
        <w:fldChar w:fldCharType="separate"/>
      </w:r>
      <w:r>
        <w:rPr>
          <w:rFonts w:hint="eastAsia" w:ascii="宋体" w:hAnsi="宋体"/>
          <w:color w:val="auto"/>
          <w:highlight w:val="none"/>
        </w:rPr>
        <w:t>责任</w:t>
      </w:r>
      <w:r>
        <w:rPr>
          <w:rFonts w:hint="eastAsia" w:ascii="宋体" w:hAnsi="宋体"/>
          <w:color w:val="auto"/>
          <w:highlight w:val="none"/>
        </w:rPr>
        <w:fldChar w:fldCharType="end"/>
      </w:r>
      <w:r>
        <w:rPr>
          <w:rFonts w:hint="eastAsia" w:ascii="宋体" w:hAnsi="宋体"/>
          <w:color w:val="auto"/>
          <w:highlight w:val="none"/>
        </w:rPr>
        <w:t>等履行合同标的全过程产生的所有成本和费用以及比选申请人应承担的费用</w:t>
      </w:r>
      <w:r>
        <w:rPr>
          <w:rFonts w:hint="eastAsia" w:ascii="宋体" w:hAnsi="宋体"/>
          <w:color w:val="auto"/>
          <w:highlight w:val="none"/>
          <w:lang w:eastAsia="zh-CN"/>
        </w:rPr>
        <w:t>；未列项目的费用均已包含在内。</w:t>
      </w:r>
      <w:r>
        <w:rPr>
          <w:rFonts w:hint="eastAsia" w:ascii="宋体" w:hAnsi="宋体"/>
          <w:bCs/>
          <w:color w:val="auto"/>
          <w:highlight w:val="none"/>
        </w:rPr>
        <w:t>中选后，投标报价不予调整。比选申请人在填报投标报价时，应充分考虑合同实施过程中因人力成本的增加、材料的价格上涨、国家宏观调控、经济环境变化等因素所产生费用的增加</w:t>
      </w:r>
      <w:r>
        <w:rPr>
          <w:rStyle w:val="38"/>
          <w:rFonts w:hint="eastAsia"/>
          <w:color w:val="auto"/>
          <w:highlight w:val="none"/>
          <w:lang w:eastAsia="zh-CN"/>
        </w:rPr>
        <w:t>。</w:t>
      </w:r>
    </w:p>
    <w:p>
      <w:pPr>
        <w:ind w:right="-57" w:firstLine="420"/>
        <w:rPr>
          <w:rFonts w:ascii="宋体" w:hAnsi="宋体"/>
          <w:color w:val="auto"/>
          <w:sz w:val="24"/>
          <w:szCs w:val="24"/>
          <w:highlight w:val="none"/>
        </w:rPr>
      </w:pP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法定代表人或被授权人（签字或盖章）：</w:t>
      </w:r>
      <w:r>
        <w:rPr>
          <w:rFonts w:hint="eastAsia"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4"/>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361" w:name="_Toc68859063"/>
      <w:bookmarkStart w:id="1362" w:name="_Toc61680485"/>
      <w:bookmarkStart w:id="1363" w:name="_Toc110413986"/>
      <w:bookmarkStart w:id="1364" w:name="_Toc58124833"/>
      <w:bookmarkStart w:id="1365" w:name="_Toc2585"/>
      <w:bookmarkStart w:id="1366" w:name="_Toc6331"/>
      <w:bookmarkStart w:id="1367" w:name="_Toc25869"/>
      <w:bookmarkStart w:id="1368" w:name="_Toc32224"/>
      <w:bookmarkStart w:id="1369" w:name="_Toc4976"/>
      <w:bookmarkStart w:id="1370" w:name="_Toc17112"/>
      <w:bookmarkStart w:id="1371" w:name="_Toc492478809"/>
      <w:bookmarkStart w:id="1372" w:name="_Toc414290527"/>
      <w:bookmarkStart w:id="1373" w:name="_Toc20737"/>
      <w:bookmarkStart w:id="1374" w:name="_Toc14859"/>
      <w:bookmarkStart w:id="1375" w:name="_Toc12984813"/>
      <w:bookmarkStart w:id="1376" w:name="_Toc10260"/>
      <w:bookmarkStart w:id="1377" w:name="_Toc6833"/>
      <w:bookmarkStart w:id="1378" w:name="_Toc21109"/>
      <w:bookmarkStart w:id="1379" w:name="_Toc14503"/>
      <w:bookmarkStart w:id="1380" w:name="_Toc6270"/>
      <w:bookmarkStart w:id="1381" w:name="_Toc15419"/>
      <w:bookmarkStart w:id="1382" w:name="_Toc29702"/>
      <w:bookmarkStart w:id="1383" w:name="_Toc11065"/>
      <w:bookmarkStart w:id="1384" w:name="_Toc8713"/>
      <w:bookmarkStart w:id="1385" w:name="_Toc20864"/>
      <w:bookmarkStart w:id="1386" w:name="_Toc2257"/>
      <w:bookmarkStart w:id="1387" w:name="_Toc241920153"/>
      <w:bookmarkStart w:id="1388" w:name="_Toc25750681"/>
      <w:bookmarkStart w:id="1389" w:name="_Toc375564356"/>
      <w:bookmarkStart w:id="1390" w:name="_Toc12983553"/>
      <w:r>
        <w:rPr>
          <w:rFonts w:ascii="宋体" w:hAnsi="宋体" w:eastAsia="宋体"/>
          <w:color w:val="auto"/>
          <w:sz w:val="21"/>
          <w:szCs w:val="21"/>
          <w:highlight w:val="none"/>
        </w:rPr>
        <w:t>B2比选申请</w:t>
      </w:r>
      <w:bookmarkEnd w:id="1361"/>
      <w:bookmarkEnd w:id="1362"/>
      <w:bookmarkEnd w:id="1363"/>
      <w:bookmarkEnd w:id="1364"/>
      <w:r>
        <w:rPr>
          <w:rFonts w:ascii="宋体" w:hAnsi="宋体" w:eastAsia="宋体"/>
          <w:color w:val="auto"/>
          <w:sz w:val="21"/>
          <w:szCs w:val="21"/>
          <w:highlight w:val="none"/>
        </w:rPr>
        <w:t>函格式</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采购服务的比选申请邀请(项目编号：</w:t>
      </w:r>
      <w:r>
        <w:rPr>
          <w:rFonts w:ascii="宋体" w:hAnsi="宋体"/>
          <w:color w:val="auto"/>
          <w:highlight w:val="none"/>
          <w:u w:val="single"/>
        </w:rPr>
        <w:t xml:space="preserve">              </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391"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39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bCs/>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本项目采用不含税报价</w:t>
      </w:r>
      <w:r>
        <w:rPr>
          <w:rFonts w:hint="eastAsia" w:ascii="宋体" w:hAnsi="宋体"/>
          <w:b/>
          <w:color w:val="auto"/>
          <w:highlight w:val="none"/>
        </w:rPr>
        <w:t>。</w:t>
      </w:r>
      <w:r>
        <w:rPr>
          <w:rFonts w:ascii="宋体" w:hAnsi="宋体"/>
          <w:b/>
          <w:color w:val="auto"/>
          <w:highlight w:val="none"/>
        </w:rPr>
        <w:t>在签订本项目合同时，</w:t>
      </w:r>
      <w:r>
        <w:rPr>
          <w:rFonts w:hint="eastAsia" w:ascii="宋体" w:hAnsi="宋体"/>
          <w:b/>
          <w:color w:val="auto"/>
          <w:highlight w:val="none"/>
        </w:rPr>
        <w:t>遵循国家现行税法的相关规定</w:t>
      </w:r>
      <w:r>
        <w:rPr>
          <w:rFonts w:ascii="宋体" w:hAnsi="宋体"/>
          <w:b/>
          <w:color w:val="auto"/>
          <w:highlight w:val="none"/>
        </w:rPr>
        <w:t>在中选人不含税</w:t>
      </w:r>
      <w:r>
        <w:rPr>
          <w:rFonts w:hint="eastAsia" w:ascii="宋体" w:hAnsi="宋体"/>
          <w:b/>
          <w:color w:val="auto"/>
          <w:highlight w:val="none"/>
        </w:rPr>
        <w:t>单</w:t>
      </w:r>
      <w:r>
        <w:rPr>
          <w:rFonts w:ascii="宋体" w:hAnsi="宋体"/>
          <w:b/>
          <w:color w:val="auto"/>
          <w:highlight w:val="none"/>
        </w:rPr>
        <w:t>价</w:t>
      </w:r>
      <w:r>
        <w:rPr>
          <w:rFonts w:hint="eastAsia" w:ascii="宋体" w:hAnsi="宋体"/>
          <w:b/>
          <w:color w:val="auto"/>
          <w:highlight w:val="none"/>
        </w:rPr>
        <w:t>和合价</w:t>
      </w:r>
      <w:r>
        <w:rPr>
          <w:rFonts w:ascii="宋体" w:hAnsi="宋体"/>
          <w:b/>
          <w:color w:val="auto"/>
          <w:highlight w:val="none"/>
        </w:rPr>
        <w:t>的基础上</w:t>
      </w:r>
      <w:r>
        <w:rPr>
          <w:rFonts w:hint="eastAsia" w:ascii="宋体" w:hAnsi="宋体"/>
          <w:b/>
          <w:color w:val="auto"/>
          <w:highlight w:val="none"/>
        </w:rPr>
        <w:t>逐项</w:t>
      </w:r>
      <w:r>
        <w:rPr>
          <w:rFonts w:ascii="宋体" w:hAnsi="宋体"/>
          <w:b/>
          <w:color w:val="auto"/>
          <w:highlight w:val="none"/>
        </w:rPr>
        <w:t>增加</w:t>
      </w:r>
      <w:r>
        <w:rPr>
          <w:rFonts w:hint="eastAsia" w:ascii="宋体" w:hAnsi="宋体"/>
          <w:b/>
          <w:color w:val="auto"/>
          <w:highlight w:val="none"/>
        </w:rPr>
        <w:t>含税单价</w:t>
      </w:r>
      <w:r>
        <w:rPr>
          <w:rFonts w:ascii="宋体" w:hAnsi="宋体"/>
          <w:b/>
          <w:color w:val="auto"/>
          <w:highlight w:val="none"/>
        </w:rPr>
        <w:t>和</w:t>
      </w:r>
      <w:r>
        <w:rPr>
          <w:rFonts w:hint="eastAsia" w:ascii="宋体" w:hAnsi="宋体"/>
          <w:b/>
          <w:color w:val="auto"/>
          <w:highlight w:val="none"/>
        </w:rPr>
        <w:t>合价，并</w:t>
      </w:r>
      <w:r>
        <w:rPr>
          <w:rFonts w:ascii="宋体" w:hAnsi="宋体"/>
          <w:b/>
          <w:color w:val="auto"/>
          <w:highlight w:val="none"/>
        </w:rPr>
        <w:t>明确相应税率和税金。</w:t>
      </w:r>
      <w:r>
        <w:rPr>
          <w:rFonts w:hint="eastAsia" w:ascii="宋体" w:hAnsi="宋体"/>
          <w:b/>
          <w:color w:val="auto"/>
          <w:highlight w:val="none"/>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u w:val="single"/>
        </w:rPr>
        <w:t xml:space="preserve">                     </w:t>
      </w:r>
      <w:r>
        <w:rPr>
          <w:rFonts w:ascii="宋体" w:hAnsi="宋体"/>
          <w:color w:val="auto"/>
          <w:highlight w:val="none"/>
        </w:rPr>
        <w:t>传真：</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电子邮件：</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10" w:type="first"/>
          <w:headerReference r:id="rId9"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1392" w:name="_Toc27821"/>
      <w:bookmarkStart w:id="1393" w:name="_Toc15469"/>
      <w:bookmarkStart w:id="1394" w:name="_Toc24000"/>
      <w:bookmarkStart w:id="1395" w:name="_Toc3968"/>
      <w:bookmarkStart w:id="1396" w:name="_Toc8101"/>
      <w:bookmarkStart w:id="1397" w:name="_Toc492478810"/>
      <w:bookmarkStart w:id="1398" w:name="_Toc14478"/>
      <w:bookmarkStart w:id="1399" w:name="_Toc30121"/>
      <w:bookmarkStart w:id="1400" w:name="_Toc28944"/>
      <w:bookmarkStart w:id="1401" w:name="_Toc26731"/>
      <w:bookmarkStart w:id="1402" w:name="_Toc6910"/>
      <w:bookmarkStart w:id="1403" w:name="_Toc20116"/>
      <w:bookmarkStart w:id="1404" w:name="_Toc15276"/>
      <w:bookmarkStart w:id="1405" w:name="_Toc25750682"/>
      <w:bookmarkStart w:id="1406" w:name="_Toc14488"/>
      <w:bookmarkStart w:id="1407" w:name="_Toc23071"/>
      <w:bookmarkStart w:id="1408" w:name="_Toc12984814"/>
      <w:bookmarkStart w:id="1409" w:name="_Toc4583"/>
      <w:bookmarkStart w:id="1410" w:name="_Toc27284"/>
      <w:bookmarkStart w:id="1411" w:name="_Toc17092"/>
      <w:bookmarkStart w:id="1412" w:name="_Toc24419"/>
      <w:bookmarkStart w:id="1413" w:name="_Toc12983554"/>
      <w:bookmarkStart w:id="1414" w:name="_Toc414290528"/>
      <w:bookmarkStart w:id="1415" w:name="_Toc13611"/>
      <w:r>
        <w:rPr>
          <w:rFonts w:ascii="宋体" w:hAnsi="宋体" w:eastAsia="宋体"/>
          <w:color w:val="auto"/>
          <w:sz w:val="21"/>
          <w:szCs w:val="21"/>
          <w:highlight w:val="none"/>
        </w:rPr>
        <w:t>B3比选申请报价表格式</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7"/>
        <w:tblW w:w="10850" w:type="dxa"/>
        <w:tblInd w:w="-751" w:type="dxa"/>
        <w:shd w:val="clear" w:color="auto" w:fill="auto"/>
        <w:tblLayout w:type="fixed"/>
        <w:tblCellMar>
          <w:top w:w="0" w:type="dxa"/>
          <w:left w:w="108" w:type="dxa"/>
          <w:bottom w:w="0" w:type="dxa"/>
          <w:right w:w="108" w:type="dxa"/>
        </w:tblCellMar>
      </w:tblPr>
      <w:tblGrid>
        <w:gridCol w:w="665"/>
        <w:gridCol w:w="923"/>
        <w:gridCol w:w="625"/>
        <w:gridCol w:w="800"/>
        <w:gridCol w:w="1025"/>
        <w:gridCol w:w="3618"/>
        <w:gridCol w:w="1269"/>
        <w:gridCol w:w="1063"/>
        <w:gridCol w:w="862"/>
      </w:tblGrid>
      <w:tr>
        <w:tblPrEx>
          <w:shd w:val="clear" w:color="auto" w:fill="auto"/>
          <w:tblCellMar>
            <w:top w:w="0" w:type="dxa"/>
            <w:left w:w="108" w:type="dxa"/>
            <w:bottom w:w="0" w:type="dxa"/>
            <w:right w:w="108" w:type="dxa"/>
          </w:tblCellMar>
        </w:tblPrEx>
        <w:trPr>
          <w:trHeight w:val="28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不含税单价</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60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鹏飞路站B出入口雨棚防水改造（雨棚顶面金属屋面板部分）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134.26</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鹏飞路站B出入口雨棚防水改造（雨棚斜面花岗岩部分）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20.93</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2"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鹏飞路站C出入口雨棚防水改造（雨棚顶面金属屋面板部分）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鹏飞路站C出入口雨棚防水改造（雨棚斜面花岗岩部分）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18.84</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鹏飞路站D出入口雨棚防水改造（雨棚顶面金属屋面板部分）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122.11</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鹏飞路站D出入口雨棚防水改造（雨棚斜面花岗岩部分）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203"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西乡塘客运站B</w:t>
            </w:r>
            <w:r>
              <w:rPr>
                <w:rFonts w:hint="eastAsia" w:ascii="宋体" w:hAnsi="宋体" w:eastAsia="宋体" w:cs="宋体"/>
                <w:i w:val="0"/>
                <w:iCs w:val="0"/>
                <w:color w:val="000000"/>
                <w:kern w:val="0"/>
                <w:sz w:val="20"/>
                <w:szCs w:val="20"/>
                <w:u w:val="none"/>
                <w:lang w:val="en-US" w:eastAsia="zh-CN" w:bidi="ar"/>
              </w:rPr>
              <w:t>出入口雨棚防水改造（雨棚顶面金属屋面板部分）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133.15</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西乡塘客运站B</w:t>
            </w:r>
            <w:r>
              <w:rPr>
                <w:rFonts w:hint="eastAsia" w:ascii="宋体" w:hAnsi="宋体" w:eastAsia="宋体" w:cs="宋体"/>
                <w:i w:val="0"/>
                <w:iCs w:val="0"/>
                <w:color w:val="000000"/>
                <w:kern w:val="0"/>
                <w:sz w:val="20"/>
                <w:szCs w:val="20"/>
                <w:u w:val="none"/>
                <w:lang w:val="en-US" w:eastAsia="zh-CN" w:bidi="ar"/>
              </w:rPr>
              <w:t>出入口雨棚防水改造（雨棚斜面花岗岩部分）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21.83</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西乡塘客运站C</w:t>
            </w:r>
            <w:r>
              <w:rPr>
                <w:rFonts w:hint="eastAsia" w:ascii="宋体" w:hAnsi="宋体" w:eastAsia="宋体" w:cs="宋体"/>
                <w:i w:val="0"/>
                <w:iCs w:val="0"/>
                <w:color w:val="000000"/>
                <w:kern w:val="0"/>
                <w:sz w:val="20"/>
                <w:szCs w:val="20"/>
                <w:u w:val="none"/>
                <w:lang w:val="en-US" w:eastAsia="zh-CN" w:bidi="ar"/>
              </w:rPr>
              <w:t>出入口雨棚防水改造（雨棚顶面金属屋面板部分）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124.03</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西乡塘客运站C</w:t>
            </w:r>
            <w:r>
              <w:rPr>
                <w:rFonts w:hint="eastAsia" w:ascii="宋体" w:hAnsi="宋体" w:eastAsia="宋体" w:cs="宋体"/>
                <w:i w:val="0"/>
                <w:iCs w:val="0"/>
                <w:color w:val="000000"/>
                <w:kern w:val="0"/>
                <w:sz w:val="20"/>
                <w:szCs w:val="20"/>
                <w:u w:val="none"/>
                <w:lang w:val="en-US" w:eastAsia="zh-CN" w:bidi="ar"/>
              </w:rPr>
              <w:t>出入口雨棚防水改造（雨棚斜面花岗岩部分）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南湖站站台卫生间隔板改造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不锈钢隔板（含五金配件）安装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（1）做法详见：98ZJ512 2/18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（2）0.8mm厚304不锈钢面板，中间夹9mm中密度纤维板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（3）含图纸上所有五金件安装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（4）既有隔板拆除（含既有配件拆除）</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埌东客运站站台卫生间隔板改造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不锈钢隔板（含五金配件）安装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（1）做法详见：98ZJ512 2/18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（2）0.8mm厚304不锈钢面板，中间夹9mm中密度纤维板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（3）含图纸上所有五金件安装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（4）既有隔板拆除（含既有配件拆除）</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西乡塘停车场北面围墙栏杆除锈翻新改造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刷防锈漆一道，调和漆二道，对原有栏杆进行除锈及清理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92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施工垃圾弃置</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（1）废弃料品种：施工中拆除、产生的废弃物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（2）运输距离：运距投标人自行考虑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（3）包括以上屋面防水、厕所隔断、金属栏杆除锈项目施工拆除、产生的废弃物，施工点不可存放废弃物</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920" w:hRule="atLeast"/>
        </w:trPr>
        <w:tc>
          <w:tcPr>
            <w:tcW w:w="15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26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napToGrid w:val="0"/>
              <w:spacing w:before="0" w:after="0" w:afterAutospacing="0"/>
              <w:ind w:right="-57" w:rightChars="-27"/>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合计：    </w:t>
            </w:r>
          </w:p>
          <w:p>
            <w:pPr>
              <w:widowControl w:val="0"/>
              <w:snapToGrid w:val="0"/>
              <w:spacing w:before="0" w:after="0" w:afterAutospacing="0"/>
              <w:ind w:left="840" w:leftChars="400" w:right="-57" w:rightChars="-27" w:firstLine="133" w:firstLineChars="63"/>
              <w:jc w:val="left"/>
              <w:rPr>
                <w:rFonts w:ascii="宋体" w:hAnsi="宋体"/>
                <w:b/>
                <w:color w:val="auto"/>
                <w:kern w:val="2"/>
                <w:highlight w:val="none"/>
                <w:u w:val="single"/>
              </w:rPr>
            </w:pPr>
            <w:r>
              <w:rPr>
                <w:rFonts w:hint="eastAsia" w:ascii="宋体" w:hAnsi="宋体"/>
                <w:b/>
                <w:color w:val="auto"/>
                <w:kern w:val="2"/>
                <w:highlight w:val="none"/>
              </w:rPr>
              <w:t>小写：</w:t>
            </w:r>
            <w:r>
              <w:rPr>
                <w:rFonts w:ascii="宋体" w:hAnsi="宋体"/>
                <w:b/>
                <w:color w:val="auto"/>
                <w:kern w:val="2"/>
                <w:highlight w:val="none"/>
                <w:u w:val="single"/>
              </w:rPr>
              <w:t xml:space="preserve">              </w:t>
            </w:r>
          </w:p>
          <w:p>
            <w:pPr>
              <w:widowControl w:val="0"/>
              <w:snapToGrid w:val="0"/>
              <w:spacing w:before="0" w:after="0" w:afterAutospacing="0"/>
              <w:ind w:left="840" w:leftChars="400" w:right="-57" w:rightChars="-27" w:firstLine="133" w:firstLineChars="63"/>
              <w:jc w:val="left"/>
              <w:rPr>
                <w:rFonts w:hint="eastAsia" w:ascii="宋体" w:hAnsi="宋体" w:eastAsia="宋体" w:cs="宋体"/>
                <w:i w:val="0"/>
                <w:iCs w:val="0"/>
                <w:color w:val="000000"/>
                <w:sz w:val="20"/>
                <w:szCs w:val="20"/>
                <w:u w:val="none"/>
              </w:rPr>
            </w:pPr>
            <w:r>
              <w:rPr>
                <w:rFonts w:hint="eastAsia" w:ascii="宋体" w:hAnsi="宋体"/>
                <w:b/>
                <w:color w:val="auto"/>
                <w:kern w:val="2"/>
                <w:highlight w:val="none"/>
              </w:rPr>
              <w:t>大写：</w:t>
            </w:r>
            <w:r>
              <w:rPr>
                <w:rFonts w:ascii="宋体" w:hAnsi="宋体"/>
                <w:b/>
                <w:color w:val="auto"/>
                <w:kern w:val="2"/>
                <w:highlight w:val="none"/>
                <w:u w:val="single"/>
              </w:rPr>
              <w:t xml:space="preserve">              </w:t>
            </w:r>
            <w:r>
              <w:rPr>
                <w:rFonts w:hint="eastAsia" w:ascii="宋体" w:hAnsi="宋体" w:cs="宋体"/>
                <w:color w:val="auto"/>
                <w:sz w:val="24"/>
                <w:szCs w:val="24"/>
                <w:highlight w:val="none"/>
              </w:rPr>
              <w:t xml:space="preserve"> </w:t>
            </w:r>
          </w:p>
        </w:tc>
      </w:tr>
    </w:tbl>
    <w:p>
      <w:pPr>
        <w:snapToGrid w:val="0"/>
        <w:spacing w:after="0" w:afterAutospacing="0"/>
        <w:ind w:left="0" w:leftChars="0" w:right="-816" w:firstLine="0" w:firstLineChars="0"/>
        <w:jc w:val="both"/>
        <w:rPr>
          <w:rFonts w:ascii="宋体" w:hAnsi="宋体"/>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0" w:afterAutospacing="0"/>
        <w:ind w:right="-816" w:firstLine="0"/>
        <w:jc w:val="center"/>
        <w:rPr>
          <w:rFonts w:hint="eastAsia" w:ascii="宋体" w:hAnsi="宋体"/>
          <w:color w:val="auto"/>
          <w:highlight w:val="none"/>
        </w:rPr>
      </w:pPr>
      <w:r>
        <w:rPr>
          <w:rFonts w:ascii="宋体" w:hAnsi="宋体"/>
          <w:color w:val="auto"/>
          <w:highlight w:val="none"/>
        </w:rPr>
        <w:t>法定代表人或被授权人（</w:t>
      </w:r>
      <w:r>
        <w:rPr>
          <w:rFonts w:hint="eastAsia" w:ascii="宋体" w:hAnsi="宋体"/>
          <w:color w:val="auto"/>
          <w:highlight w:val="none"/>
        </w:rPr>
        <w:t>签字或盖章</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rPr>
        <w:t xml:space="preserve">  </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3"/>
        <w:pageBreakBefore/>
        <w:spacing w:after="100"/>
        <w:ind w:right="-57" w:firstLine="0"/>
        <w:jc w:val="center"/>
        <w:rPr>
          <w:rFonts w:hAnsi="宋体"/>
          <w:b w:val="0"/>
          <w:color w:val="auto"/>
          <w:sz w:val="24"/>
          <w:szCs w:val="24"/>
          <w:highlight w:val="none"/>
        </w:rPr>
      </w:pPr>
      <w:bookmarkStart w:id="1416" w:name="_Toc414290562"/>
      <w:bookmarkStart w:id="1417" w:name="_Toc492478827"/>
      <w:bookmarkStart w:id="1418" w:name="_Toc19107"/>
      <w:bookmarkStart w:id="1419" w:name="_Toc14091"/>
      <w:bookmarkStart w:id="1420" w:name="_Toc17440"/>
      <w:bookmarkStart w:id="1421" w:name="_Toc2327"/>
      <w:bookmarkStart w:id="1422" w:name="_Toc13870"/>
      <w:bookmarkStart w:id="1423" w:name="_Toc29577"/>
      <w:bookmarkStart w:id="1424" w:name="_Toc17664"/>
      <w:bookmarkStart w:id="1425" w:name="_Toc30812"/>
      <w:bookmarkStart w:id="1426" w:name="_Toc3307"/>
      <w:bookmarkStart w:id="1427" w:name="_Toc15451"/>
      <w:bookmarkStart w:id="1428" w:name="_Toc25750683"/>
      <w:bookmarkStart w:id="1429" w:name="_Toc6034"/>
      <w:bookmarkStart w:id="1430" w:name="_Toc9876"/>
      <w:bookmarkStart w:id="1431" w:name="_Toc19413"/>
      <w:bookmarkStart w:id="1432" w:name="_Toc32381"/>
      <w:bookmarkStart w:id="1433" w:name="_Toc25635"/>
      <w:bookmarkStart w:id="1434" w:name="_Toc8563"/>
      <w:bookmarkStart w:id="1435" w:name="_Toc22423"/>
      <w:bookmarkStart w:id="1436" w:name="_Toc25220"/>
      <w:r>
        <w:rPr>
          <w:rFonts w:hint="eastAsia"/>
          <w:color w:val="auto"/>
          <w:sz w:val="24"/>
          <w:szCs w:val="24"/>
          <w:highlight w:val="none"/>
        </w:rPr>
        <w:t>C</w:t>
      </w:r>
      <w:r>
        <w:rPr>
          <w:rFonts w:hAnsi="宋体"/>
          <w:color w:val="auto"/>
          <w:sz w:val="24"/>
          <w:szCs w:val="24"/>
          <w:highlight w:val="none"/>
        </w:rPr>
        <w:t>技术</w:t>
      </w:r>
      <w:bookmarkEnd w:id="1416"/>
      <w:bookmarkEnd w:id="1417"/>
      <w:bookmarkEnd w:id="1418"/>
      <w:bookmarkStart w:id="1437" w:name="_Toc74938308"/>
      <w:bookmarkStart w:id="1438" w:name="_Toc99697927"/>
      <w:bookmarkStart w:id="1439" w:name="_Toc224010320"/>
      <w:bookmarkStart w:id="1440" w:name="_Toc18770050"/>
      <w:bookmarkStart w:id="1441" w:name="_Toc17887241"/>
      <w:r>
        <w:rPr>
          <w:rFonts w:hint="eastAsia" w:hAnsi="宋体"/>
          <w:color w:val="auto"/>
          <w:sz w:val="24"/>
          <w:szCs w:val="24"/>
          <w:highlight w:val="none"/>
        </w:rPr>
        <w:t>文件</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numPr>
          <w:ilvl w:val="0"/>
          <w:numId w:val="8"/>
        </w:numPr>
        <w:spacing w:before="0" w:after="0" w:afterAutospacing="0"/>
        <w:ind w:left="0" w:right="0" w:firstLine="315" w:firstLineChars="150"/>
        <w:rPr>
          <w:rFonts w:hint="eastAsia"/>
          <w:color w:val="auto"/>
          <w:highlight w:val="none"/>
        </w:rPr>
      </w:pPr>
      <w:r>
        <w:rPr>
          <w:rFonts w:hint="eastAsia"/>
          <w:color w:val="auto"/>
          <w:highlight w:val="none"/>
          <w:lang w:eastAsia="zh-CN"/>
        </w:rPr>
        <w:t>施工</w:t>
      </w:r>
      <w:r>
        <w:rPr>
          <w:rFonts w:hint="eastAsia"/>
          <w:color w:val="auto"/>
          <w:highlight w:val="none"/>
        </w:rPr>
        <w:t>方案</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eastAsia="zh-CN"/>
        </w:rPr>
        <w:t>质保</w:t>
      </w:r>
      <w:r>
        <w:rPr>
          <w:rFonts w:hint="eastAsia"/>
          <w:color w:val="auto"/>
          <w:highlight w:val="none"/>
        </w:rPr>
        <w:t>方案（如何进行</w:t>
      </w:r>
      <w:r>
        <w:rPr>
          <w:rFonts w:hint="default"/>
          <w:color w:val="auto"/>
          <w:highlight w:val="none"/>
        </w:rPr>
        <w:t>质保服务</w:t>
      </w:r>
      <w:r>
        <w:rPr>
          <w:rFonts w:hint="eastAsia"/>
          <w:color w:val="auto"/>
          <w:highlight w:val="none"/>
        </w:rPr>
        <w:t>保障等）</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）技术需求偏离表（格式见C</w:t>
      </w:r>
      <w:r>
        <w:rPr>
          <w:rFonts w:hint="eastAsia"/>
          <w:color w:val="auto"/>
          <w:highlight w:val="none"/>
          <w:lang w:val="en-US" w:eastAsia="zh-CN"/>
        </w:rPr>
        <w:t>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）商务响应表（格式见C</w:t>
      </w:r>
      <w:r>
        <w:rPr>
          <w:rFonts w:hint="eastAsia"/>
          <w:color w:val="auto"/>
          <w:highlight w:val="none"/>
          <w:lang w:val="en-US" w:eastAsia="zh-CN"/>
        </w:rPr>
        <w:t>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bookmarkEnd w:id="1437"/>
      <w:bookmarkEnd w:id="1438"/>
      <w:bookmarkEnd w:id="1439"/>
      <w:bookmarkEnd w:id="1440"/>
      <w:bookmarkEnd w:id="1441"/>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442" w:name="_Toc25750685"/>
      <w:bookmarkStart w:id="1443" w:name="_Toc24993"/>
      <w:r>
        <w:rPr>
          <w:rFonts w:hint="eastAsia" w:ascii="宋体" w:hAnsi="宋体" w:eastAsia="宋体"/>
          <w:color w:val="auto"/>
          <w:sz w:val="21"/>
          <w:szCs w:val="21"/>
          <w:highlight w:val="none"/>
        </w:rPr>
        <w:t>C</w:t>
      </w:r>
      <w:bookmarkEnd w:id="1442"/>
      <w:r>
        <w:rPr>
          <w:rFonts w:hint="eastAsia" w:ascii="宋体" w:hAnsi="宋体" w:eastAsia="宋体"/>
          <w:color w:val="auto"/>
          <w:sz w:val="21"/>
          <w:szCs w:val="21"/>
          <w:highlight w:val="none"/>
          <w:lang w:val="en-US" w:eastAsia="zh-CN"/>
        </w:rPr>
        <w:t>1</w:t>
      </w:r>
      <w:r>
        <w:rPr>
          <w:rFonts w:hint="eastAsia" w:ascii="宋体" w:hAnsi="宋体" w:eastAsia="宋体"/>
          <w:color w:val="auto"/>
          <w:sz w:val="21"/>
          <w:szCs w:val="21"/>
          <w:highlight w:val="none"/>
        </w:rPr>
        <w:t>技术需求偏离表</w:t>
      </w:r>
      <w:r>
        <w:rPr>
          <w:rFonts w:hint="eastAsia" w:ascii="宋体" w:hAnsi="宋体" w:cs="宋体"/>
          <w:b w:val="0"/>
          <w:bCs/>
          <w:color w:val="auto"/>
          <w:sz w:val="16"/>
          <w:szCs w:val="16"/>
          <w:highlight w:val="none"/>
        </w:rPr>
        <w:t>（不论有无偏离，均须逐项填写偏离情况）</w:t>
      </w:r>
      <w:bookmarkEnd w:id="1443"/>
    </w:p>
    <w:tbl>
      <w:tblPr>
        <w:tblStyle w:val="27"/>
        <w:tblW w:w="14321" w:type="dxa"/>
        <w:tblInd w:w="0" w:type="dxa"/>
        <w:tblLayout w:type="fixed"/>
        <w:tblCellMar>
          <w:top w:w="0" w:type="dxa"/>
          <w:left w:w="108" w:type="dxa"/>
          <w:bottom w:w="0" w:type="dxa"/>
          <w:right w:w="108" w:type="dxa"/>
        </w:tblCellMar>
      </w:tblPr>
      <w:tblGrid>
        <w:gridCol w:w="1119"/>
        <w:gridCol w:w="2604"/>
        <w:gridCol w:w="4271"/>
        <w:gridCol w:w="3261"/>
        <w:gridCol w:w="3066"/>
      </w:tblGrid>
      <w:tr>
        <w:tblPrEx>
          <w:tblCellMar>
            <w:top w:w="0" w:type="dxa"/>
            <w:left w:w="108" w:type="dxa"/>
            <w:bottom w:w="0" w:type="dxa"/>
            <w:right w:w="108" w:type="dxa"/>
          </w:tblCellMar>
        </w:tblPrEx>
        <w:trPr>
          <w:trHeight w:val="735" w:hRule="atLeast"/>
        </w:trPr>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260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lang w:eastAsia="zh-CN"/>
              </w:rPr>
              <w:t>项目</w:t>
            </w:r>
            <w:r>
              <w:rPr>
                <w:rFonts w:hint="eastAsia" w:ascii="宋体" w:hAnsi="宋体" w:cs="宋体"/>
                <w:b/>
                <w:bCs/>
                <w:color w:val="auto"/>
                <w:sz w:val="22"/>
                <w:szCs w:val="22"/>
                <w:highlight w:val="none"/>
              </w:rPr>
              <w:t>名称</w:t>
            </w:r>
          </w:p>
        </w:tc>
        <w:tc>
          <w:tcPr>
            <w:tcW w:w="4271" w:type="dxa"/>
            <w:tcBorders>
              <w:top w:val="single" w:color="auto" w:sz="4" w:space="0"/>
              <w:left w:val="nil"/>
              <w:bottom w:val="single" w:color="auto" w:sz="4" w:space="0"/>
              <w:right w:val="single" w:color="000000" w:sz="4" w:space="0"/>
            </w:tcBorders>
            <w:shd w:val="clear" w:color="000000" w:fill="FFFFFF"/>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lang w:eastAsia="zh-CN"/>
              </w:rPr>
              <w:t>项目</w:t>
            </w:r>
            <w:r>
              <w:rPr>
                <w:rFonts w:hint="eastAsia" w:ascii="宋体" w:hAnsi="宋体" w:cs="宋体"/>
                <w:b/>
                <w:bCs/>
                <w:color w:val="auto"/>
                <w:sz w:val="22"/>
                <w:szCs w:val="22"/>
                <w:highlight w:val="none"/>
              </w:rPr>
              <w:t>内容</w:t>
            </w:r>
          </w:p>
        </w:tc>
        <w:tc>
          <w:tcPr>
            <w:tcW w:w="326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22"/>
                <w:highlight w:val="none"/>
              </w:rPr>
            </w:pPr>
            <w:r>
              <w:rPr>
                <w:rFonts w:hint="eastAsia" w:ascii="宋体" w:hAnsi="宋体" w:cs="宋体"/>
                <w:b/>
                <w:bCs/>
                <w:color w:val="auto"/>
                <w:sz w:val="22"/>
                <w:highlight w:val="none"/>
              </w:rPr>
              <w:t>偏离情况</w:t>
            </w:r>
          </w:p>
        </w:tc>
        <w:tc>
          <w:tcPr>
            <w:tcW w:w="306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22"/>
                <w:highlight w:val="none"/>
              </w:rPr>
            </w:pPr>
            <w:r>
              <w:rPr>
                <w:rFonts w:hint="eastAsia" w:ascii="宋体" w:hAnsi="宋体" w:cs="宋体"/>
                <w:b/>
                <w:bCs/>
                <w:color w:val="auto"/>
                <w:sz w:val="22"/>
                <w:highlight w:val="none"/>
              </w:rPr>
              <w:t>备注</w:t>
            </w:r>
          </w:p>
        </w:tc>
      </w:tr>
      <w:tr>
        <w:tblPrEx>
          <w:tblCellMar>
            <w:top w:w="0" w:type="dxa"/>
            <w:left w:w="108" w:type="dxa"/>
            <w:bottom w:w="0" w:type="dxa"/>
            <w:right w:w="108" w:type="dxa"/>
          </w:tblCellMar>
        </w:tblPrEx>
        <w:trPr>
          <w:trHeight w:val="1724" w:hRule="atLeast"/>
        </w:trPr>
        <w:tc>
          <w:tcPr>
            <w:tcW w:w="111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highlight w:val="none"/>
              </w:rPr>
            </w:pPr>
            <w:r>
              <w:rPr>
                <w:rFonts w:hint="eastAsia" w:ascii="宋体" w:hAnsi="宋体" w:cs="宋体"/>
                <w:color w:val="auto"/>
                <w:highlight w:val="none"/>
              </w:rPr>
              <w:t>1</w:t>
            </w:r>
            <w:r>
              <w:rPr>
                <w:rFonts w:hint="eastAsia" w:ascii="宋体" w:hAnsi="宋体" w:cs="宋体"/>
                <w:color w:val="auto"/>
                <w:sz w:val="20"/>
                <w:szCs w:val="20"/>
                <w:highlight w:val="none"/>
              </w:rPr>
              <w:t>　</w:t>
            </w:r>
          </w:p>
        </w:tc>
        <w:tc>
          <w:tcPr>
            <w:tcW w:w="2604" w:type="dxa"/>
            <w:tcBorders>
              <w:top w:val="nil"/>
              <w:left w:val="single" w:color="auto" w:sz="4" w:space="0"/>
              <w:bottom w:val="single" w:color="auto" w:sz="4" w:space="0"/>
              <w:right w:val="single" w:color="auto" w:sz="4" w:space="0"/>
            </w:tcBorders>
            <w:shd w:val="clear" w:color="auto" w:fill="auto"/>
            <w:vAlign w:val="center"/>
          </w:tcPr>
          <w:p>
            <w:pPr>
              <w:ind w:left="0" w:firstLine="420" w:firstLineChars="200"/>
              <w:rPr>
                <w:color w:val="auto"/>
                <w:highlight w:val="none"/>
              </w:rPr>
            </w:pPr>
            <w:r>
              <w:rPr>
                <w:rFonts w:hint="eastAsia" w:ascii="宋体" w:hAnsi="宋体"/>
                <w:color w:val="auto"/>
                <w:highlight w:val="none"/>
              </w:rPr>
              <w:t>南宁轨道交通1号线出入口雨棚防水改造、南湖站、埌东客运站卫生间隔板改造及围墙铸铁栏杆翻新改造</w:t>
            </w:r>
          </w:p>
        </w:tc>
        <w:tc>
          <w:tcPr>
            <w:tcW w:w="4271" w:type="dxa"/>
            <w:tcBorders>
              <w:top w:val="nil"/>
              <w:left w:val="nil"/>
              <w:bottom w:val="single" w:color="auto" w:sz="4" w:space="0"/>
              <w:right w:val="single" w:color="auto" w:sz="4" w:space="0"/>
            </w:tcBorders>
            <w:shd w:val="clear" w:color="auto" w:fill="auto"/>
            <w:vAlign w:val="center"/>
          </w:tcPr>
          <w:p>
            <w:pPr>
              <w:ind w:left="0" w:firstLine="420" w:firstLineChars="200"/>
              <w:jc w:val="left"/>
              <w:rPr>
                <w:color w:val="auto"/>
                <w:highlight w:val="none"/>
              </w:rPr>
            </w:pPr>
            <w:r>
              <w:rPr>
                <w:rFonts w:hint="eastAsia" w:ascii="宋体" w:hAnsi="宋体"/>
                <w:color w:val="auto"/>
                <w:highlight w:val="none"/>
              </w:rPr>
              <w:t>南宁轨道交通1号线出入口雨棚防水改造、南湖站、埌东客运站卫生间隔板改造及围墙铸铁栏杆翻新改造</w:t>
            </w:r>
            <w:r>
              <w:rPr>
                <w:rFonts w:hint="eastAsia"/>
                <w:color w:val="auto"/>
                <w:highlight w:val="none"/>
              </w:rPr>
              <w:t>项目用户需求书要求的全部</w:t>
            </w:r>
            <w:r>
              <w:rPr>
                <w:rFonts w:hint="eastAsia"/>
                <w:color w:val="auto"/>
                <w:highlight w:val="none"/>
                <w:lang w:eastAsia="zh-CN"/>
              </w:rPr>
              <w:t>项目</w:t>
            </w:r>
            <w:r>
              <w:rPr>
                <w:rFonts w:hint="eastAsia"/>
                <w:color w:val="auto"/>
                <w:highlight w:val="none"/>
              </w:rPr>
              <w:t>内容</w:t>
            </w:r>
          </w:p>
        </w:tc>
        <w:tc>
          <w:tcPr>
            <w:tcW w:w="3261" w:type="dxa"/>
            <w:tcBorders>
              <w:top w:val="nil"/>
              <w:left w:val="nil"/>
              <w:bottom w:val="single" w:color="auto" w:sz="4" w:space="0"/>
              <w:right w:val="single" w:color="auto" w:sz="4" w:space="0"/>
            </w:tcBorders>
            <w:shd w:val="clear" w:color="000000" w:fill="FFFFFF"/>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　</w:t>
            </w:r>
          </w:p>
        </w:tc>
        <w:tc>
          <w:tcPr>
            <w:tcW w:w="30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　</w:t>
            </w:r>
          </w:p>
        </w:tc>
      </w:tr>
    </w:tbl>
    <w:p>
      <w:pPr>
        <w:pStyle w:val="43"/>
        <w:tabs>
          <w:tab w:val="left" w:pos="720"/>
        </w:tabs>
        <w:spacing w:before="0" w:after="0" w:afterAutospacing="0"/>
        <w:ind w:left="0" w:right="0" w:firstLine="440" w:firstLineChars="200"/>
        <w:rPr>
          <w:rFonts w:ascii="宋体" w:hAnsi="宋体"/>
          <w:bCs/>
          <w:color w:val="auto"/>
          <w:sz w:val="22"/>
          <w:szCs w:val="22"/>
          <w:highlight w:val="none"/>
        </w:rPr>
      </w:pPr>
      <w:r>
        <w:rPr>
          <w:rFonts w:hint="eastAsia" w:ascii="宋体" w:hAnsi="宋体"/>
          <w:bCs/>
          <w:color w:val="auto"/>
          <w:sz w:val="22"/>
          <w:szCs w:val="22"/>
          <w:highlight w:val="none"/>
        </w:rPr>
        <w:t>说明：</w:t>
      </w:r>
    </w:p>
    <w:p>
      <w:pPr>
        <w:pStyle w:val="43"/>
        <w:tabs>
          <w:tab w:val="left" w:pos="720"/>
        </w:tabs>
        <w:spacing w:before="0" w:after="0" w:afterAutospacing="0"/>
        <w:ind w:left="0" w:right="0" w:firstLine="440" w:firstLineChars="200"/>
        <w:rPr>
          <w:rFonts w:ascii="宋体" w:hAnsi="宋体"/>
          <w:color w:val="auto"/>
          <w:highlight w:val="none"/>
        </w:rPr>
      </w:pPr>
      <w:r>
        <w:rPr>
          <w:rFonts w:hint="eastAsia" w:ascii="宋体" w:hAnsi="宋体"/>
          <w:bCs/>
          <w:color w:val="auto"/>
          <w:sz w:val="22"/>
          <w:szCs w:val="22"/>
          <w:highlight w:val="none"/>
        </w:rPr>
        <w:t>1.</w:t>
      </w:r>
      <w:r>
        <w:rPr>
          <w:rFonts w:hint="eastAsia" w:ascii="宋体" w:hAnsi="宋体"/>
          <w:color w:val="auto"/>
          <w:highlight w:val="none"/>
        </w:rPr>
        <w:t>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705" w:leftChars="200" w:right="0" w:hanging="285" w:hangingChars="136"/>
        <w:rPr>
          <w:rFonts w:ascii="宋体" w:hAnsi="宋体"/>
          <w:color w:val="auto"/>
          <w:highlight w:val="none"/>
        </w:rPr>
      </w:pPr>
      <w:r>
        <w:rPr>
          <w:rFonts w:hint="eastAsia" w:ascii="宋体" w:hAnsi="宋体"/>
          <w:color w:val="auto"/>
          <w:highlight w:val="none"/>
        </w:rPr>
        <w:t>2.</w:t>
      </w:r>
      <w:r>
        <w:rPr>
          <w:rFonts w:ascii="宋体" w:hAnsi="宋体"/>
          <w:color w:val="auto"/>
          <w:highlight w:val="none"/>
        </w:rPr>
        <w:t>正偏离是指应答的条件高于比选文件要求，负偏离是指应答的条件低于比选文件要求。</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3.如有任意一项负偏离，比选申请人将不能通过初步评审。</w:t>
      </w:r>
    </w:p>
    <w:p>
      <w:pPr>
        <w:rPr>
          <w:color w:val="auto"/>
          <w:highlight w:val="none"/>
        </w:rPr>
      </w:pPr>
    </w:p>
    <w:p>
      <w:pPr>
        <w:snapToGrid w:val="0"/>
        <w:spacing w:after="50" w:line="280" w:lineRule="exact"/>
        <w:ind w:left="955" w:right="-817" w:firstLine="5565" w:firstLineChars="26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w:t>
      </w:r>
      <w:r>
        <w:rPr>
          <w:rFonts w:hint="eastAsia" w:ascii="宋体" w:hAnsi="宋体"/>
          <w:color w:val="auto"/>
          <w:highlight w:val="none"/>
        </w:rPr>
        <w:t>签字或盖章</w:t>
      </w:r>
      <w:r>
        <w:rPr>
          <w:rFonts w:ascii="宋体" w:hAnsi="宋体"/>
          <w:color w:val="auto"/>
          <w:highlight w:val="none"/>
        </w:rPr>
        <w:t>）：</w:t>
      </w:r>
      <w:r>
        <w:rPr>
          <w:rFonts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 xml:space="preserve"> 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pStyle w:val="2"/>
        <w:sectPr>
          <w:pgSz w:w="16838" w:h="11905" w:orient="landscape"/>
          <w:pgMar w:top="709" w:right="1304" w:bottom="1418" w:left="1418" w:header="454" w:footer="567" w:gutter="0"/>
          <w:cols w:space="720" w:num="1"/>
          <w:docGrid w:linePitch="312" w:charSpace="0"/>
        </w:sectPr>
      </w:pPr>
    </w:p>
    <w:p>
      <w:pPr>
        <w:pStyle w:val="4"/>
        <w:tabs>
          <w:tab w:val="left" w:pos="567"/>
          <w:tab w:val="left" w:pos="720"/>
        </w:tabs>
        <w:snapToGrid w:val="0"/>
        <w:spacing w:before="120" w:after="100" w:line="360" w:lineRule="auto"/>
        <w:ind w:right="-57" w:firstLine="0"/>
        <w:jc w:val="left"/>
        <w:rPr>
          <w:rFonts w:ascii="宋体" w:hAnsi="宋体" w:eastAsia="宋体"/>
          <w:color w:val="auto"/>
          <w:sz w:val="21"/>
          <w:szCs w:val="21"/>
          <w:highlight w:val="none"/>
        </w:rPr>
      </w:pPr>
      <w:bookmarkStart w:id="1444" w:name="_Toc14002"/>
      <w:bookmarkStart w:id="1445" w:name="_Toc25750687"/>
      <w:r>
        <w:rPr>
          <w:rFonts w:hint="eastAsia" w:ascii="宋体" w:hAnsi="宋体" w:eastAsia="宋体"/>
          <w:color w:val="auto"/>
          <w:sz w:val="21"/>
          <w:szCs w:val="21"/>
          <w:highlight w:val="none"/>
        </w:rPr>
        <w:t>C</w:t>
      </w:r>
      <w:r>
        <w:rPr>
          <w:rFonts w:hint="eastAsia" w:ascii="宋体" w:hAnsi="宋体" w:eastAsia="宋体"/>
          <w:color w:val="auto"/>
          <w:sz w:val="21"/>
          <w:szCs w:val="21"/>
          <w:highlight w:val="none"/>
          <w:lang w:val="en-US" w:eastAsia="zh-CN"/>
        </w:rPr>
        <w:t>2</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444"/>
      <w:bookmarkEnd w:id="1445"/>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r>
        <w:rPr>
          <w:rFonts w:ascii="宋体" w:hAnsi="宋体"/>
          <w:color w:val="auto"/>
          <w:highlight w:val="none"/>
          <w:u w:val="single"/>
        </w:rPr>
        <w:t xml:space="preserve">                             </w:t>
      </w:r>
    </w:p>
    <w:tbl>
      <w:tblPr>
        <w:tblStyle w:val="27"/>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w:t>
      </w:r>
      <w:r>
        <w:rPr>
          <w:rFonts w:hint="eastAsia" w:ascii="宋体" w:hAnsi="宋体"/>
          <w:color w:val="auto"/>
          <w:highlight w:val="none"/>
        </w:rPr>
        <w:t>签字或盖章</w:t>
      </w:r>
      <w:r>
        <w:rPr>
          <w:rFonts w:ascii="宋体" w:hAnsi="宋体"/>
          <w:color w:val="auto"/>
          <w:highlight w:val="none"/>
        </w:rPr>
        <w:t>）：</w:t>
      </w:r>
      <w:r>
        <w:rPr>
          <w:rFonts w:ascii="宋体" w:hAnsi="宋体"/>
          <w:color w:val="auto"/>
          <w:highlight w:val="none"/>
          <w:u w:val="single"/>
        </w:rPr>
        <w:t xml:space="preserve">              </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48"/>
          <w:rFonts w:ascii="宋体" w:hAnsi="宋体" w:eastAsia="宋体"/>
          <w:color w:val="auto"/>
          <w:highlight w:val="none"/>
        </w:rPr>
      </w:pPr>
      <w:bookmarkStart w:id="1446" w:name="_Toc23668"/>
      <w:bookmarkStart w:id="1447" w:name="_Toc5010"/>
      <w:bookmarkStart w:id="1448" w:name="_Toc20298"/>
      <w:bookmarkStart w:id="1449" w:name="_Toc9597"/>
      <w:bookmarkStart w:id="1450" w:name="_Toc25061"/>
      <w:bookmarkStart w:id="1451" w:name="_Toc16754"/>
      <w:bookmarkStart w:id="1452" w:name="_Toc492478835"/>
      <w:bookmarkStart w:id="1453" w:name="_Toc14566"/>
      <w:bookmarkStart w:id="1454" w:name="_Toc328"/>
      <w:bookmarkStart w:id="1455" w:name="_Toc25750688"/>
      <w:bookmarkStart w:id="1456" w:name="_Toc28535"/>
      <w:bookmarkStart w:id="1457" w:name="_Toc13941"/>
      <w:bookmarkStart w:id="1458" w:name="_Toc21321"/>
      <w:bookmarkStart w:id="1459" w:name="_Toc30897"/>
      <w:bookmarkStart w:id="1460" w:name="_Toc6337"/>
      <w:bookmarkStart w:id="1461" w:name="_Toc26409"/>
      <w:bookmarkStart w:id="1462" w:name="_Toc31681"/>
      <w:bookmarkStart w:id="1463" w:name="_Toc6454"/>
      <w:bookmarkStart w:id="1464" w:name="_Toc28135"/>
      <w:bookmarkStart w:id="1465" w:name="_Toc12695"/>
      <w:r>
        <w:rPr>
          <w:rStyle w:val="48"/>
          <w:rFonts w:hint="eastAsia" w:ascii="宋体" w:hAnsi="宋体" w:eastAsia="宋体"/>
          <w:color w:val="auto"/>
          <w:highlight w:val="none"/>
        </w:rPr>
        <w:t>第五章用户需求书</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Start w:id="1466" w:name="_Toc15050599"/>
    </w:p>
    <w:p>
      <w:pPr>
        <w:widowControl w:val="0"/>
        <w:spacing w:before="0" w:after="0" w:afterAutospacing="0" w:line="240" w:lineRule="auto"/>
        <w:ind w:left="0" w:right="0" w:firstLine="0"/>
        <w:outlineLvl w:val="0"/>
        <w:rPr>
          <w:rFonts w:hint="eastAsia" w:ascii="宋体" w:hAnsi="宋体" w:eastAsia="宋体" w:cs="宋体"/>
          <w:b/>
          <w:color w:val="auto"/>
          <w:kern w:val="2"/>
          <w:sz w:val="24"/>
          <w:szCs w:val="24"/>
          <w:highlight w:val="none"/>
          <w:lang w:val="en-US" w:eastAsia="zh-CN" w:bidi="ar-SA"/>
        </w:rPr>
      </w:pPr>
      <w:bookmarkStart w:id="1467" w:name="_Toc6729"/>
      <w:bookmarkStart w:id="1468" w:name="_Toc3736"/>
      <w:bookmarkStart w:id="1469" w:name="_Toc23626"/>
      <w:bookmarkStart w:id="1470" w:name="_Toc12579"/>
      <w:bookmarkStart w:id="1471" w:name="_Toc26015"/>
      <w:bookmarkStart w:id="1472" w:name="_Toc446"/>
      <w:bookmarkStart w:id="1473" w:name="_Toc6013"/>
      <w:bookmarkStart w:id="1474" w:name="_Toc5187"/>
      <w:bookmarkStart w:id="1475" w:name="_Toc8552"/>
      <w:bookmarkStart w:id="1476" w:name="_Toc26485"/>
      <w:bookmarkStart w:id="1477" w:name="_Toc11894"/>
      <w:bookmarkStart w:id="1478" w:name="_Toc534969203"/>
      <w:bookmarkStart w:id="1479" w:name="_Toc4922"/>
      <w:bookmarkStart w:id="1480" w:name="_Toc14708"/>
      <w:bookmarkStart w:id="1481" w:name="_Toc4733"/>
      <w:bookmarkStart w:id="1482" w:name="_Toc3999"/>
      <w:bookmarkStart w:id="1483" w:name="_Toc24147"/>
      <w:bookmarkStart w:id="1484" w:name="_Toc16331"/>
      <w:bookmarkStart w:id="1485" w:name="_Toc4415"/>
      <w:bookmarkStart w:id="1486" w:name="_Toc7379"/>
      <w:r>
        <w:rPr>
          <w:rFonts w:hint="eastAsia" w:ascii="宋体" w:hAnsi="宋体" w:eastAsia="宋体" w:cs="宋体"/>
          <w:b/>
          <w:color w:val="auto"/>
          <w:kern w:val="2"/>
          <w:sz w:val="44"/>
          <w:szCs w:val="44"/>
          <w:highlight w:val="none"/>
          <w:lang w:val="en-US" w:eastAsia="zh-CN" w:bidi="ar-SA"/>
        </w:rPr>
        <w:t>1 项目</w:t>
      </w:r>
      <w:bookmarkEnd w:id="1467"/>
      <w:bookmarkEnd w:id="1468"/>
      <w:r>
        <w:rPr>
          <w:rFonts w:hint="eastAsia" w:ascii="宋体" w:hAnsi="宋体" w:eastAsia="宋体" w:cs="宋体"/>
          <w:b/>
          <w:color w:val="auto"/>
          <w:kern w:val="2"/>
          <w:sz w:val="44"/>
          <w:szCs w:val="44"/>
          <w:highlight w:val="none"/>
          <w:lang w:val="en-US" w:eastAsia="zh-CN" w:bidi="ar-SA"/>
        </w:rPr>
        <w:t>概述</w:t>
      </w:r>
      <w:bookmarkEnd w:id="1469"/>
    </w:p>
    <w:p>
      <w:pPr>
        <w:keepNext w:val="0"/>
        <w:keepLines w:val="0"/>
        <w:pageBreakBefore w:val="0"/>
        <w:widowControl/>
        <w:kinsoku/>
        <w:wordWrap/>
        <w:overflowPunct/>
        <w:topLinePunct w:val="0"/>
        <w:autoSpaceDE/>
        <w:autoSpaceDN/>
        <w:bidi w:val="0"/>
        <w:adjustRightInd/>
        <w:snapToGrid/>
        <w:spacing w:before="0" w:beforeLines="0" w:after="0" w:afterLines="0" w:afterAutospacing="0" w:line="600" w:lineRule="exact"/>
        <w:ind w:left="0" w:right="0" w:firstLine="0"/>
        <w:jc w:val="both"/>
        <w:textAlignment w:val="auto"/>
        <w:outlineLvl w:val="1"/>
        <w:rPr>
          <w:rFonts w:hint="eastAsia" w:ascii="宋体" w:hAnsi="宋体" w:eastAsia="宋体" w:cs="宋体"/>
          <w:b/>
          <w:color w:val="auto"/>
          <w:kern w:val="2"/>
          <w:sz w:val="24"/>
          <w:szCs w:val="24"/>
          <w:highlight w:val="none"/>
          <w:lang w:val="en-US" w:eastAsia="zh-CN" w:bidi="ar-SA"/>
        </w:rPr>
      </w:pPr>
      <w:bookmarkStart w:id="1487" w:name="_Toc16365"/>
      <w:bookmarkStart w:id="1488" w:name="_Toc10534"/>
      <w:bookmarkStart w:id="1489" w:name="_Toc5047"/>
      <w:r>
        <w:rPr>
          <w:rFonts w:hint="eastAsia" w:ascii="宋体" w:hAnsi="宋体" w:eastAsia="宋体" w:cs="宋体"/>
          <w:b/>
          <w:color w:val="auto"/>
          <w:kern w:val="2"/>
          <w:sz w:val="24"/>
          <w:szCs w:val="24"/>
          <w:highlight w:val="none"/>
          <w:lang w:val="en-US" w:eastAsia="zh-CN" w:bidi="ar-SA"/>
        </w:rPr>
        <w:t>1.1工程概况</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7"/>
      <w:bookmarkEnd w:id="1488"/>
      <w:bookmarkEnd w:id="1489"/>
    </w:p>
    <w:p>
      <w:pPr>
        <w:widowControl/>
        <w:spacing w:before="0" w:after="0" w:afterAutospacing="0" w:line="600" w:lineRule="exact"/>
        <w:ind w:left="0" w:right="0" w:firstLine="420" w:firstLineChars="200"/>
        <w:rPr>
          <w:rFonts w:hint="eastAsia" w:ascii="Calibri" w:hAnsi="Calibri" w:eastAsia="Malgun Gothic"/>
          <w:color w:val="auto"/>
          <w:kern w:val="2"/>
          <w:szCs w:val="24"/>
          <w:highlight w:val="none"/>
          <w:lang w:val="en-US" w:eastAsia="zh-CN"/>
        </w:rPr>
      </w:pPr>
      <w:bookmarkStart w:id="1490" w:name="_Toc17055"/>
      <w:bookmarkStart w:id="1491" w:name="_Toc534969204"/>
      <w:r>
        <w:rPr>
          <w:rFonts w:hint="eastAsia" w:ascii="宋体" w:hAnsi="宋体" w:eastAsia="宋体" w:cs="宋体"/>
          <w:color w:val="auto"/>
          <w:kern w:val="0"/>
          <w:szCs w:val="21"/>
          <w:highlight w:val="none"/>
          <w:lang w:val="en-US" w:eastAsia="zh-CN"/>
        </w:rPr>
        <w:t>南宁轨道交通1号线西起西乡塘区石埠站，线路途经西乡塘客运站、广西大学站、火车站、金湖广场站、埌东客运站，在火车东站截止。正线线路里程为K0+000至K32+136,线路全长约32.1公里，共设车站25座，均为地下车站；4座车站（广西大学站、朝阳广场站、火车站、金湖广场站）与其它轨道交通线路有换乘关系。设置车辆段和停车场各1处，分别为屯里车辆段和西乡塘停车场，控制中心与南宁轨道交通线网统一共用；于2016年12月28日全线开通试运营。</w:t>
      </w:r>
    </w:p>
    <w:p>
      <w:pPr>
        <w:keepNext w:val="0"/>
        <w:keepLines w:val="0"/>
        <w:pageBreakBefore w:val="0"/>
        <w:widowControl/>
        <w:kinsoku/>
        <w:wordWrap/>
        <w:overflowPunct/>
        <w:topLinePunct w:val="0"/>
        <w:autoSpaceDE/>
        <w:autoSpaceDN/>
        <w:bidi w:val="0"/>
        <w:adjustRightInd/>
        <w:snapToGrid/>
        <w:spacing w:before="0" w:beforeLines="0" w:after="0" w:afterLines="0" w:afterAutospacing="0" w:line="600" w:lineRule="exact"/>
        <w:ind w:left="0" w:leftChars="0" w:right="0" w:firstLine="0" w:firstLineChars="0"/>
        <w:textAlignment w:val="auto"/>
        <w:outlineLvl w:val="1"/>
        <w:rPr>
          <w:rFonts w:hint="eastAsia" w:ascii="宋体" w:hAnsi="宋体" w:eastAsia="宋体" w:cs="宋体"/>
          <w:b/>
          <w:color w:val="auto"/>
          <w:kern w:val="2"/>
          <w:sz w:val="24"/>
          <w:szCs w:val="24"/>
          <w:highlight w:val="none"/>
          <w:lang w:val="en-US" w:eastAsia="zh-CN"/>
        </w:rPr>
      </w:pPr>
      <w:bookmarkStart w:id="1492" w:name="_Toc15686"/>
      <w:bookmarkStart w:id="1493" w:name="_Toc7839"/>
      <w:bookmarkStart w:id="1494" w:name="_Toc8116"/>
      <w:r>
        <w:rPr>
          <w:rFonts w:hint="eastAsia" w:ascii="宋体" w:hAnsi="宋体" w:eastAsia="宋体" w:cs="宋体"/>
          <w:b/>
          <w:color w:val="auto"/>
          <w:kern w:val="2"/>
          <w:sz w:val="24"/>
          <w:szCs w:val="24"/>
          <w:highlight w:val="none"/>
          <w:lang w:val="en-US" w:eastAsia="zh-CN"/>
        </w:rPr>
        <w:t>1.2项目概况</w:t>
      </w:r>
      <w:bookmarkEnd w:id="1492"/>
      <w:bookmarkEnd w:id="1493"/>
      <w:bookmarkEnd w:id="1494"/>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鹏飞路站、西乡塘客运站、南湖站、埌东客运站为南宁轨道交通1号线站点，西乡塘停车场为南宁轨道交通1号线停车场。其中鹏飞路站、西乡塘客运站、南湖站、埌东客运站、西乡塘停车场于2016年投入使用。</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1.2.1鹏飞路站B、C、D口及西乡塘客运站B、C口出入口雨棚的面板拼缝处密封胶开裂失效，已多次引起渗漏水。</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1.2.2南湖站、埌东客运站站台卫生间隔板为颗粒板，易吸收周围环境的水分而出现腐烂、膨胀鼓包等情况。</w:t>
      </w:r>
    </w:p>
    <w:p>
      <w:pPr>
        <w:keepNext w:val="0"/>
        <w:keepLines w:val="0"/>
        <w:widowControl/>
        <w:kinsoku/>
        <w:overflowPunct/>
        <w:topLinePunct w:val="0"/>
        <w:autoSpaceDE/>
        <w:autoSpaceDN/>
        <w:bidi w:val="0"/>
        <w:snapToGrid/>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kern w:val="0"/>
          <w:szCs w:val="21"/>
          <w:highlight w:val="none"/>
          <w:lang w:val="en-US" w:eastAsia="zh-CN"/>
        </w:rPr>
        <w:t>1.2.3西乡塘停车场北面围墙铸铁栏杆存在锈蚀的情况。</w:t>
      </w:r>
      <w:bookmarkStart w:id="1495" w:name="_Toc19117"/>
      <w:bookmarkStart w:id="1496" w:name="_Toc3643"/>
      <w:bookmarkStart w:id="1497" w:name="_Toc14867"/>
      <w:bookmarkStart w:id="1498" w:name="_Toc11456"/>
      <w:bookmarkStart w:id="1499" w:name="_Toc20832"/>
      <w:bookmarkStart w:id="1500" w:name="_Toc5064"/>
      <w:bookmarkStart w:id="1501" w:name="_Toc22998"/>
      <w:bookmarkStart w:id="1502" w:name="_Toc22576"/>
      <w:bookmarkStart w:id="1503" w:name="_Toc978"/>
      <w:bookmarkStart w:id="1504" w:name="_Toc26352"/>
      <w:bookmarkStart w:id="1505" w:name="_Toc20057"/>
      <w:bookmarkStart w:id="1506" w:name="_Toc26624"/>
      <w:bookmarkStart w:id="1507" w:name="_Toc9647"/>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w:t>
      </w:r>
      <w:bookmarkEnd w:id="1490"/>
      <w:bookmarkEnd w:id="1491"/>
      <w:r>
        <w:rPr>
          <w:rFonts w:hint="eastAsia" w:ascii="宋体" w:hAnsi="宋体" w:eastAsia="宋体" w:cs="宋体"/>
          <w:b/>
          <w:color w:val="auto"/>
          <w:kern w:val="2"/>
          <w:sz w:val="24"/>
          <w:szCs w:val="24"/>
          <w:highlight w:val="none"/>
          <w:lang w:val="en-US" w:eastAsia="zh-CN" w:bidi="ar-SA"/>
        </w:rPr>
        <w:t>3比选人及</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Fonts w:hint="eastAsia" w:ascii="宋体" w:hAnsi="宋体" w:eastAsia="宋体" w:cs="宋体"/>
          <w:b/>
          <w:color w:val="auto"/>
          <w:kern w:val="2"/>
          <w:sz w:val="24"/>
          <w:szCs w:val="24"/>
          <w:highlight w:val="none"/>
          <w:lang w:val="en-US" w:eastAsia="zh-CN" w:bidi="ar-SA"/>
        </w:rPr>
        <w:t>比选申请人</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leftChars="0" w:right="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w:t>
      </w:r>
      <w:r>
        <w:rPr>
          <w:rFonts w:ascii="宋体" w:hAnsi="宋体" w:eastAsia="宋体" w:cs="Times New Roman"/>
          <w:color w:val="auto"/>
          <w:kern w:val="0"/>
          <w:szCs w:val="21"/>
          <w:highlight w:val="none"/>
        </w:rPr>
        <w:t>南宁轨道交通集团有限责任公司</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leftChars="0" w:right="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比选申请人</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响应</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、参加</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申请竞争的法人</w:t>
      </w:r>
      <w:r>
        <w:rPr>
          <w:rFonts w:hint="eastAsia" w:ascii="宋体" w:hAnsi="宋体" w:eastAsia="宋体" w:cs="宋体"/>
          <w:color w:val="auto"/>
          <w:kern w:val="0"/>
          <w:szCs w:val="21"/>
          <w:highlight w:val="none"/>
        </w:rPr>
        <w:t>。</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508" w:name="_Toc497122885"/>
      <w:bookmarkStart w:id="1509" w:name="_Toc534969205"/>
      <w:bookmarkStart w:id="1510" w:name="_Toc11746"/>
      <w:bookmarkStart w:id="1511" w:name="_Toc26008"/>
      <w:bookmarkStart w:id="1512" w:name="_Toc24890"/>
      <w:bookmarkStart w:id="1513" w:name="_Toc481565831"/>
      <w:bookmarkStart w:id="1514" w:name="_Toc13047"/>
      <w:bookmarkStart w:id="1515" w:name="_Toc377652889"/>
      <w:bookmarkStart w:id="1516" w:name="_Toc7166"/>
      <w:bookmarkStart w:id="1517" w:name="_Toc23"/>
      <w:bookmarkStart w:id="1518" w:name="_Toc13298"/>
      <w:bookmarkStart w:id="1519" w:name="_Toc28947"/>
      <w:bookmarkStart w:id="1520" w:name="_Toc312"/>
      <w:bookmarkStart w:id="1521" w:name="_Toc467076702"/>
      <w:bookmarkStart w:id="1522" w:name="_Toc32247"/>
      <w:bookmarkStart w:id="1523" w:name="_Toc22375"/>
      <w:bookmarkStart w:id="1524" w:name="_Toc427229175"/>
      <w:bookmarkStart w:id="1525" w:name="_Toc6126"/>
      <w:bookmarkStart w:id="1526" w:name="_Toc481482229"/>
      <w:bookmarkStart w:id="1527" w:name="_Toc1959"/>
      <w:bookmarkStart w:id="1528" w:name="_Toc21285"/>
      <w:bookmarkStart w:id="1529" w:name="_Toc27658"/>
      <w:bookmarkStart w:id="1530" w:name="_Toc13920"/>
      <w:bookmarkStart w:id="1531" w:name="_Toc31269"/>
      <w:bookmarkStart w:id="1532" w:name="_Toc4536"/>
      <w:bookmarkStart w:id="1533" w:name="_Toc14816"/>
      <w:r>
        <w:rPr>
          <w:rFonts w:hint="eastAsia" w:ascii="宋体" w:hAnsi="宋体" w:eastAsia="宋体" w:cs="宋体"/>
          <w:b/>
          <w:color w:val="auto"/>
          <w:kern w:val="2"/>
          <w:sz w:val="44"/>
          <w:szCs w:val="44"/>
          <w:highlight w:val="none"/>
          <w:lang w:val="en-US" w:eastAsia="zh-CN" w:bidi="ar-SA"/>
        </w:rPr>
        <w:t>2项目范围</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Fonts w:hint="eastAsia" w:ascii="宋体" w:hAnsi="宋体" w:eastAsia="宋体" w:cs="宋体"/>
          <w:b/>
          <w:color w:val="auto"/>
          <w:kern w:val="2"/>
          <w:sz w:val="44"/>
          <w:szCs w:val="44"/>
          <w:highlight w:val="none"/>
          <w:lang w:val="en-US" w:eastAsia="zh-CN" w:bidi="ar-SA"/>
        </w:rPr>
        <w:t>、内容及要求</w:t>
      </w:r>
      <w:bookmarkEnd w:id="1531"/>
      <w:bookmarkEnd w:id="1532"/>
      <w:bookmarkEnd w:id="1533"/>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34" w:name="_Toc882"/>
      <w:bookmarkStart w:id="1535" w:name="_Toc8063"/>
      <w:bookmarkStart w:id="1536" w:name="_Toc11868"/>
      <w:bookmarkStart w:id="1537" w:name="_Toc27312"/>
      <w:bookmarkStart w:id="1538" w:name="_Toc16112"/>
      <w:bookmarkStart w:id="1539" w:name="_Toc932"/>
      <w:bookmarkStart w:id="1540" w:name="_Toc31091"/>
      <w:r>
        <w:rPr>
          <w:rFonts w:hint="eastAsia" w:ascii="宋体" w:hAnsi="宋体" w:eastAsia="宋体" w:cs="宋体"/>
          <w:b/>
          <w:bCs/>
          <w:color w:val="auto"/>
          <w:kern w:val="0"/>
          <w:sz w:val="24"/>
          <w:szCs w:val="21"/>
          <w:highlight w:val="none"/>
        </w:rPr>
        <w:t>2.1项目名称</w:t>
      </w:r>
      <w:bookmarkEnd w:id="1534"/>
      <w:bookmarkEnd w:id="1535"/>
      <w:bookmarkEnd w:id="1536"/>
      <w:bookmarkEnd w:id="1537"/>
      <w:bookmarkEnd w:id="1538"/>
      <w:bookmarkEnd w:id="1539"/>
      <w:bookmarkEnd w:id="1540"/>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default" w:ascii="宋体" w:hAnsi="宋体" w:eastAsia="宋体" w:cs="Times New Roman"/>
          <w:color w:val="auto"/>
          <w:kern w:val="0"/>
          <w:sz w:val="21"/>
          <w:szCs w:val="21"/>
          <w:highlight w:val="none"/>
          <w:lang w:eastAsia="zh-CN"/>
        </w:rPr>
      </w:pPr>
      <w:r>
        <w:rPr>
          <w:rFonts w:hint="default" w:ascii="宋体" w:hAnsi="宋体" w:eastAsia="宋体" w:cs="Times New Roman"/>
          <w:b w:val="0"/>
          <w:bCs w:val="0"/>
          <w:color w:val="auto"/>
          <w:kern w:val="0"/>
          <w:sz w:val="21"/>
          <w:szCs w:val="21"/>
          <w:highlight w:val="none"/>
          <w:lang w:eastAsia="zh-CN"/>
        </w:rPr>
        <w:t>南宁轨道交通</w:t>
      </w:r>
      <w:r>
        <w:rPr>
          <w:rFonts w:hint="default" w:ascii="宋体" w:hAnsi="宋体" w:eastAsia="宋体" w:cs="Times New Roman"/>
          <w:color w:val="auto"/>
          <w:kern w:val="0"/>
          <w:szCs w:val="21"/>
          <w:highlight w:val="none"/>
          <w:lang w:eastAsia="zh-CN"/>
        </w:rPr>
        <w:t>1号线出入口雨棚防水改造、南湖站、埌东客运站卫生间隔板改造及围墙铸铁栏杆翻新改造项目</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eastAsia="zh-CN"/>
        </w:rPr>
      </w:pPr>
      <w:bookmarkStart w:id="1541" w:name="_Toc3800"/>
      <w:bookmarkStart w:id="1542" w:name="_Toc26081"/>
      <w:bookmarkStart w:id="1543" w:name="_Toc7843"/>
      <w:bookmarkStart w:id="1544" w:name="_Toc24002"/>
      <w:bookmarkStart w:id="1545" w:name="_Toc8939"/>
      <w:bookmarkStart w:id="1546" w:name="_Toc23418"/>
      <w:bookmarkStart w:id="1547" w:name="_Toc11558"/>
      <w:r>
        <w:rPr>
          <w:rFonts w:hint="eastAsia" w:ascii="宋体" w:hAnsi="宋体" w:eastAsia="宋体" w:cs="宋体"/>
          <w:b/>
          <w:bCs/>
          <w:color w:val="auto"/>
          <w:kern w:val="0"/>
          <w:sz w:val="24"/>
          <w:szCs w:val="21"/>
          <w:highlight w:val="none"/>
        </w:rPr>
        <w:t>2.2项目范围</w:t>
      </w:r>
      <w:bookmarkEnd w:id="1541"/>
      <w:bookmarkEnd w:id="1542"/>
      <w:bookmarkEnd w:id="1543"/>
      <w:bookmarkEnd w:id="1544"/>
      <w:bookmarkEnd w:id="1545"/>
      <w:bookmarkEnd w:id="1546"/>
      <w:bookmarkEnd w:id="1547"/>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lang w:val="en-US" w:eastAsia="zh-CN"/>
        </w:rPr>
        <w:t>2.2.1对</w:t>
      </w:r>
      <w:r>
        <w:rPr>
          <w:rFonts w:hint="eastAsia" w:ascii="宋体" w:hAnsi="宋体" w:eastAsia="宋体" w:cs="Times New Roman"/>
          <w:color w:val="auto"/>
          <w:kern w:val="0"/>
          <w:szCs w:val="21"/>
          <w:highlight w:val="none"/>
          <w:lang w:eastAsia="zh-CN"/>
        </w:rPr>
        <w:t>鹏飞路站</w:t>
      </w:r>
      <w:r>
        <w:rPr>
          <w:rFonts w:hint="eastAsia" w:ascii="宋体" w:hAnsi="宋体" w:eastAsia="宋体" w:cs="Times New Roman"/>
          <w:color w:val="auto"/>
          <w:kern w:val="0"/>
          <w:szCs w:val="21"/>
          <w:highlight w:val="none"/>
          <w:lang w:val="en-US" w:eastAsia="zh-CN"/>
        </w:rPr>
        <w:t>B、C、D口及西乡塘客运站B、C口</w:t>
      </w:r>
      <w:r>
        <w:rPr>
          <w:rFonts w:hint="eastAsia" w:ascii="宋体" w:hAnsi="宋体" w:eastAsia="宋体" w:cs="Times New Roman"/>
          <w:color w:val="auto"/>
          <w:kern w:val="0"/>
          <w:szCs w:val="21"/>
          <w:highlight w:val="none"/>
          <w:lang w:eastAsia="zh-CN"/>
        </w:rPr>
        <w:t>出入口进行雨棚防水改造。</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lang w:val="en-US" w:eastAsia="zh-CN"/>
        </w:rPr>
        <w:t>2.2.2对</w:t>
      </w:r>
      <w:r>
        <w:rPr>
          <w:rFonts w:hint="eastAsia" w:ascii="宋体" w:hAnsi="宋体" w:eastAsia="宋体" w:cs="Times New Roman"/>
          <w:color w:val="auto"/>
          <w:kern w:val="0"/>
          <w:szCs w:val="21"/>
          <w:highlight w:val="none"/>
          <w:lang w:eastAsia="zh-CN"/>
        </w:rPr>
        <w:t>南湖站、埌东客运站的站台进行卫生间隔板改造。</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lang w:val="en-US" w:eastAsia="zh-CN"/>
        </w:rPr>
        <w:t>2.2.3对</w:t>
      </w:r>
      <w:r>
        <w:rPr>
          <w:rFonts w:hint="eastAsia" w:ascii="宋体" w:hAnsi="宋体" w:eastAsia="宋体" w:cs="Times New Roman"/>
          <w:color w:val="auto"/>
          <w:kern w:val="0"/>
          <w:szCs w:val="21"/>
          <w:highlight w:val="none"/>
          <w:lang w:eastAsia="zh-CN"/>
        </w:rPr>
        <w:t>西乡塘停车场北面部分围墙铸铁栏杆进行翻新改造。</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val="en-US" w:eastAsia="zh-CN"/>
        </w:rPr>
      </w:pPr>
      <w:bookmarkStart w:id="1548" w:name="_Toc20944"/>
      <w:bookmarkStart w:id="1549" w:name="_Toc21119"/>
      <w:bookmarkStart w:id="1550" w:name="_Toc4609"/>
      <w:r>
        <w:rPr>
          <w:rFonts w:hint="eastAsia" w:ascii="宋体" w:hAnsi="宋体" w:eastAsia="宋体" w:cs="宋体"/>
          <w:b/>
          <w:bCs/>
          <w:color w:val="auto"/>
          <w:kern w:val="0"/>
          <w:sz w:val="24"/>
          <w:szCs w:val="21"/>
          <w:highlight w:val="none"/>
          <w:lang w:val="en-US" w:eastAsia="zh-CN"/>
        </w:rPr>
        <w:t>2.3项目地点</w:t>
      </w:r>
      <w:bookmarkEnd w:id="1548"/>
      <w:bookmarkEnd w:id="1549"/>
      <w:bookmarkEnd w:id="1550"/>
    </w:p>
    <w:p>
      <w:pPr>
        <w:widowControl/>
        <w:spacing w:before="0" w:after="0" w:afterAutospacing="0" w:line="600" w:lineRule="exact"/>
        <w:ind w:left="0" w:right="0" w:firstLine="420" w:firstLineChars="200"/>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lang w:val="en-US" w:eastAsia="zh-CN"/>
        </w:rPr>
        <w:t>鹏飞路站B、C、D口及西乡塘客运站B、C口出入口，南湖站、埌东客运站站台卫生间，西乡塘停车场北面围墙。</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51" w:name="_Toc7657"/>
      <w:bookmarkStart w:id="1552" w:name="_Toc24308"/>
      <w:bookmarkStart w:id="1553" w:name="_Toc12152"/>
      <w:bookmarkStart w:id="1554" w:name="_Toc2252"/>
      <w:bookmarkStart w:id="1555" w:name="_Toc26755"/>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4</w:t>
      </w:r>
      <w:r>
        <w:rPr>
          <w:rFonts w:hint="eastAsia" w:ascii="宋体" w:hAnsi="宋体" w:eastAsia="宋体" w:cs="宋体"/>
          <w:b/>
          <w:bCs/>
          <w:color w:val="auto"/>
          <w:kern w:val="0"/>
          <w:sz w:val="24"/>
          <w:szCs w:val="21"/>
          <w:highlight w:val="none"/>
        </w:rPr>
        <w:t>承包方式</w:t>
      </w:r>
      <w:bookmarkEnd w:id="1551"/>
      <w:bookmarkEnd w:id="1552"/>
      <w:bookmarkEnd w:id="1553"/>
      <w:bookmarkEnd w:id="1554"/>
      <w:bookmarkEnd w:id="1555"/>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实行综合单价的形式。投标报价内容包括人工费、材料费、机械费、管理费、措施费、利润、风险、安全文明施工费等为完成本项目所发生的所有费用。工程量清单所包含的工作量发生前应由</w:t>
      </w:r>
      <w:r>
        <w:rPr>
          <w:rFonts w:hint="eastAsia" w:ascii="宋体" w:hAnsi="宋体" w:eastAsia="宋体" w:cs="Times New Roman"/>
          <w:color w:val="auto"/>
          <w:kern w:val="0"/>
          <w:szCs w:val="21"/>
          <w:highlight w:val="none"/>
          <w:lang w:eastAsia="zh-CN"/>
        </w:rPr>
        <w:t>比选人</w:t>
      </w:r>
      <w:r>
        <w:rPr>
          <w:rFonts w:hint="eastAsia" w:ascii="宋体" w:hAnsi="宋体" w:eastAsia="宋体" w:cs="Times New Roman"/>
          <w:color w:val="auto"/>
          <w:kern w:val="0"/>
          <w:szCs w:val="21"/>
          <w:highlight w:val="none"/>
        </w:rPr>
        <w:t>指定。</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56" w:name="_Toc31121"/>
      <w:bookmarkStart w:id="1557" w:name="_Toc7596"/>
      <w:bookmarkStart w:id="1558" w:name="_Toc12280"/>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5</w:t>
      </w:r>
      <w:r>
        <w:rPr>
          <w:rFonts w:hint="eastAsia" w:ascii="宋体" w:hAnsi="宋体" w:eastAsia="宋体" w:cs="宋体"/>
          <w:b/>
          <w:bCs/>
          <w:color w:val="auto"/>
          <w:kern w:val="0"/>
          <w:sz w:val="24"/>
          <w:szCs w:val="21"/>
          <w:highlight w:val="none"/>
        </w:rPr>
        <w:t>项目分包</w:t>
      </w:r>
      <w:bookmarkEnd w:id="1556"/>
      <w:bookmarkEnd w:id="1557"/>
      <w:bookmarkEnd w:id="1558"/>
    </w:p>
    <w:p>
      <w:pPr>
        <w:keepNext w:val="0"/>
        <w:keepLines w:val="0"/>
        <w:widowControl/>
        <w:kinsoku/>
        <w:overflowPunct/>
        <w:topLinePunct w:val="0"/>
        <w:autoSpaceDE/>
        <w:autoSpaceDN/>
        <w:bidi w:val="0"/>
        <w:snapToGrid/>
        <w:spacing w:before="0" w:after="0" w:afterAutospacing="0" w:line="600" w:lineRule="exact"/>
        <w:ind w:left="0" w:right="0" w:firstLine="420" w:firstLineChars="200"/>
        <w:rPr>
          <w:rFonts w:hint="eastAsia" w:ascii="宋体" w:hAnsi="宋体" w:eastAsia="宋体" w:cs="Times New Roman"/>
          <w:color w:val="auto"/>
          <w:kern w:val="0"/>
          <w:szCs w:val="21"/>
          <w:highlight w:val="none"/>
          <w:lang w:bidi="ar"/>
        </w:rPr>
      </w:pPr>
      <w:r>
        <w:rPr>
          <w:rFonts w:hint="eastAsia" w:ascii="宋体" w:hAnsi="宋体" w:eastAsia="宋体" w:cs="Times New Roman"/>
          <w:color w:val="auto"/>
          <w:kern w:val="0"/>
          <w:szCs w:val="21"/>
          <w:highlight w:val="none"/>
          <w:lang w:bidi="ar"/>
        </w:rPr>
        <w:t>本项目不允许联合体</w:t>
      </w:r>
      <w:r>
        <w:rPr>
          <w:rFonts w:hint="eastAsia" w:ascii="宋体" w:hAnsi="宋体" w:eastAsia="宋体" w:cs="Times New Roman"/>
          <w:color w:val="auto"/>
          <w:kern w:val="0"/>
          <w:szCs w:val="21"/>
          <w:highlight w:val="none"/>
          <w:lang w:eastAsia="zh-CN" w:bidi="ar"/>
        </w:rPr>
        <w:t>投标</w:t>
      </w:r>
      <w:r>
        <w:rPr>
          <w:rFonts w:hint="eastAsia" w:ascii="宋体" w:hAnsi="宋体" w:eastAsia="宋体" w:cs="Times New Roman"/>
          <w:color w:val="auto"/>
          <w:kern w:val="0"/>
          <w:szCs w:val="21"/>
          <w:highlight w:val="none"/>
          <w:lang w:bidi="ar"/>
        </w:rPr>
        <w:t>，不允许任何形式的转包或分包。</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lang w:val="en-US" w:eastAsia="zh-CN"/>
        </w:rPr>
      </w:pPr>
      <w:bookmarkStart w:id="1559" w:name="_Toc26847"/>
      <w:bookmarkStart w:id="1560" w:name="_Toc20583"/>
      <w:bookmarkStart w:id="1561" w:name="_Toc13462"/>
      <w:r>
        <w:rPr>
          <w:rFonts w:hint="eastAsia" w:ascii="宋体" w:hAnsi="宋体" w:eastAsia="宋体" w:cs="宋体"/>
          <w:b/>
          <w:bCs/>
          <w:color w:val="auto"/>
          <w:kern w:val="0"/>
          <w:sz w:val="24"/>
          <w:szCs w:val="21"/>
          <w:highlight w:val="none"/>
          <w:lang w:val="en-US" w:eastAsia="zh-CN"/>
        </w:rPr>
        <w:t>2.6计划工期</w:t>
      </w:r>
      <w:bookmarkEnd w:id="1559"/>
      <w:bookmarkEnd w:id="1560"/>
      <w:bookmarkEnd w:id="1561"/>
    </w:p>
    <w:p>
      <w:pPr>
        <w:widowControl/>
        <w:spacing w:before="0" w:after="0" w:afterAutospacing="0" w:line="600" w:lineRule="exact"/>
        <w:ind w:left="0" w:right="0" w:firstLine="420" w:firstLineChars="200"/>
        <w:rPr>
          <w:rFonts w:hint="eastAsia" w:ascii="宋体" w:hAnsi="宋体" w:eastAsia="宋体" w:cs="Times New Roman"/>
          <w:b w:val="0"/>
          <w:color w:val="auto"/>
          <w:kern w:val="0"/>
          <w:sz w:val="21"/>
          <w:szCs w:val="21"/>
          <w:highlight w:val="none"/>
          <w:lang w:val="en-US" w:eastAsia="zh-CN"/>
        </w:rPr>
      </w:pPr>
      <w:r>
        <w:rPr>
          <w:rFonts w:hint="eastAsia" w:ascii="宋体" w:hAnsi="宋体" w:cs="Times New Roman"/>
          <w:b w:val="0"/>
          <w:color w:val="auto"/>
          <w:kern w:val="0"/>
          <w:sz w:val="21"/>
          <w:szCs w:val="21"/>
          <w:highlight w:val="none"/>
          <w:lang w:val="en-US" w:eastAsia="zh-CN"/>
        </w:rPr>
        <w:t>计划施工时间</w:t>
      </w:r>
      <w:r>
        <w:rPr>
          <w:rFonts w:hint="eastAsia" w:ascii="宋体" w:hAnsi="宋体" w:eastAsia="宋体" w:cs="Times New Roman"/>
          <w:b w:val="0"/>
          <w:color w:val="auto"/>
          <w:kern w:val="0"/>
          <w:sz w:val="21"/>
          <w:szCs w:val="21"/>
          <w:highlight w:val="none"/>
          <w:lang w:val="en-US" w:eastAsia="zh-CN"/>
        </w:rPr>
        <w:t>2021年</w:t>
      </w:r>
      <w:r>
        <w:rPr>
          <w:rFonts w:hint="eastAsia" w:ascii="宋体" w:hAnsi="宋体" w:cs="Times New Roman"/>
          <w:b w:val="0"/>
          <w:color w:val="auto"/>
          <w:kern w:val="0"/>
          <w:sz w:val="21"/>
          <w:szCs w:val="21"/>
          <w:highlight w:val="none"/>
          <w:lang w:val="en-US" w:eastAsia="zh-CN"/>
        </w:rPr>
        <w:t>8</w:t>
      </w:r>
      <w:r>
        <w:rPr>
          <w:rFonts w:hint="eastAsia" w:ascii="宋体" w:hAnsi="宋体" w:eastAsia="宋体" w:cs="Times New Roman"/>
          <w:b w:val="0"/>
          <w:color w:val="auto"/>
          <w:kern w:val="0"/>
          <w:sz w:val="21"/>
          <w:szCs w:val="21"/>
          <w:highlight w:val="none"/>
          <w:lang w:val="en-US" w:eastAsia="zh-CN"/>
        </w:rPr>
        <w:t>月1日至2021年</w:t>
      </w:r>
      <w:r>
        <w:rPr>
          <w:rFonts w:hint="eastAsia" w:ascii="宋体" w:hAnsi="宋体" w:cs="Times New Roman"/>
          <w:b w:val="0"/>
          <w:color w:val="auto"/>
          <w:kern w:val="0"/>
          <w:sz w:val="21"/>
          <w:szCs w:val="21"/>
          <w:highlight w:val="none"/>
          <w:lang w:val="en-US" w:eastAsia="zh-CN"/>
        </w:rPr>
        <w:t>8</w:t>
      </w:r>
      <w:r>
        <w:rPr>
          <w:rFonts w:hint="eastAsia" w:ascii="宋体" w:hAnsi="宋体" w:eastAsia="宋体" w:cs="Times New Roman"/>
          <w:b w:val="0"/>
          <w:color w:val="auto"/>
          <w:kern w:val="0"/>
          <w:sz w:val="21"/>
          <w:szCs w:val="21"/>
          <w:highlight w:val="none"/>
          <w:lang w:val="en-US" w:eastAsia="zh-CN"/>
        </w:rPr>
        <w:t>月30日（30天，如遇雨雪天气则工期顺延），具体开工日期以比选人开工令发布时间为准。</w:t>
      </w:r>
      <w:r>
        <w:rPr>
          <w:rFonts w:hint="eastAsia" w:ascii="宋体" w:hAnsi="宋体" w:cs="Times New Roman"/>
          <w:b w:val="0"/>
          <w:color w:val="auto"/>
          <w:kern w:val="0"/>
          <w:sz w:val="21"/>
          <w:szCs w:val="21"/>
          <w:highlight w:val="none"/>
          <w:lang w:val="en-US" w:eastAsia="zh-CN"/>
        </w:rPr>
        <w:t>具体安排如下：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5"/>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2"/>
              <w:jc w:val="center"/>
              <w:rPr>
                <w:rFonts w:hint="eastAsia" w:eastAsia="宋体"/>
                <w:vertAlign w:val="baseline"/>
                <w:lang w:eastAsia="zh-CN"/>
              </w:rPr>
            </w:pPr>
            <w:r>
              <w:rPr>
                <w:rFonts w:hint="eastAsia"/>
                <w:vertAlign w:val="baseline"/>
                <w:lang w:eastAsia="zh-CN"/>
              </w:rPr>
              <w:t>序号</w:t>
            </w:r>
          </w:p>
        </w:tc>
        <w:tc>
          <w:tcPr>
            <w:tcW w:w="3095" w:type="dxa"/>
          </w:tcPr>
          <w:p>
            <w:pPr>
              <w:pStyle w:val="2"/>
              <w:jc w:val="center"/>
              <w:rPr>
                <w:rFonts w:hint="eastAsia" w:eastAsia="宋体"/>
                <w:vertAlign w:val="baseline"/>
                <w:lang w:eastAsia="zh-CN"/>
              </w:rPr>
            </w:pPr>
            <w:r>
              <w:rPr>
                <w:rFonts w:hint="eastAsia"/>
                <w:vertAlign w:val="baseline"/>
                <w:lang w:eastAsia="zh-CN"/>
              </w:rPr>
              <w:t>项目内容</w:t>
            </w:r>
          </w:p>
        </w:tc>
        <w:tc>
          <w:tcPr>
            <w:tcW w:w="3095" w:type="dxa"/>
          </w:tcPr>
          <w:p>
            <w:pPr>
              <w:pStyle w:val="2"/>
              <w:jc w:val="center"/>
              <w:rPr>
                <w:rFonts w:hint="eastAsia" w:eastAsia="宋体"/>
                <w:vertAlign w:val="baseline"/>
                <w:lang w:eastAsia="zh-CN"/>
              </w:rPr>
            </w:pPr>
            <w:r>
              <w:rPr>
                <w:rFonts w:hint="eastAsia"/>
                <w:vertAlign w:val="baseline"/>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2"/>
              <w:jc w:val="center"/>
              <w:rPr>
                <w:rFonts w:hint="eastAsia" w:eastAsia="宋体"/>
                <w:vertAlign w:val="baseline"/>
                <w:lang w:val="en-US" w:eastAsia="zh-CN"/>
              </w:rPr>
            </w:pPr>
            <w:r>
              <w:rPr>
                <w:rFonts w:hint="eastAsia"/>
                <w:vertAlign w:val="baseline"/>
                <w:lang w:val="en-US" w:eastAsia="zh-CN"/>
              </w:rPr>
              <w:t>1</w:t>
            </w:r>
          </w:p>
        </w:tc>
        <w:tc>
          <w:tcPr>
            <w:tcW w:w="3095" w:type="dxa"/>
          </w:tcPr>
          <w:p>
            <w:pPr>
              <w:pStyle w:val="2"/>
              <w:jc w:val="center"/>
              <w:rPr>
                <w:rFonts w:hint="eastAsia"/>
                <w:vertAlign w:val="baseline"/>
              </w:rPr>
            </w:pPr>
            <w:r>
              <w:rPr>
                <w:rFonts w:hint="eastAsia"/>
                <w:vertAlign w:val="baseline"/>
                <w:lang w:eastAsia="zh-CN"/>
              </w:rPr>
              <w:t>出入口雨棚防水改造</w:t>
            </w:r>
          </w:p>
        </w:tc>
        <w:tc>
          <w:tcPr>
            <w:tcW w:w="3095" w:type="dxa"/>
          </w:tcPr>
          <w:p>
            <w:pPr>
              <w:pStyle w:val="2"/>
              <w:jc w:val="center"/>
              <w:rPr>
                <w:rFonts w:hint="default" w:eastAsia="宋体"/>
                <w:vertAlign w:val="baseline"/>
                <w:lang w:val="en-US" w:eastAsia="zh-CN"/>
              </w:rPr>
            </w:pPr>
            <w:r>
              <w:rPr>
                <w:rFonts w:hint="eastAsia"/>
                <w:vertAlign w:val="baseline"/>
                <w:lang w:val="en-US" w:eastAsia="zh-CN"/>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2"/>
              <w:jc w:val="center"/>
              <w:rPr>
                <w:rFonts w:hint="eastAsia" w:eastAsia="宋体"/>
                <w:vertAlign w:val="baseline"/>
                <w:lang w:val="en-US" w:eastAsia="zh-CN"/>
              </w:rPr>
            </w:pPr>
            <w:r>
              <w:rPr>
                <w:rFonts w:hint="eastAsia"/>
                <w:vertAlign w:val="baseline"/>
                <w:lang w:val="en-US" w:eastAsia="zh-CN"/>
              </w:rPr>
              <w:t>2</w:t>
            </w:r>
          </w:p>
        </w:tc>
        <w:tc>
          <w:tcPr>
            <w:tcW w:w="3095" w:type="dxa"/>
          </w:tcPr>
          <w:p>
            <w:pPr>
              <w:pStyle w:val="2"/>
              <w:jc w:val="center"/>
              <w:rPr>
                <w:rFonts w:hint="eastAsia"/>
                <w:vertAlign w:val="baseline"/>
              </w:rPr>
            </w:pPr>
            <w:r>
              <w:rPr>
                <w:rFonts w:hint="eastAsia"/>
                <w:vertAlign w:val="baseline"/>
                <w:lang w:eastAsia="zh-CN"/>
              </w:rPr>
              <w:t>卫生间隔板改造</w:t>
            </w:r>
          </w:p>
        </w:tc>
        <w:tc>
          <w:tcPr>
            <w:tcW w:w="3095" w:type="dxa"/>
          </w:tcPr>
          <w:p>
            <w:pPr>
              <w:pStyle w:val="2"/>
              <w:jc w:val="center"/>
              <w:rPr>
                <w:rFonts w:hint="eastAsia" w:eastAsia="宋体"/>
                <w:vertAlign w:val="baseline"/>
                <w:lang w:val="en-US" w:eastAsia="zh-CN"/>
              </w:rPr>
            </w:pPr>
            <w:r>
              <w:rPr>
                <w:rFonts w:hint="eastAsia"/>
                <w:vertAlign w:val="baseline"/>
                <w:lang w:val="en-US" w:eastAsia="zh-CN"/>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2"/>
              <w:jc w:val="center"/>
              <w:rPr>
                <w:rFonts w:hint="eastAsia" w:eastAsia="宋体"/>
                <w:vertAlign w:val="baseline"/>
                <w:lang w:val="en-US" w:eastAsia="zh-CN"/>
              </w:rPr>
            </w:pPr>
            <w:r>
              <w:rPr>
                <w:rFonts w:hint="eastAsia"/>
                <w:vertAlign w:val="baseline"/>
                <w:lang w:val="en-US" w:eastAsia="zh-CN"/>
              </w:rPr>
              <w:t>3</w:t>
            </w:r>
          </w:p>
        </w:tc>
        <w:tc>
          <w:tcPr>
            <w:tcW w:w="3095" w:type="dxa"/>
          </w:tcPr>
          <w:p>
            <w:pPr>
              <w:pStyle w:val="2"/>
              <w:jc w:val="center"/>
              <w:rPr>
                <w:rFonts w:hint="eastAsia"/>
                <w:vertAlign w:val="baseline"/>
              </w:rPr>
            </w:pPr>
            <w:r>
              <w:rPr>
                <w:rFonts w:hint="eastAsia"/>
                <w:vertAlign w:val="baseline"/>
                <w:lang w:eastAsia="zh-CN"/>
              </w:rPr>
              <w:t>围墙铸铁栏杆翻新改造</w:t>
            </w:r>
          </w:p>
        </w:tc>
        <w:tc>
          <w:tcPr>
            <w:tcW w:w="3095" w:type="dxa"/>
          </w:tcPr>
          <w:p>
            <w:pPr>
              <w:pStyle w:val="2"/>
              <w:jc w:val="center"/>
              <w:rPr>
                <w:rFonts w:hint="default" w:eastAsia="宋体"/>
                <w:vertAlign w:val="baseline"/>
                <w:lang w:val="en-US" w:eastAsia="zh-CN"/>
              </w:rPr>
            </w:pPr>
            <w:r>
              <w:rPr>
                <w:rFonts w:hint="eastAsia"/>
                <w:vertAlign w:val="baseline"/>
                <w:lang w:val="en-US" w:eastAsia="zh-CN"/>
              </w:rPr>
              <w:t>10天</w:t>
            </w:r>
          </w:p>
        </w:tc>
      </w:tr>
    </w:tbl>
    <w:p>
      <w:pPr>
        <w:pStyle w:val="2"/>
        <w:rPr>
          <w:rFonts w:hint="eastAsia"/>
        </w:rPr>
      </w:pP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0"/>
        <w:textAlignment w:val="auto"/>
        <w:outlineLvl w:val="1"/>
        <w:rPr>
          <w:rFonts w:hint="eastAsia" w:ascii="宋体" w:hAnsi="宋体" w:eastAsia="宋体" w:cs="宋体"/>
          <w:b/>
          <w:bCs/>
          <w:color w:val="auto"/>
          <w:kern w:val="0"/>
          <w:sz w:val="24"/>
          <w:szCs w:val="21"/>
          <w:highlight w:val="none"/>
        </w:rPr>
      </w:pPr>
      <w:bookmarkStart w:id="1562" w:name="_Toc32671"/>
      <w:bookmarkStart w:id="1563" w:name="_Toc16056"/>
      <w:bookmarkStart w:id="1564" w:name="_Toc9746"/>
      <w:r>
        <w:rPr>
          <w:rFonts w:hint="eastAsia" w:ascii="宋体" w:hAnsi="宋体" w:eastAsia="宋体" w:cs="宋体"/>
          <w:b/>
          <w:bCs/>
          <w:color w:val="auto"/>
          <w:kern w:val="0"/>
          <w:sz w:val="24"/>
          <w:szCs w:val="21"/>
          <w:highlight w:val="none"/>
        </w:rPr>
        <w:t>2.</w:t>
      </w:r>
      <w:r>
        <w:rPr>
          <w:rFonts w:hint="eastAsia" w:ascii="宋体" w:hAnsi="宋体" w:eastAsia="宋体" w:cs="宋体"/>
          <w:b/>
          <w:bCs/>
          <w:color w:val="auto"/>
          <w:kern w:val="0"/>
          <w:sz w:val="24"/>
          <w:szCs w:val="21"/>
          <w:highlight w:val="none"/>
          <w:lang w:val="en-US" w:eastAsia="zh-CN"/>
        </w:rPr>
        <w:t>7</w:t>
      </w:r>
      <w:r>
        <w:rPr>
          <w:rFonts w:hint="eastAsia" w:ascii="宋体" w:hAnsi="宋体" w:eastAsia="宋体" w:cs="宋体"/>
          <w:b/>
          <w:bCs/>
          <w:color w:val="auto"/>
          <w:kern w:val="0"/>
          <w:sz w:val="24"/>
          <w:szCs w:val="21"/>
          <w:highlight w:val="none"/>
        </w:rPr>
        <w:t>补充说明</w:t>
      </w:r>
      <w:bookmarkEnd w:id="1562"/>
      <w:bookmarkEnd w:id="1563"/>
      <w:bookmarkEnd w:id="1564"/>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.1在合同履行期间，</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获得的一切与工程有关的原始资料及与履行合同有关的</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既有工作成果及相关资料，</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有保密义务。未经</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书面同意</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不得以任何方式泄漏给任何第三方。</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bookmarkStart w:id="1565" w:name="_Toc534969206"/>
      <w:bookmarkStart w:id="1566" w:name="_Toc6749"/>
      <w:bookmarkStart w:id="1567" w:name="_Toc1510"/>
      <w:bookmarkStart w:id="1568" w:name="_Toc30221"/>
      <w:bookmarkStart w:id="1569" w:name="_Toc32343"/>
      <w:bookmarkStart w:id="1570" w:name="_Toc26644"/>
      <w:bookmarkStart w:id="1571" w:name="_Toc5704"/>
      <w:bookmarkStart w:id="1572" w:name="_Toc30281"/>
      <w:bookmarkStart w:id="1573" w:name="_Toc3460"/>
      <w:bookmarkStart w:id="1574" w:name="_Toc6157"/>
      <w:bookmarkStart w:id="1575" w:name="_Toc6057"/>
      <w:bookmarkStart w:id="1576" w:name="_Toc28471"/>
      <w:bookmarkStart w:id="1577" w:name="_Toc30375"/>
      <w:bookmarkStart w:id="1578" w:name="_Toc30737"/>
      <w:bookmarkStart w:id="1579" w:name="_Toc28575"/>
      <w:bookmarkStart w:id="1580" w:name="_Toc19695"/>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用于本工程项目的所有材料，必须符合国家标准与行业规范，确保其达到质量、安全、环保等要求，其规格、型号、材质、颜色、档次等与原有材料须保持基本一致并且符合比选人要求方可进场。如需更换材料材质、型号，改变原有结构等必须征得比选人同意后方可实施。</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拆卸或更换的材料必须按比选人相关规定进行回收或报废处理。</w:t>
      </w:r>
    </w:p>
    <w:p>
      <w:pPr>
        <w:keepNext w:val="0"/>
        <w:keepLines w:val="0"/>
        <w:widowControl/>
        <w:kinsoku/>
        <w:overflowPunct/>
        <w:topLinePunct w:val="0"/>
        <w:autoSpaceDE/>
        <w:autoSpaceDN/>
        <w:bidi w:val="0"/>
        <w:snapToGrid/>
        <w:spacing w:before="0" w:after="0" w:afterAutospacing="0" w:line="600" w:lineRule="exact"/>
        <w:ind w:left="0" w:right="0" w:firstLine="0"/>
        <w:outlineLvl w:val="0"/>
        <w:rPr>
          <w:rFonts w:hint="eastAsia" w:ascii="宋体" w:hAnsi="宋体" w:eastAsia="宋体" w:cs="宋体"/>
          <w:b/>
          <w:color w:val="auto"/>
          <w:kern w:val="2"/>
          <w:sz w:val="44"/>
          <w:szCs w:val="44"/>
          <w:highlight w:val="none"/>
          <w:lang w:val="en-US" w:eastAsia="zh-CN" w:bidi="ar-SA"/>
        </w:rPr>
      </w:pPr>
      <w:bookmarkStart w:id="1581" w:name="_Toc9401"/>
      <w:bookmarkStart w:id="1582" w:name="_Toc25253"/>
      <w:bookmarkStart w:id="1583" w:name="_Toc2804"/>
      <w:r>
        <w:rPr>
          <w:rFonts w:hint="eastAsia" w:ascii="宋体" w:hAnsi="宋体" w:eastAsia="宋体" w:cs="宋体"/>
          <w:b/>
          <w:color w:val="auto"/>
          <w:kern w:val="2"/>
          <w:sz w:val="44"/>
          <w:szCs w:val="44"/>
          <w:highlight w:val="none"/>
          <w:lang w:val="en-US" w:eastAsia="zh-CN" w:bidi="ar-SA"/>
        </w:rPr>
        <w:t>3项目技术标准及规范、工程量清单及</w:t>
      </w:r>
      <w:bookmarkEnd w:id="1565"/>
      <w:bookmarkEnd w:id="1566"/>
      <w:bookmarkStart w:id="1584" w:name="_Toc534969207"/>
      <w:bookmarkStart w:id="1585" w:name="_Toc20818"/>
      <w:r>
        <w:rPr>
          <w:rFonts w:hint="eastAsia" w:ascii="宋体" w:hAnsi="宋体" w:eastAsia="宋体" w:cs="宋体"/>
          <w:b/>
          <w:color w:val="auto"/>
          <w:kern w:val="2"/>
          <w:sz w:val="44"/>
          <w:szCs w:val="44"/>
          <w:highlight w:val="none"/>
          <w:lang w:val="en-US" w:eastAsia="zh-CN" w:bidi="ar-SA"/>
        </w:rPr>
        <w:t>内容</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586" w:name="_Toc20472"/>
      <w:bookmarkStart w:id="1587" w:name="_Toc30968"/>
      <w:bookmarkStart w:id="1588" w:name="_Toc32144"/>
      <w:bookmarkStart w:id="1589" w:name="_Toc7886"/>
      <w:bookmarkStart w:id="1590" w:name="_Toc2961"/>
      <w:bookmarkStart w:id="1591" w:name="_Toc903"/>
      <w:bookmarkStart w:id="1592" w:name="_Toc24757"/>
      <w:bookmarkStart w:id="1593" w:name="_Toc4830"/>
      <w:bookmarkStart w:id="1594" w:name="_Toc5416"/>
      <w:bookmarkStart w:id="1595" w:name="_Toc17179"/>
      <w:bookmarkStart w:id="1596" w:name="_Toc18364"/>
      <w:bookmarkStart w:id="1597" w:name="_Toc32362"/>
      <w:bookmarkStart w:id="1598" w:name="_Toc6463"/>
      <w:bookmarkStart w:id="1599" w:name="_Toc27049"/>
      <w:bookmarkStart w:id="1600" w:name="_Toc28891"/>
      <w:bookmarkStart w:id="1601" w:name="_Toc28446"/>
      <w:r>
        <w:rPr>
          <w:rFonts w:hint="eastAsia" w:ascii="宋体" w:hAnsi="宋体" w:eastAsia="宋体" w:cs="宋体"/>
          <w:b/>
          <w:color w:val="auto"/>
          <w:kern w:val="2"/>
          <w:sz w:val="24"/>
          <w:szCs w:val="24"/>
          <w:highlight w:val="none"/>
          <w:lang w:val="en-US" w:eastAsia="zh-CN" w:bidi="ar-SA"/>
        </w:rPr>
        <w:t>3.1国家相关技术标准及规范</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Start w:id="1602" w:name="_Toc25015"/>
      <w:bookmarkStart w:id="1603" w:name="_Toc534969208"/>
    </w:p>
    <w:p>
      <w:pPr>
        <w:keepNext w:val="0"/>
        <w:keepLines w:val="0"/>
        <w:widowControl/>
        <w:kinsoku/>
        <w:overflowPunct/>
        <w:topLinePunct w:val="0"/>
        <w:autoSpaceDE/>
        <w:autoSpaceDN/>
        <w:bidi w:val="0"/>
        <w:adjustRightInd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各类标准即国家及行业相关标准，</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相关标准，满足下列标准或要求，如有最新版本，按新版本执行。</w:t>
      </w:r>
    </w:p>
    <w:p>
      <w:pPr>
        <w:keepNext w:val="0"/>
        <w:keepLines w:val="0"/>
        <w:widowControl/>
        <w:kinsoku/>
        <w:wordWrap w:val="0"/>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color w:val="auto"/>
          <w:kern w:val="0"/>
          <w:szCs w:val="21"/>
          <w:highlight w:val="none"/>
        </w:rPr>
      </w:pPr>
      <w:bookmarkStart w:id="1604" w:name="_Toc26869"/>
      <w:bookmarkStart w:id="1605" w:name="_Toc28083"/>
      <w:bookmarkStart w:id="1606" w:name="_Toc10390"/>
      <w:bookmarkStart w:id="1607" w:name="_Toc22952"/>
      <w:bookmarkStart w:id="1608" w:name="_Toc4093"/>
      <w:r>
        <w:rPr>
          <w:rFonts w:hint="eastAsia" w:ascii="宋体" w:hAnsi="宋体" w:eastAsia="宋体" w:cs="宋体"/>
          <w:color w:val="auto"/>
          <w:kern w:val="0"/>
          <w:szCs w:val="21"/>
          <w:highlight w:val="none"/>
        </w:rPr>
        <w:t>3.1.1国家相关规范、地铁行业标准，包括不限于:</w:t>
      </w:r>
      <w:bookmarkEnd w:id="1604"/>
      <w:bookmarkEnd w:id="1605"/>
      <w:bookmarkEnd w:id="1606"/>
      <w:bookmarkEnd w:id="1607"/>
      <w:bookmarkEnd w:id="1608"/>
    </w:p>
    <w:p>
      <w:pPr>
        <w:keepNext w:val="0"/>
        <w:keepLines w:val="0"/>
        <w:widowControl/>
        <w:kinsoku/>
        <w:wordWrap w:val="0"/>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）《民用建筑设计</w:t>
      </w:r>
      <w:r>
        <w:rPr>
          <w:rFonts w:hint="eastAsia" w:ascii="宋体" w:hAnsi="宋体" w:eastAsia="宋体" w:cs="宋体"/>
          <w:color w:val="auto"/>
          <w:kern w:val="0"/>
          <w:szCs w:val="21"/>
          <w:highlight w:val="none"/>
          <w:lang w:val="en-US" w:eastAsia="zh-CN"/>
        </w:rPr>
        <w:t>统一标准</w:t>
      </w:r>
      <w:r>
        <w:rPr>
          <w:rFonts w:hint="eastAsia" w:ascii="宋体" w:hAnsi="宋体" w:eastAsia="宋体" w:cs="宋体"/>
          <w:color w:val="auto"/>
          <w:kern w:val="0"/>
          <w:szCs w:val="21"/>
          <w:highlight w:val="none"/>
        </w:rPr>
        <w:t>》（GB50352-20</w:t>
      </w:r>
      <w:r>
        <w:rPr>
          <w:rFonts w:hint="eastAsia" w:ascii="宋体" w:hAnsi="宋体" w:eastAsia="宋体" w:cs="宋体"/>
          <w:color w:val="auto"/>
          <w:kern w:val="0"/>
          <w:szCs w:val="21"/>
          <w:highlight w:val="none"/>
          <w:lang w:val="en-US" w:eastAsia="zh-CN"/>
        </w:rPr>
        <w:t>19</w:t>
      </w:r>
      <w:r>
        <w:rPr>
          <w:rFonts w:hint="eastAsia" w:ascii="宋体" w:hAnsi="宋体" w:eastAsia="宋体" w:cs="宋体"/>
          <w:color w:val="auto"/>
          <w:kern w:val="0"/>
          <w:szCs w:val="21"/>
          <w:highlight w:val="none"/>
        </w:rPr>
        <w:t>）</w:t>
      </w:r>
    </w:p>
    <w:p>
      <w:pPr>
        <w:keepNext w:val="0"/>
        <w:keepLines w:val="0"/>
        <w:widowControl/>
        <w:kinsoku/>
        <w:wordWrap w:val="0"/>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2</w:t>
      </w:r>
      <w:r>
        <w:rPr>
          <w:rFonts w:hint="eastAsia" w:ascii="宋体" w:hAnsi="宋体" w:eastAsia="宋体" w:cs="宋体"/>
          <w:color w:val="auto"/>
          <w:kern w:val="0"/>
          <w:szCs w:val="21"/>
          <w:highlight w:val="none"/>
        </w:rPr>
        <w:t>）《建筑装饰装修工程质量验收</w:t>
      </w:r>
      <w:r>
        <w:rPr>
          <w:rFonts w:hint="eastAsia" w:ascii="宋体" w:hAnsi="宋体" w:eastAsia="宋体" w:cs="宋体"/>
          <w:color w:val="auto"/>
          <w:kern w:val="0"/>
          <w:szCs w:val="21"/>
          <w:highlight w:val="none"/>
          <w:lang w:eastAsia="zh-CN"/>
        </w:rPr>
        <w:t>标准</w:t>
      </w:r>
      <w:r>
        <w:rPr>
          <w:rFonts w:hint="eastAsia" w:ascii="宋体" w:hAnsi="宋体" w:eastAsia="宋体" w:cs="宋体"/>
          <w:color w:val="auto"/>
          <w:kern w:val="0"/>
          <w:szCs w:val="21"/>
          <w:highlight w:val="none"/>
        </w:rPr>
        <w:t>》（GB50210-2018）</w:t>
      </w:r>
    </w:p>
    <w:p>
      <w:pPr>
        <w:keepNext w:val="0"/>
        <w:keepLines w:val="0"/>
        <w:widowControl/>
        <w:kinsoku/>
        <w:wordWrap w:val="0"/>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）《建筑工程施工质量验收统一标准》（GB50300-2013）</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）《屋面工程</w:t>
      </w:r>
      <w:r>
        <w:rPr>
          <w:rFonts w:hint="eastAsia" w:ascii="宋体" w:hAnsi="宋体" w:eastAsia="宋体" w:cs="宋体"/>
          <w:color w:val="auto"/>
          <w:kern w:val="0"/>
          <w:szCs w:val="21"/>
          <w:highlight w:val="none"/>
          <w:lang w:eastAsia="zh-CN"/>
        </w:rPr>
        <w:t>技术</w:t>
      </w:r>
      <w:r>
        <w:rPr>
          <w:rFonts w:hint="eastAsia" w:ascii="宋体" w:hAnsi="宋体" w:eastAsia="宋体" w:cs="宋体"/>
          <w:color w:val="auto"/>
          <w:kern w:val="0"/>
          <w:szCs w:val="21"/>
          <w:highlight w:val="none"/>
        </w:rPr>
        <w:t>规范》（GB50</w:t>
      </w:r>
      <w:r>
        <w:rPr>
          <w:rFonts w:hint="eastAsia" w:ascii="宋体" w:hAnsi="宋体" w:eastAsia="宋体" w:cs="宋体"/>
          <w:color w:val="auto"/>
          <w:kern w:val="0"/>
          <w:szCs w:val="21"/>
          <w:highlight w:val="none"/>
          <w:lang w:val="en-US" w:eastAsia="zh-CN"/>
        </w:rPr>
        <w:t>345</w:t>
      </w:r>
      <w:r>
        <w:rPr>
          <w:rFonts w:hint="eastAsia" w:ascii="宋体" w:hAnsi="宋体" w:eastAsia="宋体" w:cs="宋体"/>
          <w:color w:val="auto"/>
          <w:kern w:val="0"/>
          <w:szCs w:val="21"/>
          <w:highlight w:val="none"/>
        </w:rPr>
        <w:t>-2012）</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w:t>
      </w:r>
      <w:r>
        <w:rPr>
          <w:rFonts w:hint="eastAsia" w:ascii="宋体" w:hAnsi="宋体" w:eastAsia="宋体" w:cs="宋体"/>
          <w:i w:val="0"/>
          <w:caps w:val="0"/>
          <w:color w:val="auto"/>
          <w:spacing w:val="0"/>
          <w:kern w:val="0"/>
          <w:sz w:val="21"/>
          <w:szCs w:val="21"/>
          <w:highlight w:val="none"/>
          <w:shd w:val="clear"/>
        </w:rPr>
        <w:t>《屋面工程质量验收规范》</w:t>
      </w: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i w:val="0"/>
          <w:caps w:val="0"/>
          <w:color w:val="auto"/>
          <w:spacing w:val="0"/>
          <w:kern w:val="0"/>
          <w:sz w:val="21"/>
          <w:szCs w:val="21"/>
          <w:highlight w:val="none"/>
          <w:shd w:val="clear"/>
        </w:rPr>
        <w:t>GB50207-20</w:t>
      </w:r>
      <w:r>
        <w:rPr>
          <w:rFonts w:hint="eastAsia" w:ascii="宋体" w:hAnsi="宋体" w:eastAsia="宋体" w:cs="宋体"/>
          <w:i w:val="0"/>
          <w:caps w:val="0"/>
          <w:color w:val="auto"/>
          <w:spacing w:val="0"/>
          <w:kern w:val="0"/>
          <w:sz w:val="21"/>
          <w:szCs w:val="21"/>
          <w:highlight w:val="none"/>
          <w:shd w:val="clear"/>
          <w:lang w:eastAsia="zh-CN"/>
        </w:rPr>
        <w:t>1</w:t>
      </w:r>
      <w:r>
        <w:rPr>
          <w:rFonts w:hint="eastAsia" w:ascii="宋体" w:hAnsi="宋体" w:eastAsia="宋体" w:cs="宋体"/>
          <w:i w:val="0"/>
          <w:caps w:val="0"/>
          <w:color w:val="auto"/>
          <w:spacing w:val="0"/>
          <w:kern w:val="0"/>
          <w:sz w:val="21"/>
          <w:szCs w:val="21"/>
          <w:highlight w:val="none"/>
          <w:shd w:val="clear"/>
        </w:rPr>
        <w:t>2</w:t>
      </w:r>
      <w:r>
        <w:rPr>
          <w:rFonts w:hint="eastAsia" w:ascii="宋体" w:hAnsi="宋体" w:eastAsia="宋体" w:cs="宋体"/>
          <w:i w:val="0"/>
          <w:caps w:val="0"/>
          <w:color w:val="auto"/>
          <w:spacing w:val="0"/>
          <w:kern w:val="0"/>
          <w:sz w:val="21"/>
          <w:szCs w:val="21"/>
          <w:highlight w:val="none"/>
          <w:shd w:val="clear"/>
          <w:lang w:eastAsia="zh-CN"/>
        </w:rPr>
        <w:t>）</w:t>
      </w:r>
    </w:p>
    <w:p>
      <w:pPr>
        <w:widowControl/>
        <w:wordWrap w:val="0"/>
        <w:spacing w:before="0" w:after="0" w:afterAutospacing="0" w:line="600" w:lineRule="exact"/>
        <w:ind w:left="0" w:right="0" w:firstLine="420" w:firstLineChars="200"/>
        <w:jc w:val="left"/>
        <w:rPr>
          <w:rFonts w:hint="default" w:ascii="宋体" w:hAnsi="宋体" w:eastAsia="宋体" w:cs="宋体"/>
          <w:i w:val="0"/>
          <w:caps w:val="0"/>
          <w:color w:val="auto"/>
          <w:spacing w:val="0"/>
          <w:kern w:val="0"/>
          <w:sz w:val="21"/>
          <w:szCs w:val="21"/>
          <w:highlight w:val="none"/>
          <w:shd w:val="clear"/>
          <w:lang w:val="en-US" w:eastAsia="zh-CN"/>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lang w:eastAsia="zh-CN"/>
        </w:rPr>
        <w:t>）</w:t>
      </w:r>
      <w:r>
        <w:rPr>
          <w:rFonts w:hint="eastAsia" w:ascii="宋体" w:hAnsi="宋体" w:eastAsia="宋体" w:cs="宋体"/>
          <w:i w:val="0"/>
          <w:caps w:val="0"/>
          <w:color w:val="auto"/>
          <w:spacing w:val="0"/>
          <w:kern w:val="0"/>
          <w:sz w:val="21"/>
          <w:szCs w:val="21"/>
          <w:highlight w:val="none"/>
          <w:shd w:val="clear"/>
          <w:lang w:eastAsia="zh-CN"/>
        </w:rPr>
        <w:t>《建筑设计防火规范》（GB50</w:t>
      </w:r>
      <w:r>
        <w:rPr>
          <w:rFonts w:hint="eastAsia" w:ascii="宋体" w:hAnsi="宋体" w:eastAsia="宋体" w:cs="宋体"/>
          <w:i w:val="0"/>
          <w:caps w:val="0"/>
          <w:color w:val="auto"/>
          <w:spacing w:val="0"/>
          <w:kern w:val="0"/>
          <w:sz w:val="21"/>
          <w:szCs w:val="21"/>
          <w:highlight w:val="none"/>
          <w:shd w:val="clear"/>
          <w:lang w:val="en-US" w:eastAsia="zh-CN"/>
        </w:rPr>
        <w:t>016</w:t>
      </w:r>
      <w:r>
        <w:rPr>
          <w:rFonts w:hint="eastAsia" w:ascii="宋体" w:hAnsi="宋体" w:eastAsia="宋体" w:cs="宋体"/>
          <w:i w:val="0"/>
          <w:caps w:val="0"/>
          <w:color w:val="auto"/>
          <w:spacing w:val="0"/>
          <w:kern w:val="0"/>
          <w:sz w:val="21"/>
          <w:szCs w:val="21"/>
          <w:highlight w:val="none"/>
          <w:shd w:val="clear"/>
          <w:lang w:eastAsia="zh-CN"/>
        </w:rPr>
        <w:t>-201</w:t>
      </w:r>
      <w:r>
        <w:rPr>
          <w:rFonts w:hint="eastAsia" w:ascii="宋体" w:hAnsi="宋体" w:eastAsia="宋体" w:cs="宋体"/>
          <w:i w:val="0"/>
          <w:caps w:val="0"/>
          <w:color w:val="auto"/>
          <w:spacing w:val="0"/>
          <w:kern w:val="0"/>
          <w:sz w:val="21"/>
          <w:szCs w:val="21"/>
          <w:highlight w:val="none"/>
          <w:shd w:val="clear"/>
          <w:lang w:val="en-US" w:eastAsia="zh-CN"/>
        </w:rPr>
        <w:t>4</w:t>
      </w: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i w:val="0"/>
          <w:caps w:val="0"/>
          <w:color w:val="auto"/>
          <w:spacing w:val="0"/>
          <w:kern w:val="0"/>
          <w:sz w:val="21"/>
          <w:szCs w:val="21"/>
          <w:highlight w:val="none"/>
          <w:shd w:val="clear"/>
          <w:lang w:val="en-US" w:eastAsia="zh-CN"/>
        </w:rPr>
        <w:t>2018年版）</w:t>
      </w:r>
    </w:p>
    <w:p>
      <w:pPr>
        <w:widowControl/>
        <w:wordWrap w:val="0"/>
        <w:spacing w:before="0" w:after="0" w:afterAutospacing="0" w:line="600" w:lineRule="exact"/>
        <w:ind w:left="0" w:right="0" w:firstLine="420" w:firstLineChars="200"/>
        <w:jc w:val="left"/>
        <w:rPr>
          <w:rFonts w:hint="eastAsia" w:ascii="宋体" w:hAnsi="宋体" w:eastAsia="宋体" w:cs="宋体"/>
          <w:i w:val="0"/>
          <w:caps w:val="0"/>
          <w:color w:val="auto"/>
          <w:spacing w:val="0"/>
          <w:kern w:val="0"/>
          <w:sz w:val="21"/>
          <w:szCs w:val="21"/>
          <w:highlight w:val="none"/>
          <w:shd w:val="clear"/>
          <w:lang w:eastAsia="zh-CN"/>
        </w:rPr>
      </w:pP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i w:val="0"/>
          <w:caps w:val="0"/>
          <w:color w:val="auto"/>
          <w:spacing w:val="0"/>
          <w:kern w:val="0"/>
          <w:sz w:val="21"/>
          <w:szCs w:val="21"/>
          <w:highlight w:val="none"/>
          <w:shd w:val="clear"/>
          <w:lang w:val="en-US" w:eastAsia="zh-CN"/>
        </w:rPr>
        <w:t>7）</w:t>
      </w:r>
      <w:r>
        <w:rPr>
          <w:rFonts w:hint="eastAsia" w:ascii="宋体" w:hAnsi="宋体" w:eastAsia="宋体" w:cs="宋体"/>
          <w:color w:val="auto"/>
          <w:kern w:val="2"/>
          <w:sz w:val="21"/>
          <w:szCs w:val="21"/>
          <w:highlight w:val="none"/>
          <w:lang w:eastAsia="zh-CN"/>
        </w:rPr>
        <w:t>《钢结构</w:t>
      </w:r>
      <w:r>
        <w:rPr>
          <w:rFonts w:hint="eastAsia" w:ascii="宋体" w:hAnsi="宋体" w:eastAsia="宋体" w:cs="宋体"/>
          <w:color w:val="auto"/>
          <w:kern w:val="2"/>
          <w:sz w:val="21"/>
          <w:szCs w:val="21"/>
          <w:highlight w:val="none"/>
          <w:lang w:val="en-US" w:eastAsia="zh-CN"/>
        </w:rPr>
        <w:t>工程施工质量验收标准</w:t>
      </w:r>
      <w:r>
        <w:rPr>
          <w:rFonts w:hint="eastAsia" w:ascii="宋体" w:hAnsi="宋体" w:eastAsia="宋体" w:cs="宋体"/>
          <w:color w:val="auto"/>
          <w:kern w:val="2"/>
          <w:sz w:val="21"/>
          <w:szCs w:val="21"/>
          <w:highlight w:val="none"/>
          <w:lang w:eastAsia="zh-CN"/>
        </w:rPr>
        <w:t>》(GB50</w:t>
      </w:r>
      <w:r>
        <w:rPr>
          <w:rFonts w:hint="eastAsia" w:ascii="宋体" w:hAnsi="宋体" w:eastAsia="宋体" w:cs="宋体"/>
          <w:color w:val="auto"/>
          <w:kern w:val="2"/>
          <w:sz w:val="21"/>
          <w:szCs w:val="21"/>
          <w:highlight w:val="none"/>
          <w:lang w:val="en-US" w:eastAsia="zh-CN"/>
        </w:rPr>
        <w:t>205</w:t>
      </w:r>
      <w:r>
        <w:rPr>
          <w:rFonts w:hint="eastAsia" w:ascii="宋体" w:hAnsi="宋体" w:eastAsia="宋体" w:cs="宋体"/>
          <w:color w:val="auto"/>
          <w:kern w:val="2"/>
          <w:sz w:val="21"/>
          <w:szCs w:val="21"/>
          <w:highlight w:val="none"/>
          <w:lang w:eastAsia="zh-CN"/>
        </w:rPr>
        <w:t>-20</w:t>
      </w:r>
      <w:r>
        <w:rPr>
          <w:rFonts w:hint="eastAsia" w:ascii="宋体" w:hAnsi="宋体" w:eastAsia="宋体" w:cs="宋体"/>
          <w:color w:val="auto"/>
          <w:kern w:val="2"/>
          <w:sz w:val="21"/>
          <w:szCs w:val="21"/>
          <w:highlight w:val="none"/>
          <w:lang w:val="en-US" w:eastAsia="zh-CN"/>
        </w:rPr>
        <w:t>20</w:t>
      </w:r>
      <w:r>
        <w:rPr>
          <w:rFonts w:hint="eastAsia" w:ascii="宋体" w:hAnsi="宋体" w:eastAsia="宋体" w:cs="宋体"/>
          <w:color w:val="auto"/>
          <w:kern w:val="2"/>
          <w:sz w:val="21"/>
          <w:szCs w:val="21"/>
          <w:highlight w:val="none"/>
          <w:lang w:eastAsia="zh-CN"/>
        </w:rPr>
        <w:t>)</w:t>
      </w:r>
    </w:p>
    <w:p>
      <w:pPr>
        <w:widowControl/>
        <w:wordWrap w:val="0"/>
        <w:spacing w:before="0" w:after="0" w:afterAutospacing="0" w:line="600" w:lineRule="exact"/>
        <w:ind w:left="0" w:right="0" w:firstLine="420" w:firstLineChars="200"/>
        <w:jc w:val="left"/>
        <w:rPr>
          <w:rFonts w:hint="eastAsia" w:ascii="Calibri" w:hAnsi="Calibri" w:eastAsia="Malgun Gothic"/>
          <w:color w:val="auto"/>
          <w:kern w:val="2"/>
          <w:szCs w:val="24"/>
          <w:highlight w:val="none"/>
          <w:lang w:eastAsia="zh-CN"/>
        </w:rPr>
      </w:pP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i w:val="0"/>
          <w:caps w:val="0"/>
          <w:color w:val="auto"/>
          <w:spacing w:val="0"/>
          <w:kern w:val="0"/>
          <w:sz w:val="21"/>
          <w:szCs w:val="21"/>
          <w:highlight w:val="none"/>
          <w:shd w:val="clear"/>
          <w:lang w:val="en-US" w:eastAsia="zh-CN"/>
        </w:rPr>
        <w:t>8</w:t>
      </w: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color w:val="auto"/>
          <w:spacing w:val="10"/>
          <w:w w:val="100"/>
          <w:kern w:val="2"/>
          <w:position w:val="0"/>
          <w:sz w:val="21"/>
          <w:szCs w:val="21"/>
          <w:highlight w:val="none"/>
          <w:u w:val="none"/>
          <w:lang w:val="zh-CN" w:bidi="zh-CN"/>
        </w:rPr>
        <w:t>《不锈钢冷轧钢板和钢带》（</w:t>
      </w:r>
      <w:r>
        <w:rPr>
          <w:rFonts w:hint="eastAsia" w:ascii="宋体" w:hAnsi="宋体" w:eastAsia="宋体" w:cs="宋体"/>
          <w:color w:val="auto"/>
          <w:kern w:val="2"/>
          <w:sz w:val="21"/>
          <w:szCs w:val="21"/>
          <w:highlight w:val="none"/>
          <w:lang w:eastAsia="zh-CN"/>
        </w:rPr>
        <w:t>GB/T 3280-</w:t>
      </w:r>
      <w:r>
        <w:rPr>
          <w:rFonts w:hint="eastAsia" w:ascii="宋体" w:hAnsi="宋体" w:eastAsia="宋体" w:cs="宋体"/>
          <w:color w:val="auto"/>
          <w:kern w:val="2"/>
          <w:sz w:val="21"/>
          <w:szCs w:val="21"/>
          <w:highlight w:val="none"/>
          <w:lang w:val="en-US" w:eastAsia="zh-CN"/>
        </w:rPr>
        <w:t>2007</w:t>
      </w:r>
      <w:r>
        <w:rPr>
          <w:rFonts w:hint="eastAsia" w:ascii="宋体" w:hAnsi="宋体" w:eastAsia="宋体" w:cs="宋体"/>
          <w:color w:val="auto"/>
          <w:kern w:val="2"/>
          <w:sz w:val="21"/>
          <w:szCs w:val="21"/>
          <w:highlight w:val="none"/>
          <w:lang w:eastAsia="zh-CN"/>
        </w:rPr>
        <w:t>）</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2"/>
          <w:sz w:val="21"/>
          <w:szCs w:val="21"/>
          <w:highlight w:val="none"/>
          <w:lang w:eastAsia="zh-CN"/>
        </w:rPr>
      </w:pP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i w:val="0"/>
          <w:caps w:val="0"/>
          <w:color w:val="auto"/>
          <w:spacing w:val="0"/>
          <w:kern w:val="0"/>
          <w:sz w:val="21"/>
          <w:szCs w:val="21"/>
          <w:highlight w:val="none"/>
          <w:shd w:val="clear"/>
          <w:lang w:val="en-US" w:eastAsia="zh-CN"/>
        </w:rPr>
        <w:t>9</w:t>
      </w:r>
      <w:r>
        <w:rPr>
          <w:rFonts w:hint="eastAsia" w:ascii="宋体" w:hAnsi="宋体" w:eastAsia="宋体" w:cs="宋体"/>
          <w:i w:val="0"/>
          <w:caps w:val="0"/>
          <w:color w:val="auto"/>
          <w:spacing w:val="0"/>
          <w:kern w:val="0"/>
          <w:sz w:val="21"/>
          <w:szCs w:val="21"/>
          <w:highlight w:val="none"/>
          <w:shd w:val="clear"/>
          <w:lang w:eastAsia="zh-CN"/>
        </w:rPr>
        <w:t>）</w:t>
      </w:r>
      <w:r>
        <w:rPr>
          <w:rFonts w:hint="eastAsia" w:ascii="宋体" w:hAnsi="宋体" w:eastAsia="宋体" w:cs="宋体"/>
          <w:color w:val="auto"/>
          <w:kern w:val="0"/>
          <w:szCs w:val="21"/>
          <w:highlight w:val="none"/>
        </w:rPr>
        <w:t>《建筑涂饰工程施工及验收规程》（JGJ/T29-2015）</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lang w:eastAsia="zh-CN"/>
        </w:rPr>
        <w:t>）</w:t>
      </w:r>
      <w:r>
        <w:rPr>
          <w:rFonts w:hint="eastAsia" w:ascii="宋体" w:hAnsi="宋体" w:eastAsia="宋体" w:cs="宋体"/>
          <w:i w:val="0"/>
          <w:caps w:val="0"/>
          <w:color w:val="auto"/>
          <w:spacing w:val="0"/>
          <w:kern w:val="0"/>
          <w:sz w:val="21"/>
          <w:szCs w:val="21"/>
          <w:highlight w:val="none"/>
          <w:shd w:val="clear"/>
          <w:lang w:eastAsia="zh-CN"/>
        </w:rPr>
        <w:t>《房屋渗漏修缮技术规程》（JGJ/T 53-2011）</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11）《不锈钢结构技术规程》（CECS410-2015）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exact"/>
        <w:ind w:left="0" w:right="0" w:firstLine="420" w:firstLineChars="200"/>
        <w:jc w:val="left"/>
        <w:rPr>
          <w:rFonts w:hint="default" w:ascii="宋体" w:hAnsi="Courier New" w:eastAsia="Malgun Gothic" w:cs="Courier New"/>
          <w:color w:val="auto"/>
          <w:kern w:val="2"/>
          <w:sz w:val="21"/>
          <w:szCs w:val="21"/>
          <w:highlight w:val="none"/>
          <w:lang w:val="en-US" w:eastAsia="zh-CN" w:bidi="ar-SA"/>
        </w:rPr>
      </w:pPr>
      <w:r>
        <w:rPr>
          <w:rFonts w:hint="eastAsia" w:ascii="宋体" w:hAnsi="宋体" w:eastAsia="宋体" w:cs="宋体"/>
          <w:i w:val="0"/>
          <w:caps w:val="0"/>
          <w:color w:val="auto"/>
          <w:spacing w:val="0"/>
          <w:kern w:val="2"/>
          <w:sz w:val="21"/>
          <w:szCs w:val="21"/>
          <w:highlight w:val="none"/>
          <w:lang w:eastAsia="zh-CN"/>
        </w:rPr>
        <w:t>（</w:t>
      </w:r>
      <w:r>
        <w:rPr>
          <w:rFonts w:hint="eastAsia" w:ascii="宋体" w:hAnsi="宋体" w:eastAsia="宋体" w:cs="宋体"/>
          <w:i w:val="0"/>
          <w:caps w:val="0"/>
          <w:color w:val="auto"/>
          <w:spacing w:val="0"/>
          <w:kern w:val="2"/>
          <w:sz w:val="21"/>
          <w:szCs w:val="21"/>
          <w:highlight w:val="none"/>
          <w:lang w:val="en-US" w:eastAsia="zh-CN"/>
        </w:rPr>
        <w:t>12</w:t>
      </w:r>
      <w:r>
        <w:rPr>
          <w:rFonts w:hint="eastAsia" w:ascii="宋体" w:hAnsi="宋体" w:eastAsia="宋体" w:cs="宋体"/>
          <w:i w:val="0"/>
          <w:caps w:val="0"/>
          <w:color w:val="auto"/>
          <w:spacing w:val="0"/>
          <w:kern w:val="2"/>
          <w:sz w:val="21"/>
          <w:szCs w:val="21"/>
          <w:highlight w:val="none"/>
          <w:lang w:eastAsia="zh-CN"/>
        </w:rPr>
        <w:t>）《</w:t>
      </w:r>
      <w:r>
        <w:rPr>
          <w:rFonts w:hint="eastAsia" w:ascii="宋体" w:hAnsi="宋体" w:eastAsia="宋体" w:cs="宋体"/>
          <w:i w:val="0"/>
          <w:caps w:val="0"/>
          <w:color w:val="auto"/>
          <w:spacing w:val="0"/>
          <w:kern w:val="2"/>
          <w:sz w:val="21"/>
          <w:szCs w:val="21"/>
          <w:highlight w:val="none"/>
        </w:rPr>
        <w:t xml:space="preserve"> 人造板及饰面人造板理化性能试验方法</w:t>
      </w:r>
      <w:r>
        <w:rPr>
          <w:rFonts w:hint="eastAsia" w:ascii="宋体" w:hAnsi="宋体" w:eastAsia="宋体" w:cs="宋体"/>
          <w:i w:val="0"/>
          <w:caps w:val="0"/>
          <w:color w:val="auto"/>
          <w:spacing w:val="0"/>
          <w:kern w:val="2"/>
          <w:sz w:val="21"/>
          <w:szCs w:val="21"/>
          <w:highlight w:val="none"/>
          <w:lang w:eastAsia="zh-CN"/>
        </w:rPr>
        <w:t>》（</w:t>
      </w:r>
      <w:r>
        <w:rPr>
          <w:rFonts w:hint="eastAsia" w:ascii="宋体" w:hAnsi="宋体" w:eastAsia="宋体" w:cs="宋体"/>
          <w:i w:val="0"/>
          <w:caps w:val="0"/>
          <w:color w:val="auto"/>
          <w:spacing w:val="0"/>
          <w:kern w:val="2"/>
          <w:sz w:val="21"/>
          <w:szCs w:val="21"/>
          <w:highlight w:val="none"/>
        </w:rPr>
        <w:t>GB╱T 17657-2013</w:t>
      </w:r>
      <w:r>
        <w:rPr>
          <w:rFonts w:hint="eastAsia" w:ascii="宋体" w:hAnsi="宋体" w:eastAsia="宋体" w:cs="宋体"/>
          <w:i w:val="0"/>
          <w:caps w:val="0"/>
          <w:color w:val="auto"/>
          <w:spacing w:val="0"/>
          <w:kern w:val="2"/>
          <w:sz w:val="21"/>
          <w:szCs w:val="21"/>
          <w:highlight w:val="none"/>
          <w:lang w:eastAsia="zh-CN"/>
        </w:rPr>
        <w:t>）</w:t>
      </w:r>
    </w:p>
    <w:p>
      <w:pPr>
        <w:widowControl/>
        <w:wordWrap w:val="0"/>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bookmarkStart w:id="1609" w:name="_Toc28348"/>
      <w:bookmarkStart w:id="1610" w:name="_Toc6557"/>
      <w:bookmarkStart w:id="1611" w:name="_Toc12667"/>
      <w:bookmarkStart w:id="1612" w:name="_Toc22798"/>
      <w:bookmarkStart w:id="1613" w:name="_Toc16630"/>
      <w:r>
        <w:rPr>
          <w:rFonts w:hint="eastAsia" w:ascii="宋体" w:hAnsi="宋体" w:eastAsia="宋体" w:cs="宋体"/>
          <w:color w:val="auto"/>
          <w:kern w:val="0"/>
          <w:szCs w:val="21"/>
          <w:highlight w:val="none"/>
        </w:rPr>
        <w:t>3.1.2标准适用原则</w:t>
      </w:r>
      <w:bookmarkEnd w:id="1609"/>
      <w:bookmarkEnd w:id="1610"/>
      <w:bookmarkEnd w:id="1611"/>
      <w:bookmarkEnd w:id="1612"/>
      <w:bookmarkEnd w:id="1613"/>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满足下列标准或要求，如有最新版本，按新版本执行：</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的各种会议纪要、决议、通知等；</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的企业标准；</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的规章制度；</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（4）地铁行业规范；</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（5）相关行业出版的专业书籍、文献、教材等；</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（6）以上均未涉及的，由</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与</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共同商定。</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14" w:name="_Toc15017"/>
      <w:bookmarkStart w:id="1615" w:name="_Toc26075"/>
      <w:bookmarkStart w:id="1616" w:name="_Toc28827"/>
      <w:bookmarkStart w:id="1617" w:name="_Toc23091"/>
      <w:bookmarkStart w:id="1618" w:name="_Toc790"/>
      <w:bookmarkStart w:id="1619" w:name="_Toc12111"/>
      <w:bookmarkStart w:id="1620" w:name="_Toc18838"/>
      <w:bookmarkStart w:id="1621" w:name="_Toc5909"/>
      <w:bookmarkStart w:id="1622" w:name="_Toc6188"/>
      <w:bookmarkStart w:id="1623" w:name="_Toc17435"/>
      <w:bookmarkStart w:id="1624" w:name="_Toc25492"/>
      <w:bookmarkStart w:id="1625" w:name="_Toc2458"/>
      <w:bookmarkStart w:id="1626" w:name="_Toc10934"/>
      <w:bookmarkStart w:id="1627" w:name="_Toc29199"/>
      <w:bookmarkStart w:id="1628" w:name="_Toc16203"/>
      <w:bookmarkStart w:id="1629" w:name="_Toc13876"/>
      <w:bookmarkStart w:id="1630" w:name="_Toc24180"/>
      <w:r>
        <w:rPr>
          <w:rFonts w:hint="eastAsia" w:ascii="宋体" w:hAnsi="宋体" w:eastAsia="宋体" w:cs="宋体"/>
          <w:b/>
          <w:color w:val="auto"/>
          <w:kern w:val="2"/>
          <w:sz w:val="24"/>
          <w:szCs w:val="24"/>
          <w:highlight w:val="none"/>
          <w:lang w:val="en-US" w:eastAsia="zh-CN" w:bidi="ar-SA"/>
        </w:rPr>
        <w:t>3.2施工相关规程</w:t>
      </w:r>
      <w:bookmarkEnd w:id="1602"/>
      <w:bookmarkEnd w:id="160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比选人内部标准《运营分公司建设施工安全管理实施细则》</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内部标准《运营分公司施工管理规定》</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比选人施工</w:t>
      </w:r>
      <w:r>
        <w:rPr>
          <w:rFonts w:hint="eastAsia" w:ascii="宋体" w:hAnsi="宋体" w:eastAsia="宋体" w:cs="宋体"/>
          <w:color w:val="auto"/>
          <w:kern w:val="0"/>
          <w:szCs w:val="21"/>
          <w:highlight w:val="none"/>
        </w:rPr>
        <w:t>相关规程，</w:t>
      </w:r>
      <w:r>
        <w:rPr>
          <w:rFonts w:hint="eastAsia" w:ascii="宋体" w:hAnsi="宋体" w:eastAsia="宋体" w:cs="宋体"/>
          <w:color w:val="auto"/>
          <w:kern w:val="0"/>
          <w:szCs w:val="21"/>
          <w:highlight w:val="none"/>
          <w:lang w:eastAsia="zh-CN"/>
        </w:rPr>
        <w:t>中标</w:t>
      </w:r>
      <w:r>
        <w:rPr>
          <w:rFonts w:hint="eastAsia" w:ascii="宋体" w:hAnsi="宋体" w:eastAsia="宋体" w:cs="宋体"/>
          <w:color w:val="auto"/>
          <w:kern w:val="0"/>
          <w:szCs w:val="21"/>
          <w:highlight w:val="none"/>
        </w:rPr>
        <w:t>后由</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提供。</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应按照</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发布的安全、生产管理规章制度等相关要求进行作业。当</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对以上标准、规程等进行修订后，均以最新发布文本为准，</w:t>
      </w:r>
      <w:r>
        <w:rPr>
          <w:rFonts w:hint="eastAsia" w:ascii="宋体" w:hAnsi="宋体" w:eastAsia="宋体" w:cs="宋体"/>
          <w:color w:val="auto"/>
          <w:kern w:val="0"/>
          <w:szCs w:val="21"/>
          <w:highlight w:val="none"/>
          <w:lang w:eastAsia="zh-CN"/>
        </w:rPr>
        <w:t>比选申请人</w:t>
      </w:r>
      <w:r>
        <w:rPr>
          <w:rFonts w:hint="eastAsia" w:ascii="宋体" w:hAnsi="宋体" w:eastAsia="宋体" w:cs="宋体"/>
          <w:color w:val="auto"/>
          <w:kern w:val="0"/>
          <w:szCs w:val="21"/>
          <w:highlight w:val="none"/>
        </w:rPr>
        <w:t>必须严格遵从。</w:t>
      </w: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31" w:name="_Toc7024"/>
      <w:bookmarkStart w:id="1632" w:name="_Toc534969209"/>
      <w:bookmarkStart w:id="1633" w:name="_Toc4869"/>
      <w:bookmarkStart w:id="1634" w:name="_Toc28824"/>
      <w:bookmarkStart w:id="1635" w:name="_Toc23484"/>
      <w:bookmarkStart w:id="1636" w:name="_Toc6555"/>
      <w:bookmarkStart w:id="1637" w:name="_Toc19547"/>
      <w:bookmarkStart w:id="1638" w:name="_Toc24582"/>
      <w:bookmarkStart w:id="1639" w:name="_Toc11111"/>
      <w:bookmarkStart w:id="1640" w:name="_Toc3456"/>
      <w:bookmarkStart w:id="1641" w:name="_Toc12975"/>
      <w:bookmarkStart w:id="1642" w:name="_Toc32648"/>
      <w:bookmarkStart w:id="1643" w:name="_Toc9618"/>
      <w:bookmarkStart w:id="1644" w:name="_Toc17408"/>
      <w:bookmarkStart w:id="1645" w:name="_Toc20758"/>
      <w:bookmarkStart w:id="1646" w:name="_Toc4832"/>
      <w:bookmarkStart w:id="1647" w:name="_Toc11743"/>
      <w:bookmarkStart w:id="1648" w:name="_Toc27275"/>
      <w:bookmarkStart w:id="1649" w:name="_Toc31710"/>
      <w:r>
        <w:rPr>
          <w:rFonts w:hint="eastAsia" w:ascii="宋体" w:hAnsi="宋体" w:eastAsia="宋体" w:cs="宋体"/>
          <w:b/>
          <w:color w:val="auto"/>
          <w:kern w:val="2"/>
          <w:sz w:val="24"/>
          <w:szCs w:val="24"/>
          <w:highlight w:val="none"/>
          <w:lang w:val="en-US" w:eastAsia="zh-CN" w:bidi="ar-SA"/>
        </w:rPr>
        <w:t>3.3</w:t>
      </w:r>
      <w:bookmarkEnd w:id="1631"/>
      <w:bookmarkEnd w:id="1632"/>
      <w:r>
        <w:rPr>
          <w:rFonts w:hint="eastAsia" w:ascii="宋体" w:hAnsi="宋体" w:eastAsia="宋体" w:cs="宋体"/>
          <w:b/>
          <w:color w:val="auto"/>
          <w:kern w:val="2"/>
          <w:sz w:val="24"/>
          <w:szCs w:val="24"/>
          <w:highlight w:val="none"/>
          <w:lang w:val="en-US" w:eastAsia="zh-CN" w:bidi="ar-SA"/>
        </w:rPr>
        <w:t>工程量清单及内容</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rPr>
          <w:rFonts w:hint="eastAsia" w:ascii="宋体" w:hAnsi="宋体" w:eastAsia="宋体" w:cs="宋体"/>
          <w:color w:val="auto"/>
          <w:kern w:val="0"/>
          <w:szCs w:val="21"/>
          <w:highlight w:val="none"/>
          <w:lang w:val="en-US" w:eastAsia="zh-CN"/>
        </w:rPr>
      </w:pPr>
      <w:bookmarkStart w:id="1650" w:name="_Toc534969210"/>
      <w:bookmarkStart w:id="1651" w:name="_Toc19839"/>
      <w:r>
        <w:rPr>
          <w:rFonts w:hint="eastAsia" w:ascii="宋体" w:hAnsi="宋体" w:eastAsia="宋体" w:cs="宋体"/>
          <w:color w:val="auto"/>
          <w:kern w:val="0"/>
          <w:szCs w:val="21"/>
          <w:highlight w:val="none"/>
          <w:lang w:val="en-US" w:eastAsia="zh-CN"/>
        </w:rPr>
        <w:t>南宁轨道交通1号线出入口雨棚防水改造、车站卫生间隔板改造及围墙铸铁栏杆翻新改造项目包括鹏飞路站、西乡塘客运站的出入口雨棚防水改造，南湖站、埌东客运站的站台卫生间隔板改造及西乡塘停车场栏杆翻新改造施工，具体工程量清单详见表3.3.1。</w:t>
      </w:r>
    </w:p>
    <w:p>
      <w:pPr>
        <w:widowControl/>
        <w:spacing w:before="120" w:after="100" w:afterAutospacing="1" w:line="360" w:lineRule="auto"/>
        <w:ind w:left="709" w:right="-27" w:hanging="709"/>
        <w:jc w:val="center"/>
        <w:rPr>
          <w:rFonts w:hint="eastAsia" w:ascii="宋体" w:hAnsi="宋体" w:eastAsia="宋体" w:cs="宋体"/>
          <w:b/>
          <w:bCs/>
          <w:color w:val="auto"/>
          <w:kern w:val="0"/>
          <w:szCs w:val="21"/>
          <w:highlight w:val="none"/>
          <w:lang w:eastAsia="zh-CN"/>
        </w:rPr>
      </w:pPr>
      <w:bookmarkStart w:id="1652" w:name="_Toc21425"/>
      <w:bookmarkStart w:id="1653" w:name="_Toc12757"/>
      <w:bookmarkStart w:id="1654" w:name="_Toc11824"/>
      <w:bookmarkStart w:id="1655" w:name="_Toc20808"/>
      <w:bookmarkStart w:id="1656" w:name="_Toc15208"/>
      <w:bookmarkStart w:id="1657" w:name="_Toc23041"/>
      <w:bookmarkStart w:id="1658" w:name="_Toc3030"/>
      <w:bookmarkStart w:id="1659" w:name="_Toc571"/>
      <w:bookmarkStart w:id="1660" w:name="_Toc26170"/>
      <w:bookmarkStart w:id="1661" w:name="_Toc2588"/>
      <w:bookmarkStart w:id="1662" w:name="_Toc15285"/>
      <w:bookmarkStart w:id="1663" w:name="_Toc17494"/>
      <w:bookmarkStart w:id="1664" w:name="_Toc29728"/>
      <w:r>
        <w:rPr>
          <w:rFonts w:hint="eastAsia" w:ascii="宋体" w:hAnsi="宋体" w:eastAsia="宋体" w:cs="宋体"/>
          <w:b/>
          <w:bCs/>
          <w:color w:val="auto"/>
          <w:kern w:val="0"/>
          <w:szCs w:val="21"/>
          <w:highlight w:val="none"/>
        </w:rPr>
        <w:t>表3.3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lang w:eastAsia="zh-CN"/>
        </w:rPr>
        <w:t>工程量清单</w:t>
      </w:r>
    </w:p>
    <w:tbl>
      <w:tblPr>
        <w:tblStyle w:val="27"/>
        <w:tblW w:w="9611" w:type="dxa"/>
        <w:tblInd w:w="-526" w:type="dxa"/>
        <w:shd w:val="clear" w:color="auto" w:fill="auto"/>
        <w:tblLayout w:type="fixed"/>
        <w:tblCellMar>
          <w:top w:w="0" w:type="dxa"/>
          <w:left w:w="108" w:type="dxa"/>
          <w:bottom w:w="0" w:type="dxa"/>
          <w:right w:w="108" w:type="dxa"/>
        </w:tblCellMar>
      </w:tblPr>
      <w:tblGrid>
        <w:gridCol w:w="825"/>
        <w:gridCol w:w="1538"/>
        <w:gridCol w:w="3912"/>
        <w:gridCol w:w="1138"/>
        <w:gridCol w:w="1099"/>
        <w:gridCol w:w="1099"/>
      </w:tblGrid>
      <w:tr>
        <w:tblPrEx>
          <w:shd w:val="clear" w:color="auto" w:fill="auto"/>
          <w:tblCellMar>
            <w:top w:w="0" w:type="dxa"/>
            <w:left w:w="108" w:type="dxa"/>
            <w:bottom w:w="0" w:type="dxa"/>
            <w:right w:w="108" w:type="dxa"/>
          </w:tblCellMar>
        </w:tblPrEx>
        <w:trPr>
          <w:trHeight w:val="6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鹏飞路站B出入口雨棚防水改造（雨棚顶面金属屋面板部分）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134.26</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鹏飞路站B出入口雨棚防水改造（雨棚斜面花岗岩部分）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20.93</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鹏飞路站C出入口雨棚防水改造（雨棚顶面金属屋面板部分）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鹏飞路站C出入口雨棚防水改造（雨棚斜面花岗岩部分）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18.84</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鹏飞路站D出入口雨棚防水改造（雨棚顶面金属屋面板部分）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122.11</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鹏飞路站D出入口雨棚防水改造（雨棚斜面花岗岩部分）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西乡塘客运站B</w:t>
            </w:r>
            <w:r>
              <w:rPr>
                <w:rFonts w:hint="eastAsia" w:ascii="宋体" w:hAnsi="宋体" w:eastAsia="宋体" w:cs="宋体"/>
                <w:i w:val="0"/>
                <w:iCs w:val="0"/>
                <w:color w:val="000000"/>
                <w:kern w:val="0"/>
                <w:sz w:val="20"/>
                <w:szCs w:val="20"/>
                <w:u w:val="none"/>
                <w:lang w:val="en-US" w:eastAsia="zh-CN" w:bidi="ar"/>
              </w:rPr>
              <w:t>出入口雨棚防水改造（雨棚顶面金属屋面板部分）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133.15</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西乡塘客运站B</w:t>
            </w:r>
            <w:r>
              <w:rPr>
                <w:rFonts w:hint="eastAsia" w:ascii="宋体" w:hAnsi="宋体" w:eastAsia="宋体" w:cs="宋体"/>
                <w:i w:val="0"/>
                <w:iCs w:val="0"/>
                <w:color w:val="000000"/>
                <w:kern w:val="0"/>
                <w:sz w:val="20"/>
                <w:szCs w:val="20"/>
                <w:u w:val="none"/>
                <w:lang w:val="en-US" w:eastAsia="zh-CN" w:bidi="ar"/>
              </w:rPr>
              <w:t>出入口雨棚防水改造（雨棚斜面花岗岩部分）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21.83</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西乡塘客运站C</w:t>
            </w:r>
            <w:r>
              <w:rPr>
                <w:rFonts w:hint="eastAsia" w:ascii="宋体" w:hAnsi="宋体" w:eastAsia="宋体" w:cs="宋体"/>
                <w:i w:val="0"/>
                <w:iCs w:val="0"/>
                <w:color w:val="000000"/>
                <w:kern w:val="0"/>
                <w:sz w:val="20"/>
                <w:szCs w:val="20"/>
                <w:u w:val="none"/>
                <w:lang w:val="en-US" w:eastAsia="zh-CN" w:bidi="ar"/>
              </w:rPr>
              <w:t>出入口雨棚防水改造（雨棚顶面金属屋面板部分）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部位：出入口雨棚顶面金属屋面板部分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2.在金属面板接缝处使用硅酮密封胶进行拼缝填充找平。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（3）金属面板接缝处基层涂料二遍防水宽度200-250mm（刷丙烯酸高弹防水涂料）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（4）金属面板面层涂料二遍满涂（刷丙烯酸高弹防水涂料）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4.涂料涂覆率:基层涂料20平方米/20升，面层涂料35平方米/20升，涂刷时应避免漏刷，以见不到基底色为准，厚度控制在每遍0.3mm-0.5mm左右，总厚度控制在3mm左右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124.03</w:t>
            </w:r>
          </w:p>
        </w:tc>
      </w:tr>
      <w:tr>
        <w:tblPrEx>
          <w:tblCellMar>
            <w:top w:w="0" w:type="dxa"/>
            <w:left w:w="108" w:type="dxa"/>
            <w:bottom w:w="0" w:type="dxa"/>
            <w:right w:w="108" w:type="dxa"/>
          </w:tblCellMar>
        </w:tblPrEx>
        <w:trPr>
          <w:trHeight w:val="312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西乡塘客运站C</w:t>
            </w:r>
            <w:r>
              <w:rPr>
                <w:rFonts w:hint="eastAsia" w:ascii="宋体" w:hAnsi="宋体" w:eastAsia="宋体" w:cs="宋体"/>
                <w:i w:val="0"/>
                <w:iCs w:val="0"/>
                <w:color w:val="000000"/>
                <w:kern w:val="0"/>
                <w:sz w:val="20"/>
                <w:szCs w:val="20"/>
                <w:u w:val="none"/>
                <w:lang w:val="en-US" w:eastAsia="zh-CN" w:bidi="ar"/>
              </w:rPr>
              <w:t>出入口雨棚防水改造（雨棚斜面花岗岩部分）</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部位：出入口雨棚斜面花岗岩部分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1.进行基面清理及原有结构胶铲除；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2.在面板接缝处使用硅酮密封胶进行拼缝填充找平。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3.面板部分防水做法：“三涂一布”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（2）面板接缝处缝制聚酯布150mm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（3）面板接缝处基层涂料二遍防水宽度200-250mm（刷丙烯酸高弹防水涂料）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（4）喷涂仿石漆覆盖防水涂料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4.涂料涂覆率:基层涂料20平方米/20升，涂刷时应避免漏刷，以见不到基底色为准，厚度控制在每遍0.3mm-0.5mm左右，总厚度控制在3mm左右</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20.33</w:t>
            </w:r>
          </w:p>
        </w:tc>
      </w:tr>
      <w:tr>
        <w:tblPrEx>
          <w:tblCellMar>
            <w:top w:w="0" w:type="dxa"/>
            <w:left w:w="108" w:type="dxa"/>
            <w:bottom w:w="0" w:type="dxa"/>
            <w:right w:w="108" w:type="dxa"/>
          </w:tblCellMar>
        </w:tblPrEx>
        <w:trPr>
          <w:trHeight w:val="120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南湖站站台卫生间隔板改造</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不锈钢隔板（含五金配件）安装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（1）做法详见：98ZJ512 2/18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（2）0.8mm厚304不锈钢面板，中间夹9mm中密度纤维板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（3）含图纸上所有五金件安装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（4）既有隔板拆除（含既有配件拆除）</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r>
      <w:tr>
        <w:tblPrEx>
          <w:tblCellMar>
            <w:top w:w="0" w:type="dxa"/>
            <w:left w:w="108" w:type="dxa"/>
            <w:bottom w:w="0" w:type="dxa"/>
            <w:right w:w="108" w:type="dxa"/>
          </w:tblCellMar>
        </w:tblPrEx>
        <w:trPr>
          <w:trHeight w:val="120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埌东客运站站台卫生间隔板改造</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不锈钢隔板（含五金配件）安装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（1）做法详见：98ZJ512 2/18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（2）0.8mm厚304不锈钢面板，中间夹9mm中密度纤维板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（3）含图纸上所有五金件安装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（4）既有隔板拆除（含既有配件拆除）</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30.83</w:t>
            </w:r>
          </w:p>
        </w:tc>
      </w:tr>
      <w:tr>
        <w:tblPrEx>
          <w:tblCellMar>
            <w:top w:w="0" w:type="dxa"/>
            <w:left w:w="108" w:type="dxa"/>
            <w:bottom w:w="0" w:type="dxa"/>
            <w:right w:w="108" w:type="dxa"/>
          </w:tblCellMar>
        </w:tblPrEx>
        <w:trPr>
          <w:trHeight w:val="780"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西乡塘停车场北面围墙栏杆除锈翻新改造</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刷防锈漆一道，调和漆二道，对原有栏杆进行除锈及清理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r>
      <w:tr>
        <w:tblPrEx>
          <w:tblCellMar>
            <w:top w:w="0" w:type="dxa"/>
            <w:left w:w="108" w:type="dxa"/>
            <w:bottom w:w="0" w:type="dxa"/>
            <w:right w:w="108" w:type="dxa"/>
          </w:tblCellMar>
        </w:tblPrEx>
        <w:trPr>
          <w:trHeight w:val="9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施工垃圾弃置</w:t>
            </w:r>
          </w:p>
        </w:tc>
        <w:tc>
          <w:tcPr>
            <w:tcW w:w="3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 w:leftChars="0" w:hanging="9"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（1）废弃料品种：施工中拆除、产生的废弃物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（2）运输距离：运距投标人自行考虑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（3）包括以上屋面防水、厕所隔断、金属栏杆除锈项目施工拆除、产生的废弃物，施工点不可存放废弃物</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9"/>
        <w:rPr>
          <w:rFonts w:hint="eastAsia" w:ascii="宋体" w:hAnsi="宋体" w:eastAsia="宋体" w:cs="宋体"/>
          <w:b/>
          <w:color w:val="auto"/>
          <w:kern w:val="2"/>
          <w:sz w:val="44"/>
          <w:szCs w:val="44"/>
          <w:highlight w:val="none"/>
          <w:lang w:val="en-US" w:eastAsia="zh-CN" w:bidi="ar-SA"/>
        </w:rPr>
      </w:pPr>
    </w:p>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665" w:name="_Toc10661"/>
      <w:bookmarkStart w:id="1666" w:name="_Toc27125"/>
      <w:bookmarkStart w:id="1667" w:name="_Toc31589"/>
      <w:r>
        <w:rPr>
          <w:rFonts w:hint="eastAsia" w:ascii="宋体" w:hAnsi="宋体" w:eastAsia="宋体" w:cs="宋体"/>
          <w:b/>
          <w:color w:val="auto"/>
          <w:kern w:val="2"/>
          <w:sz w:val="44"/>
          <w:szCs w:val="44"/>
          <w:highlight w:val="none"/>
          <w:lang w:val="en-US" w:eastAsia="zh-CN" w:bidi="ar-SA"/>
        </w:rPr>
        <w:t>4项目管</w:t>
      </w:r>
      <w:bookmarkEnd w:id="1650"/>
      <w:bookmarkEnd w:id="1651"/>
      <w:bookmarkStart w:id="1668" w:name="_Toc497122888"/>
      <w:bookmarkStart w:id="1669" w:name="_Toc427229176"/>
      <w:bookmarkStart w:id="1670" w:name="_Toc481482232"/>
      <w:bookmarkStart w:id="1671" w:name="_Toc467076705"/>
      <w:bookmarkStart w:id="1672" w:name="_Toc481565834"/>
      <w:bookmarkStart w:id="1673" w:name="_Toc28864"/>
      <w:bookmarkStart w:id="1674" w:name="_Toc377652890"/>
      <w:r>
        <w:rPr>
          <w:rFonts w:hint="eastAsia" w:ascii="宋体" w:hAnsi="宋体" w:eastAsia="宋体" w:cs="宋体"/>
          <w:b/>
          <w:color w:val="auto"/>
          <w:kern w:val="2"/>
          <w:sz w:val="44"/>
          <w:szCs w:val="44"/>
          <w:highlight w:val="none"/>
          <w:lang w:val="en-US" w:eastAsia="zh-CN" w:bidi="ar-SA"/>
        </w:rPr>
        <w:t>理</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bookmarkEnd w:id="1668"/>
    <w:bookmarkEnd w:id="1669"/>
    <w:bookmarkEnd w:id="1670"/>
    <w:bookmarkEnd w:id="1671"/>
    <w:bookmarkEnd w:id="1672"/>
    <w:bookmarkEnd w:id="1673"/>
    <w:bookmarkEnd w:id="1674"/>
    <w:p>
      <w:pPr>
        <w:keepNext w:val="0"/>
        <w:keepLines w:val="0"/>
        <w:widowControl w:val="0"/>
        <w:tabs>
          <w:tab w:val="left" w:pos="0"/>
        </w:tabs>
        <w:kinsoku/>
        <w:overflowPunct/>
        <w:topLinePunct w:val="0"/>
        <w:autoSpaceDE/>
        <w:autoSpaceDN/>
        <w:bidi w:val="0"/>
        <w:snapToGrid/>
        <w:spacing w:before="0" w:beforeLines="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lang w:val="en-US" w:eastAsia="zh-CN" w:bidi="ar-SA"/>
        </w:rPr>
      </w:pPr>
      <w:bookmarkStart w:id="1675" w:name="_Toc29627"/>
      <w:bookmarkStart w:id="1676" w:name="_Toc11102"/>
      <w:bookmarkStart w:id="1677" w:name="_Toc24389"/>
      <w:bookmarkStart w:id="1678" w:name="_Toc31187"/>
      <w:bookmarkStart w:id="1679" w:name="_Toc1168"/>
      <w:bookmarkStart w:id="1680" w:name="_Toc24564"/>
      <w:bookmarkStart w:id="1681" w:name="_Toc27729"/>
      <w:bookmarkStart w:id="1682" w:name="_Toc534969211"/>
      <w:bookmarkStart w:id="1683" w:name="_Toc21856"/>
      <w:bookmarkStart w:id="1684" w:name="_Toc9279"/>
      <w:bookmarkStart w:id="1685" w:name="_Toc10832"/>
      <w:bookmarkStart w:id="1686" w:name="_Toc11407"/>
      <w:bookmarkStart w:id="1687" w:name="_Toc2784"/>
      <w:bookmarkStart w:id="1688" w:name="_Toc17593"/>
      <w:bookmarkStart w:id="1689" w:name="_Toc19586"/>
      <w:bookmarkStart w:id="1690" w:name="_Toc21932_WPSOffice_Level2"/>
      <w:bookmarkStart w:id="1691" w:name="_Toc31333_WPSOffice_Level2"/>
      <w:bookmarkStart w:id="1692" w:name="_Toc19844_WPSOffice_Level2"/>
      <w:bookmarkStart w:id="1693" w:name="_Toc18492"/>
      <w:bookmarkStart w:id="1694" w:name="_Toc3856"/>
      <w:bookmarkStart w:id="1695" w:name="_Toc27942"/>
      <w:bookmarkStart w:id="1696" w:name="_Toc13510"/>
      <w:bookmarkStart w:id="1697" w:name="_Toc7184"/>
      <w:r>
        <w:rPr>
          <w:rFonts w:hint="eastAsia" w:ascii="宋体" w:hAnsi="宋体" w:eastAsia="宋体" w:cs="宋体"/>
          <w:b/>
          <w:color w:val="auto"/>
          <w:kern w:val="2"/>
          <w:sz w:val="24"/>
          <w:szCs w:val="24"/>
          <w:highlight w:val="none"/>
          <w:lang w:val="en-US" w:eastAsia="zh-CN" w:bidi="ar-SA"/>
        </w:rPr>
        <w:t>4.1</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Fonts w:hint="eastAsia" w:ascii="宋体" w:hAnsi="宋体" w:eastAsia="宋体" w:cs="宋体"/>
          <w:b/>
          <w:color w:val="auto"/>
          <w:kern w:val="2"/>
          <w:sz w:val="24"/>
          <w:szCs w:val="24"/>
          <w:highlight w:val="none"/>
          <w:lang w:val="en-US" w:eastAsia="zh-CN" w:bidi="ar-SA"/>
        </w:rPr>
        <w:t>比选申请人资质</w:t>
      </w:r>
      <w:bookmarkEnd w:id="1689"/>
      <w:bookmarkEnd w:id="1690"/>
      <w:bookmarkEnd w:id="1691"/>
      <w:bookmarkEnd w:id="1692"/>
      <w:bookmarkEnd w:id="1693"/>
      <w:bookmarkEnd w:id="1694"/>
      <w:r>
        <w:rPr>
          <w:rFonts w:hint="eastAsia" w:ascii="宋体" w:hAnsi="宋体" w:eastAsia="宋体" w:cs="宋体"/>
          <w:b/>
          <w:color w:val="auto"/>
          <w:kern w:val="2"/>
          <w:sz w:val="24"/>
          <w:szCs w:val="24"/>
          <w:highlight w:val="none"/>
          <w:lang w:val="en-US" w:eastAsia="zh-CN" w:bidi="ar-SA"/>
        </w:rPr>
        <w:t>、人员要求</w:t>
      </w:r>
      <w:bookmarkEnd w:id="1695"/>
      <w:bookmarkEnd w:id="1696"/>
      <w:bookmarkEnd w:id="1697"/>
    </w:p>
    <w:p>
      <w:pPr>
        <w:widowControl w:val="0"/>
        <w:spacing w:before="0" w:after="0" w:afterAutospacing="0" w:line="600" w:lineRule="exact"/>
        <w:ind w:left="0" w:right="0" w:firstLine="420" w:firstLineChars="200"/>
        <w:rPr>
          <w:rFonts w:hint="eastAsia" w:ascii="宋体" w:hAnsi="宋体" w:eastAsia="Malgun Gothic"/>
          <w:color w:val="auto"/>
          <w:kern w:val="2"/>
          <w:szCs w:val="24"/>
          <w:highlight w:val="none"/>
          <w:lang w:val="en-US" w:eastAsia="zh-CN"/>
        </w:rPr>
      </w:pPr>
      <w:r>
        <w:rPr>
          <w:rFonts w:hint="eastAsia" w:ascii="宋体" w:hAnsi="宋体" w:eastAsia="Malgun Gothic" w:cs="Times New Roman"/>
          <w:b w:val="0"/>
          <w:color w:val="auto"/>
          <w:kern w:val="2"/>
          <w:sz w:val="21"/>
          <w:szCs w:val="24"/>
          <w:highlight w:val="none"/>
          <w:lang w:val="en-US" w:eastAsia="zh-CN" w:bidi="ar-SA"/>
        </w:rPr>
        <w:t>4.1.1比选申请人单位资质要求</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bidi="ar"/>
        </w:rPr>
        <w:t>1比选申请人为中华人民共和国境内依法设立的法人或其他组织。</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val="en-US" w:eastAsia="zh-CN" w:bidi="ar"/>
        </w:rPr>
        <w:t>2</w:t>
      </w:r>
      <w:r>
        <w:rPr>
          <w:rFonts w:hint="eastAsia" w:ascii="宋体" w:hAnsi="宋体" w:eastAsia="宋体" w:cs="宋体"/>
          <w:color w:val="auto"/>
          <w:kern w:val="0"/>
          <w:szCs w:val="21"/>
          <w:highlight w:val="none"/>
          <w:lang w:bidi="ar"/>
        </w:rPr>
        <w:t>比选申请人自</w:t>
      </w:r>
      <w:r>
        <w:rPr>
          <w:rFonts w:hint="eastAsia" w:ascii="宋体" w:hAnsi="宋体" w:eastAsia="宋体" w:cs="宋体"/>
          <w:color w:val="auto"/>
          <w:kern w:val="0"/>
          <w:szCs w:val="21"/>
          <w:highlight w:val="none"/>
          <w:lang w:val="en-US" w:eastAsia="zh-CN" w:bidi="ar"/>
        </w:rPr>
        <w:t>2017</w:t>
      </w:r>
      <w:r>
        <w:rPr>
          <w:rFonts w:hint="eastAsia" w:ascii="宋体" w:hAnsi="宋体" w:eastAsia="宋体" w:cs="宋体"/>
          <w:color w:val="auto"/>
          <w:kern w:val="0"/>
          <w:szCs w:val="21"/>
          <w:highlight w:val="none"/>
          <w:lang w:bidi="ar"/>
        </w:rPr>
        <w:t>年</w:t>
      </w:r>
      <w:r>
        <w:rPr>
          <w:rFonts w:hint="eastAsia" w:ascii="宋体" w:hAnsi="宋体" w:eastAsia="宋体" w:cs="宋体"/>
          <w:color w:val="auto"/>
          <w:kern w:val="0"/>
          <w:szCs w:val="21"/>
          <w:highlight w:val="none"/>
          <w:lang w:val="en-US" w:eastAsia="zh-CN" w:bidi="ar"/>
        </w:rPr>
        <w:t>8</w:t>
      </w:r>
      <w:r>
        <w:rPr>
          <w:rFonts w:hint="eastAsia" w:ascii="宋体" w:hAnsi="宋体" w:eastAsia="宋体" w:cs="宋体"/>
          <w:color w:val="auto"/>
          <w:kern w:val="0"/>
          <w:szCs w:val="21"/>
          <w:highlight w:val="none"/>
          <w:lang w:bidi="ar"/>
        </w:rPr>
        <w:t>月</w:t>
      </w:r>
      <w:r>
        <w:rPr>
          <w:rFonts w:hint="eastAsia" w:ascii="宋体" w:hAnsi="宋体" w:eastAsia="宋体" w:cs="宋体"/>
          <w:color w:val="auto"/>
          <w:kern w:val="0"/>
          <w:szCs w:val="21"/>
          <w:highlight w:val="none"/>
          <w:lang w:val="en-US" w:eastAsia="zh-CN" w:bidi="ar"/>
        </w:rPr>
        <w:t>1</w:t>
      </w:r>
      <w:r>
        <w:rPr>
          <w:rFonts w:hint="eastAsia" w:ascii="宋体" w:hAnsi="宋体" w:eastAsia="宋体" w:cs="宋体"/>
          <w:color w:val="auto"/>
          <w:kern w:val="0"/>
          <w:szCs w:val="21"/>
          <w:highlight w:val="none"/>
          <w:lang w:bidi="ar"/>
        </w:rPr>
        <w:t>日（备注：近3年）至比选申请截止时间前至少承接过1项合同金额不少于20万元的装饰装修项目</w:t>
      </w:r>
      <w:r>
        <w:rPr>
          <w:rFonts w:hint="eastAsia" w:ascii="宋体" w:hAnsi="宋体" w:eastAsia="宋体" w:cs="宋体"/>
          <w:color w:val="auto"/>
          <w:kern w:val="0"/>
          <w:szCs w:val="21"/>
          <w:highlight w:val="none"/>
          <w:lang w:eastAsia="zh-CN" w:bidi="ar"/>
        </w:rPr>
        <w:t>。</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val="en-US" w:eastAsia="zh-CN" w:bidi="ar"/>
        </w:rPr>
        <w:t>3比选申请人应具有建筑工程施工总承包三级及以上资质或建筑装修装饰工程专业承包二级及以上资质</w:t>
      </w:r>
      <w:r>
        <w:rPr>
          <w:rFonts w:hint="eastAsia" w:ascii="宋体" w:hAnsi="宋体" w:eastAsia="宋体" w:cs="宋体"/>
          <w:color w:val="auto"/>
          <w:kern w:val="0"/>
          <w:szCs w:val="21"/>
          <w:highlight w:val="none"/>
          <w:lang w:eastAsia="zh-CN" w:bidi="ar"/>
        </w:rPr>
        <w:t>。</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val="en-US" w:eastAsia="zh-CN" w:bidi="ar"/>
        </w:rPr>
        <w:t>4</w:t>
      </w:r>
      <w:r>
        <w:rPr>
          <w:rFonts w:hint="eastAsia" w:ascii="宋体" w:hAnsi="宋体" w:eastAsia="宋体" w:cs="宋体"/>
          <w:color w:val="auto"/>
          <w:kern w:val="0"/>
          <w:szCs w:val="21"/>
          <w:highlight w:val="none"/>
          <w:lang w:bidi="ar"/>
        </w:rPr>
        <w:t>没有处于被行政主管部门或业主取消投标资格的处罚期内，且没有处于被责令停业，财产被接管、冻结、破产状态；自2017年8月1日至开标时间内没有骗取中标、严重违约或重大质量安全责任事故的情况</w:t>
      </w:r>
      <w:r>
        <w:rPr>
          <w:rFonts w:hint="eastAsia" w:ascii="宋体" w:hAnsi="宋体" w:eastAsia="宋体" w:cs="宋体"/>
          <w:color w:val="auto"/>
          <w:kern w:val="0"/>
          <w:szCs w:val="21"/>
          <w:highlight w:val="none"/>
          <w:lang w:eastAsia="zh-CN" w:bidi="ar"/>
        </w:rPr>
        <w:t>。</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val="en-US" w:eastAsia="zh-CN" w:bidi="ar"/>
        </w:rPr>
        <w:t>5</w:t>
      </w:r>
      <w:r>
        <w:rPr>
          <w:rFonts w:hint="eastAsia" w:ascii="宋体" w:hAnsi="宋体" w:eastAsia="宋体" w:cs="宋体"/>
          <w:color w:val="auto"/>
          <w:kern w:val="0"/>
          <w:szCs w:val="21"/>
          <w:highlight w:val="none"/>
          <w:lang w:bidi="ar"/>
        </w:rPr>
        <w:t>单位负责人为同一人或者存在控股、管理关系的不同单位，不得参加同一标段比选申请或者未划分标段的同一比选项目比选申请</w:t>
      </w:r>
      <w:r>
        <w:rPr>
          <w:rFonts w:hint="eastAsia" w:ascii="宋体" w:hAnsi="宋体" w:eastAsia="宋体" w:cs="宋体"/>
          <w:color w:val="auto"/>
          <w:kern w:val="0"/>
          <w:szCs w:val="21"/>
          <w:highlight w:val="none"/>
          <w:lang w:eastAsia="zh-CN" w:bidi="ar"/>
        </w:rPr>
        <w:t>。</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Malgun Gothic" w:cs="Times New Roman"/>
          <w:b w:val="0"/>
          <w:color w:val="auto"/>
          <w:kern w:val="2"/>
          <w:sz w:val="21"/>
          <w:szCs w:val="24"/>
          <w:highlight w:val="none"/>
          <w:lang w:val="en-US" w:eastAsia="zh-CN" w:bidi="ar-SA"/>
        </w:rPr>
        <w:t>4.1.1.</w:t>
      </w:r>
      <w:r>
        <w:rPr>
          <w:rFonts w:hint="eastAsia" w:ascii="宋体" w:hAnsi="宋体" w:eastAsia="宋体" w:cs="宋体"/>
          <w:color w:val="auto"/>
          <w:kern w:val="0"/>
          <w:szCs w:val="21"/>
          <w:highlight w:val="none"/>
          <w:lang w:bidi="ar"/>
        </w:rPr>
        <w:t>6本项目不接受联合体比选申请。</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4.1.2比选申请人须配置的人员要求</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4.1.2.1为保证本项目安全、顺利、高效、可靠地实施，比选申请人需针对本项目配置专门的施工人员。</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4.1.2.2施工作业过程中，各项工作安排合理，对于每项作业比选申请人必须指定相应的施工负责人，施工负责人必须经过比选人组织的施工负责人培训且考试合格。</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4.1.2.3比选申请人须如实地将参与本项目的所有人员的名单、工作资历、相关证件及身份证明等信息报送比选人审查备案。</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4.1.2.4特种设备及特种作业人员（如涉及电工作业、登高作业等），必须持有政府相关部门颁发的特种作业操作证方可上岗作业，并按照相关要求佩戴配套的防护劳保用品进行作业，严禁无证或有证不按照要求佩戴防护、劳保用品人员上岗作业。</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4.1.2.5比选申请人所有人员必须身体健康。</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4.1.2.6比选申请人从事本项目的人员，必须提供与比选申请人的劳动关系证明，并持有相关专业上岗证（或资格证书）。</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4.1.2.7比选人可根据现场工作需求，有权要求比选申请人更换不符合要求的人员。</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4.1.2.8所有人员不得兼职，且工作时间须在现场服务。</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4.1.2.9比选申请人人员食宿及生产交通工具需自行解决。</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4.1.3培训要求</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4.1.3.1比选申请人作业应遵守比选人的企业标准《运营分公司施工管理规定》等相关施工管理规定，并必须按照施工规范、方案和各项安全操作规程进行作业。</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4.1.3.2比选申请人应该强化人员技能培训以及对比选人规章制度及文本的学习，强化危险源学习。</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4.1.3.3比选申请人须重视对施工人员的安全教育工作，提高施工人员的安全责任意识。</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4.1.3.4比选申请人施工人员进场后，比选人可提供安全培训，该培训不能代替比选申请人自身对施工人员的安全及技能培训。</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4.1.4劳动纪律</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4.1.4.1比选申请人施工人员不得出现迟到、早退、旷工、脱岗等。</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4.1.4.2比选申请人施工人员在工作现场须统一着装，按要求佩戴相关证件。</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4.1.4.3比选申请人施工人员须服从比选人人员的指挥，严禁在施工场地睡觉、嬉戏。</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4.1.4.4比选申请人施工人员严禁在作业场所和车站管辖区域内禁烟区吸烟；班前6小时禁止饮酒。</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4.1.4.5未经比选人允许不得私自外传相关资料、信息。</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4.1.4.6比选申请人须加强驻地管理及人员管理，避免发生赌博、酗酒、斗殴等恶性事件，杜绝发生违纪、纠纷、民事、治安、刑事等事件，若发生上述事件，由比选申请人承担由此带来的全部后果。</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4.1.4.7防护、劳保用品到位，比选申请人进场的制服到位，报比选人备案。</w:t>
      </w:r>
    </w:p>
    <w:p>
      <w:pPr>
        <w:widowControl/>
        <w:spacing w:before="0" w:after="0" w:afterAutospacing="0" w:line="600" w:lineRule="exact"/>
        <w:ind w:left="0" w:right="0" w:firstLine="420" w:firstLineChars="200"/>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4.1.4.8比选申请人应按照比选人要求组织项目全员签订保密协议，报比选人备案。</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698" w:name="_Toc27208"/>
      <w:bookmarkStart w:id="1699" w:name="_Toc6392"/>
      <w:r>
        <w:rPr>
          <w:rFonts w:hint="eastAsia" w:ascii="宋体" w:hAnsi="宋体" w:eastAsia="宋体" w:cs="宋体"/>
          <w:b/>
          <w:color w:val="auto"/>
          <w:kern w:val="2"/>
          <w:sz w:val="24"/>
          <w:szCs w:val="24"/>
          <w:highlight w:val="none"/>
          <w:lang w:val="en-US" w:eastAsia="zh-CN" w:bidi="ar"/>
        </w:rPr>
        <w:t>4.2项目质量管理</w:t>
      </w:r>
      <w:bookmarkEnd w:id="1698"/>
      <w:bookmarkEnd w:id="1699"/>
    </w:p>
    <w:p>
      <w:pPr>
        <w:keepNext w:val="0"/>
        <w:keepLines w:val="0"/>
        <w:widowControl/>
        <w:suppressLineNumbers w:val="0"/>
        <w:autoSpaceDE/>
        <w:autoSpaceDN/>
        <w:spacing w:before="0" w:beforeLines="-2147483648" w:beforeAutospacing="0" w:after="0" w:afterLines="-2147483648" w:afterAutospacing="0" w:line="600" w:lineRule="exact"/>
        <w:ind w:left="0" w:leftChars="0" w:right="0" w:firstLine="420" w:firstLineChars="200"/>
        <w:jc w:val="left"/>
        <w:outlineLvl w:val="9"/>
        <w:rPr>
          <w:rFonts w:hint="eastAsia" w:ascii="宋体" w:hAnsi="宋体" w:eastAsia="宋体" w:cs="宋体"/>
          <w:b w:val="0"/>
          <w:color w:val="auto"/>
          <w:kern w:val="0"/>
          <w:sz w:val="21"/>
          <w:szCs w:val="21"/>
          <w:highlight w:val="none"/>
          <w:lang w:bidi="ar"/>
        </w:rPr>
      </w:pPr>
      <w:r>
        <w:rPr>
          <w:rFonts w:hint="eastAsia" w:ascii="宋体" w:hAnsi="宋体" w:eastAsia="宋体" w:cs="宋体"/>
          <w:b w:val="0"/>
          <w:color w:val="auto"/>
          <w:kern w:val="0"/>
          <w:sz w:val="21"/>
          <w:szCs w:val="21"/>
          <w:highlight w:val="none"/>
          <w:lang w:val="en-US" w:eastAsia="zh-CN" w:bidi="ar"/>
        </w:rPr>
        <w:t>4.2.1项目工作内容</w:t>
      </w:r>
    </w:p>
    <w:p>
      <w:pPr>
        <w:keepNext w:val="0"/>
        <w:keepLines w:val="0"/>
        <w:widowControl/>
        <w:suppressLineNumbers w:val="0"/>
        <w:autoSpaceDE/>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4.2.1.1 完成1号线鹏飞路站B、C、D口及西乡塘客运站B、C口雨棚防水改造。</w:t>
      </w:r>
    </w:p>
    <w:p>
      <w:pPr>
        <w:keepNext w:val="0"/>
        <w:keepLines w:val="0"/>
        <w:widowControl/>
        <w:suppressLineNumbers w:val="0"/>
        <w:autoSpaceDE/>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val="en-US" w:eastAsia="zh-CN" w:bidi="ar"/>
        </w:rPr>
        <w:t>4.2.1.2 完成1号线南湖站、埌东客运站站台卫生间隔板改造。</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4.2.1.3 完成1号线西乡塘停车场北面部分围墙栏杆除锈翻新改造。</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4.2.2施工工作要求</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4.2.2.1比选申请人必须自行配备满足本项目要求的材料、工机具设备、交通工具等，其费用含在相关报价中。</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4.2.2.2比选申请人在投标报价和施工方案设计时应充分考虑技术条件的要求，对本项目的投标报价应被认为己充分理解本项目的技术条件。</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4.2.2.3比选申请人应负责办理开展工作所需的证件、批件和其它必要的申请批准手续，比选人在必要时予以配合。</w:t>
      </w:r>
    </w:p>
    <w:p>
      <w:pPr>
        <w:widowControl/>
        <w:spacing w:before="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4.2.2.4比选申请人如对招标文件或合同文件有不同意见应在投标时及合同签订前提出，否则比选人视同认可。</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700" w:name="_Toc29825"/>
      <w:bookmarkStart w:id="1701" w:name="_Toc22507"/>
      <w:bookmarkStart w:id="1702" w:name="_Toc32503"/>
      <w:r>
        <w:rPr>
          <w:rFonts w:hint="eastAsia" w:ascii="宋体" w:hAnsi="宋体" w:eastAsia="宋体" w:cs="宋体"/>
          <w:b/>
          <w:color w:val="auto"/>
          <w:kern w:val="2"/>
          <w:sz w:val="24"/>
          <w:szCs w:val="24"/>
          <w:highlight w:val="none"/>
          <w:lang w:val="en-US" w:eastAsia="zh-CN" w:bidi="ar"/>
        </w:rPr>
        <w:t>4.3项目安全管理</w:t>
      </w:r>
      <w:bookmarkEnd w:id="1700"/>
      <w:bookmarkEnd w:id="1701"/>
      <w:bookmarkEnd w:id="1702"/>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4.3.1严格遵守执行国家、地方、行业的相关法律、法规、规范、规程、标准及比选人规章制度等各项管理制度和规定。遵守比选人安全管理相关规章制度，并按安全管理架构要求组建安全管理体系。</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4.3.2比选申请人与比选人签订安全协议。</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4.3.3 在正常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4.3.4 比选申请人对合同范围内的施工工作有失误或渎职而引发的事故/事件，由比选申请人负全部责任，承担因此给比选人造成的直接和间接经济损失。</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4.3.5所有作业的施工人员应遵守比选人的企业标准《运营分公司施工管理规定》，全员持证上岗，按照施工规范、方案和各项安全操作规程进行作业。比选申请人施工负责人上岗前必须经过比选人的三级安全培训。</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4.3.6在施工现场，实行每次班前15分钟安全交底会，由施工负责人负责，签施工确认书，并完成签字手续及保存资料。</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4.3.7比选申请人须根据比选人相关施工管理及安全管理规定要求，严格执行请销点制度，施工负责人在进出作业现场前后必须做好人机物料的清点、拍照比对工作，在作业结束前30分钟必须完成当次作业的安全出清检查工作。</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4.3.8所有施工人员和管理人员要熟悉掌握消防设施的性能和使用方法，非火灾情况不得触碰消防器材。除动火作业外施工现场严禁烟火（吸烟）。</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4.3.9在施工中如有动火作业、登高作业等特种作业，必须提前向比选人办理特种作业审批手续，作业人员必须持特种作业操作证上岗，严禁违规操作。同时建立特种操作证件相关台帐和记录。</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4.3.10比选申请人施工人员在施工现场必须全程穿工作服和劳保鞋、戴安全帽、遵守劳动纪律，服从安全人员的指挥，严禁在施工场地睡觉、嬉戏，赤脚、穿拖鞋、着装不整、不听劝告者不得进入施工现场。</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4.3.11高空作业应采取安全可靠的措施，高空作业必须系安全带，不得穿硬底或带钉的鞋，不得往下投掷物料。</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4.3.12施工前应对地铁内的运行设施做好保护措施，不得损坏地铁设施及影响地铁正常运行，如发生意外应及时向比选人有关部门反映并采取措施。</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4.3.13严禁比选申请人使用列车、扶梯、垂直电梯搬运超大、超重工器具，乘车携带工具包需要配合安检，并从列车头、尾上下列车。</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4.3.14 比选人为比选申请人提供的相关规章和制度文本资料，比选申请人不得外泄。比选申请人造成资料外泄的应承担全部责任。</w:t>
      </w:r>
    </w:p>
    <w:p>
      <w:pPr>
        <w:keepNext w:val="0"/>
        <w:keepLines w:val="0"/>
        <w:widowControl w:val="0"/>
        <w:suppressLineNumbers w:val="0"/>
        <w:autoSpaceDE w:val="0"/>
        <w:autoSpaceDN/>
        <w:spacing w:before="0" w:beforeLines="0" w:beforeAutospacing="0" w:after="0" w:afterLines="0" w:afterAutospacing="0" w:line="600" w:lineRule="exact"/>
        <w:ind w:left="0" w:leftChars="0" w:right="0" w:firstLine="0" w:firstLineChars="0"/>
        <w:jc w:val="both"/>
        <w:outlineLvl w:val="1"/>
        <w:rPr>
          <w:rFonts w:hint="eastAsia" w:ascii="宋体" w:hAnsi="宋体" w:eastAsia="宋体" w:cs="宋体"/>
          <w:b/>
          <w:color w:val="auto"/>
          <w:kern w:val="2"/>
          <w:sz w:val="24"/>
          <w:szCs w:val="24"/>
          <w:highlight w:val="none"/>
        </w:rPr>
      </w:pPr>
      <w:bookmarkStart w:id="1703" w:name="_Toc1860"/>
      <w:bookmarkStart w:id="1704" w:name="_Toc2695"/>
      <w:bookmarkStart w:id="1705" w:name="_Toc21958"/>
      <w:r>
        <w:rPr>
          <w:rFonts w:hint="eastAsia" w:ascii="宋体" w:hAnsi="宋体" w:eastAsia="宋体" w:cs="宋体"/>
          <w:b/>
          <w:color w:val="auto"/>
          <w:kern w:val="2"/>
          <w:sz w:val="24"/>
          <w:szCs w:val="24"/>
          <w:highlight w:val="none"/>
          <w:lang w:val="en-US" w:eastAsia="zh-CN" w:bidi="ar"/>
        </w:rPr>
        <w:t>4.4文明施工管理</w:t>
      </w:r>
      <w:bookmarkEnd w:id="1703"/>
      <w:bookmarkEnd w:id="1704"/>
      <w:bookmarkEnd w:id="1705"/>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4.4.1施工过程中，严格按照“规范化管理、标准化作业”规定要求，实施文明检测管理。</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4.4.2作业过程中，比选申请人应合理地保持作业现场,严禁出现不必要的障碍，处置好作业设备及多余材料，保持现场整洁和道路通畅。</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4.4.3比选申请人应做好作业区域内的设备设施成品保护，严禁随意破坏、操作、占用。如与其他作业发生冲突，应事先通知比选人，在得到比选人同意后方可按要求执行，发现未经请示同意擅自行事，将视其具体情况予以处罚。</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4.4.4施工现场讲文明，讲礼貌，遇事商量解决，严禁打架斗殴。</w:t>
      </w:r>
    </w:p>
    <w:p>
      <w:pPr>
        <w:keepNext w:val="0"/>
        <w:keepLines w:val="0"/>
        <w:widowControl/>
        <w:suppressLineNumbers w:val="0"/>
        <w:spacing w:before="0" w:beforeAutospacing="0" w:after="0" w:afterAutospacing="0" w:line="600" w:lineRule="exact"/>
        <w:ind w:left="0" w:right="0" w:firstLine="420" w:firstLineChars="200"/>
        <w:jc w:val="left"/>
        <w:rPr>
          <w:rFonts w:hint="eastAsia" w:ascii="宋体" w:hAnsi="宋体" w:eastAsia="宋体" w:cs="宋体"/>
          <w:b/>
          <w:color w:val="auto"/>
          <w:kern w:val="2"/>
          <w:sz w:val="44"/>
          <w:szCs w:val="44"/>
          <w:highlight w:val="none"/>
          <w:lang w:val="en-US" w:eastAsia="zh-CN"/>
        </w:rPr>
      </w:pPr>
      <w:r>
        <w:rPr>
          <w:rFonts w:hint="eastAsia" w:ascii="宋体" w:hAnsi="宋体" w:eastAsia="宋体" w:cs="宋体"/>
          <w:color w:val="auto"/>
          <w:kern w:val="0"/>
          <w:sz w:val="21"/>
          <w:szCs w:val="21"/>
          <w:highlight w:val="none"/>
          <w:lang w:val="en-US" w:eastAsia="zh-CN" w:bidi="ar"/>
        </w:rPr>
        <w:t>4.4.5比选申请人在运营期间进行施工时，应充分考虑施工产生的影响，尽可能的减小对运营服务质量的影响。</w:t>
      </w:r>
    </w:p>
    <w:p>
      <w:pPr>
        <w:widowControl w:val="0"/>
        <w:spacing w:before="0" w:beforeLines="0" w:after="0" w:afterLines="0" w:afterAutospacing="0" w:line="600" w:lineRule="exact"/>
        <w:ind w:left="0" w:right="0" w:firstLine="0"/>
        <w:outlineLvl w:val="0"/>
        <w:rPr>
          <w:rFonts w:hint="eastAsia" w:ascii="宋体" w:hAnsi="宋体" w:eastAsia="宋体" w:cs="宋体"/>
          <w:b/>
          <w:color w:val="auto"/>
          <w:kern w:val="2"/>
          <w:sz w:val="44"/>
          <w:szCs w:val="44"/>
          <w:highlight w:val="none"/>
          <w:lang w:val="en-US" w:eastAsia="zh-CN"/>
        </w:rPr>
      </w:pPr>
      <w:bookmarkStart w:id="1706" w:name="_Toc26019"/>
      <w:bookmarkStart w:id="1707" w:name="_Toc22766"/>
      <w:bookmarkStart w:id="1708" w:name="_Toc347"/>
      <w:r>
        <w:rPr>
          <w:rFonts w:hint="eastAsia" w:ascii="宋体" w:hAnsi="宋体" w:eastAsia="宋体" w:cs="宋体"/>
          <w:b/>
          <w:color w:val="auto"/>
          <w:kern w:val="2"/>
          <w:sz w:val="44"/>
          <w:szCs w:val="44"/>
          <w:highlight w:val="none"/>
          <w:lang w:val="en-US" w:eastAsia="zh-CN"/>
        </w:rPr>
        <w:t>5作业要求</w:t>
      </w:r>
      <w:bookmarkEnd w:id="1706"/>
      <w:bookmarkEnd w:id="1707"/>
      <w:bookmarkEnd w:id="1708"/>
    </w:p>
    <w:p>
      <w:pPr>
        <w:keepNext w:val="0"/>
        <w:keepLines w:val="0"/>
        <w:widowControl/>
        <w:tabs>
          <w:tab w:val="left" w:pos="0"/>
        </w:tabs>
        <w:kinsoku/>
        <w:overflowPunct/>
        <w:topLinePunct w:val="0"/>
        <w:autoSpaceDE/>
        <w:autoSpaceDN/>
        <w:bidi w:val="0"/>
        <w:snapToGrid/>
        <w:spacing w:before="0" w:beforeLines="0" w:after="0" w:afterLines="0" w:afterAutospacing="0" w:line="600" w:lineRule="exact"/>
        <w:ind w:left="0" w:leftChars="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09" w:name="_Toc17861"/>
      <w:bookmarkStart w:id="1710" w:name="_Toc6597"/>
      <w:bookmarkStart w:id="1711" w:name="_Toc13370"/>
      <w:bookmarkStart w:id="1712" w:name="_Toc25816"/>
      <w:bookmarkStart w:id="1713" w:name="_Toc3025"/>
      <w:bookmarkStart w:id="1714" w:name="_Toc16715"/>
      <w:bookmarkStart w:id="1715" w:name="_Toc15804"/>
      <w:bookmarkStart w:id="1716" w:name="_Toc15004"/>
      <w:bookmarkStart w:id="1717" w:name="_Toc21630"/>
      <w:bookmarkStart w:id="1718" w:name="_Toc31245"/>
      <w:bookmarkStart w:id="1719" w:name="_Toc24699"/>
      <w:bookmarkStart w:id="1720" w:name="_Toc26542"/>
      <w:bookmarkStart w:id="1721" w:name="_Toc12381"/>
      <w:bookmarkStart w:id="1722" w:name="_Toc13954"/>
      <w:bookmarkStart w:id="1723" w:name="_Toc31634"/>
      <w:bookmarkStart w:id="1724" w:name="_Toc29167"/>
      <w:bookmarkStart w:id="1725" w:name="_Toc9340"/>
      <w:bookmarkStart w:id="1726" w:name="_Toc30341"/>
      <w:bookmarkStart w:id="1727" w:name="_Toc14327"/>
      <w:bookmarkStart w:id="1728" w:name="_Toc14340"/>
      <w:bookmarkStart w:id="1729" w:name="_Toc31319"/>
      <w:bookmarkStart w:id="1730" w:name="_Toc22318"/>
      <w:bookmarkStart w:id="1731" w:name="_Toc3350"/>
      <w:bookmarkStart w:id="1732" w:name="_Toc15789"/>
      <w:bookmarkStart w:id="1733" w:name="_Toc7358"/>
      <w:r>
        <w:rPr>
          <w:rFonts w:hint="eastAsia" w:ascii="宋体" w:hAnsi="宋体" w:eastAsia="宋体" w:cs="宋体"/>
          <w:b/>
          <w:color w:val="auto"/>
          <w:kern w:val="2"/>
          <w:sz w:val="24"/>
          <w:szCs w:val="24"/>
          <w:highlight w:val="none"/>
          <w:lang w:val="en-US" w:eastAsia="zh-CN" w:bidi="ar-SA"/>
        </w:rPr>
        <w:t>5.1作业准备</w:t>
      </w:r>
      <w:bookmarkEnd w:id="1709"/>
      <w:bookmarkEnd w:id="1710"/>
      <w:bookmarkEnd w:id="1711"/>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5.1.1基本要求</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5.1.1.1比选人负责采购的设备清单进行描述，由比选申请人负责采购设备及材料提出详细的技术要求。</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5.1.1.2若承包商提供的设备及材料被认定不能满足要求，比选人将对所选用的产品进行调研复核，并保留更换供货品牌或产品的权利。</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5.1.1.3比选申请人所使用的专用类工器具必须是合格品且具有使用说明书；比选申请人所使用的通用工具必须为合格品且具有使用说明书。</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5.1.1.4比选申请人所使用的计量、测量类工器具应在首次使用前按照比选人的要求送相关部门进行检定，待检定合格且经过比选人相关部门认可，方可以进场使用。严禁使用未检定的、不合格的计量、测量类工器具，进场后计量、测量类工器具送检周期以比选人相关规定为准，检定费用由比选申请人负责。</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5.1.1.5施工所用的电动工器具须考虑与可供电源的匹配性，并不得对配电线路构成危害。</w:t>
      </w:r>
    </w:p>
    <w:p>
      <w:pPr>
        <w:widowControl/>
        <w:tabs>
          <w:tab w:val="left" w:pos="0"/>
        </w:tabs>
        <w:spacing w:before="0" w:beforeLines="0" w:after="0" w:afterLines="0" w:afterAutospacing="0" w:line="600" w:lineRule="exact"/>
        <w:ind w:left="0" w:right="0" w:firstLine="420" w:firstLineChars="200"/>
        <w:outlineLvl w:val="2"/>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5.1.1.6项目结束后，比选申请人须将比选人提供的设备、工器具如数归还。</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Times New Roman" w:hAnsi="Times New Roman" w:eastAsia="宋体" w:cs="宋体"/>
          <w:b w:val="0"/>
          <w:color w:val="auto"/>
          <w:kern w:val="2"/>
          <w:sz w:val="21"/>
          <w:szCs w:val="24"/>
          <w:highlight w:val="none"/>
          <w:lang w:val="en-US" w:eastAsia="zh-CN" w:bidi="ar-SA"/>
        </w:rPr>
      </w:pPr>
      <w:r>
        <w:rPr>
          <w:rFonts w:hint="eastAsia" w:ascii="Times New Roman" w:hAnsi="Times New Roman" w:eastAsia="宋体" w:cs="宋体"/>
          <w:b w:val="0"/>
          <w:color w:val="auto"/>
          <w:kern w:val="2"/>
          <w:sz w:val="21"/>
          <w:szCs w:val="24"/>
          <w:highlight w:val="none"/>
          <w:lang w:val="en-US" w:eastAsia="zh-CN" w:bidi="ar-SA"/>
        </w:rPr>
        <w:t>5.1.2劳保用品配置要求</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比选申请人应为施工人员配置统一着装及劳保防护用品，劳保防护用品须满足国家、行业标准，劳保防护用品配置数量与使用期限按照比选人相关要求执行，劳保配置要求包括但不限于表5.1.2-1中的内容。</w:t>
      </w:r>
    </w:p>
    <w:p>
      <w:pPr>
        <w:keepNext w:val="0"/>
        <w:keepLines w:val="0"/>
        <w:widowControl/>
        <w:suppressLineNumbers w:val="0"/>
        <w:autoSpaceDE w:val="0"/>
        <w:autoSpaceDN/>
        <w:spacing w:before="0" w:beforeAutospacing="0" w:after="0" w:afterAutospacing="0" w:line="600" w:lineRule="exact"/>
        <w:ind w:left="0" w:leftChars="0" w:right="0" w:firstLine="422" w:firstLineChars="20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bidi="ar"/>
        </w:rPr>
        <w:t>表5.1.2-1 劳保防护用品配置清单</w:t>
      </w:r>
    </w:p>
    <w:tbl>
      <w:tblPr>
        <w:tblStyle w:val="27"/>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8"/>
        <w:gridCol w:w="1700"/>
        <w:gridCol w:w="762"/>
        <w:gridCol w:w="825"/>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序号</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名称</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数量</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安全帽</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符合GB2811-2007《安全帽》标准和EN397标准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劳保鞋</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符合GB21148-2007、GB12011-2009标准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3</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荧光衣</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件</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身长60公分，胸围110公分，两横款式设计，前开襟搭扣与V形领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4</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棉手套</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2/人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5</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工作服</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套</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1套</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eastAsia" w:ascii="宋体" w:hAnsi="宋体" w:eastAsia="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6</w:t>
            </w:r>
          </w:p>
        </w:tc>
        <w:tc>
          <w:tcPr>
            <w:tcW w:w="1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安全带</w:t>
            </w:r>
          </w:p>
        </w:tc>
        <w:tc>
          <w:tcPr>
            <w:tcW w:w="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center"/>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line="600" w:lineRule="exact"/>
              <w:ind w:left="0" w:leftChars="0" w:right="0" w:firstLine="0" w:firstLineChars="0"/>
              <w:jc w:val="left"/>
              <w:rPr>
                <w:rFonts w:hint="default"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符合GB6095-2009《安全带》标准</w:t>
            </w:r>
          </w:p>
        </w:tc>
      </w:tr>
    </w:tbl>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5.1.3进场要求</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5.1.3.1严格遵守执行国家、地方、行业的相关法律、法规、规范、规程、标准及比选人规章制度等各项管理制度和规定。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5.1.3.2严格遵守合同协议，组织足够力量的施工人员完成日常工作。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5.1.3.3对组织架构定岗、定员。队伍人员素质、专业技术满足各项施工要求，并保证参与作业的人员相对稳定。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5.1.3.4比选申请人人员应完成项目安全培训及比选人的三级安全教育。</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5.1.3.5比选申请人与比选人签订安全协议，办理施工开工令。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5.1.3.6准备工作就序（比选申请人必须在合同正式签订时已完成全部开工准备），双方协调认可满足开工条件，将施工准备情况及进场影响通报比选人相关部门，如生产技术部、安全监察部、调度中心、通号中心、客运中心、维修中心等，比选人签发开工令后方可进行正式项目实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5.1.3.7比选申请人须做好设施状态普查、技术交底。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5.1.3.8所有施工人员要遵守比选人的企业标准《运营分公司施工管理规定》，并必须按照施工规范、方案和各项安全操作规程进行作业。全体人员必须持证上岗，比选申请人项目相关人员须通过比选人组织的相关考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5.1.3.9比选申请人人员须在合同执行之日前完成相关证件的取证工作，提交复印件（有效期内），并按照比选人要求对相关证件进行复审。</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5.1.3.10防护、劳保用品到位，比选申请人进场的制服到位，报比选人备案。</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5.1.3.11作业程序、内容准备符合比选人要求，通过比选人审核确认。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5.1.3.12制定材料和设备设施供应计划并做好供应，比选申请人个人工器具、班组工器具通过比选人审核确认。</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5.1.3.13合同期内作业人员原则上不许替换，更换施工人员必须通知比选人并提交有关人员资料，必须确保替换人员的资历、经验不低于原来被替换的人员，并提供相关内部或送外的培训书面证明，并由比选人组织资料审核，未经比选人书面许可不得更换施工人员。</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5.1.3.14所有人员不得兼职，且工作时间须在现场服务。</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5.1.4知识产权</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5.1.4.1因比选申请人为实施本合同而向比选人提供的任何产品、资料、物件及服务引起的知识产权纠纷，由比选申请人承担由此引起的一切法律和经济上的责任。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5.1.4.2比选申请人保证依据本合同所提供的任何产品、资料、物件及服务均不构成对第三方合法权益的侵犯，包括但不限于知识产权。即比选人在中国使用比选申请人提供的产品、产品的任何一部分，资料或服务时，免受第三方提出的侵犯其专利权、商标权、工业设计权和其他知识产权的起诉。</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5.1.4.3比选申请人为实施本合同及其缺陷修补，需使用第三人专利，专有技术、技术秘密、商业秘密、著作权、商标权等知识产权的，在签订合同时，应向比选人说明知识产权的权利人，名称等权利状况，相应知识产权使用费由比选申请人负责支付。</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5.1.4.4在比选申请人履行合同过程中，需增加使用第三人专利、专有技术、技术秘密、商业秘密、著作权、商标权等知识产权的，比选申请人应取得比选人同意，所使用的知识产权应支付的费用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5.1.4.5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5.1.4.6如比选申请人拒绝或怠于履行上述义务的，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的一切费用。</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5.1.4.7对比选人提供的一切资料，以及项目执行生成的各种记录、会议纪要、现场影像资料等做好保密，未经比选人授权不得外传。</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5.1.4.8未经比选人允许不得在网络、论坛、博客、微博、微信等媒体传播有关的照片、视频等影像资料，所造成的损失由比选申请人承担。</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34" w:name="_Toc15752"/>
      <w:bookmarkStart w:id="1735" w:name="_Toc9023"/>
      <w:bookmarkStart w:id="1736" w:name="_Toc13845"/>
      <w:r>
        <w:rPr>
          <w:rFonts w:hint="eastAsia" w:ascii="宋体" w:hAnsi="宋体" w:eastAsia="宋体" w:cs="宋体"/>
          <w:b/>
          <w:color w:val="auto"/>
          <w:kern w:val="2"/>
          <w:sz w:val="24"/>
          <w:szCs w:val="24"/>
          <w:highlight w:val="none"/>
          <w:lang w:val="en-US" w:eastAsia="zh-CN" w:bidi="ar-SA"/>
        </w:rPr>
        <w:t>5.2作业计划编制</w:t>
      </w:r>
      <w:bookmarkEnd w:id="1734"/>
      <w:bookmarkEnd w:id="1735"/>
      <w:bookmarkEnd w:id="1736"/>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5.2.1比选申请人根据比选人提供的工程范围及工程量完成施工计划的编制，报比选人主管部门审核，由主管部门按照《运营分公司施工管理规定》相关规定与流程报运营相关部门审批。</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5.2.2比选申请人根据比选人审批后的施工计划，分解为周施工计划，经比选人主管部门审核后，由主管部门按照《运营分公司施工管理规定》相关规定与流程报运营相关部门审批。由主管部门向运营生产管理组申报施工作业计划，以便比选人掌握与监控作业。</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37" w:name="_Toc8238"/>
      <w:bookmarkStart w:id="1738" w:name="_Toc1505"/>
      <w:bookmarkStart w:id="1739" w:name="_Toc27569"/>
      <w:r>
        <w:rPr>
          <w:rFonts w:hint="eastAsia" w:ascii="宋体" w:hAnsi="宋体" w:eastAsia="宋体" w:cs="宋体"/>
          <w:b/>
          <w:color w:val="auto"/>
          <w:kern w:val="2"/>
          <w:sz w:val="24"/>
          <w:szCs w:val="24"/>
          <w:highlight w:val="none"/>
          <w:lang w:val="en-US" w:eastAsia="zh-CN" w:bidi="ar-SA"/>
        </w:rPr>
        <w:t>5.3作业计划申报</w:t>
      </w:r>
      <w:bookmarkEnd w:id="1737"/>
      <w:bookmarkEnd w:id="1738"/>
      <w:bookmarkEnd w:id="1739"/>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5.3.1比选申请人根据编制的施工计划，按照《运营分公司施工管理规定》及《施工前安全事项交底及作业工器具清点制度》等相关规定编制作业计划，规定填写配合要求等，并按照《运营分公司施工管理规定》相关规定与流程申报作业计划，审批后取得《施工作业令》，取得施工作业令或进场施工许可单等相关资料，以便比选人掌握与监控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5.3.2《施工作业令》一经签发，不得无故做任何调整，如因特殊原因必须做出调整时，应由比选申请人向比选人在施工开始前6个小时提出调整或取消的建议，并注明原因。若比选人不同意调整，则必须照令执行。</w:t>
      </w:r>
    </w:p>
    <w:p>
      <w:pPr>
        <w:widowControl/>
        <w:tabs>
          <w:tab w:val="left" w:pos="0"/>
        </w:tabs>
        <w:autoSpaceDE/>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SA"/>
        </w:rPr>
      </w:pPr>
      <w:bookmarkStart w:id="1740" w:name="_Toc14223"/>
      <w:bookmarkStart w:id="1741" w:name="_Toc19752"/>
      <w:bookmarkStart w:id="1742" w:name="_Toc30613"/>
      <w:r>
        <w:rPr>
          <w:rFonts w:hint="eastAsia" w:ascii="宋体" w:hAnsi="宋体" w:eastAsia="宋体" w:cs="宋体"/>
          <w:b/>
          <w:color w:val="auto"/>
          <w:kern w:val="2"/>
          <w:sz w:val="24"/>
          <w:szCs w:val="24"/>
          <w:highlight w:val="none"/>
          <w:lang w:val="en-US" w:eastAsia="zh-CN" w:bidi="ar-SA"/>
        </w:rPr>
        <w:t>5.4作业计划实施</w:t>
      </w:r>
      <w:bookmarkEnd w:id="1740"/>
      <w:bookmarkEnd w:id="1741"/>
      <w:bookmarkEnd w:id="1742"/>
    </w:p>
    <w:p>
      <w:pPr>
        <w:widowControl/>
        <w:autoSpaceDE w:val="0"/>
        <w:spacing w:before="0" w:beforeLines="-2147483648" w:after="0" w:afterLines="-2147483648" w:afterAutospacing="0" w:line="600" w:lineRule="exact"/>
        <w:ind w:left="0" w:right="0" w:firstLine="420" w:firstLineChars="200"/>
        <w:jc w:val="left"/>
        <w:outlineLvl w:val="9"/>
        <w:rPr>
          <w:rFonts w:hint="default"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5.4.1作业计划的实施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5.4.1.1比选申请人根据比选人作业计划管理部门签发的施工作业令，组织施工人员在比选人的配合下，按照相关规定实施作业。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5.4.1.2对已经批准的施工作业，比选申请人应按照作业要求安排相应人员及工器具，准时到场进行作业。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5.4.2作业过程的控制</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为保证作业安全与质量，比选申请人应采取有效措施及预案确保自身作业安全与质量；比选人将以过程现场监控与事后监控两种形式对比选申请人的作业安全进行控制，但并不因此而免除比选申请人的安全与质量的职责。</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作业监控各流程及监控要点如下：</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5.4.2.1比选申请人收到《施工作业令》后，确认作业内容、作业时间及集结地点。</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5.4.2.2比选申请人根据作业内容及要求，准备好人员、材料、工器具，并向比选人报备。</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5.4.2.3比选申请人组织召开作业班前会，做好相关施工作业任务布置及安全措施。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5.4.2.4比选申请人作业前严格执行请点登记制度，清点人员、材料、工器具；比选申请人按照相关工艺、材料及作业安全措施，掌握、跟踪作业进度，确保当日作业完成或阶段性作业结果不对乘客、运营等产生不良后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5.4.2.5作业结束后，由比选申请人自检施工质量、填写及标记工程量、拍照、出清现场及销点等。</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5.4.2.6比选申请人组织召开作业班后会，进行作业过程及作业完成情况总结。</w:t>
      </w:r>
    </w:p>
    <w:p>
      <w:pPr>
        <w:widowControl/>
        <w:spacing w:before="0" w:beforeLines="0" w:after="0" w:afterLines="0" w:afterAutospacing="0" w:line="600" w:lineRule="exact"/>
        <w:ind w:left="0" w:right="0" w:firstLine="0" w:firstLineChars="0"/>
        <w:jc w:val="both"/>
        <w:outlineLvl w:val="1"/>
        <w:rPr>
          <w:rFonts w:hint="eastAsia" w:ascii="宋体" w:hAnsi="宋体" w:eastAsia="宋体" w:cs="宋体"/>
          <w:b/>
          <w:color w:val="auto"/>
          <w:kern w:val="2"/>
          <w:sz w:val="24"/>
          <w:szCs w:val="24"/>
          <w:highlight w:val="none"/>
          <w:lang w:val="en-US" w:eastAsia="zh-CN" w:bidi="ar"/>
        </w:rPr>
      </w:pPr>
      <w:bookmarkStart w:id="1743" w:name="_Toc8213"/>
      <w:bookmarkStart w:id="1744" w:name="_Toc26534"/>
      <w:bookmarkStart w:id="1745" w:name="_Toc7072"/>
      <w:r>
        <w:rPr>
          <w:rFonts w:hint="eastAsia" w:ascii="宋体" w:hAnsi="宋体" w:eastAsia="宋体" w:cs="宋体"/>
          <w:b/>
          <w:color w:val="auto"/>
          <w:kern w:val="2"/>
          <w:sz w:val="24"/>
          <w:szCs w:val="24"/>
          <w:highlight w:val="none"/>
          <w:lang w:val="en-US" w:eastAsia="zh-CN" w:bidi="ar"/>
        </w:rPr>
        <w:t>5.5作业要求</w:t>
      </w:r>
      <w:bookmarkEnd w:id="1743"/>
      <w:bookmarkEnd w:id="1744"/>
      <w:bookmarkEnd w:id="1745"/>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比选申请人必须牢固树立“安全第一、预防为主”的思想，不断地加强员工的安全生产教育，将安全生产贯彻到日常的工作中。严格按照比选人《运营分公司施工管理规定》《比选人作业通用安全实施守则》等文件的要求进行施工及检修作业，掌握、严守比选人制定的相关安全生产规章制度及员工安全守则等各项规章制度。</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5.5.2比选申请人必须服从比选人的管理，按照南宁轨道交通的相关要求进行施工，确保按质、按量地完成工作。</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5.5.3比选申请人应本着“实事求是、节约成本”的原则和态度进行施工工作。针对具体的情况，采取切实可行的办法进行处理，坚决杜绝夸大故障、浪费成本、敷衍了事现象的出现，切实维护合同双方的利益。</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 xml:space="preserve">5.5.4比选申请人针对该项目所投入的所有施工人员必须经过比选人相关部门所组织的安全培训并通过合格考试后方可进场作业，严禁任何未参加安全培训以及未通过合格考试的人员进场作业。 </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5.5.5对于比选人规定必须申报施工作业令的作业项目，比选申请人必须按照比选人相关进场作业的规定申报施工作业令，持施工作业令进行请点作业后，方可进场作业，在作业后必须办理相关销点手续并确认现场出清后方可撤离现场；对于比选人规定需要办理特种作业手续（如站/库内焊接、切割、登高作业等）方可进行的作业，比选申请人应该按照要求办理特种作业施工许可证，严禁违规操作；对于施工作业令要求其它部门配合方可进行的作业，比选申请人应严格按照施工作业令执行，在没有设施所属部门人员配合（或授权使用）的情况下，严禁动用其它部门所辖设施。</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5.5.6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5.5.7在作业中，比选申请人人员只负责施工区域内的工作，严禁超范围施工。未经允许严禁对施工区域内的设备设施进行操纵。</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5.5.8比选申请人应对本方人员进行文明生产教育，当比选申请人人员发现比选人要求存在差异时，应及时向相关负责人员反映，寻求解决；比选申请人作业人员不得与任何人进行争执。</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5.5.9比选申请人应该严格按照“安全第一、预防为主”的思想，不断地加强员工的安全生产教育，将安全生产贯彻到日常的工作中；对于比选人要求参加的安全生产会议，比选申请人应该认真的组织相关人员参加；对于比选人颁布的安全生产规定，比选申请人应不折不扣的执行；对于因比选申请人不按照相关安全规定进行作业所引发的损失、事故，比选申请人负全部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5.5.10比选申请人在施工过程中所发生的事故，比选申请人应本着“诚实、合作、及时”的思想及时通知比选人，配合比选人做好事故的调查和分析工作，不得隐瞒或推卸责任。</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5.5.11施工负责人必须做好作业人员、工器具作业前后清点、拍照工作，在作业结束前30分钟做好场地清理。</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5.5.12施工过程中涉及其他专业重要设备设施的，由设备设施所属专业提供配合并负责恢复，配合过程中因比选申请人所导致的直接及间接经济损失由比选申请人承担。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5.5.13施工前要由负责人员向施工人员进行技术交底及安全要求交底，未经教育者不得进入施工现场，凡参加安全技术交底的人员要履行签字手续，并保存资料。项目中安排专职安全检查，对安全技术措施的执行情况，进行监督检查，并做好记录。对违反质量安全要求者，应及时上报并依据制度进行处罚。</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5.5.14实行作业前一次十五分钟班前会，主要包括生产任务安排及安全教育，由施工负责人负责，并做会议记录。</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5.5.15过程中涉及其他专业重要设施的，由设施所属专业提供配合并负责恢复，配合过程中因比选申请人所导致的经济损失由比选申请人承担。</w:t>
      </w:r>
    </w:p>
    <w:p>
      <w:pPr>
        <w:widowControl/>
        <w:autoSpaceDE w:val="0"/>
        <w:spacing w:before="0" w:beforeLines="-2147483648" w:after="0" w:afterLines="-2147483648" w:afterAutospacing="0" w:line="600" w:lineRule="exact"/>
        <w:ind w:left="0" w:right="0" w:firstLine="420" w:firstLineChars="200"/>
        <w:jc w:val="left"/>
        <w:outlineLvl w:val="9"/>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5.5.16如需进行临时用电作业，比选申请人须办理临时用电申请手续并制定防范措施，经比选人审核同意后方可开展。</w:t>
      </w:r>
    </w:p>
    <w:p>
      <w:pPr>
        <w:keepNext w:val="0"/>
        <w:keepLines w:val="0"/>
        <w:widowControl w:val="0"/>
        <w:suppressLineNumbers w:val="0"/>
        <w:autoSpaceDE w:val="0"/>
        <w:autoSpaceDN/>
        <w:spacing w:before="0" w:beforeLines="0" w:beforeAutospacing="0" w:after="0" w:afterLines="0" w:afterAutospacing="0" w:line="600" w:lineRule="exact"/>
        <w:ind w:left="0" w:right="0" w:firstLine="0"/>
        <w:jc w:val="both"/>
        <w:outlineLvl w:val="1"/>
        <w:rPr>
          <w:rFonts w:hint="eastAsia" w:ascii="宋体" w:hAnsi="宋体" w:eastAsia="宋体" w:cs="宋体"/>
          <w:b/>
          <w:color w:val="auto"/>
          <w:kern w:val="2"/>
          <w:sz w:val="24"/>
          <w:szCs w:val="24"/>
          <w:highlight w:val="none"/>
        </w:rPr>
      </w:pPr>
      <w:bookmarkStart w:id="1746" w:name="_Toc12861"/>
      <w:bookmarkStart w:id="1747" w:name="_Toc32667"/>
      <w:r>
        <w:rPr>
          <w:rFonts w:hint="eastAsia" w:ascii="宋体" w:hAnsi="宋体" w:eastAsia="宋体" w:cs="宋体"/>
          <w:b/>
          <w:color w:val="auto"/>
          <w:kern w:val="2"/>
          <w:sz w:val="24"/>
          <w:szCs w:val="24"/>
          <w:highlight w:val="none"/>
          <w:lang w:val="en-US" w:eastAsia="zh-CN" w:bidi="ar"/>
        </w:rPr>
        <w:t>5.6作业场地及条件</w:t>
      </w:r>
      <w:bookmarkEnd w:id="1746"/>
      <w:bookmarkEnd w:id="1747"/>
    </w:p>
    <w:p>
      <w:pPr>
        <w:keepNext w:val="0"/>
        <w:keepLines w:val="0"/>
        <w:widowControl/>
        <w:suppressLineNumbers w:val="0"/>
        <w:autoSpaceDE w:val="0"/>
        <w:autoSpaceDN/>
        <w:spacing w:before="0" w:beforeLines="0" w:beforeAutospacing="0" w:after="0" w:afterLines="0" w:afterAutospacing="0" w:line="600" w:lineRule="exact"/>
        <w:ind w:left="0" w:leftChars="0" w:right="0" w:firstLine="420" w:firstLineChars="200"/>
        <w:jc w:val="both"/>
        <w:outlineLvl w:val="2"/>
        <w:rPr>
          <w:rFonts w:hint="default" w:ascii="Times New Roman" w:hAnsi="Times New Roman" w:eastAsia="宋体" w:cs="宋体"/>
          <w:b w:val="0"/>
          <w:color w:val="auto"/>
          <w:kern w:val="2"/>
          <w:sz w:val="21"/>
          <w:szCs w:val="21"/>
          <w:highlight w:val="none"/>
        </w:rPr>
      </w:pPr>
      <w:r>
        <w:rPr>
          <w:rFonts w:hint="eastAsia" w:ascii="Times New Roman" w:hAnsi="Times New Roman" w:eastAsia="宋体" w:cs="宋体"/>
          <w:b w:val="0"/>
          <w:color w:val="auto"/>
          <w:kern w:val="2"/>
          <w:sz w:val="21"/>
          <w:szCs w:val="21"/>
          <w:highlight w:val="none"/>
          <w:lang w:val="en-US" w:eastAsia="zh-CN" w:bidi="ar"/>
        </w:rPr>
        <w:t>5.6</w:t>
      </w:r>
      <w:r>
        <w:rPr>
          <w:rFonts w:hint="default" w:ascii="Times New Roman" w:hAnsi="Times New Roman" w:eastAsia="宋体" w:cs="宋体"/>
          <w:b w:val="0"/>
          <w:color w:val="auto"/>
          <w:kern w:val="2"/>
          <w:sz w:val="21"/>
          <w:szCs w:val="21"/>
          <w:highlight w:val="none"/>
          <w:lang w:val="en-US" w:eastAsia="zh-CN" w:bidi="ar"/>
        </w:rPr>
        <w:t>.</w:t>
      </w:r>
      <w:r>
        <w:rPr>
          <w:rFonts w:hint="eastAsia" w:ascii="Times New Roman" w:hAnsi="Times New Roman" w:eastAsia="宋体" w:cs="宋体"/>
          <w:b w:val="0"/>
          <w:color w:val="auto"/>
          <w:kern w:val="2"/>
          <w:sz w:val="21"/>
          <w:szCs w:val="21"/>
          <w:highlight w:val="none"/>
          <w:lang w:val="en-US" w:eastAsia="zh-CN" w:bidi="ar"/>
        </w:rPr>
        <w:t>1</w:t>
      </w:r>
      <w:r>
        <w:rPr>
          <w:rFonts w:hint="eastAsia" w:ascii="宋体" w:hAnsi="宋体" w:eastAsia="宋体" w:cs="宋体"/>
          <w:b w:val="0"/>
          <w:color w:val="auto"/>
          <w:kern w:val="2"/>
          <w:sz w:val="21"/>
          <w:szCs w:val="21"/>
          <w:highlight w:val="none"/>
          <w:lang w:val="en-US" w:eastAsia="zh-CN" w:bidi="ar"/>
        </w:rPr>
        <w:t>作业场地</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项目作业地点为鹏飞路站B、C、D出入口、西乡塘客运站B、C出入口、南湖站站台卫生间、埌东客运站站台卫生间、西乡塘停车场北面围墙。</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5.6.2作业时间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5.6.2.1在不影响地铁运营的前提下可在运营时间内进行作业。</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5.6.2.2若作业可能影响地铁运营须在运营结束后方可进行。（具体作业时间以批复的施工作业令为准）。</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5.6.2.3上述作业时间均包括施工前准备、请销点、工器具搬运、进出场以及作业出清时间。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5.6.3限制条件</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5.6.3.1比选申请人须自行考虑工器具的运输问题。</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5.6.3.2比选申请人可利用车站出入口作为人机物料的进站通道，须提前做出详细的运输计划，必须服从车站管理，避免施工对运营造成干扰。</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5.6.3.3每次施工作业均需要按照比选人施工管理相关规定，提前申报作业计划，办理请销点手续。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5.6.4比选人提供的条件</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5.6.4.1按已有的水电接口免费提供检修作业用电、用水。</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5.6.4.2对作业人员进行安全培训，但这些培训不能代替比选申请人自身对作业人员的安全培训。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5.6.4.3协调比选人内部各部门之间的工作。</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5.6.4.4办理有关施工作业的审批手续。</w:t>
      </w:r>
    </w:p>
    <w:p>
      <w:pPr>
        <w:keepNext w:val="0"/>
        <w:keepLines w:val="0"/>
        <w:widowControl/>
        <w:suppressLineNumbers w:val="0"/>
        <w:autoSpaceDE w:val="0"/>
        <w:autoSpaceDN/>
        <w:spacing w:before="0" w:beforeAutospacing="0" w:after="0" w:afterAutospacing="0" w:line="600" w:lineRule="exact"/>
        <w:ind w:left="0" w:leftChars="0" w:right="0" w:firstLine="420" w:firstLineChars="200"/>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5.6.4.5提供项目执行必须的技术资料和规章制度。</w:t>
      </w:r>
    </w:p>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Pr>
        <w:keepNext w:val="0"/>
        <w:keepLines w:val="0"/>
        <w:widowControl w:val="0"/>
        <w:kinsoku/>
        <w:overflowPunct/>
        <w:topLinePunct w:val="0"/>
        <w:autoSpaceDE/>
        <w:autoSpaceDN/>
        <w:bidi w:val="0"/>
        <w:snapToGrid/>
        <w:spacing w:before="0" w:beforeLines="0" w:after="0" w:afterLines="0" w:afterAutospacing="0" w:line="600" w:lineRule="exact"/>
        <w:ind w:left="0" w:right="0" w:firstLine="0"/>
        <w:jc w:val="both"/>
        <w:outlineLvl w:val="0"/>
        <w:rPr>
          <w:rFonts w:hint="eastAsia" w:ascii="宋体" w:hAnsi="宋体" w:eastAsia="宋体" w:cs="宋体"/>
          <w:b/>
          <w:color w:val="auto"/>
          <w:kern w:val="2"/>
          <w:sz w:val="44"/>
          <w:szCs w:val="44"/>
          <w:highlight w:val="none"/>
          <w:lang w:val="en-US" w:eastAsia="zh-CN" w:bidi="ar-SA"/>
        </w:rPr>
      </w:pPr>
      <w:bookmarkStart w:id="1748" w:name="_Toc7999"/>
      <w:bookmarkStart w:id="1749" w:name="_Toc9212"/>
      <w:r>
        <w:rPr>
          <w:rFonts w:hint="eastAsia" w:ascii="宋体" w:hAnsi="宋体" w:eastAsia="宋体" w:cs="宋体"/>
          <w:b/>
          <w:color w:val="auto"/>
          <w:kern w:val="2"/>
          <w:sz w:val="44"/>
          <w:szCs w:val="44"/>
          <w:highlight w:val="none"/>
          <w:lang w:val="en-US" w:eastAsia="zh-CN" w:bidi="ar-SA"/>
        </w:rPr>
        <w:t>6考核条款</w:t>
      </w:r>
      <w:bookmarkEnd w:id="1748"/>
      <w:bookmarkEnd w:id="1749"/>
    </w:p>
    <w:p>
      <w:pPr>
        <w:widowControl/>
        <w:spacing w:before="0" w:after="0" w:afterAutospacing="0" w:line="600" w:lineRule="exact"/>
        <w:ind w:left="0" w:right="0" w:firstLine="0"/>
        <w:outlineLvl w:val="1"/>
        <w:rPr>
          <w:rFonts w:hint="default" w:ascii="宋体" w:hAnsi="宋体" w:eastAsia="宋体" w:cs="宋体"/>
          <w:b/>
          <w:color w:val="auto"/>
          <w:kern w:val="2"/>
          <w:sz w:val="24"/>
          <w:szCs w:val="24"/>
          <w:highlight w:val="none"/>
          <w:lang w:val="en-US" w:eastAsia="zh-CN"/>
        </w:rPr>
      </w:pPr>
      <w:bookmarkStart w:id="1750" w:name="_Toc30618"/>
      <w:bookmarkStart w:id="1751" w:name="_Toc18802"/>
      <w:bookmarkStart w:id="1752" w:name="_Toc10559"/>
      <w:bookmarkStart w:id="1753" w:name="_Toc18823"/>
      <w:r>
        <w:rPr>
          <w:rFonts w:hint="eastAsia" w:ascii="宋体" w:hAnsi="宋体" w:eastAsia="宋体" w:cs="宋体"/>
          <w:b/>
          <w:color w:val="auto"/>
          <w:kern w:val="2"/>
          <w:sz w:val="24"/>
          <w:szCs w:val="24"/>
          <w:highlight w:val="none"/>
          <w:lang w:val="en-US" w:eastAsia="zh-CN"/>
        </w:rPr>
        <w:t>6.1合同期评价</w:t>
      </w:r>
      <w:bookmarkEnd w:id="1750"/>
      <w:bookmarkEnd w:id="1751"/>
      <w:bookmarkEnd w:id="1752"/>
      <w:bookmarkEnd w:id="1753"/>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ascii="宋体" w:hAnsi="宋体" w:eastAsia="宋体" w:cs="宋体"/>
          <w:color w:val="auto"/>
          <w:kern w:val="0"/>
          <w:szCs w:val="21"/>
          <w:highlight w:val="none"/>
        </w:rPr>
        <w:t>凡涉及以下任一条款，则</w:t>
      </w:r>
      <w:r>
        <w:rPr>
          <w:rFonts w:hint="eastAsia" w:ascii="宋体" w:hAnsi="宋体" w:eastAsia="宋体" w:cs="宋体"/>
          <w:color w:val="auto"/>
          <w:kern w:val="0"/>
          <w:szCs w:val="21"/>
          <w:highlight w:val="none"/>
          <w:lang w:eastAsia="zh-CN"/>
        </w:rPr>
        <w:t>比选人</w:t>
      </w:r>
      <w:r>
        <w:rPr>
          <w:rFonts w:ascii="宋体" w:hAnsi="宋体" w:eastAsia="宋体" w:cs="宋体"/>
          <w:color w:val="auto"/>
          <w:kern w:val="0"/>
          <w:szCs w:val="21"/>
          <w:highlight w:val="none"/>
        </w:rPr>
        <w:t>有权行使一票否决制，考核评定不合格</w:t>
      </w:r>
      <w:r>
        <w:rPr>
          <w:rFonts w:hint="eastAsia" w:ascii="宋体" w:hAnsi="宋体" w:eastAsia="宋体" w:cs="宋体"/>
          <w:color w:val="auto"/>
          <w:kern w:val="0"/>
          <w:szCs w:val="21"/>
          <w:highlight w:val="none"/>
          <w:lang w:eastAsia="zh-CN"/>
        </w:rPr>
        <w:t>，比选人</w:t>
      </w:r>
      <w:r>
        <w:rPr>
          <w:rFonts w:hint="eastAsia" w:ascii="宋体" w:hAnsi="宋体" w:eastAsia="宋体" w:cs="宋体"/>
          <w:color w:val="auto"/>
          <w:kern w:val="0"/>
          <w:szCs w:val="21"/>
          <w:highlight w:val="none"/>
        </w:rPr>
        <w:t>有权随时终止合同</w:t>
      </w:r>
      <w:r>
        <w:rPr>
          <w:rFonts w:ascii="宋体" w:hAnsi="宋体" w:eastAsia="宋体" w:cs="宋体"/>
          <w:color w:val="auto"/>
          <w:kern w:val="0"/>
          <w:szCs w:val="21"/>
          <w:highlight w:val="none"/>
        </w:rPr>
        <w:t>。</w:t>
      </w:r>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对外透露保密性的信息，情节严重。</w:t>
      </w:r>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2因</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原因，造成发生一般事件C类及以上事故、事件。</w:t>
      </w:r>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3发生责任员工轻伤及以上。</w:t>
      </w:r>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4施工作业完成后，未按</w:t>
      </w:r>
      <w:r>
        <w:rPr>
          <w:rFonts w:hint="eastAsia" w:ascii="宋体" w:hAnsi="宋体" w:eastAsia="宋体" w:cs="宋体"/>
          <w:color w:val="auto"/>
          <w:kern w:val="0"/>
          <w:szCs w:val="21"/>
          <w:highlight w:val="none"/>
          <w:lang w:eastAsia="zh-CN"/>
        </w:rPr>
        <w:t>比选人</w:t>
      </w:r>
      <w:r>
        <w:rPr>
          <w:rFonts w:ascii="宋体" w:hAnsi="宋体" w:eastAsia="宋体" w:cs="宋体"/>
          <w:color w:val="auto"/>
          <w:kern w:val="0"/>
          <w:szCs w:val="21"/>
          <w:highlight w:val="none"/>
        </w:rPr>
        <w:t>相关施工管理规定进行出清或跨区域、跨范围作业。</w:t>
      </w:r>
    </w:p>
    <w:p>
      <w:pPr>
        <w:widowControl/>
        <w:spacing w:before="0" w:after="0" w:afterAutospacing="0" w:line="600" w:lineRule="exact"/>
        <w:ind w:left="0" w:right="0"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5因</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责任造成解除合同的，由</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承担相应的责任, 并赔偿相应损失。</w:t>
      </w:r>
    </w:p>
    <w:p>
      <w:pPr>
        <w:widowControl/>
        <w:spacing w:before="0" w:after="0" w:afterAutospacing="0" w:line="600" w:lineRule="exact"/>
        <w:ind w:left="0" w:right="0"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6</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有责任保证装修质量达到国家相关质量标准，并在合同执行过程中严格遵守</w:t>
      </w:r>
      <w:r>
        <w:rPr>
          <w:rFonts w:hint="eastAsia" w:ascii="宋体" w:hAnsi="宋体" w:eastAsia="宋体" w:cs="宋体"/>
          <w:color w:val="auto"/>
          <w:kern w:val="0"/>
          <w:szCs w:val="21"/>
          <w:highlight w:val="none"/>
          <w:lang w:eastAsia="zh-CN"/>
        </w:rPr>
        <w:t>比选人</w:t>
      </w:r>
      <w:r>
        <w:rPr>
          <w:rFonts w:ascii="宋体" w:hAnsi="宋体" w:eastAsia="宋体" w:cs="宋体"/>
          <w:color w:val="auto"/>
          <w:kern w:val="0"/>
          <w:szCs w:val="21"/>
          <w:highlight w:val="none"/>
        </w:rPr>
        <w:t>各项管理规定、要求。</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ascii="宋体" w:hAnsi="宋体" w:eastAsia="宋体" w:cs="宋体"/>
          <w:color w:val="auto"/>
          <w:kern w:val="0"/>
          <w:szCs w:val="21"/>
          <w:highlight w:val="none"/>
        </w:rPr>
        <w:t>7</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在收到考核单后，如有意见，在三个工作日可提出申诉，</w:t>
      </w:r>
      <w:r>
        <w:rPr>
          <w:rFonts w:hint="eastAsia" w:ascii="宋体" w:hAnsi="宋体" w:eastAsia="宋体" w:cs="宋体"/>
          <w:color w:val="auto"/>
          <w:kern w:val="0"/>
          <w:szCs w:val="21"/>
          <w:highlight w:val="none"/>
          <w:lang w:eastAsia="zh-CN"/>
        </w:rPr>
        <w:t>比选人</w:t>
      </w:r>
      <w:r>
        <w:rPr>
          <w:rFonts w:ascii="宋体" w:hAnsi="宋体" w:eastAsia="宋体" w:cs="宋体"/>
          <w:color w:val="auto"/>
          <w:kern w:val="0"/>
          <w:szCs w:val="21"/>
          <w:highlight w:val="none"/>
        </w:rPr>
        <w:t>在收到申诉后三个工作日答复，</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在三个工作日内必须签字盖章返回，若因此导致</w:t>
      </w:r>
      <w:r>
        <w:rPr>
          <w:rFonts w:hint="eastAsia" w:ascii="宋体" w:hAnsi="宋体" w:eastAsia="宋体" w:cs="宋体"/>
          <w:color w:val="auto"/>
          <w:kern w:val="0"/>
          <w:szCs w:val="21"/>
          <w:highlight w:val="none"/>
          <w:lang w:eastAsia="zh-CN"/>
        </w:rPr>
        <w:t>比选人</w:t>
      </w:r>
      <w:r>
        <w:rPr>
          <w:rFonts w:ascii="宋体" w:hAnsi="宋体" w:eastAsia="宋体" w:cs="宋体"/>
          <w:color w:val="auto"/>
          <w:kern w:val="0"/>
          <w:szCs w:val="21"/>
          <w:highlight w:val="none"/>
        </w:rPr>
        <w:t>支付款项延时，责任由</w:t>
      </w:r>
      <w:r>
        <w:rPr>
          <w:rFonts w:hint="eastAsia" w:ascii="宋体" w:hAnsi="宋体" w:eastAsia="宋体" w:cs="宋体"/>
          <w:color w:val="auto"/>
          <w:kern w:val="0"/>
          <w:szCs w:val="21"/>
          <w:highlight w:val="none"/>
          <w:lang w:eastAsia="zh-CN"/>
        </w:rPr>
        <w:t>比选申请人</w:t>
      </w:r>
      <w:r>
        <w:rPr>
          <w:rFonts w:ascii="宋体" w:hAnsi="宋体" w:eastAsia="宋体" w:cs="宋体"/>
          <w:color w:val="auto"/>
          <w:kern w:val="0"/>
          <w:szCs w:val="21"/>
          <w:highlight w:val="none"/>
        </w:rPr>
        <w:t>自行承担</w:t>
      </w:r>
      <w:r>
        <w:rPr>
          <w:rFonts w:hint="eastAsia" w:ascii="宋体" w:hAnsi="宋体" w:eastAsia="宋体" w:cs="宋体"/>
          <w:color w:val="auto"/>
          <w:kern w:val="0"/>
          <w:szCs w:val="21"/>
          <w:highlight w:val="none"/>
        </w:rPr>
        <w:t>。</w:t>
      </w:r>
    </w:p>
    <w:p>
      <w:pPr>
        <w:widowControl/>
        <w:spacing w:before="0" w:after="0" w:afterAutospacing="0" w:line="600" w:lineRule="exact"/>
        <w:ind w:left="0" w:right="0" w:firstLine="0"/>
        <w:outlineLvl w:val="1"/>
        <w:rPr>
          <w:rFonts w:hint="eastAsia" w:ascii="宋体" w:hAnsi="宋体" w:eastAsia="宋体" w:cs="宋体"/>
          <w:b/>
          <w:color w:val="auto"/>
          <w:kern w:val="2"/>
          <w:sz w:val="24"/>
          <w:szCs w:val="24"/>
          <w:highlight w:val="none"/>
          <w:lang w:val="en-US" w:eastAsia="zh-CN"/>
        </w:rPr>
      </w:pPr>
      <w:bookmarkStart w:id="1754" w:name="_Toc31393"/>
      <w:bookmarkStart w:id="1755" w:name="_Toc12840"/>
      <w:bookmarkStart w:id="1756" w:name="_Toc31821"/>
      <w:r>
        <w:rPr>
          <w:rFonts w:hint="eastAsia" w:ascii="宋体" w:hAnsi="宋体" w:eastAsia="宋体" w:cs="宋体"/>
          <w:b/>
          <w:color w:val="auto"/>
          <w:kern w:val="2"/>
          <w:sz w:val="24"/>
          <w:szCs w:val="24"/>
          <w:highlight w:val="none"/>
          <w:lang w:val="en-US" w:eastAsia="zh-CN"/>
        </w:rPr>
        <w:t>6.2违约处理</w:t>
      </w:r>
      <w:bookmarkEnd w:id="1754"/>
      <w:bookmarkEnd w:id="1755"/>
      <w:bookmarkEnd w:id="1756"/>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6.2.1未经比选人同意，比选申请人人员无故迟到、早退，扣以违约金100元/人·次，旷工扣以违约金200元/人·次。</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6.2.2比选申请人人员在禁止抽烟区域内抽烟，工作期间喝酒或与其他部门/单位发生争执或打架斗殴等不文明现象的，扣以违约金200元/次，造成不良影响的加倍处罚。</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6.2.3比选申请人不服从比选人现场管理，扣以违约金200元/次，此外造成比选人的损失，比选人有权向比选申请人索赔。</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6.2.4未经许可携带危化品进入作业现场的；作业结束后危化品处置不当，扣以违约金500元/件。</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6.2.5未经比选人同意，比选申请人带与工作无关人员进入地铁作业区域的，扣以违约金1000元/次，因此造成其他经济损失由比选申请人负责。</w:t>
      </w:r>
    </w:p>
    <w:p>
      <w:pPr>
        <w:widowControl/>
        <w:spacing w:before="0" w:after="0" w:afterAutospacing="0" w:line="600" w:lineRule="exact"/>
        <w:ind w:left="0" w:right="0" w:firstLine="420" w:firstLineChars="200"/>
        <w:jc w:val="left"/>
        <w:rPr>
          <w:rFonts w:hint="eastAsia" w:ascii="Calibri" w:hAnsi="Calibri" w:eastAsia="Malgun Gothic"/>
          <w:color w:val="auto"/>
          <w:kern w:val="2"/>
          <w:szCs w:val="24"/>
          <w:highlight w:val="none"/>
        </w:rPr>
      </w:pPr>
      <w:r>
        <w:rPr>
          <w:rFonts w:hint="eastAsia" w:ascii="宋体" w:hAnsi="宋体" w:eastAsia="宋体" w:cs="宋体"/>
          <w:color w:val="auto"/>
          <w:kern w:val="0"/>
          <w:szCs w:val="21"/>
          <w:highlight w:val="none"/>
          <w:lang w:val="en-US" w:eastAsia="zh-CN"/>
        </w:rPr>
        <w:t>6.2.6比选申请人逾期完成施工的，每逾期一天，比选申请人向比选人支付合同价款的0.5%的违约金，逾期一个月的，比选申请人有权解除合同。</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0"/>
        <w:rPr>
          <w:rFonts w:hint="eastAsia" w:ascii="宋体" w:hAnsi="宋体" w:eastAsia="宋体" w:cs="宋体"/>
          <w:b/>
          <w:color w:val="auto"/>
          <w:kern w:val="2"/>
          <w:sz w:val="44"/>
          <w:szCs w:val="44"/>
          <w:highlight w:val="none"/>
          <w:lang w:val="en-US" w:eastAsia="zh-CN" w:bidi="ar-SA"/>
        </w:rPr>
      </w:pPr>
      <w:bookmarkStart w:id="1757" w:name="_Toc16706"/>
      <w:bookmarkStart w:id="1758" w:name="_Toc21813"/>
      <w:bookmarkStart w:id="1759" w:name="_Toc15775"/>
      <w:r>
        <w:rPr>
          <w:rFonts w:hint="eastAsia" w:ascii="宋体" w:hAnsi="宋体" w:eastAsia="宋体" w:cs="宋体"/>
          <w:b/>
          <w:color w:val="auto"/>
          <w:kern w:val="2"/>
          <w:sz w:val="44"/>
          <w:szCs w:val="44"/>
          <w:highlight w:val="none"/>
          <w:lang w:val="en-US" w:eastAsia="zh-CN" w:bidi="ar-SA"/>
        </w:rPr>
        <w:t>7验收要求</w:t>
      </w:r>
      <w:bookmarkEnd w:id="1757"/>
      <w:bookmarkEnd w:id="1758"/>
      <w:bookmarkEnd w:id="1759"/>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60" w:name="_Toc6099"/>
      <w:bookmarkStart w:id="1761" w:name="_Toc21709"/>
      <w:bookmarkStart w:id="1762" w:name="_Toc8613"/>
      <w:r>
        <w:rPr>
          <w:rFonts w:hint="eastAsia" w:ascii="宋体" w:hAnsi="宋体" w:eastAsia="宋体" w:cs="宋体"/>
          <w:b/>
          <w:color w:val="auto"/>
          <w:kern w:val="2"/>
          <w:sz w:val="24"/>
          <w:szCs w:val="24"/>
          <w:highlight w:val="none"/>
          <w:lang w:val="en-US" w:eastAsia="zh-CN" w:bidi="ar-SA"/>
        </w:rPr>
        <w:t>7.1总体要求</w:t>
      </w:r>
      <w:bookmarkEnd w:id="1760"/>
      <w:bookmarkEnd w:id="1761"/>
      <w:bookmarkEnd w:id="1762"/>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7.1.1施工必须保证建筑物的结构安全和主要使用功能。当涉及主体和承重结构改动或增加荷载时，必须由原结构设计单位或具备相应资质的设计单位核查有关原始资料，对既有建筑物结构的安全性进行核验、确认。</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7.1.2养护维修验收应在比选申请人自检合格的基础上进行。</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63" w:name="_Toc1498"/>
      <w:bookmarkStart w:id="1764" w:name="_Toc23259"/>
      <w:bookmarkStart w:id="1765" w:name="_Toc14696"/>
      <w:r>
        <w:rPr>
          <w:rFonts w:hint="eastAsia" w:ascii="宋体" w:hAnsi="宋体" w:eastAsia="宋体" w:cs="宋体"/>
          <w:b/>
          <w:color w:val="auto"/>
          <w:kern w:val="2"/>
          <w:sz w:val="24"/>
          <w:szCs w:val="24"/>
          <w:highlight w:val="none"/>
          <w:lang w:val="en-US" w:eastAsia="zh-CN" w:bidi="ar-SA"/>
        </w:rPr>
        <w:t>7.2各分项验收要求</w:t>
      </w:r>
      <w:bookmarkEnd w:id="1763"/>
      <w:bookmarkEnd w:id="1764"/>
      <w:bookmarkEnd w:id="1765"/>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7.2.1出入口雨棚防水改造验收要求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7.2.1.1依据《建筑装饰装修工程质量验收规范》（gb50210-2018），涂饰工程验收时应</w:t>
      </w:r>
      <w:r>
        <w:rPr>
          <w:rFonts w:hint="eastAsia" w:ascii="宋体" w:hAnsi="宋体" w:cs="宋体"/>
          <w:b w:val="0"/>
          <w:color w:val="auto"/>
          <w:kern w:val="0"/>
          <w:sz w:val="21"/>
          <w:szCs w:val="21"/>
          <w:highlight w:val="none"/>
          <w:lang w:val="en-US" w:eastAsia="zh-CN" w:bidi="ar"/>
        </w:rPr>
        <w:t>提供</w:t>
      </w:r>
      <w:r>
        <w:rPr>
          <w:rFonts w:hint="eastAsia" w:ascii="宋体" w:hAnsi="宋体" w:eastAsia="宋体" w:cs="宋体"/>
          <w:b w:val="0"/>
          <w:color w:val="auto"/>
          <w:kern w:val="0"/>
          <w:sz w:val="21"/>
          <w:szCs w:val="21"/>
          <w:highlight w:val="none"/>
          <w:lang w:val="en-US" w:eastAsia="zh-CN" w:bidi="ar"/>
        </w:rPr>
        <w:t>下列文件和记录：</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a.</w:t>
      </w:r>
      <w:r>
        <w:rPr>
          <w:rFonts w:hint="eastAsia" w:ascii="宋体" w:hAnsi="宋体" w:eastAsia="宋体" w:cs="宋体"/>
          <w:b w:val="0"/>
          <w:color w:val="auto"/>
          <w:kern w:val="0"/>
          <w:sz w:val="21"/>
          <w:szCs w:val="21"/>
          <w:highlight w:val="none"/>
          <w:lang w:val="en-US" w:eastAsia="zh-CN" w:bidi="ar"/>
        </w:rPr>
        <w:t>材料的产品合格证书、性能检验报告、有害物质限量检验报告和进场验收记录；</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b.</w:t>
      </w:r>
      <w:r>
        <w:rPr>
          <w:rFonts w:hint="eastAsia" w:ascii="宋体" w:hAnsi="宋体" w:eastAsia="宋体" w:cs="宋体"/>
          <w:b w:val="0"/>
          <w:color w:val="auto"/>
          <w:kern w:val="0"/>
          <w:sz w:val="21"/>
          <w:szCs w:val="21"/>
          <w:highlight w:val="none"/>
          <w:lang w:val="en-US" w:eastAsia="zh-CN" w:bidi="ar"/>
        </w:rPr>
        <w:t>施工记录</w:t>
      </w:r>
      <w:r>
        <w:rPr>
          <w:rFonts w:hint="eastAsia" w:ascii="Calibri" w:hAnsi="Calibri"/>
          <w:color w:val="auto"/>
          <w:kern w:val="2"/>
          <w:highlight w:val="none"/>
          <w:lang w:val="en-US" w:eastAsia="zh-CN"/>
        </w:rPr>
        <w:t>（防水层的防渗漏性试验检查情况、施工过程图片等）</w:t>
      </w:r>
      <w:r>
        <w:rPr>
          <w:rFonts w:hint="eastAsia" w:ascii="宋体" w:hAnsi="宋体" w:eastAsia="宋体" w:cs="宋体"/>
          <w:b w:val="0"/>
          <w:color w:val="auto"/>
          <w:kern w:val="0"/>
          <w:sz w:val="21"/>
          <w:szCs w:val="21"/>
          <w:highlight w:val="none"/>
          <w:lang w:val="en-US" w:eastAsia="zh-CN" w:bidi="ar"/>
        </w:rPr>
        <w:t>。</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7.2.1.2水性涂料涂饰工程应涂饰均匀、粘结牢固，不得漏涂、透底、开裂、起皮和掉粉。</w:t>
      </w:r>
    </w:p>
    <w:p>
      <w:pPr>
        <w:widowControl w:val="0"/>
        <w:ind w:firstLine="420" w:firstLineChars="200"/>
        <w:jc w:val="both"/>
        <w:rPr>
          <w:rFonts w:hint="default" w:ascii="宋体" w:hAnsi="Courier New" w:eastAsia="Malgun Gothic" w:cs="Courier New"/>
          <w:color w:val="auto"/>
          <w:kern w:val="2"/>
          <w:sz w:val="21"/>
          <w:szCs w:val="21"/>
          <w:highlight w:val="none"/>
          <w:lang w:val="en-US" w:eastAsia="zh-CN" w:bidi="ar-SA"/>
        </w:rPr>
      </w:pPr>
      <w:r>
        <w:rPr>
          <w:rFonts w:hint="eastAsia" w:ascii="宋体" w:hAnsi="宋体" w:eastAsia="宋体" w:cs="宋体"/>
          <w:b w:val="0"/>
          <w:color w:val="auto"/>
          <w:kern w:val="0"/>
          <w:sz w:val="21"/>
          <w:szCs w:val="21"/>
          <w:highlight w:val="none"/>
          <w:lang w:val="en-US" w:eastAsia="zh-CN" w:bidi="ar"/>
        </w:rPr>
        <w:t>检验方法：观察；手摸检查。</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7.2.1.3基层涂料二遍防水宽度200-250mm+缝制聚酯布150mm+基层涂料二遍防水宽度200-250mm+面层涂料二遍满涂。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a.</w:t>
      </w:r>
      <w:r>
        <w:rPr>
          <w:rFonts w:hint="eastAsia" w:ascii="宋体" w:hAnsi="宋体" w:eastAsia="宋体" w:cs="宋体"/>
          <w:b w:val="0"/>
          <w:color w:val="auto"/>
          <w:kern w:val="0"/>
          <w:sz w:val="21"/>
          <w:szCs w:val="21"/>
          <w:highlight w:val="none"/>
          <w:lang w:val="en-US" w:eastAsia="zh-CN" w:bidi="ar"/>
        </w:rPr>
        <w:t>涂料涂覆率:基层涂料20平方米/20升，面层涂料35平方米/20升。</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b.</w:t>
      </w:r>
      <w:r>
        <w:rPr>
          <w:rFonts w:hint="eastAsia" w:ascii="宋体" w:hAnsi="宋体" w:eastAsia="宋体" w:cs="宋体"/>
          <w:b w:val="0"/>
          <w:color w:val="auto"/>
          <w:kern w:val="0"/>
          <w:sz w:val="21"/>
          <w:szCs w:val="21"/>
          <w:highlight w:val="none"/>
          <w:lang w:val="en-US" w:eastAsia="zh-CN" w:bidi="ar"/>
        </w:rPr>
        <w:t>涂刷时应避免漏刷，以见不到基底色为准，厚度控制在每遍0.3mm-0.5mm左右，总厚度控制在3mm左右。</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7.2.1.4缝制聚酯布</w:t>
      </w:r>
      <w:r>
        <w:rPr>
          <w:rFonts w:hint="eastAsia" w:ascii="宋体" w:hAnsi="宋体" w:eastAsia="宋体" w:cs="宋体"/>
          <w:i w:val="0"/>
          <w:caps w:val="0"/>
          <w:color w:val="auto"/>
          <w:spacing w:val="0"/>
          <w:kern w:val="0"/>
          <w:sz w:val="21"/>
          <w:szCs w:val="21"/>
          <w:highlight w:val="none"/>
          <w:shd w:val="clear" w:fill="auto"/>
          <w:lang w:bidi="ar"/>
        </w:rPr>
        <w:t>采用搭接法铺贴，根据规范要求横竖接头搭接宽度应大于等于</w:t>
      </w:r>
      <w:r>
        <w:rPr>
          <w:rFonts w:hint="eastAsia" w:ascii="宋体" w:hAnsi="宋体" w:eastAsia="宋体" w:cs="宋体"/>
          <w:i w:val="0"/>
          <w:caps w:val="0"/>
          <w:color w:val="auto"/>
          <w:spacing w:val="0"/>
          <w:kern w:val="0"/>
          <w:sz w:val="21"/>
          <w:szCs w:val="21"/>
          <w:highlight w:val="none"/>
          <w:shd w:val="clear" w:fill="auto"/>
          <w:lang w:val="en-US" w:eastAsia="zh-CN" w:bidi="ar"/>
        </w:rPr>
        <w:t>100mm</w:t>
      </w:r>
      <w:r>
        <w:rPr>
          <w:rFonts w:hint="eastAsia" w:ascii="宋体" w:hAnsi="宋体" w:eastAsia="宋体" w:cs="宋体"/>
          <w:i w:val="0"/>
          <w:caps w:val="0"/>
          <w:color w:val="auto"/>
          <w:spacing w:val="0"/>
          <w:kern w:val="0"/>
          <w:sz w:val="21"/>
          <w:szCs w:val="21"/>
          <w:highlight w:val="none"/>
          <w:shd w:val="clear" w:fill="auto"/>
          <w:lang w:bidi="ar"/>
        </w:rPr>
        <w:t>。</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i w:val="0"/>
          <w:caps w:val="0"/>
          <w:color w:val="auto"/>
          <w:spacing w:val="0"/>
          <w:kern w:val="0"/>
          <w:sz w:val="21"/>
          <w:szCs w:val="21"/>
          <w:highlight w:val="none"/>
          <w:shd w:val="clear" w:fill="auto"/>
          <w:lang w:bidi="ar"/>
        </w:rPr>
      </w:pPr>
      <w:r>
        <w:rPr>
          <w:rFonts w:hint="eastAsia" w:ascii="宋体" w:hAnsi="宋体" w:eastAsia="宋体" w:cs="宋体"/>
          <w:b w:val="0"/>
          <w:color w:val="auto"/>
          <w:kern w:val="0"/>
          <w:sz w:val="21"/>
          <w:szCs w:val="21"/>
          <w:highlight w:val="none"/>
          <w:lang w:val="en-US" w:eastAsia="zh-CN" w:bidi="ar"/>
        </w:rPr>
        <w:t>7.2.1.5</w:t>
      </w:r>
      <w:r>
        <w:rPr>
          <w:rFonts w:hint="eastAsia" w:ascii="宋体" w:hAnsi="宋体" w:eastAsia="宋体" w:cs="宋体"/>
          <w:i w:val="0"/>
          <w:caps w:val="0"/>
          <w:color w:val="auto"/>
          <w:spacing w:val="0"/>
          <w:kern w:val="0"/>
          <w:sz w:val="21"/>
          <w:szCs w:val="21"/>
          <w:highlight w:val="none"/>
          <w:shd w:val="clear" w:fill="auto"/>
          <w:lang w:bidi="ar"/>
        </w:rPr>
        <w:t>涂刷好的防水层应与基层粘结牢固，表面平整、涂刷均匀，不得有流淌、褶皱、鼓泡、露胎体和翘边等缺陷。涂料防水层的平均厚度应符合设计要求，最小厚度不得小于设计厚度的80%。</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7.2.1.6出入口雨棚斜面花岗岩部分应喷涂仿石漆覆盖防水涂料。</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val="0"/>
          <w:color w:val="auto"/>
          <w:kern w:val="0"/>
          <w:sz w:val="21"/>
          <w:szCs w:val="21"/>
          <w:highlight w:val="none"/>
          <w:lang w:val="en-US" w:eastAsia="zh-CN" w:bidi="ar"/>
        </w:rPr>
        <w:t>7.2.1.7检查出入口雨棚有无渗漏、积水和排水系统是否通畅，应在雨后或持续淋水2h后进行，并应填写淋水试验记录。</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7.2.2站台卫生间隔板改造验收要求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7.2.2.1卫生间不锈钢隔板改造工程验收时应</w:t>
      </w:r>
      <w:r>
        <w:rPr>
          <w:rFonts w:hint="eastAsia" w:ascii="宋体" w:hAnsi="宋体" w:cs="宋体"/>
          <w:b w:val="0"/>
          <w:color w:val="auto"/>
          <w:kern w:val="0"/>
          <w:sz w:val="21"/>
          <w:szCs w:val="21"/>
          <w:highlight w:val="none"/>
          <w:lang w:val="en-US" w:eastAsia="zh-CN" w:bidi="ar"/>
        </w:rPr>
        <w:t>提供</w:t>
      </w:r>
      <w:r>
        <w:rPr>
          <w:rFonts w:hint="eastAsia" w:ascii="宋体" w:hAnsi="宋体" w:eastAsia="宋体" w:cs="宋体"/>
          <w:b w:val="0"/>
          <w:color w:val="auto"/>
          <w:kern w:val="0"/>
          <w:sz w:val="21"/>
          <w:szCs w:val="21"/>
          <w:highlight w:val="none"/>
          <w:lang w:val="en-US" w:eastAsia="zh-CN" w:bidi="ar"/>
        </w:rPr>
        <w:t>下列文件和记录：</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a.</w:t>
      </w:r>
      <w:r>
        <w:rPr>
          <w:rFonts w:hint="eastAsia" w:ascii="宋体" w:hAnsi="宋体" w:eastAsia="宋体" w:cs="宋体"/>
          <w:b w:val="0"/>
          <w:color w:val="auto"/>
          <w:kern w:val="0"/>
          <w:sz w:val="21"/>
          <w:szCs w:val="21"/>
          <w:highlight w:val="none"/>
          <w:lang w:val="en-US" w:eastAsia="zh-CN" w:bidi="ar"/>
        </w:rPr>
        <w:t>不锈钢板及中密度纤维板材料的产品合格证书、性能检验报告、有害物质限量检验报告和进场验收记录；</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b.</w:t>
      </w:r>
      <w:r>
        <w:rPr>
          <w:rFonts w:hint="eastAsia" w:ascii="宋体" w:hAnsi="宋体" w:eastAsia="宋体" w:cs="宋体"/>
          <w:b w:val="0"/>
          <w:color w:val="auto"/>
          <w:kern w:val="0"/>
          <w:sz w:val="21"/>
          <w:szCs w:val="21"/>
          <w:highlight w:val="none"/>
          <w:lang w:val="en-US" w:eastAsia="zh-CN" w:bidi="ar"/>
        </w:rPr>
        <w:t>施工记录</w:t>
      </w:r>
      <w:r>
        <w:rPr>
          <w:rFonts w:hint="eastAsia" w:ascii="Calibri" w:hAnsi="Calibri"/>
          <w:color w:val="auto"/>
          <w:kern w:val="2"/>
          <w:highlight w:val="none"/>
          <w:lang w:val="en-US" w:eastAsia="zh-CN"/>
        </w:rPr>
        <w:t>（施工过程图片等）</w:t>
      </w:r>
      <w:r>
        <w:rPr>
          <w:rFonts w:hint="eastAsia" w:ascii="宋体" w:hAnsi="宋体" w:eastAsia="宋体" w:cs="宋体"/>
          <w:b w:val="0"/>
          <w:color w:val="auto"/>
          <w:kern w:val="0"/>
          <w:sz w:val="21"/>
          <w:szCs w:val="21"/>
          <w:highlight w:val="none"/>
          <w:lang w:val="en-US" w:eastAsia="zh-CN" w:bidi="ar"/>
        </w:rPr>
        <w:t>。</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7.2.2.2外观质量要求</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bidi="ar"/>
        </w:rPr>
      </w:pPr>
      <w:r>
        <w:rPr>
          <w:rFonts w:hint="eastAsia" w:ascii="Calibri" w:hAnsi="Calibri" w:eastAsia="Malgun Gothic"/>
          <w:color w:val="auto"/>
          <w:kern w:val="2"/>
          <w:szCs w:val="24"/>
          <w:highlight w:val="none"/>
          <w:lang w:val="en-US" w:eastAsia="zh-CN"/>
        </w:rPr>
        <w:t>a.</w:t>
      </w:r>
      <w:r>
        <w:rPr>
          <w:rFonts w:hint="eastAsia" w:ascii="宋体" w:hAnsi="宋体" w:eastAsia="宋体" w:cs="宋体"/>
          <w:color w:val="auto"/>
          <w:kern w:val="0"/>
          <w:szCs w:val="21"/>
          <w:highlight w:val="none"/>
          <w:lang w:val="en-US" w:eastAsia="zh-CN" w:bidi="ar"/>
        </w:rPr>
        <w:t>不锈钢制品表面不能有划伤、碰伤、月牙痕等；</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检验方法：把每件不锈钢制品底面进行观察，注意在翻动过程中要双手按住不锈钢制品的角位搬动，观看不锈钢制品表面是否存在月牙痕的时候要注意顺着光照的方向观看。</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bidi="ar"/>
        </w:rPr>
      </w:pPr>
      <w:r>
        <w:rPr>
          <w:rFonts w:hint="eastAsia" w:ascii="Calibri" w:hAnsi="Calibri" w:eastAsia="Malgun Gothic"/>
          <w:color w:val="auto"/>
          <w:kern w:val="2"/>
          <w:szCs w:val="24"/>
          <w:highlight w:val="none"/>
          <w:lang w:val="en-US" w:eastAsia="zh-CN"/>
        </w:rPr>
        <w:t>b.</w:t>
      </w:r>
      <w:r>
        <w:rPr>
          <w:rFonts w:hint="eastAsia" w:ascii="宋体" w:hAnsi="宋体" w:eastAsia="宋体" w:cs="宋体"/>
          <w:color w:val="auto"/>
          <w:kern w:val="0"/>
          <w:szCs w:val="21"/>
          <w:highlight w:val="none"/>
          <w:lang w:val="en-US" w:eastAsia="zh-CN" w:bidi="ar"/>
        </w:rPr>
        <w:t>不锈钢制品表面不允许有油污；</w:t>
      </w:r>
    </w:p>
    <w:p>
      <w:pPr>
        <w:widowControl/>
        <w:spacing w:before="0" w:after="0" w:afterAutospacing="0" w:line="600" w:lineRule="exact"/>
        <w:ind w:left="0" w:right="0" w:firstLine="420" w:firstLineChars="200"/>
        <w:jc w:val="left"/>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val="en-US" w:eastAsia="zh-CN" w:bidi="ar"/>
        </w:rPr>
        <w:t>检验方法：日常生产厂家要对制造不锈钢制品的机械进行保养和清洁干净，在放置半成品的时候，应该把半成品放置在木板上或放到半成品指定堆放处以免不锈钢制品表面沾上有污渍。</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7.2.2.3不锈钢板厚度为0.8mm，板厚允许偏差为±0.05mm。</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7.2.2.4焊接要求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不锈钢制品的焊接口间隙要均匀笔直，禁止强力对口，错口值应小于壁厚的百分之十，且不大于1mm。</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7.2.2.5中密度纤维板质量要求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a.</w:t>
      </w:r>
      <w:r>
        <w:rPr>
          <w:rFonts w:hint="eastAsia" w:ascii="宋体" w:hAnsi="宋体" w:eastAsia="宋体" w:cs="宋体"/>
          <w:b w:val="0"/>
          <w:color w:val="auto"/>
          <w:kern w:val="0"/>
          <w:sz w:val="21"/>
          <w:szCs w:val="21"/>
          <w:highlight w:val="none"/>
          <w:lang w:val="en-US" w:eastAsia="zh-CN" w:bidi="ar"/>
        </w:rPr>
        <w:t>应室内防潮型中密度纤维板，适用于潮湿环境；</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b.</w:t>
      </w:r>
      <w:r>
        <w:rPr>
          <w:rFonts w:hint="eastAsia" w:ascii="宋体" w:hAnsi="宋体" w:eastAsia="宋体" w:cs="宋体"/>
          <w:b w:val="0"/>
          <w:color w:val="auto"/>
          <w:kern w:val="0"/>
          <w:sz w:val="21"/>
          <w:szCs w:val="21"/>
          <w:highlight w:val="none"/>
          <w:lang w:val="en-US" w:eastAsia="zh-CN" w:bidi="ar"/>
        </w:rPr>
        <w:t>须提供中密度纤维板物理力学性能检测报告，其中包括内结合强度、静曲强度、握螺钉力、吸水厚度膨胀率、含水率、密度，检测结果符合GB/T17657--2013中室内板物理力学性能指标的要求。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Calibri" w:hAnsi="Calibri" w:eastAsia="Malgun Gothic"/>
          <w:color w:val="auto"/>
          <w:kern w:val="2"/>
          <w:szCs w:val="24"/>
          <w:highlight w:val="none"/>
          <w:lang w:val="en-US" w:eastAsia="zh-CN"/>
        </w:rPr>
        <w:t>c.</w:t>
      </w:r>
      <w:r>
        <w:rPr>
          <w:rFonts w:hint="eastAsia" w:ascii="宋体" w:hAnsi="宋体" w:eastAsia="宋体" w:cs="宋体"/>
          <w:b w:val="0"/>
          <w:color w:val="auto"/>
          <w:kern w:val="0"/>
          <w:sz w:val="21"/>
          <w:szCs w:val="21"/>
          <w:highlight w:val="none"/>
          <w:lang w:val="en-US" w:eastAsia="zh-CN" w:bidi="ar"/>
        </w:rPr>
        <w:t>须包括游离甲醛释放量的检测，检测结果符合GB/T17657--2013中规定的卫生、环保要求。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7.2.3栏杆翻新改造验收要求</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7.2.3.1</w:t>
      </w:r>
      <w:r>
        <w:rPr>
          <w:rFonts w:hint="eastAsia" w:ascii="宋体" w:hAnsi="宋体" w:eastAsia="宋体" w:cs="宋体"/>
          <w:i w:val="0"/>
          <w:caps w:val="0"/>
          <w:color w:val="auto"/>
          <w:spacing w:val="0"/>
          <w:kern w:val="0"/>
          <w:sz w:val="21"/>
          <w:szCs w:val="21"/>
          <w:highlight w:val="none"/>
          <w:shd w:val="clear" w:fill="auto"/>
          <w:lang w:bidi="ar"/>
        </w:rPr>
        <w:t>主控项目</w:t>
      </w:r>
    </w:p>
    <w:p>
      <w:pPr>
        <w:widowControl/>
        <w:spacing w:before="0" w:after="0" w:afterAutospacing="0" w:line="600" w:lineRule="exact"/>
        <w:ind w:left="0" w:right="0" w:firstLine="420" w:firstLineChars="200"/>
        <w:jc w:val="left"/>
        <w:rPr>
          <w:rFonts w:hint="eastAsia" w:ascii="宋体" w:hAnsi="宋体" w:eastAsia="宋体" w:cs="宋体"/>
          <w:i w:val="0"/>
          <w:caps w:val="0"/>
          <w:color w:val="auto"/>
          <w:spacing w:val="0"/>
          <w:kern w:val="0"/>
          <w:sz w:val="21"/>
          <w:szCs w:val="21"/>
          <w:highlight w:val="none"/>
          <w:shd w:val="clear" w:fill="FFFFFF"/>
          <w:lang w:bidi="ar"/>
        </w:rPr>
      </w:pPr>
      <w:r>
        <w:rPr>
          <w:rFonts w:hint="eastAsia" w:ascii="宋体" w:hAnsi="宋体" w:eastAsia="宋体" w:cs="宋体"/>
          <w:i w:val="0"/>
          <w:caps w:val="0"/>
          <w:color w:val="auto"/>
          <w:spacing w:val="0"/>
          <w:kern w:val="0"/>
          <w:sz w:val="21"/>
          <w:szCs w:val="21"/>
          <w:highlight w:val="none"/>
          <w:shd w:val="clear" w:fill="FFFFFF"/>
          <w:lang w:bidi="ar"/>
        </w:rPr>
        <w:t>涂装前钢材表面除锈应符合设计要求和现行有关标准和规定。处理后的钢材表面不应有焊渣、焊疤、灰尘、油污、水和毛刺等。</w:t>
      </w:r>
    </w:p>
    <w:p>
      <w:pPr>
        <w:widowControl/>
        <w:spacing w:before="0" w:after="0" w:afterAutospacing="0" w:line="600" w:lineRule="exact"/>
        <w:ind w:left="0" w:right="0" w:firstLine="420" w:firstLineChars="200"/>
        <w:jc w:val="left"/>
        <w:rPr>
          <w:rFonts w:hint="eastAsia" w:ascii="宋体" w:hAnsi="宋体" w:eastAsia="宋体" w:cs="宋体"/>
          <w:i w:val="0"/>
          <w:caps w:val="0"/>
          <w:color w:val="auto"/>
          <w:spacing w:val="0"/>
          <w:kern w:val="0"/>
          <w:sz w:val="21"/>
          <w:szCs w:val="21"/>
          <w:highlight w:val="none"/>
          <w:shd w:val="clear" w:fill="FFFFFF"/>
          <w:lang w:bidi="ar"/>
        </w:rPr>
      </w:pPr>
      <w:r>
        <w:rPr>
          <w:rFonts w:hint="eastAsia" w:ascii="宋体" w:hAnsi="宋体" w:eastAsia="宋体" w:cs="宋体"/>
          <w:i w:val="0"/>
          <w:caps w:val="0"/>
          <w:color w:val="auto"/>
          <w:spacing w:val="0"/>
          <w:kern w:val="0"/>
          <w:sz w:val="21"/>
          <w:szCs w:val="21"/>
          <w:highlight w:val="none"/>
          <w:shd w:val="clear" w:fill="FFFFFF"/>
          <w:lang w:bidi="ar"/>
        </w:rPr>
        <w:t>检查数量：按构件数量抽查10%，且同类构件不应少于3件。</w:t>
      </w:r>
      <w:r>
        <w:rPr>
          <w:rFonts w:hint="eastAsia" w:ascii="宋体" w:hAnsi="宋体" w:eastAsia="宋体" w:cs="宋体"/>
          <w:i w:val="0"/>
          <w:caps w:val="0"/>
          <w:color w:val="auto"/>
          <w:spacing w:val="0"/>
          <w:kern w:val="0"/>
          <w:sz w:val="21"/>
          <w:szCs w:val="21"/>
          <w:highlight w:val="none"/>
          <w:shd w:val="clear" w:fill="FFFFFF"/>
          <w:lang w:bidi="ar"/>
        </w:rPr>
        <w:br w:type="textWrapping"/>
      </w:r>
      <w:r>
        <w:rPr>
          <w:rFonts w:hint="eastAsia" w:ascii="宋体" w:hAnsi="宋体" w:eastAsia="宋体" w:cs="宋体"/>
          <w:i w:val="0"/>
          <w:caps w:val="0"/>
          <w:color w:val="auto"/>
          <w:spacing w:val="0"/>
          <w:kern w:val="0"/>
          <w:sz w:val="21"/>
          <w:szCs w:val="21"/>
          <w:highlight w:val="none"/>
          <w:shd w:val="clear" w:fill="FFFFFF"/>
          <w:lang w:bidi="ar"/>
        </w:rPr>
        <w:t xml:space="preserve">  </w:t>
      </w:r>
      <w:r>
        <w:rPr>
          <w:rFonts w:hint="eastAsia" w:ascii="宋体" w:hAnsi="宋体" w:eastAsia="宋体" w:cs="宋体"/>
          <w:i w:val="0"/>
          <w:caps w:val="0"/>
          <w:color w:val="auto"/>
          <w:spacing w:val="0"/>
          <w:kern w:val="0"/>
          <w:sz w:val="21"/>
          <w:szCs w:val="21"/>
          <w:highlight w:val="none"/>
          <w:shd w:val="clear"/>
          <w:lang w:val="en-US" w:eastAsia="zh-CN" w:bidi="ar"/>
        </w:rPr>
        <w:t xml:space="preserve"> </w:t>
      </w:r>
      <w:r>
        <w:rPr>
          <w:rFonts w:hint="eastAsia" w:ascii="宋体" w:hAnsi="宋体" w:eastAsia="宋体" w:cs="宋体"/>
          <w:i w:val="0"/>
          <w:caps w:val="0"/>
          <w:color w:val="auto"/>
          <w:spacing w:val="0"/>
          <w:kern w:val="0"/>
          <w:sz w:val="21"/>
          <w:szCs w:val="21"/>
          <w:highlight w:val="none"/>
          <w:shd w:val="clear" w:fill="FFFFFF"/>
          <w:lang w:bidi="ar"/>
        </w:rPr>
        <w:t>检验方法：用铲刀检查和用现行标志《涂装前钢材表面锈蚀等级和除锈等级》GB8923规定的图片对照观察检查。</w:t>
      </w:r>
    </w:p>
    <w:p>
      <w:pPr>
        <w:widowControl/>
        <w:spacing w:before="0" w:after="0" w:afterAutospacing="0" w:line="600" w:lineRule="exact"/>
        <w:ind w:left="420" w:leftChars="200" w:right="0" w:firstLine="210" w:firstLineChars="100"/>
        <w:jc w:val="left"/>
        <w:rPr>
          <w:rFonts w:hint="eastAsia" w:ascii="宋体" w:hAnsi="宋体" w:eastAsia="宋体" w:cs="宋体"/>
          <w:i w:val="0"/>
          <w:caps w:val="0"/>
          <w:color w:val="auto"/>
          <w:spacing w:val="0"/>
          <w:kern w:val="0"/>
          <w:sz w:val="21"/>
          <w:szCs w:val="21"/>
          <w:highlight w:val="none"/>
          <w:shd w:val="clear" w:fill="FFFFFF"/>
          <w:lang w:val="en-US" w:eastAsia="zh-CN" w:bidi="ar"/>
        </w:rPr>
      </w:pPr>
      <w:r>
        <w:rPr>
          <w:rFonts w:hint="eastAsia" w:ascii="宋体" w:hAnsi="宋体" w:eastAsia="宋体" w:cs="宋体"/>
          <w:b w:val="0"/>
          <w:color w:val="auto"/>
          <w:kern w:val="0"/>
          <w:sz w:val="21"/>
          <w:szCs w:val="21"/>
          <w:highlight w:val="none"/>
          <w:lang w:val="en-US" w:eastAsia="zh-CN" w:bidi="ar"/>
        </w:rPr>
        <w:t>7.2.3.2一般项目</w:t>
      </w:r>
      <w:r>
        <w:rPr>
          <w:rFonts w:hint="eastAsia" w:ascii="宋体" w:hAnsi="宋体" w:eastAsia="宋体" w:cs="宋体"/>
          <w:b w:val="0"/>
          <w:color w:val="auto"/>
          <w:kern w:val="0"/>
          <w:sz w:val="21"/>
          <w:szCs w:val="21"/>
          <w:highlight w:val="none"/>
          <w:lang w:val="en-US" w:eastAsia="zh-CN" w:bidi="ar"/>
        </w:rPr>
        <w:br w:type="textWrapping"/>
      </w:r>
      <w:r>
        <w:rPr>
          <w:rFonts w:hint="eastAsia" w:ascii="宋体" w:hAnsi="宋体" w:eastAsia="宋体" w:cs="宋体"/>
          <w:i w:val="0"/>
          <w:caps w:val="0"/>
          <w:color w:val="auto"/>
          <w:spacing w:val="0"/>
          <w:kern w:val="0"/>
          <w:sz w:val="21"/>
          <w:szCs w:val="21"/>
          <w:highlight w:val="none"/>
          <w:shd w:val="clear" w:fill="FFFFFF"/>
          <w:lang w:bidi="ar"/>
        </w:rPr>
        <w:t>构件表面不应误漆、漏涂，涂层不应脱皮和返锈等。涂层应均匀、无明显皱皮、流坠、针眼和气泡等。</w:t>
      </w:r>
      <w:r>
        <w:rPr>
          <w:rFonts w:hint="eastAsia" w:ascii="宋体" w:hAnsi="宋体" w:eastAsia="宋体" w:cs="宋体"/>
          <w:i w:val="0"/>
          <w:caps w:val="0"/>
          <w:color w:val="auto"/>
          <w:spacing w:val="0"/>
          <w:kern w:val="0"/>
          <w:sz w:val="21"/>
          <w:szCs w:val="21"/>
          <w:highlight w:val="none"/>
          <w:shd w:val="clear" w:fill="FFFFFF"/>
          <w:lang w:bidi="ar"/>
        </w:rPr>
        <w:br w:type="textWrapping"/>
      </w:r>
      <w:r>
        <w:rPr>
          <w:rFonts w:hint="eastAsia" w:ascii="宋体" w:hAnsi="宋体" w:eastAsia="宋体" w:cs="宋体"/>
          <w:i w:val="0"/>
          <w:caps w:val="0"/>
          <w:color w:val="auto"/>
          <w:spacing w:val="0"/>
          <w:kern w:val="0"/>
          <w:sz w:val="21"/>
          <w:szCs w:val="21"/>
          <w:highlight w:val="none"/>
          <w:shd w:val="clear"/>
          <w:lang w:val="en-US" w:eastAsia="zh-CN" w:bidi="ar"/>
        </w:rPr>
        <w:t xml:space="preserve"> </w:t>
      </w:r>
      <w:r>
        <w:rPr>
          <w:rFonts w:hint="eastAsia" w:ascii="宋体" w:hAnsi="宋体" w:eastAsia="宋体" w:cs="宋体"/>
          <w:i w:val="0"/>
          <w:caps w:val="0"/>
          <w:color w:val="auto"/>
          <w:spacing w:val="0"/>
          <w:kern w:val="0"/>
          <w:sz w:val="21"/>
          <w:szCs w:val="21"/>
          <w:highlight w:val="none"/>
          <w:shd w:val="clear" w:fill="FFFFFF"/>
          <w:lang w:bidi="ar"/>
        </w:rPr>
        <w:t>检查数量：全数检查。</w:t>
      </w:r>
      <w:r>
        <w:rPr>
          <w:rFonts w:hint="eastAsia" w:ascii="宋体" w:hAnsi="宋体" w:eastAsia="宋体" w:cs="宋体"/>
          <w:i w:val="0"/>
          <w:caps w:val="0"/>
          <w:color w:val="auto"/>
          <w:spacing w:val="0"/>
          <w:kern w:val="0"/>
          <w:sz w:val="21"/>
          <w:szCs w:val="21"/>
          <w:highlight w:val="none"/>
          <w:shd w:val="clear" w:fill="FFFFFF"/>
          <w:lang w:bidi="ar"/>
        </w:rPr>
        <w:br w:type="textWrapping"/>
      </w:r>
      <w:r>
        <w:rPr>
          <w:rFonts w:hint="eastAsia" w:ascii="宋体" w:hAnsi="宋体" w:eastAsia="宋体" w:cs="宋体"/>
          <w:i w:val="0"/>
          <w:caps w:val="0"/>
          <w:color w:val="auto"/>
          <w:spacing w:val="0"/>
          <w:kern w:val="0"/>
          <w:sz w:val="21"/>
          <w:szCs w:val="21"/>
          <w:highlight w:val="none"/>
          <w:shd w:val="clear" w:fill="FFFFFF"/>
          <w:lang w:bidi="ar"/>
        </w:rPr>
        <w:t>检验方法：观察检查。</w:t>
      </w:r>
    </w:p>
    <w:p>
      <w:pPr>
        <w:keepNext w:val="0"/>
        <w:keepLines w:val="0"/>
        <w:widowControl/>
        <w:kinsoku/>
        <w:overflowPunct/>
        <w:topLinePunct w:val="0"/>
        <w:autoSpaceDE/>
        <w:autoSpaceDN/>
        <w:bidi w:val="0"/>
        <w:snapToGrid/>
        <w:spacing w:before="0" w:after="0" w:afterAutospacing="0" w:line="600" w:lineRule="exact"/>
        <w:ind w:left="420" w:leftChars="200" w:right="0" w:firstLine="0" w:firstLineChars="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7.2.3.3</w:t>
      </w:r>
      <w:r>
        <w:rPr>
          <w:rFonts w:hint="eastAsia" w:ascii="宋体" w:hAnsi="宋体" w:eastAsia="宋体" w:cs="宋体"/>
          <w:i w:val="0"/>
          <w:caps w:val="0"/>
          <w:color w:val="auto"/>
          <w:spacing w:val="0"/>
          <w:kern w:val="0"/>
          <w:sz w:val="21"/>
          <w:szCs w:val="21"/>
          <w:highlight w:val="none"/>
          <w:shd w:val="clear" w:fill="auto"/>
          <w:lang w:bidi="ar"/>
        </w:rPr>
        <w:t>除锈等级  </w:t>
      </w:r>
      <w:r>
        <w:rPr>
          <w:rFonts w:hint="eastAsia" w:ascii="宋体" w:hAnsi="宋体" w:eastAsia="宋体" w:cs="宋体"/>
          <w:i w:val="0"/>
          <w:caps w:val="0"/>
          <w:color w:val="auto"/>
          <w:spacing w:val="0"/>
          <w:kern w:val="0"/>
          <w:sz w:val="21"/>
          <w:szCs w:val="21"/>
          <w:highlight w:val="none"/>
          <w:shd w:val="clear" w:fill="auto"/>
          <w:lang w:bidi="ar"/>
        </w:rPr>
        <w:br w:type="textWrapping"/>
      </w:r>
      <w:r>
        <w:rPr>
          <w:rFonts w:hint="eastAsia" w:ascii="宋体" w:hAnsi="宋体" w:eastAsia="宋体" w:cs="宋体"/>
          <w:i w:val="0"/>
          <w:caps w:val="0"/>
          <w:color w:val="auto"/>
          <w:spacing w:val="0"/>
          <w:kern w:val="0"/>
          <w:sz w:val="21"/>
          <w:szCs w:val="21"/>
          <w:highlight w:val="none"/>
          <w:shd w:val="clear" w:fill="auto"/>
          <w:lang w:bidi="ar"/>
        </w:rPr>
        <w:t xml:space="preserve">油性酚醛、醇酸等底漆或防锈漆 </w:t>
      </w:r>
      <w:r>
        <w:rPr>
          <w:rFonts w:hint="eastAsia" w:ascii="宋体" w:hAnsi="宋体" w:eastAsia="宋体" w:cs="宋体"/>
          <w:i w:val="0"/>
          <w:caps w:val="0"/>
          <w:color w:val="auto"/>
          <w:spacing w:val="0"/>
          <w:kern w:val="0"/>
          <w:sz w:val="21"/>
          <w:szCs w:val="21"/>
          <w:highlight w:val="none"/>
          <w:shd w:val="clear" w:fill="auto"/>
          <w:lang w:val="en-US" w:eastAsia="zh-CN" w:bidi="ar"/>
        </w:rPr>
        <w:t>除锈等级不低于</w:t>
      </w:r>
      <w:r>
        <w:rPr>
          <w:rFonts w:hint="eastAsia" w:ascii="宋体" w:hAnsi="宋体" w:eastAsia="宋体" w:cs="宋体"/>
          <w:i w:val="0"/>
          <w:caps w:val="0"/>
          <w:color w:val="auto"/>
          <w:spacing w:val="0"/>
          <w:kern w:val="0"/>
          <w:sz w:val="21"/>
          <w:szCs w:val="21"/>
          <w:highlight w:val="none"/>
          <w:shd w:val="clear" w:fill="auto"/>
          <w:lang w:bidi="ar"/>
        </w:rPr>
        <w:t>St2</w:t>
      </w:r>
      <w:r>
        <w:rPr>
          <w:rFonts w:hint="eastAsia" w:ascii="宋体" w:hAnsi="宋体" w:eastAsia="宋体" w:cs="宋体"/>
          <w:i w:val="0"/>
          <w:caps w:val="0"/>
          <w:color w:val="auto"/>
          <w:spacing w:val="0"/>
          <w:kern w:val="0"/>
          <w:sz w:val="21"/>
          <w:szCs w:val="21"/>
          <w:highlight w:val="none"/>
          <w:shd w:val="clear" w:fill="auto"/>
          <w:lang w:eastAsia="zh-CN" w:bidi="ar"/>
        </w:rPr>
        <w:t>。</w:t>
      </w:r>
      <w:r>
        <w:rPr>
          <w:rFonts w:hint="eastAsia" w:ascii="宋体" w:hAnsi="宋体" w:eastAsia="宋体" w:cs="宋体"/>
          <w:i w:val="0"/>
          <w:caps w:val="0"/>
          <w:color w:val="auto"/>
          <w:spacing w:val="0"/>
          <w:kern w:val="0"/>
          <w:sz w:val="21"/>
          <w:szCs w:val="21"/>
          <w:highlight w:val="none"/>
          <w:shd w:val="clear" w:fill="auto"/>
          <w:lang w:bidi="ar"/>
        </w:rPr>
        <w:t xml:space="preserve">  </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7.2.3.4</w:t>
      </w:r>
      <w:r>
        <w:rPr>
          <w:rFonts w:hint="eastAsia" w:ascii="宋体" w:hAnsi="宋体" w:eastAsia="宋体" w:cs="宋体"/>
          <w:i w:val="0"/>
          <w:caps w:val="0"/>
          <w:color w:val="auto"/>
          <w:spacing w:val="0"/>
          <w:kern w:val="0"/>
          <w:sz w:val="21"/>
          <w:szCs w:val="21"/>
          <w:highlight w:val="none"/>
          <w:shd w:val="clear" w:fill="auto"/>
          <w:lang w:bidi="ar"/>
        </w:rPr>
        <w:t>漆料、涂装遍数、涂层厚度均应符合设计要求。涂刷时应避免漏刷，以见不到基底色为准，厚度控制在每遍0.3mm-0.5mm左右。</w:t>
      </w:r>
      <w:r>
        <w:rPr>
          <w:rFonts w:hint="eastAsia" w:ascii="宋体" w:hAnsi="宋体" w:eastAsia="宋体" w:cs="宋体"/>
          <w:i w:val="0"/>
          <w:caps w:val="0"/>
          <w:color w:val="auto"/>
          <w:spacing w:val="0"/>
          <w:kern w:val="0"/>
          <w:sz w:val="21"/>
          <w:szCs w:val="21"/>
          <w:highlight w:val="none"/>
          <w:shd w:val="clear" w:fill="auto"/>
          <w:lang w:bidi="ar"/>
        </w:rPr>
        <w:br w:type="textWrapping"/>
      </w:r>
      <w:r>
        <w:rPr>
          <w:rFonts w:hint="eastAsia" w:ascii="宋体" w:hAnsi="宋体" w:eastAsia="宋体" w:cs="宋体"/>
          <w:i w:val="0"/>
          <w:caps w:val="0"/>
          <w:color w:val="auto"/>
          <w:spacing w:val="0"/>
          <w:kern w:val="0"/>
          <w:sz w:val="21"/>
          <w:szCs w:val="21"/>
          <w:highlight w:val="none"/>
          <w:shd w:val="clear" w:fill="auto"/>
          <w:lang w:bidi="ar"/>
        </w:rPr>
        <w:t>  检查数量：按构件数抽查10%，且同类构件不应少于3件。</w:t>
      </w:r>
      <w:r>
        <w:rPr>
          <w:rFonts w:hint="eastAsia" w:ascii="宋体" w:hAnsi="宋体" w:eastAsia="宋体" w:cs="宋体"/>
          <w:i w:val="0"/>
          <w:caps w:val="0"/>
          <w:color w:val="auto"/>
          <w:spacing w:val="0"/>
          <w:kern w:val="0"/>
          <w:sz w:val="21"/>
          <w:szCs w:val="21"/>
          <w:highlight w:val="none"/>
          <w:shd w:val="clear" w:fill="auto"/>
          <w:lang w:bidi="ar"/>
        </w:rPr>
        <w:br w:type="textWrapping"/>
      </w:r>
      <w:r>
        <w:rPr>
          <w:rFonts w:hint="eastAsia" w:ascii="宋体" w:hAnsi="宋体" w:eastAsia="宋体" w:cs="宋体"/>
          <w:i w:val="0"/>
          <w:caps w:val="0"/>
          <w:color w:val="auto"/>
          <w:spacing w:val="0"/>
          <w:kern w:val="0"/>
          <w:sz w:val="21"/>
          <w:szCs w:val="21"/>
          <w:highlight w:val="none"/>
          <w:shd w:val="clear" w:fill="auto"/>
          <w:lang w:bidi="ar"/>
        </w:rPr>
        <w:t>  检验方法：用干漆膜测量厚仪检查。每个构件检测5处，每处的数值为3个相距50mm测点涂层干漆膜厚度的平均值</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7.2.5未尽事宜按照国家有关验收标准执行。</w:t>
      </w:r>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7.2.6比选申请人向比选人主办部门申请组织验收，若比选人对验收成果报告存在异议，比选申请人在商定的期限内完成审核意见的整改，并按整改合格之日为验收合格之日，由此发生的费用由比选申请人承担。</w:t>
      </w:r>
    </w:p>
    <w:p>
      <w:pPr>
        <w:keepNext w:val="0"/>
        <w:keepLines w:val="0"/>
        <w:widowControl/>
        <w:kinsoku/>
        <w:overflowPunct/>
        <w:topLinePunct w:val="0"/>
        <w:autoSpaceDE/>
        <w:autoSpaceDN/>
        <w:bidi w:val="0"/>
        <w:snapToGrid/>
        <w:spacing w:before="0" w:after="0" w:afterAutospacing="0" w:line="600" w:lineRule="exact"/>
        <w:ind w:left="0" w:leftChars="0" w:right="0" w:firstLine="0" w:firstLineChars="0"/>
        <w:jc w:val="left"/>
        <w:outlineLvl w:val="1"/>
        <w:rPr>
          <w:rFonts w:hint="eastAsia" w:ascii="宋体" w:hAnsi="宋体" w:eastAsia="宋体" w:cs="宋体"/>
          <w:b/>
          <w:color w:val="auto"/>
          <w:kern w:val="2"/>
          <w:sz w:val="24"/>
          <w:szCs w:val="24"/>
          <w:highlight w:val="none"/>
          <w:lang w:val="en-US" w:eastAsia="zh-CN" w:bidi="ar-SA"/>
        </w:rPr>
      </w:pPr>
      <w:bookmarkStart w:id="1766" w:name="_Toc11920"/>
      <w:bookmarkStart w:id="1767" w:name="_Toc18017"/>
      <w:bookmarkStart w:id="1768" w:name="_Toc13136"/>
      <w:r>
        <w:rPr>
          <w:rFonts w:hint="eastAsia" w:ascii="宋体" w:hAnsi="宋体" w:eastAsia="宋体" w:cs="宋体"/>
          <w:b/>
          <w:color w:val="auto"/>
          <w:kern w:val="2"/>
          <w:sz w:val="24"/>
          <w:szCs w:val="24"/>
          <w:highlight w:val="none"/>
          <w:lang w:val="en-US" w:eastAsia="zh-CN" w:bidi="ar-SA"/>
        </w:rPr>
        <w:t>7.3质保要求</w:t>
      </w:r>
      <w:bookmarkEnd w:id="1766"/>
      <w:bookmarkEnd w:id="1767"/>
      <w:bookmarkEnd w:id="1768"/>
    </w:p>
    <w:p>
      <w:pPr>
        <w:keepNext w:val="0"/>
        <w:keepLines w:val="0"/>
        <w:widowControl/>
        <w:kinsoku/>
        <w:overflowPunct/>
        <w:topLinePunct w:val="0"/>
        <w:autoSpaceDE/>
        <w:autoSpaceDN/>
        <w:bidi w:val="0"/>
        <w:snapToGrid/>
        <w:spacing w:before="0" w:after="0" w:afterAutospacing="0" w:line="600" w:lineRule="exact"/>
        <w:ind w:left="0" w:leftChars="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7.3.1项目质保期为2年，自验收合格之日起计算；质保期内比选申请人需提供免费上门维修（包含所有配件的更换及服务）及保养服务。</w:t>
      </w:r>
    </w:p>
    <w:p>
      <w:pPr>
        <w:widowControl/>
        <w:spacing w:before="0" w:after="0" w:afterAutospacing="0" w:line="600" w:lineRule="exact"/>
        <w:ind w:left="0" w:right="0" w:firstLine="420" w:firstLineChars="200"/>
        <w:jc w:val="left"/>
        <w:rPr>
          <w:rFonts w:hint="eastAsia" w:ascii="宋体" w:hAnsi="宋体" w:eastAsia="宋体" w:cs="宋体"/>
          <w:b w:val="0"/>
          <w:color w:val="auto"/>
          <w:kern w:val="0"/>
          <w:sz w:val="21"/>
          <w:szCs w:val="21"/>
          <w:highlight w:val="none"/>
          <w:lang w:val="en-US" w:eastAsia="zh-CN" w:bidi="ar"/>
        </w:rPr>
      </w:pPr>
      <w:r>
        <w:rPr>
          <w:rFonts w:hint="eastAsia" w:ascii="宋体" w:hAnsi="宋体" w:eastAsia="宋体" w:cs="宋体"/>
          <w:b w:val="0"/>
          <w:color w:val="auto"/>
          <w:kern w:val="0"/>
          <w:sz w:val="21"/>
          <w:szCs w:val="21"/>
          <w:highlight w:val="none"/>
          <w:lang w:val="en-US" w:eastAsia="zh-CN" w:bidi="ar"/>
        </w:rPr>
        <w:t xml:space="preserve">7.3.2质保期内出现的工程质量问题，比选申请人需比选人发出通知后1小时内做出响应，24小时到达维修现场。一般问题应在15天内解决，重大问题或其它无法迅速解决的问题应在30天内解决。                 </w:t>
      </w:r>
    </w:p>
    <w:p>
      <w:pPr>
        <w:widowControl w:val="0"/>
        <w:tabs>
          <w:tab w:val="left" w:pos="0"/>
        </w:tabs>
        <w:spacing w:before="0" w:after="0" w:afterAutospacing="0" w:line="600" w:lineRule="exact"/>
        <w:ind w:left="0" w:right="0" w:firstLine="0"/>
        <w:outlineLvl w:val="0"/>
        <w:rPr>
          <w:rFonts w:hint="default" w:ascii="宋体" w:hAnsi="宋体" w:eastAsia="宋体" w:cs="宋体"/>
          <w:b/>
          <w:color w:val="auto"/>
          <w:kern w:val="2"/>
          <w:sz w:val="44"/>
          <w:szCs w:val="44"/>
          <w:highlight w:val="none"/>
          <w:lang w:val="en-US" w:eastAsia="zh-CN"/>
        </w:rPr>
      </w:pPr>
      <w:bookmarkStart w:id="1769" w:name="_Toc9775"/>
      <w:bookmarkStart w:id="1770" w:name="_Toc32308"/>
      <w:bookmarkStart w:id="1771" w:name="_Toc25092"/>
      <w:bookmarkStart w:id="1772" w:name="_Toc27903"/>
      <w:r>
        <w:rPr>
          <w:rFonts w:hint="eastAsia" w:ascii="宋体" w:hAnsi="宋体" w:eastAsia="宋体" w:cs="宋体"/>
          <w:b/>
          <w:color w:val="auto"/>
          <w:kern w:val="2"/>
          <w:sz w:val="44"/>
          <w:szCs w:val="44"/>
          <w:highlight w:val="none"/>
          <w:lang w:val="en-US" w:eastAsia="zh-CN"/>
        </w:rPr>
        <w:t>8其他附件</w:t>
      </w:r>
      <w:bookmarkEnd w:id="1769"/>
      <w:bookmarkEnd w:id="1770"/>
      <w:bookmarkEnd w:id="1771"/>
      <w:bookmarkEnd w:id="1772"/>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right="0" w:firstLine="420" w:firstLineChars="200"/>
        <w:textAlignment w:val="auto"/>
        <w:outlineLvl w:val="1"/>
        <w:rPr>
          <w:rFonts w:ascii="宋体" w:hAnsi="宋体" w:cs="宋体"/>
          <w:color w:val="auto"/>
          <w:highlight w:val="none"/>
        </w:rPr>
      </w:pPr>
      <w:bookmarkStart w:id="1773" w:name="_Toc27926"/>
      <w:bookmarkStart w:id="1774" w:name="_Toc7335"/>
      <w:bookmarkStart w:id="1775" w:name="_Toc16162"/>
      <w:r>
        <w:rPr>
          <w:rFonts w:hint="eastAsia" w:ascii="宋体" w:hAnsi="宋体" w:eastAsia="宋体" w:cs="宋体"/>
          <w:color w:val="auto"/>
          <w:kern w:val="0"/>
          <w:szCs w:val="21"/>
          <w:highlight w:val="none"/>
          <w:lang w:val="en-US" w:eastAsia="zh-CN"/>
        </w:rPr>
        <w:t>附件：</w:t>
      </w:r>
      <w:r>
        <w:rPr>
          <w:rFonts w:hint="eastAsia" w:ascii="宋体" w:hAnsi="宋体" w:eastAsia="宋体" w:cs="宋体"/>
          <w:color w:val="auto"/>
          <w:kern w:val="0"/>
          <w:szCs w:val="21"/>
          <w:highlight w:val="none"/>
        </w:rPr>
        <w:t>合同违约处罚通知单</w:t>
      </w:r>
      <w:bookmarkEnd w:id="1773"/>
      <w:bookmarkEnd w:id="1774"/>
      <w:bookmarkEnd w:id="1775"/>
    </w:p>
    <w:p>
      <w:pPr>
        <w:widowControl w:val="0"/>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br w:type="page"/>
      </w:r>
    </w:p>
    <w:p>
      <w:pPr>
        <w:widowControl w:val="0"/>
        <w:spacing w:line="360" w:lineRule="exact"/>
        <w:rPr>
          <w:rFonts w:ascii="宋体" w:hAnsi="宋体" w:cs="宋体"/>
          <w:b/>
          <w:bCs/>
          <w:color w:val="auto"/>
          <w:kern w:val="2"/>
          <w:highlight w:val="none"/>
        </w:rPr>
      </w:pPr>
      <w:r>
        <w:rPr>
          <w:rFonts w:hint="eastAsia" w:ascii="宋体" w:hAnsi="宋体" w:cs="宋体"/>
          <w:b/>
          <w:bCs/>
          <w:color w:val="auto"/>
          <w:kern w:val="2"/>
          <w:highlight w:val="none"/>
        </w:rPr>
        <w:t>附件：</w:t>
      </w:r>
    </w:p>
    <w:bookmarkEnd w:id="1486"/>
    <w:p>
      <w:pPr>
        <w:widowControl w:val="0"/>
        <w:spacing w:before="0" w:after="0" w:afterAutospacing="0" w:line="360" w:lineRule="exact"/>
        <w:ind w:left="0" w:right="0" w:firstLine="0"/>
        <w:jc w:val="center"/>
        <w:rPr>
          <w:rFonts w:ascii="黑体" w:hAnsi="黑体" w:eastAsia="黑体" w:cs="宋体"/>
          <w:color w:val="auto"/>
          <w:sz w:val="32"/>
          <w:szCs w:val="32"/>
          <w:highlight w:val="none"/>
        </w:rPr>
      </w:pPr>
      <w:r>
        <w:rPr>
          <w:rFonts w:hint="eastAsia" w:ascii="黑体" w:hAnsi="黑体" w:eastAsia="黑体" w:cs="宋体"/>
          <w:color w:val="auto"/>
          <w:sz w:val="32"/>
          <w:szCs w:val="32"/>
          <w:highlight w:val="none"/>
        </w:rPr>
        <w:t>合同违约处理通知单</w:t>
      </w:r>
    </w:p>
    <w:p>
      <w:pPr>
        <w:widowControl w:val="0"/>
        <w:spacing w:line="360" w:lineRule="exact"/>
        <w:rPr>
          <w:rFonts w:ascii="宋体" w:hAnsi="Courier New" w:eastAsia="Malgun Gothic" w:cs="Courier New"/>
          <w:bCs/>
          <w:color w:val="auto"/>
          <w:kern w:val="2"/>
          <w:highlight w:val="none"/>
        </w:rPr>
      </w:pPr>
      <w:r>
        <w:rPr>
          <w:rFonts w:hint="eastAsia" w:ascii="宋体" w:hAnsi="宋体" w:eastAsia="Malgun Gothic" w:cs="宋体"/>
          <w:b/>
          <w:color w:val="auto"/>
          <w:kern w:val="2"/>
          <w:sz w:val="32"/>
          <w:szCs w:val="32"/>
          <w:highlight w:val="none"/>
        </w:rPr>
        <w:t xml:space="preserve">                                   </w:t>
      </w:r>
      <w:r>
        <w:rPr>
          <w:rFonts w:hint="eastAsia" w:ascii="宋体" w:hAnsi="宋体" w:eastAsia="Malgun Gothic" w:cs="Courier New"/>
          <w:b/>
          <w:color w:val="auto"/>
          <w:kern w:val="2"/>
          <w:highlight w:val="none"/>
        </w:rPr>
        <w:t>编号：</w:t>
      </w:r>
      <w:r>
        <w:rPr>
          <w:rFonts w:hint="eastAsia" w:ascii="宋体" w:hAnsi="宋体" w:eastAsia="Malgun Gothic" w:cs="Courier New"/>
          <w:bCs/>
          <w:color w:val="auto"/>
          <w:kern w:val="2"/>
          <w:highlight w:val="none"/>
        </w:rPr>
        <w:t>合同编号-年月-两位数</w:t>
      </w:r>
    </w:p>
    <w:tbl>
      <w:tblPr>
        <w:tblStyle w:val="27"/>
        <w:tblpPr w:leftFromText="180" w:rightFromText="180" w:vertAnchor="text" w:horzAnchor="page" w:tblpX="906" w:tblpY="21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5"/>
        <w:gridCol w:w="1876"/>
        <w:gridCol w:w="907"/>
        <w:gridCol w:w="376"/>
        <w:gridCol w:w="175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03" w:type="dxa"/>
            <w:gridSpan w:val="2"/>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 w:val="24"/>
                <w:szCs w:val="24"/>
                <w:highlight w:val="none"/>
              </w:rPr>
            </w:pPr>
            <w:r>
              <w:rPr>
                <w:rFonts w:hint="eastAsia" w:ascii="宋体" w:hAnsi="宋体" w:eastAsia="Malgun Gothic"/>
                <w:b/>
                <w:color w:val="auto"/>
                <w:kern w:val="2"/>
                <w:highlight w:val="none"/>
              </w:rPr>
              <w:t>项目名称</w:t>
            </w:r>
          </w:p>
        </w:tc>
        <w:tc>
          <w:tcPr>
            <w:tcW w:w="2783"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p>
        </w:tc>
        <w:tc>
          <w:tcPr>
            <w:tcW w:w="2126"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 w:val="24"/>
                <w:szCs w:val="24"/>
                <w:highlight w:val="none"/>
              </w:rPr>
            </w:pPr>
            <w:r>
              <w:rPr>
                <w:rFonts w:hint="eastAsia" w:ascii="宋体" w:hAnsi="宋体" w:eastAsia="Malgun Gothic"/>
                <w:b/>
                <w:color w:val="auto"/>
                <w:kern w:val="2"/>
                <w:highlight w:val="none"/>
              </w:rPr>
              <w:t>合同编号</w:t>
            </w:r>
          </w:p>
        </w:tc>
        <w:tc>
          <w:tcPr>
            <w:tcW w:w="2835" w:type="dxa"/>
            <w:tcBorders>
              <w:top w:val="thinThickSmallGap" w:color="auto" w:sz="18"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Malgun Gothic"/>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 w:val="24"/>
                <w:szCs w:val="24"/>
                <w:highlight w:val="none"/>
              </w:rPr>
            </w:pPr>
            <w:r>
              <w:rPr>
                <w:rFonts w:hint="eastAsia" w:ascii="宋体" w:hAnsi="宋体" w:eastAsia="Malgun Gothic"/>
                <w:b/>
                <w:color w:val="auto"/>
                <w:kern w:val="2"/>
                <w:highlight w:val="none"/>
              </w:rPr>
              <w:t>承包商</w:t>
            </w:r>
          </w:p>
        </w:tc>
        <w:tc>
          <w:tcPr>
            <w:tcW w:w="2783"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color w:val="auto"/>
                <w:kern w:val="2"/>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 w:val="24"/>
                <w:szCs w:val="24"/>
                <w:highlight w:val="none"/>
              </w:rPr>
            </w:pPr>
            <w:r>
              <w:rPr>
                <w:rFonts w:hint="eastAsia" w:ascii="宋体" w:hAnsi="宋体" w:eastAsia="Malgun Gothic"/>
                <w:b/>
                <w:color w:val="auto"/>
                <w:kern w:val="2"/>
                <w:highlight w:val="none"/>
              </w:rPr>
              <w:t>业主主办部门</w:t>
            </w:r>
          </w:p>
        </w:tc>
        <w:tc>
          <w:tcPr>
            <w:tcW w:w="2835" w:type="dxa"/>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宋体" w:hAnsi="宋体" w:eastAsia="Malgun Gothic"/>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4"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合同违约情况</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300" w:lineRule="exact"/>
              <w:ind w:left="0" w:right="0" w:firstLine="0"/>
              <w:rPr>
                <w:rFonts w:ascii="宋体" w:hAnsi="宋体" w:eastAsia="Malgun Gothic"/>
                <w:bCs/>
                <w:color w:val="auto"/>
                <w:kern w:val="2"/>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2003" w:type="dxa"/>
            <w:gridSpan w:val="2"/>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违约处理意向</w:t>
            </w:r>
          </w:p>
        </w:tc>
        <w:tc>
          <w:tcPr>
            <w:tcW w:w="7744"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line="240" w:lineRule="auto"/>
              <w:ind w:left="0" w:right="0" w:firstLine="0"/>
              <w:rPr>
                <w:rFonts w:ascii="宋体" w:hAnsi="宋体" w:eastAsia="Malgun Gothic"/>
                <w:color w:val="auto"/>
                <w:kern w:val="2"/>
                <w:sz w:val="18"/>
                <w:szCs w:val="18"/>
                <w:highlight w:val="none"/>
              </w:rPr>
            </w:pPr>
          </w:p>
          <w:p>
            <w:pPr>
              <w:widowControl w:val="0"/>
              <w:spacing w:before="0" w:after="0" w:afterAutospacing="0" w:line="300" w:lineRule="exact"/>
              <w:ind w:left="0" w:right="0" w:firstLine="0"/>
              <w:rPr>
                <w:rFonts w:ascii="宋体" w:hAnsi="宋体" w:eastAsia="Malgun Gothic"/>
                <w:bCs/>
                <w:color w:val="auto"/>
                <w:kern w:val="2"/>
                <w:highlight w:val="none"/>
              </w:rPr>
            </w:pPr>
            <w:r>
              <w:rPr>
                <w:rFonts w:hint="eastAsia" w:ascii="宋体" w:hAnsi="宋体" w:eastAsia="Malgun Gothic"/>
                <w:bCs/>
                <w:color w:val="auto"/>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业主审批意见</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主办部门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0"/>
              <w:rPr>
                <w:rFonts w:ascii="宋体" w:hAnsi="宋体" w:eastAsia="Malgun Gothic" w:cs="宋体"/>
                <w:color w:val="auto"/>
                <w:kern w:val="2"/>
                <w:highlight w:val="none"/>
              </w:rPr>
            </w:pPr>
          </w:p>
          <w:p>
            <w:pPr>
              <w:widowControl w:val="0"/>
              <w:spacing w:before="0" w:after="0" w:afterAutospacing="0" w:line="240" w:lineRule="auto"/>
              <w:ind w:left="0" w:right="113" w:firstLine="0"/>
              <w:rPr>
                <w:rFonts w:ascii="宋体" w:hAnsi="宋体" w:eastAsia="Malgun Gothic"/>
                <w:color w:val="auto"/>
                <w:kern w:val="2"/>
                <w:szCs w:val="24"/>
                <w:highlight w:val="none"/>
              </w:rPr>
            </w:pPr>
          </w:p>
          <w:p>
            <w:pPr>
              <w:widowControl w:val="0"/>
              <w:spacing w:before="0" w:after="0" w:afterAutospacing="0" w:line="240" w:lineRule="auto"/>
              <w:ind w:left="0" w:right="113" w:firstLine="0"/>
              <w:rPr>
                <w:rFonts w:ascii="宋体" w:hAnsi="宋体" w:eastAsia="Malgun Gothic"/>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相关部门</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113" w:right="113" w:firstLine="0"/>
              <w:jc w:val="center"/>
              <w:rPr>
                <w:rFonts w:ascii="宋体" w:hAnsi="宋体" w:eastAsia="Malgun Gothic" w:cs="宋体"/>
                <w:color w:val="auto"/>
                <w:kern w:val="2"/>
                <w:highlight w:val="none"/>
              </w:rPr>
            </w:pPr>
          </w:p>
          <w:p>
            <w:pPr>
              <w:widowControl w:val="0"/>
              <w:spacing w:before="0" w:after="0" w:afterAutospacing="0" w:line="240" w:lineRule="auto"/>
              <w:ind w:left="0" w:right="113" w:firstLine="0"/>
              <w:rPr>
                <w:rFonts w:ascii="宋体" w:hAnsi="宋体" w:eastAsia="Malgun Gothic"/>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分公司分管副总经理</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113" w:firstLine="840" w:firstLineChars="400"/>
              <w:rPr>
                <w:rFonts w:ascii="Calibri" w:hAnsi="Calibri" w:eastAsia="Malgun Gothic"/>
                <w:color w:val="auto"/>
                <w:kern w:val="2"/>
                <w:szCs w:val="24"/>
                <w:highlight w:val="none"/>
              </w:rPr>
            </w:pPr>
            <w:r>
              <w:rPr>
                <w:rFonts w:hint="eastAsia" w:ascii="Calibri" w:hAnsi="Calibri" w:eastAsia="Malgun Gothic"/>
                <w:color w:val="auto"/>
                <w:kern w:val="2"/>
                <w:szCs w:val="24"/>
                <w:highlight w:val="none"/>
              </w:rPr>
              <w:t xml:space="preserve">                                              </w:t>
            </w:r>
          </w:p>
          <w:p>
            <w:pPr>
              <w:widowControl w:val="0"/>
              <w:spacing w:before="0" w:after="0" w:afterAutospacing="0"/>
              <w:ind w:left="0" w:right="0"/>
              <w:rPr>
                <w:rFonts w:ascii="宋体" w:hAnsi="Courier New" w:eastAsia="Malgun Gothic" w:cs="Courier New"/>
                <w:color w:val="auto"/>
                <w:kern w:val="2"/>
                <w:highlight w:val="none"/>
              </w:rPr>
            </w:pPr>
            <w:r>
              <w:rPr>
                <w:rFonts w:hint="eastAsia" w:ascii="宋体" w:hAnsi="宋体" w:eastAsia="Malgun Gothic" w:cs="Courier New"/>
                <w:color w:val="auto"/>
                <w:kern w:val="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分公司</w:t>
            </w:r>
          </w:p>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总经理</w:t>
            </w:r>
          </w:p>
        </w:tc>
        <w:tc>
          <w:tcPr>
            <w:tcW w:w="7744" w:type="dxa"/>
            <w:gridSpan w:val="5"/>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宋体" w:hAnsi="宋体" w:eastAsia="Malgun Gothic" w:cs="宋体"/>
                <w:color w:val="auto"/>
                <w:kern w:val="2"/>
                <w:highlight w:val="none"/>
              </w:rPr>
            </w:pPr>
          </w:p>
          <w:p>
            <w:pPr>
              <w:widowControl w:val="0"/>
              <w:spacing w:before="0" w:after="0" w:afterAutospacing="0" w:line="240" w:lineRule="auto"/>
              <w:ind w:left="0" w:right="113" w:firstLine="0"/>
              <w:rPr>
                <w:rFonts w:ascii="宋体" w:hAnsi="宋体" w:eastAsia="Malgun Gothic"/>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003" w:type="dxa"/>
            <w:gridSpan w:val="2"/>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宋体" w:hAnsi="宋体" w:eastAsia="Malgun Gothic"/>
                <w:b/>
                <w:color w:val="auto"/>
                <w:kern w:val="2"/>
                <w:szCs w:val="24"/>
                <w:highlight w:val="none"/>
              </w:rPr>
            </w:pPr>
            <w:r>
              <w:rPr>
                <w:rFonts w:hint="eastAsia" w:ascii="宋体" w:hAnsi="宋体" w:eastAsia="Malgun Gothic"/>
                <w:b/>
                <w:color w:val="auto"/>
                <w:kern w:val="2"/>
                <w:szCs w:val="24"/>
                <w:highlight w:val="none"/>
              </w:rPr>
              <w:t>送达日期</w:t>
            </w:r>
          </w:p>
        </w:tc>
        <w:tc>
          <w:tcPr>
            <w:tcW w:w="1876" w:type="dxa"/>
            <w:tcBorders>
              <w:top w:val="single" w:color="auto" w:sz="4" w:space="0"/>
              <w:left w:val="single" w:color="auto" w:sz="4" w:space="0"/>
              <w:bottom w:val="thinThickSmallGap" w:color="auto" w:sz="18" w:space="0"/>
              <w:right w:val="single" w:color="auto" w:sz="4" w:space="0"/>
            </w:tcBorders>
          </w:tcPr>
          <w:p>
            <w:pPr>
              <w:spacing w:before="0" w:after="0" w:afterAutospacing="0" w:line="240" w:lineRule="auto"/>
              <w:ind w:left="0" w:right="0" w:firstLine="0"/>
              <w:rPr>
                <w:rFonts w:ascii="宋体" w:hAnsi="宋体" w:eastAsia="Malgun Gothic"/>
                <w:b/>
                <w:color w:val="auto"/>
                <w:kern w:val="2"/>
                <w:szCs w:val="24"/>
                <w:highlight w:val="none"/>
              </w:rPr>
            </w:pPr>
            <w:r>
              <w:rPr>
                <w:rFonts w:hint="eastAsia" w:ascii="宋体" w:hAnsi="宋体" w:eastAsia="Malgun Gothic"/>
                <w:bCs/>
                <w:color w:val="auto"/>
                <w:kern w:val="2"/>
                <w:highlight w:val="none"/>
              </w:rPr>
              <w:t xml:space="preserve">            </w:t>
            </w:r>
          </w:p>
        </w:tc>
        <w:tc>
          <w:tcPr>
            <w:tcW w:w="1283" w:type="dxa"/>
            <w:gridSpan w:val="2"/>
            <w:tcBorders>
              <w:top w:val="single" w:color="auto" w:sz="4" w:space="0"/>
              <w:left w:val="single" w:color="auto" w:sz="4" w:space="0"/>
              <w:bottom w:val="thinThickSmallGap" w:color="auto" w:sz="18" w:space="0"/>
              <w:right w:val="single" w:color="auto" w:sz="4" w:space="0"/>
            </w:tcBorders>
            <w:vAlign w:val="center"/>
          </w:tcPr>
          <w:p>
            <w:pPr>
              <w:spacing w:before="0" w:after="0" w:afterAutospacing="0" w:line="240" w:lineRule="auto"/>
              <w:ind w:left="0" w:right="0" w:firstLine="0"/>
              <w:jc w:val="center"/>
              <w:rPr>
                <w:rFonts w:ascii="宋体" w:hAnsi="宋体" w:eastAsia="Malgun Gothic"/>
                <w:bCs/>
                <w:color w:val="auto"/>
                <w:kern w:val="2"/>
                <w:highlight w:val="none"/>
              </w:rPr>
            </w:pPr>
            <w:r>
              <w:rPr>
                <w:rFonts w:hint="eastAsia" w:ascii="宋体" w:hAnsi="宋体" w:eastAsia="Malgun Gothic"/>
                <w:b/>
                <w:color w:val="auto"/>
                <w:kern w:val="2"/>
                <w:highlight w:val="none"/>
              </w:rPr>
              <w:t>送达方式</w:t>
            </w:r>
          </w:p>
        </w:tc>
        <w:tc>
          <w:tcPr>
            <w:tcW w:w="4585" w:type="dxa"/>
            <w:gridSpan w:val="2"/>
            <w:tcBorders>
              <w:top w:val="single" w:color="auto" w:sz="4" w:space="0"/>
              <w:left w:val="single" w:color="auto" w:sz="4" w:space="0"/>
              <w:bottom w:val="thinThickSmallGap" w:color="auto" w:sz="18" w:space="0"/>
              <w:right w:val="thinThickSmallGap" w:color="auto" w:sz="18" w:space="0"/>
            </w:tcBorders>
          </w:tcPr>
          <w:p>
            <w:pPr>
              <w:spacing w:before="0" w:after="0" w:afterAutospacing="0" w:line="240" w:lineRule="auto"/>
              <w:ind w:left="0" w:right="0" w:firstLine="210" w:firstLineChars="100"/>
              <w:rPr>
                <w:rFonts w:ascii="Calibri" w:hAnsi="Calibri" w:eastAsia="Malgun Gothic"/>
                <w:color w:val="auto"/>
                <w:kern w:val="2"/>
                <w:szCs w:val="24"/>
                <w:highlight w:val="none"/>
              </w:rPr>
            </w:pPr>
            <w:r>
              <w:rPr>
                <w:rFonts w:hint="eastAsia" w:ascii="Calibri" w:hAnsi="Calibri" w:eastAsia="Malgun Gothic"/>
                <w:color w:val="auto"/>
                <w:kern w:val="2"/>
                <w:szCs w:val="24"/>
                <w:highlight w:val="none"/>
              </w:rPr>
              <w:t>直接送达</w:t>
            </w:r>
            <w:r>
              <w:rPr>
                <w:rFonts w:hint="eastAsia" w:ascii="Calibri" w:hAnsi="Calibri" w:eastAsia="Malgun Gothic"/>
                <w:color w:val="auto"/>
                <w:kern w:val="2"/>
                <w:szCs w:val="24"/>
                <w:highlight w:val="none"/>
              </w:rPr>
              <w:sym w:font="Times New Roman" w:char="0000"/>
            </w:r>
            <w:r>
              <w:rPr>
                <w:rFonts w:hint="eastAsia" w:ascii="Calibri" w:hAnsi="Calibri" w:eastAsia="Malgun Gothic"/>
                <w:color w:val="auto"/>
                <w:kern w:val="2"/>
                <w:szCs w:val="24"/>
                <w:highlight w:val="none"/>
              </w:rPr>
              <w:t xml:space="preserve">  签收人：</w:t>
            </w:r>
          </w:p>
          <w:p>
            <w:pPr>
              <w:widowControl w:val="0"/>
              <w:spacing w:before="0" w:after="0" w:afterAutospacing="0"/>
              <w:ind w:left="0" w:right="0"/>
              <w:rPr>
                <w:rFonts w:ascii="宋体" w:hAnsi="Courier New" w:eastAsia="Malgun Gothic" w:cs="Courier New"/>
                <w:color w:val="auto"/>
                <w:kern w:val="2"/>
                <w:highlight w:val="none"/>
              </w:rPr>
            </w:pPr>
            <w:r>
              <w:rPr>
                <w:rFonts w:hint="eastAsia" w:ascii="宋体" w:hAnsi="Courier New" w:eastAsia="Malgun Gothic" w:cs="Courier New"/>
                <w:color w:val="auto"/>
                <w:kern w:val="2"/>
                <w:highlight w:val="none"/>
              </w:rPr>
              <w:t xml:space="preserve">  留置送达</w:t>
            </w:r>
            <w:r>
              <w:rPr>
                <w:rFonts w:hint="eastAsia" w:ascii="宋体" w:hAnsi="Courier New" w:eastAsia="Malgun Gothic" w:cs="Courier New"/>
                <w:color w:val="auto"/>
                <w:kern w:val="2"/>
                <w:highlight w:val="none"/>
              </w:rPr>
              <w:sym w:font="Times New Roman" w:char="0000"/>
            </w:r>
            <w:r>
              <w:rPr>
                <w:rFonts w:hint="eastAsia" w:ascii="宋体" w:hAnsi="Courier New" w:eastAsia="Malgun Gothic" w:cs="Courier New"/>
                <w:color w:val="auto"/>
                <w:kern w:val="2"/>
                <w:highlight w:val="none"/>
              </w:rPr>
              <w:t xml:space="preserve">  送达地址：                    </w:t>
            </w:r>
          </w:p>
          <w:p>
            <w:pPr>
              <w:widowControl w:val="0"/>
              <w:spacing w:before="0" w:after="0" w:afterAutospacing="0"/>
              <w:ind w:left="0" w:right="0"/>
              <w:rPr>
                <w:rFonts w:ascii="宋体" w:hAnsi="Courier New" w:eastAsia="Malgun Gothic" w:cs="Courier New"/>
                <w:color w:val="auto"/>
                <w:kern w:val="2"/>
                <w:highlight w:val="none"/>
              </w:rPr>
            </w:pPr>
            <w:r>
              <w:rPr>
                <w:rFonts w:hint="eastAsia" w:ascii="宋体" w:hAnsi="Courier New" w:eastAsia="Malgun Gothic" w:cs="Courier New"/>
                <w:color w:val="auto"/>
                <w:kern w:val="2"/>
                <w:highlight w:val="none"/>
              </w:rPr>
              <w:t xml:space="preserve">              情况说明：（举例：XXX拒签）</w:t>
            </w:r>
          </w:p>
          <w:p>
            <w:pPr>
              <w:widowControl w:val="0"/>
              <w:spacing w:before="0" w:after="0" w:afterAutospacing="0"/>
              <w:ind w:left="0" w:right="0"/>
              <w:rPr>
                <w:rFonts w:ascii="宋体" w:hAnsi="Courier New" w:eastAsia="Malgun Gothic" w:cs="Courier New"/>
                <w:color w:val="auto"/>
                <w:kern w:val="2"/>
                <w:highlight w:val="none"/>
              </w:rPr>
            </w:pPr>
            <w:r>
              <w:rPr>
                <w:rFonts w:hint="eastAsia" w:ascii="宋体" w:hAnsi="Courier New" w:eastAsia="Malgun Gothic" w:cs="Courier New"/>
                <w:color w:val="auto"/>
                <w:kern w:val="2"/>
                <w:highlight w:val="none"/>
              </w:rPr>
              <w:t xml:space="preserve">  电子送达</w:t>
            </w:r>
            <w:r>
              <w:rPr>
                <w:rFonts w:hint="eastAsia" w:ascii="宋体" w:hAnsi="Courier New" w:eastAsia="Malgun Gothic" w:cs="Courier New"/>
                <w:color w:val="auto"/>
                <w:kern w:val="2"/>
                <w:highlight w:val="none"/>
              </w:rPr>
              <w:sym w:font="Times New Roman" w:char="0000"/>
            </w:r>
            <w:r>
              <w:rPr>
                <w:rFonts w:hint="eastAsia" w:ascii="宋体" w:hAnsi="Courier New" w:eastAsia="Malgun Gothic" w:cs="Courier New"/>
                <w:color w:val="auto"/>
                <w:kern w:val="2"/>
                <w:highlight w:val="none"/>
              </w:rPr>
              <w:t xml:space="preserve">  （网络通讯工具账号、电子邮箱地址等）</w:t>
            </w:r>
          </w:p>
        </w:tc>
      </w:tr>
    </w:tbl>
    <w:p>
      <w:pPr>
        <w:widowControl w:val="0"/>
        <w:spacing w:before="0" w:after="0" w:afterAutospacing="0" w:line="240" w:lineRule="exact"/>
        <w:ind w:left="0" w:right="-779" w:rightChars="-371" w:firstLine="0"/>
        <w:rPr>
          <w:rFonts w:ascii="宋体" w:hAnsi="宋体" w:eastAsia="Malgun Gothic"/>
          <w:color w:val="auto"/>
          <w:kern w:val="2"/>
          <w:sz w:val="18"/>
          <w:szCs w:val="18"/>
          <w:highlight w:val="none"/>
        </w:rPr>
      </w:pPr>
    </w:p>
    <w:p>
      <w:pPr>
        <w:widowControl w:val="0"/>
        <w:spacing w:before="0" w:after="0" w:afterAutospacing="0" w:line="240" w:lineRule="exact"/>
        <w:ind w:left="-619" w:leftChars="-295" w:right="-170" w:rightChars="-81" w:firstLine="0"/>
        <w:rPr>
          <w:rFonts w:ascii="宋体" w:hAnsi="宋体" w:eastAsia="Malgun Gothic"/>
          <w:color w:val="auto"/>
          <w:kern w:val="2"/>
          <w:sz w:val="18"/>
          <w:szCs w:val="18"/>
          <w:highlight w:val="none"/>
        </w:rPr>
      </w:pPr>
      <w:r>
        <w:rPr>
          <w:rFonts w:hint="eastAsia" w:ascii="宋体" w:hAnsi="宋体" w:eastAsia="Malgun Gothic"/>
          <w:color w:val="auto"/>
          <w:kern w:val="2"/>
          <w:sz w:val="18"/>
          <w:szCs w:val="18"/>
          <w:highlight w:val="none"/>
        </w:rPr>
        <w:t>说明：</w:t>
      </w:r>
      <w:r>
        <w:rPr>
          <w:rFonts w:ascii="宋体" w:hAnsi="宋体" w:eastAsia="Malgun Gothic"/>
          <w:color w:val="auto"/>
          <w:kern w:val="2"/>
          <w:sz w:val="18"/>
          <w:szCs w:val="18"/>
          <w:highlight w:val="none"/>
        </w:rPr>
        <w:t>1</w:t>
      </w:r>
      <w:r>
        <w:rPr>
          <w:rFonts w:hint="eastAsia" w:ascii="宋体" w:hAnsi="宋体" w:eastAsia="Malgun Gothic"/>
          <w:color w:val="auto"/>
          <w:kern w:val="2"/>
          <w:sz w:val="18"/>
          <w:szCs w:val="18"/>
          <w:highlight w:val="none"/>
        </w:rPr>
        <w:t>.本通知单一式三份，承包商执一份，业主执两份，由业主在合同执行过程中发现问题时填写；</w:t>
      </w:r>
    </w:p>
    <w:p>
      <w:pPr>
        <w:widowControl w:val="0"/>
        <w:spacing w:before="0" w:after="0" w:afterAutospacing="0" w:line="240" w:lineRule="exact"/>
        <w:ind w:left="-619" w:leftChars="-295" w:right="-170" w:rightChars="-81" w:firstLine="540" w:firstLineChars="300"/>
        <w:rPr>
          <w:rFonts w:ascii="宋体" w:hAnsi="宋体" w:eastAsia="Malgun Gothic"/>
          <w:color w:val="auto"/>
          <w:kern w:val="2"/>
          <w:sz w:val="18"/>
          <w:szCs w:val="18"/>
          <w:highlight w:val="none"/>
        </w:rPr>
      </w:pPr>
      <w:r>
        <w:rPr>
          <w:rFonts w:hint="eastAsia" w:ascii="宋体" w:hAnsi="宋体" w:eastAsia="Malgun Gothic"/>
          <w:color w:val="auto"/>
          <w:kern w:val="2"/>
          <w:sz w:val="18"/>
          <w:szCs w:val="18"/>
          <w:highlight w:val="none"/>
        </w:rPr>
        <w:t>2.承包商若对本次违约处理有意见，须在《违约处理通知单》送达后2个工作日内向项目主办部门提交正式申诉材料提出申诉，否则视为接受违约处理意见，项目主办部门在收到申诉材料后须在5个工作日给予回复；</w:t>
      </w:r>
    </w:p>
    <w:p>
      <w:pPr>
        <w:widowControl w:val="0"/>
        <w:spacing w:before="0" w:after="0" w:afterAutospacing="0" w:line="240" w:lineRule="exact"/>
        <w:ind w:left="-619" w:leftChars="-295" w:right="-170" w:rightChars="-81" w:firstLine="540" w:firstLineChars="300"/>
        <w:rPr>
          <w:rFonts w:ascii="宋体" w:hAnsi="宋体" w:eastAsia="Malgun Gothic"/>
          <w:color w:val="auto"/>
          <w:kern w:val="2"/>
          <w:sz w:val="18"/>
          <w:szCs w:val="18"/>
          <w:highlight w:val="none"/>
        </w:rPr>
      </w:pPr>
      <w:r>
        <w:rPr>
          <w:rFonts w:hint="eastAsia" w:ascii="宋体" w:hAnsi="宋体" w:eastAsia="Malgun Gothic"/>
          <w:color w:val="auto"/>
          <w:kern w:val="2"/>
          <w:sz w:val="18"/>
          <w:szCs w:val="18"/>
          <w:highlight w:val="none"/>
        </w:rPr>
        <w:t>3.《合同违约处理通知单》按照违约处理决定的金额和授权方案逐级签批或用印，不超过5000元由主办部门签批，5000（不含）-10000元分公司分管副总经理签批并用运营分公司印，10000元以上由分公司总经理签批并用运营分公司印；</w:t>
      </w:r>
    </w:p>
    <w:p>
      <w:pPr>
        <w:widowControl w:val="0"/>
        <w:spacing w:before="0" w:after="0" w:afterAutospacing="0" w:line="240" w:lineRule="exact"/>
        <w:ind w:left="-619" w:leftChars="-295" w:right="-170" w:rightChars="-81" w:firstLine="540" w:firstLineChars="300"/>
        <w:rPr>
          <w:rFonts w:ascii="宋体" w:hAnsi="宋体" w:cs="宋体"/>
          <w:color w:val="auto"/>
          <w:highlight w:val="none"/>
          <w:lang w:bidi="ar"/>
        </w:rPr>
      </w:pPr>
      <w:r>
        <w:rPr>
          <w:rFonts w:hint="eastAsia" w:ascii="宋体" w:hAnsi="宋体" w:eastAsia="Malgun Gothic"/>
          <w:color w:val="auto"/>
          <w:kern w:val="2"/>
          <w:sz w:val="18"/>
          <w:szCs w:val="18"/>
          <w:highlight w:val="none"/>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r>
        <w:rPr>
          <w:rFonts w:hint="eastAsia" w:ascii="宋体" w:hAnsi="宋体" w:cs="宋体"/>
          <w:color w:val="auto"/>
          <w:highlight w:val="none"/>
          <w:lang w:bidi="ar"/>
        </w:rPr>
        <w:t xml:space="preserve">   </w:t>
      </w:r>
    </w:p>
    <w:bookmarkEnd w:id="1466"/>
    <w:p>
      <w:pPr>
        <w:pStyle w:val="2"/>
        <w:pageBreakBefore/>
        <w:ind w:right="-57" w:firstLine="0"/>
        <w:jc w:val="center"/>
        <w:outlineLvl w:val="0"/>
        <w:rPr>
          <w:rStyle w:val="48"/>
          <w:rFonts w:ascii="宋体" w:hAnsi="宋体" w:eastAsia="宋体"/>
          <w:color w:val="auto"/>
          <w:highlight w:val="none"/>
        </w:rPr>
      </w:pPr>
      <w:bookmarkStart w:id="1776" w:name="_Toc9329"/>
      <w:bookmarkStart w:id="1777" w:name="_Toc531"/>
      <w:bookmarkStart w:id="1778" w:name="_Toc21231"/>
      <w:bookmarkStart w:id="1779" w:name="_Toc14738"/>
      <w:bookmarkStart w:id="1780" w:name="_Toc1777"/>
      <w:bookmarkStart w:id="1781" w:name="_Toc147"/>
      <w:bookmarkStart w:id="1782" w:name="_Toc17186"/>
      <w:bookmarkStart w:id="1783" w:name="_Toc3174"/>
      <w:bookmarkStart w:id="1784" w:name="_Toc4284"/>
      <w:bookmarkStart w:id="1785" w:name="_Toc6090"/>
      <w:bookmarkStart w:id="1786" w:name="_Toc14104"/>
      <w:bookmarkStart w:id="1787" w:name="_Toc10143"/>
      <w:bookmarkStart w:id="1788" w:name="_Toc3551"/>
      <w:bookmarkStart w:id="1789" w:name="_Toc26286"/>
      <w:bookmarkStart w:id="1790" w:name="_Toc1104"/>
      <w:bookmarkStart w:id="1791" w:name="_Toc22547"/>
      <w:bookmarkStart w:id="1792" w:name="_Toc25908"/>
      <w:bookmarkStart w:id="1793" w:name="_Toc25750691"/>
      <w:bookmarkStart w:id="1794" w:name="_Toc5008"/>
      <w:r>
        <w:rPr>
          <w:rStyle w:val="48"/>
          <w:rFonts w:hint="eastAsia" w:ascii="宋体" w:hAnsi="宋体" w:eastAsia="宋体"/>
          <w:color w:val="auto"/>
          <w:highlight w:val="none"/>
        </w:rPr>
        <w:t>第六章</w:t>
      </w:r>
      <w:r>
        <w:rPr>
          <w:rStyle w:val="48"/>
          <w:rFonts w:ascii="宋体" w:hAnsi="宋体" w:eastAsia="宋体"/>
          <w:color w:val="auto"/>
          <w:highlight w:val="none"/>
        </w:rPr>
        <w:t xml:space="preserve"> </w:t>
      </w:r>
      <w:r>
        <w:rPr>
          <w:rStyle w:val="48"/>
          <w:rFonts w:hint="eastAsia" w:ascii="宋体" w:hAnsi="宋体" w:eastAsia="宋体"/>
          <w:color w:val="auto"/>
          <w:highlight w:val="none"/>
        </w:rPr>
        <w:t>评分办法</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spacing w:before="0" w:after="0" w:afterAutospacing="0"/>
        <w:ind w:left="0" w:right="0" w:firstLine="562" w:firstLineChars="200"/>
        <w:outlineLvl w:val="1"/>
        <w:rPr>
          <w:rFonts w:ascii="宋体" w:hAnsi="宋体" w:cs="Arial"/>
          <w:b/>
          <w:bCs/>
          <w:color w:val="auto"/>
          <w:sz w:val="28"/>
          <w:szCs w:val="28"/>
          <w:highlight w:val="none"/>
        </w:rPr>
      </w:pPr>
      <w:bookmarkStart w:id="1795" w:name="_Toc14278"/>
      <w:bookmarkStart w:id="1796" w:name="_Toc25750692"/>
      <w:r>
        <w:rPr>
          <w:rFonts w:hint="eastAsia" w:ascii="宋体" w:hAnsi="宋体" w:cs="Arial"/>
          <w:b/>
          <w:bCs/>
          <w:color w:val="auto"/>
          <w:sz w:val="28"/>
          <w:szCs w:val="28"/>
          <w:highlight w:val="none"/>
        </w:rPr>
        <w:t>一、评审原则</w:t>
      </w:r>
      <w:bookmarkEnd w:id="1795"/>
      <w:bookmarkEnd w:id="1796"/>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797" w:name="_Toc25750693"/>
      <w:bookmarkStart w:id="1798" w:name="_Toc29000"/>
      <w:bookmarkStart w:id="1799" w:name="_Toc5136"/>
      <w:bookmarkStart w:id="1800" w:name="_Toc10871"/>
      <w:bookmarkStart w:id="1801" w:name="_Toc478566177"/>
      <w:bookmarkStart w:id="1802" w:name="_Toc11240"/>
      <w:bookmarkStart w:id="1803" w:name="_Toc15880"/>
      <w:r>
        <w:rPr>
          <w:rFonts w:hint="eastAsia" w:ascii="宋体" w:hAnsi="宋体" w:cs="Arial"/>
          <w:b/>
          <w:bCs/>
          <w:color w:val="auto"/>
          <w:sz w:val="28"/>
          <w:szCs w:val="28"/>
          <w:highlight w:val="none"/>
        </w:rPr>
        <w:t>二、评定方法</w:t>
      </w:r>
      <w:bookmarkEnd w:id="1797"/>
      <w:bookmarkEnd w:id="1798"/>
      <w:bookmarkEnd w:id="1799"/>
      <w:bookmarkEnd w:id="1800"/>
      <w:bookmarkEnd w:id="1801"/>
      <w:bookmarkEnd w:id="1802"/>
      <w:bookmarkEnd w:id="1803"/>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0" w:right="0" w:firstLine="562" w:firstLineChars="200"/>
        <w:outlineLvl w:val="1"/>
        <w:rPr>
          <w:rFonts w:ascii="宋体" w:hAnsi="宋体" w:cs="Arial"/>
          <w:b/>
          <w:color w:val="auto"/>
          <w:highlight w:val="none"/>
        </w:rPr>
      </w:pPr>
      <w:bookmarkStart w:id="1804" w:name="_Toc6246"/>
      <w:r>
        <w:rPr>
          <w:rFonts w:hint="eastAsia" w:ascii="宋体" w:hAnsi="宋体" w:cs="Arial"/>
          <w:b/>
          <w:bCs/>
          <w:color w:val="auto"/>
          <w:sz w:val="28"/>
          <w:szCs w:val="28"/>
          <w:highlight w:val="none"/>
        </w:rPr>
        <w:t>三、评审流程</w:t>
      </w:r>
      <w:bookmarkEnd w:id="1804"/>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在本阶段不符合任何一项资格评审标准的比选申请人将被招标人拒绝，不得进入下一阶段的评审。评审标准详见附表一《资格审查表》。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3.2初步评审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符合性</w:t>
      </w:r>
      <w:r>
        <w:rPr>
          <w:rFonts w:hAnsi="宋体"/>
          <w:color w:val="auto"/>
          <w:highlight w:val="none"/>
        </w:rPr>
        <w:t>评审表》。</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3.3.1评审委员会评审比选申请人的各项报价和清单是否清楚、完整，对报价和清单有重大偏差或缺漏项或不清晰而又不能做出合理解释的，其比选申请作否决比选申请处理。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 xml:space="preserve">3.3.2评审委员会对资格审查合格且通过初步评审的比选申请人比选申请报价进行算术修正，计算出评审总价。算术修正的原则如下： </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（1）评审价以不含税总报价为基准；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（2）比选申请报价大写金额与小写金额不一致的，以大写金额为准；总价金额与单价乘以数量的合计计算出的结果不一致的，以单价为准修正总价，但单价金额小数点有明显错误的除外。</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3.3.3出现下列情况的将不通过价格评审：</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ascii="宋体"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w:t>
      </w:r>
      <w:r>
        <w:rPr>
          <w:rFonts w:hint="eastAsia" w:hAnsi="宋体"/>
          <w:color w:val="auto"/>
          <w:highlight w:val="none"/>
        </w:rPr>
        <w:t>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及评审委员会私下接触或对原比选申请价和内容提出修改，但在评审中进行的初步修正，则不在此列。</w:t>
      </w:r>
      <w:r>
        <w:rPr>
          <w:rFonts w:hint="eastAsia" w:ascii="宋体" w:hAnsi="宋体"/>
          <w:color w:val="auto"/>
          <w:highlight w:val="none"/>
          <w:lang w:eastAsia="zh-CN"/>
        </w:rPr>
        <w:t>比选</w:t>
      </w:r>
      <w:r>
        <w:rPr>
          <w:rFonts w:hint="eastAsia" w:ascii="宋体" w:hAnsi="宋体"/>
          <w:color w:val="auto"/>
          <w:highlight w:val="none"/>
        </w:rPr>
        <w:t>人</w:t>
      </w:r>
      <w:r>
        <w:rPr>
          <w:rFonts w:ascii="宋体" w:hAnsi="宋体"/>
          <w:color w:val="auto"/>
          <w:highlight w:val="none"/>
        </w:rPr>
        <w:t>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w:t>
      </w:r>
      <w:r>
        <w:rPr>
          <w:rFonts w:hint="eastAsia" w:ascii="宋体" w:hAnsi="宋体"/>
          <w:color w:val="auto"/>
          <w:highlight w:val="none"/>
          <w:lang w:eastAsia="zh-CN"/>
        </w:rPr>
        <w:t>比选</w:t>
      </w:r>
      <w:r>
        <w:rPr>
          <w:rFonts w:hint="eastAsia" w:ascii="宋体" w:hAnsi="宋体"/>
          <w:color w:val="auto"/>
          <w:highlight w:val="none"/>
        </w:rPr>
        <w:t>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w:t>
      </w:r>
      <w:r>
        <w:rPr>
          <w:rFonts w:hint="eastAsia" w:ascii="宋体" w:hAnsi="宋体"/>
          <w:b/>
          <w:color w:val="auto"/>
          <w:highlight w:val="none"/>
          <w:lang w:eastAsia="zh-CN"/>
        </w:rPr>
        <w:t>比选</w:t>
      </w:r>
      <w:r>
        <w:rPr>
          <w:rFonts w:hint="eastAsia" w:ascii="宋体" w:hAnsi="宋体"/>
          <w:b/>
          <w:color w:val="auto"/>
          <w:highlight w:val="none"/>
        </w:rPr>
        <w:t>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footerReference r:id="rId11" w:type="default"/>
          <w:pgSz w:w="11905" w:h="16838"/>
          <w:pgMar w:top="1418" w:right="1418" w:bottom="1304" w:left="1418" w:header="454" w:footer="567" w:gutter="0"/>
          <w:cols w:space="720" w:num="1"/>
          <w:docGrid w:linePitch="312" w:charSpace="0"/>
        </w:sectPr>
      </w:pPr>
    </w:p>
    <w:p>
      <w:pPr>
        <w:pStyle w:val="3"/>
        <w:spacing w:after="0" w:line="360" w:lineRule="auto"/>
        <w:ind w:right="-57" w:firstLine="0"/>
        <w:rPr>
          <w:color w:val="auto"/>
          <w:sz w:val="21"/>
          <w:szCs w:val="21"/>
          <w:highlight w:val="none"/>
        </w:rPr>
      </w:pPr>
      <w:bookmarkStart w:id="1805" w:name="_Toc414290583"/>
      <w:bookmarkStart w:id="1806" w:name="_Toc15073"/>
      <w:bookmarkStart w:id="1807" w:name="_Toc27271"/>
      <w:bookmarkStart w:id="1808" w:name="_Toc10968"/>
      <w:bookmarkStart w:id="1809" w:name="_Toc434"/>
      <w:bookmarkStart w:id="1810" w:name="_Toc28404"/>
      <w:bookmarkStart w:id="1811" w:name="_Toc9189"/>
      <w:bookmarkStart w:id="1812" w:name="_Toc29245"/>
      <w:bookmarkStart w:id="1813" w:name="_Toc23314"/>
      <w:bookmarkStart w:id="1814" w:name="_Toc15224"/>
      <w:bookmarkStart w:id="1815" w:name="_Toc18096"/>
      <w:bookmarkStart w:id="1816" w:name="_Toc9588"/>
      <w:bookmarkStart w:id="1817" w:name="_Toc11845"/>
      <w:bookmarkStart w:id="1818" w:name="_Toc31611"/>
      <w:bookmarkStart w:id="1819" w:name="_Toc22464"/>
      <w:bookmarkStart w:id="1820" w:name="_Toc29923"/>
      <w:bookmarkStart w:id="1821" w:name="_Toc9730"/>
      <w:bookmarkStart w:id="1822" w:name="_Toc16364"/>
      <w:bookmarkStart w:id="1823" w:name="_Toc19557"/>
      <w:bookmarkStart w:id="1824" w:name="_Toc25750694"/>
      <w:bookmarkStart w:id="1825" w:name="_Toc492478849"/>
      <w:r>
        <w:rPr>
          <w:rFonts w:hint="eastAsia"/>
          <w:color w:val="auto"/>
          <w:sz w:val="21"/>
          <w:szCs w:val="21"/>
          <w:highlight w:val="none"/>
        </w:rPr>
        <w:t>附表一 资格审查表</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p>
        </w:tc>
        <w:tc>
          <w:tcPr>
            <w:tcW w:w="1076"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业绩证明</w:t>
            </w:r>
            <w:r>
              <w:rPr>
                <w:rFonts w:hint="eastAsia" w:ascii="宋体" w:hAnsi="宋体"/>
                <w:color w:val="auto"/>
                <w:highlight w:val="none"/>
                <w:lang w:eastAsia="zh-CN"/>
              </w:rPr>
              <w:t>材料</w:t>
            </w:r>
          </w:p>
        </w:tc>
        <w:tc>
          <w:tcPr>
            <w:tcW w:w="2873"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比选申请人自</w:t>
            </w:r>
            <w:r>
              <w:rPr>
                <w:rFonts w:hint="eastAsia" w:ascii="宋体" w:hAnsi="宋体"/>
                <w:color w:val="auto"/>
                <w:highlight w:val="none"/>
                <w:lang w:val="en-US" w:eastAsia="zh-CN"/>
              </w:rPr>
              <w:t>2017</w:t>
            </w:r>
            <w:r>
              <w:rPr>
                <w:rFonts w:hint="eastAsia" w:ascii="宋体" w:hAnsi="宋体"/>
                <w:color w:val="auto"/>
                <w:highlight w:val="none"/>
              </w:rPr>
              <w:t>年</w:t>
            </w:r>
            <w:r>
              <w:rPr>
                <w:rFonts w:hint="eastAsia" w:ascii="宋体" w:hAnsi="宋体"/>
                <w:color w:val="auto"/>
                <w:highlight w:val="none"/>
                <w:lang w:val="en-US" w:eastAsia="zh-CN"/>
              </w:rPr>
              <w:t>8</w:t>
            </w:r>
            <w:r>
              <w:rPr>
                <w:rFonts w:hint="eastAsia" w:ascii="宋体" w:hAnsi="宋体"/>
                <w:color w:val="auto"/>
                <w:highlight w:val="none"/>
              </w:rPr>
              <w:t>月</w:t>
            </w:r>
            <w:r>
              <w:rPr>
                <w:rFonts w:hint="eastAsia" w:ascii="宋体" w:hAnsi="宋体"/>
                <w:color w:val="auto"/>
                <w:highlight w:val="none"/>
                <w:lang w:val="en-US" w:eastAsia="zh-CN"/>
              </w:rPr>
              <w:t>1</w:t>
            </w:r>
            <w:r>
              <w:rPr>
                <w:rFonts w:hint="eastAsia" w:ascii="宋体" w:hAnsi="宋体"/>
                <w:color w:val="auto"/>
                <w:highlight w:val="none"/>
              </w:rPr>
              <w:t>日（备注：近3年）至比选申请截止时间前至少承接过1项合同金额不少于20万元的装饰装修项目</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eastAsia="zh-CN"/>
              </w:rPr>
              <w:t>提供中标</w:t>
            </w:r>
            <w:r>
              <w:rPr>
                <w:rFonts w:hint="eastAsia" w:ascii="宋体" w:hAnsi="宋体"/>
                <w:color w:val="auto"/>
                <w:highlight w:val="none"/>
                <w:lang w:val="en-US" w:eastAsia="zh-CN"/>
              </w:rPr>
              <w:t>&lt;选&gt;</w:t>
            </w:r>
            <w:r>
              <w:rPr>
                <w:rFonts w:hint="eastAsia" w:ascii="宋体" w:hAnsi="宋体" w:eastAsia="宋体"/>
                <w:color w:val="auto"/>
                <w:highlight w:val="none"/>
                <w:lang w:eastAsia="zh-CN"/>
              </w:rPr>
              <w:t>通知书、施工合同或竣工验收报告或甲方证明，提供复印件，原件备查</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4</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资质证书</w:t>
            </w:r>
          </w:p>
        </w:tc>
        <w:tc>
          <w:tcPr>
            <w:tcW w:w="2873"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比选申请人需具备建筑工程施工总承包三级及以上资质或建筑装修装饰工程专业承包二级及以上资质</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资质证书复印件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w:t>
            </w:r>
            <w:r>
              <w:rPr>
                <w:rFonts w:hint="eastAsia"/>
                <w:color w:val="auto"/>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2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5</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right="-57" w:firstLine="0"/>
        <w:rPr>
          <w:color w:val="auto"/>
          <w:sz w:val="24"/>
          <w:szCs w:val="24"/>
          <w:highlight w:val="none"/>
        </w:rPr>
      </w:pPr>
      <w:r>
        <w:rPr>
          <w:rFonts w:ascii="宋体" w:hAnsi="宋体"/>
          <w:color w:val="auto"/>
          <w:highlight w:val="none"/>
        </w:rPr>
        <w:br w:type="page"/>
      </w:r>
      <w:bookmarkStart w:id="1826" w:name="_Toc30863"/>
      <w:bookmarkStart w:id="1827" w:name="_Toc25750695"/>
      <w:bookmarkStart w:id="1828" w:name="_Toc191"/>
      <w:bookmarkStart w:id="1829" w:name="_Toc12984826"/>
      <w:bookmarkStart w:id="1830" w:name="_Toc5737"/>
      <w:bookmarkStart w:id="1831" w:name="_Toc492478850"/>
      <w:bookmarkStart w:id="1832" w:name="_Toc29670"/>
      <w:bookmarkStart w:id="1833" w:name="_Toc19299"/>
      <w:bookmarkStart w:id="1834" w:name="_Toc6102"/>
      <w:bookmarkStart w:id="1835" w:name="_Toc9343"/>
      <w:bookmarkStart w:id="1836" w:name="_Toc31487"/>
      <w:bookmarkStart w:id="1837" w:name="_Toc8945"/>
      <w:bookmarkStart w:id="1838" w:name="_Toc25123"/>
      <w:bookmarkStart w:id="1839" w:name="_Toc12983557"/>
      <w:bookmarkStart w:id="1840" w:name="_Toc7852"/>
      <w:bookmarkStart w:id="1841" w:name="_Toc20215"/>
      <w:bookmarkStart w:id="1842" w:name="_Toc6612"/>
      <w:bookmarkStart w:id="1843" w:name="_Toc22635"/>
      <w:bookmarkStart w:id="1844" w:name="_Toc1459"/>
      <w:bookmarkStart w:id="1845" w:name="_Toc5811"/>
      <w:bookmarkStart w:id="1846" w:name="_Toc15103"/>
      <w:bookmarkStart w:id="1847" w:name="_Toc3409"/>
      <w:r>
        <w:rPr>
          <w:color w:val="auto"/>
          <w:sz w:val="21"/>
          <w:szCs w:val="21"/>
          <w:highlight w:val="none"/>
        </w:rPr>
        <w:t xml:space="preserve">附表二 </w:t>
      </w:r>
      <w:r>
        <w:rPr>
          <w:rFonts w:hint="eastAsia"/>
          <w:color w:val="auto"/>
          <w:sz w:val="21"/>
          <w:szCs w:val="21"/>
          <w:highlight w:val="none"/>
        </w:rPr>
        <w:t>符合性</w:t>
      </w:r>
      <w:r>
        <w:rPr>
          <w:color w:val="auto"/>
          <w:sz w:val="21"/>
          <w:szCs w:val="21"/>
          <w:highlight w:val="none"/>
        </w:rPr>
        <w:t>评审表</w:t>
      </w:r>
      <w:bookmarkEnd w:id="1826"/>
      <w:bookmarkEnd w:id="1827"/>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r>
        <w:rPr>
          <w:rFonts w:hint="eastAsia" w:hAnsi="宋体"/>
          <w:b/>
          <w:color w:val="auto"/>
          <w:sz w:val="24"/>
          <w:szCs w:val="24"/>
          <w:highlight w:val="none"/>
        </w:rPr>
        <w:t>（一）</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比选申请文件未按要求在规定的位置签字（或盖章）并加盖比选申请人单位公章的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比选申请文件的实质性内容未按规定填写、内容不全的；（未按比选文件第四章节规定格式填写的）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在比选申请文件中有虚假文件和</w:t>
            </w:r>
            <w:r>
              <w:rPr>
                <w:color w:val="auto"/>
                <w:highlight w:val="none"/>
              </w:rPr>
              <w:t>/</w:t>
            </w:r>
            <w:r>
              <w:rPr>
                <w:rFonts w:hint="eastAsia"/>
                <w:color w:val="auto"/>
                <w:highlight w:val="none"/>
              </w:rPr>
              <w:t>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技术部分响应、偏离情况说明表有任意一项负偏离的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rFonts w:hint="eastAsia"/>
                <w:color w:val="auto"/>
                <w:highlight w:val="none"/>
              </w:rPr>
              <w:t>未</w:t>
            </w:r>
            <w:r>
              <w:rPr>
                <w:color w:val="auto"/>
                <w:highlight w:val="none"/>
              </w:rPr>
              <w:t>满足或</w:t>
            </w:r>
            <w:r>
              <w:rPr>
                <w:rFonts w:hint="eastAsia"/>
                <w:color w:val="auto"/>
                <w:highlight w:val="none"/>
              </w:rPr>
              <w:t>负</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商务响应表未“完全响应”的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rFonts w:hAnsi="宋体"/>
                <w:color w:val="auto"/>
                <w:highlight w:val="none"/>
              </w:rPr>
            </w:pPr>
            <w:r>
              <w:rPr>
                <w:rFonts w:hint="eastAsia" w:hAnsi="宋体"/>
                <w:color w:val="auto"/>
                <w:highlight w:val="none"/>
              </w:rPr>
              <w:t>比选申请文件未按比选文件要求提供售后服务承诺书的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color w:val="auto"/>
                <w:highlight w:val="none"/>
              </w:rPr>
            </w:pPr>
            <w:r>
              <w:rPr>
                <w:rFonts w:hint="eastAsia"/>
                <w:color w:val="auto"/>
                <w:highlight w:val="none"/>
              </w:rPr>
              <w:t>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pStyle w:val="2"/>
        <w:spacing w:before="0"/>
        <w:ind w:right="0" w:firstLine="0"/>
        <w:jc w:val="center"/>
        <w:rPr>
          <w:color w:val="auto"/>
          <w:highlight w:val="none"/>
        </w:rPr>
      </w:pPr>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r>
        <w:rPr>
          <w:rFonts w:hint="eastAsia" w:hAnsi="宋体"/>
          <w:b/>
          <w:color w:val="auto"/>
          <w:sz w:val="24"/>
          <w:szCs w:val="24"/>
          <w:highlight w:val="none"/>
        </w:rPr>
        <w:t>（二）</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比选申请文件未按要求在规定的位置签字（或盖章）并加盖比选申请人单位公章的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比选申请文件的实质性内容未按规定填写、内容不全的；（未按比选文件第四章节规定格式填写的）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在比选申请文件中有虚假文件和</w:t>
            </w:r>
            <w:r>
              <w:rPr>
                <w:color w:val="auto"/>
                <w:highlight w:val="none"/>
              </w:rPr>
              <w:t>/</w:t>
            </w:r>
            <w:r>
              <w:rPr>
                <w:rFonts w:hint="eastAsia"/>
                <w:color w:val="auto"/>
                <w:highlight w:val="none"/>
              </w:rPr>
              <w:t>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pStyle w:val="2"/>
        <w:spacing w:before="0"/>
        <w:ind w:right="0" w:firstLine="0"/>
        <w:jc w:val="center"/>
        <w:rPr>
          <w:rFonts w:hAnsi="宋体"/>
          <w:b/>
          <w:color w:val="auto"/>
          <w:sz w:val="24"/>
          <w:szCs w:val="24"/>
          <w:highlight w:val="none"/>
        </w:rPr>
        <w:sectPr>
          <w:headerReference r:id="rId12" w:type="default"/>
          <w:footerReference r:id="rId13" w:type="default"/>
          <w:pgSz w:w="11905" w:h="16838"/>
          <w:pgMar w:top="1418" w:right="1418" w:bottom="1304" w:left="1418" w:header="454" w:footer="567" w:gutter="0"/>
          <w:cols w:space="720" w:num="1"/>
          <w:docGrid w:linePitch="312" w:charSpace="0"/>
        </w:sectPr>
      </w:pPr>
    </w:p>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Pr>
        <w:pStyle w:val="3"/>
        <w:spacing w:after="0" w:line="360" w:lineRule="auto"/>
        <w:ind w:right="-57" w:firstLine="0"/>
        <w:rPr>
          <w:color w:val="auto"/>
          <w:sz w:val="21"/>
          <w:szCs w:val="21"/>
          <w:highlight w:val="none"/>
        </w:rPr>
      </w:pPr>
      <w:bookmarkStart w:id="1848" w:name="_Toc492478858"/>
      <w:bookmarkStart w:id="1849" w:name="_Toc12537"/>
      <w:bookmarkStart w:id="1850" w:name="_Toc22896"/>
      <w:bookmarkStart w:id="1851" w:name="_Toc32725"/>
      <w:bookmarkStart w:id="1852" w:name="_Toc24793"/>
      <w:bookmarkStart w:id="1853" w:name="_Toc11048"/>
      <w:bookmarkStart w:id="1854" w:name="_Toc10414"/>
      <w:bookmarkStart w:id="1855" w:name="_Toc6932"/>
      <w:bookmarkStart w:id="1856" w:name="_Toc10654"/>
      <w:bookmarkStart w:id="1857" w:name="_Toc8803"/>
      <w:bookmarkStart w:id="1858" w:name="_Toc6960"/>
      <w:bookmarkStart w:id="1859" w:name="_Toc414290588"/>
      <w:bookmarkStart w:id="1860" w:name="_Toc4223"/>
      <w:bookmarkStart w:id="1861" w:name="_Toc20211"/>
      <w:bookmarkStart w:id="1862" w:name="_Toc21541"/>
      <w:bookmarkStart w:id="1863" w:name="_Toc13616"/>
      <w:bookmarkStart w:id="1864" w:name="_Toc9220"/>
      <w:bookmarkStart w:id="1865" w:name="_Toc22594"/>
      <w:bookmarkStart w:id="1866" w:name="_Toc1145"/>
      <w:bookmarkStart w:id="1867" w:name="_Toc1480"/>
      <w:bookmarkStart w:id="1868" w:name="_Toc27431"/>
      <w:r>
        <w:rPr>
          <w:rFonts w:hint="eastAsia"/>
          <w:color w:val="auto"/>
          <w:sz w:val="21"/>
          <w:szCs w:val="21"/>
          <w:highlight w:val="none"/>
        </w:rPr>
        <w:t>附表三 比选申请价格评审表</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spacing w:before="159" w:afterAutospacing="0"/>
        <w:ind w:right="-57" w:firstLine="0"/>
        <w:jc w:val="center"/>
        <w:rPr>
          <w:rFonts w:ascii="宋体" w:hAnsi="宋体" w:cs="宋体"/>
          <w:b/>
          <w:color w:val="auto"/>
          <w:sz w:val="28"/>
          <w:szCs w:val="28"/>
          <w:highlight w:val="none"/>
        </w:rPr>
      </w:pPr>
      <w:r>
        <w:rPr>
          <w:rFonts w:hint="eastAsia" w:ascii="宋体" w:hAnsi="宋体" w:cs="宋体"/>
          <w:b/>
          <w:color w:val="auto"/>
          <w:sz w:val="28"/>
          <w:szCs w:val="28"/>
          <w:highlight w:val="none"/>
          <w:lang w:bidi="ar"/>
        </w:rPr>
        <w:t>比选申请价格评审表</w:t>
      </w:r>
    </w:p>
    <w:tbl>
      <w:tblPr>
        <w:tblStyle w:val="27"/>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r>
              <w:rPr>
                <w:rFonts w:hint="eastAsia" w:ascii="宋体" w:hAnsi="宋体" w:cs="宋体"/>
                <w:color w:val="auto"/>
                <w:highlight w:val="none"/>
                <w:lang w:bidi="ar"/>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r>
              <w:rPr>
                <w:rFonts w:hint="eastAsia" w:ascii="宋体" w:hAnsi="宋体" w:cs="宋体"/>
                <w:color w:val="auto"/>
                <w:highlight w:val="none"/>
                <w:lang w:bidi="ar"/>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r>
              <w:rPr>
                <w:rFonts w:hint="eastAsia" w:ascii="宋体" w:hAnsi="宋体" w:cs="宋体"/>
                <w:color w:val="auto"/>
                <w:highlight w:val="none"/>
                <w:lang w:bidi="ar"/>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r>
              <w:rPr>
                <w:rFonts w:hint="eastAsia" w:ascii="宋体" w:hAnsi="宋体" w:cs="宋体"/>
                <w:color w:val="auto"/>
                <w:highlight w:val="none"/>
                <w:lang w:bidi="ar"/>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r>
              <w:rPr>
                <w:rFonts w:hint="eastAsia" w:ascii="宋体" w:hAnsi="宋体" w:cs="宋体"/>
                <w:color w:val="auto"/>
                <w:highlight w:val="none"/>
                <w:lang w:bidi="ar"/>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color w:val="auto"/>
                <w:highlight w:val="none"/>
              </w:rPr>
            </w:pPr>
            <w:r>
              <w:rPr>
                <w:rFonts w:hint="eastAsia" w:ascii="宋体" w:hAnsi="宋体" w:cs="宋体"/>
                <w:color w:val="auto"/>
                <w:highlight w:val="none"/>
                <w:lang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color w:val="auto"/>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color w:val="auto"/>
                <w:highlight w:val="none"/>
              </w:rPr>
            </w:pPr>
          </w:p>
        </w:tc>
      </w:tr>
    </w:tbl>
    <w:p>
      <w:pPr>
        <w:spacing w:before="0" w:after="0" w:afterAutospacing="0"/>
        <w:ind w:left="0" w:right="0" w:firstLine="0"/>
        <w:jc w:val="left"/>
        <w:rPr>
          <w:rFonts w:ascii="宋体" w:hAnsi="宋体" w:cs="宋体"/>
          <w:color w:val="auto"/>
          <w:highlight w:val="none"/>
        </w:rPr>
      </w:pPr>
      <w:r>
        <w:rPr>
          <w:rFonts w:hint="eastAsia" w:ascii="宋体" w:hAnsi="宋体" w:cs="宋体"/>
          <w:color w:val="auto"/>
          <w:highlight w:val="none"/>
          <w:lang w:bidi="ar"/>
        </w:rPr>
        <w:t>注：1.如有修正，</w:t>
      </w:r>
      <w:r>
        <w:rPr>
          <w:rFonts w:hint="eastAsia" w:hAnsi="宋体" w:cs="宋体"/>
          <w:color w:val="auto"/>
          <w:highlight w:val="none"/>
          <w:lang w:bidi="ar"/>
        </w:rPr>
        <w:t>评审委员会</w:t>
      </w:r>
      <w:r>
        <w:rPr>
          <w:rFonts w:hint="eastAsia" w:ascii="宋体" w:hAnsi="宋体" w:cs="宋体"/>
          <w:color w:val="auto"/>
          <w:highlight w:val="none"/>
          <w:lang w:bidi="ar"/>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lang w:bidi="ar"/>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afterAutospacing="0"/>
        <w:ind w:left="420" w:right="0" w:firstLine="0"/>
        <w:jc w:val="left"/>
        <w:rPr>
          <w:rFonts w:ascii="宋体" w:hAnsi="宋体" w:cs="宋体"/>
          <w:color w:val="auto"/>
          <w:highlight w:val="none"/>
        </w:rPr>
      </w:pPr>
    </w:p>
    <w:p>
      <w:pPr>
        <w:spacing w:before="0" w:after="0" w:afterAutospacing="0"/>
        <w:ind w:left="420" w:right="0" w:firstLine="0"/>
        <w:jc w:val="left"/>
        <w:rPr>
          <w:rFonts w:ascii="宋体" w:hAnsi="宋体" w:cs="宋体"/>
          <w:color w:val="auto"/>
          <w:highlight w:val="none"/>
        </w:rPr>
      </w:pPr>
    </w:p>
    <w:p>
      <w:pPr>
        <w:spacing w:before="0" w:after="0" w:afterAutospacing="0"/>
        <w:ind w:left="420" w:right="0" w:firstLine="0"/>
        <w:jc w:val="left"/>
        <w:rPr>
          <w:rFonts w:ascii="宋体" w:hAnsi="宋体" w:cs="宋体"/>
          <w:color w:val="auto"/>
          <w:highlight w:val="none"/>
        </w:rPr>
      </w:pPr>
    </w:p>
    <w:p>
      <w:pPr>
        <w:spacing w:before="0" w:after="0" w:afterAutospacing="0"/>
        <w:ind w:left="420" w:right="0" w:firstLine="0"/>
        <w:jc w:val="left"/>
        <w:rPr>
          <w:rFonts w:ascii="宋体" w:hAnsi="宋体" w:cs="宋体"/>
          <w:color w:val="auto"/>
          <w:highlight w:val="none"/>
        </w:rPr>
      </w:pPr>
    </w:p>
    <w:p>
      <w:pPr>
        <w:spacing w:before="0" w:after="0" w:afterAutospacing="0"/>
        <w:ind w:left="0" w:right="0" w:firstLine="0"/>
        <w:jc w:val="left"/>
        <w:rPr>
          <w:rFonts w:ascii="宋体" w:hAnsi="宋体" w:cs="宋体"/>
          <w:color w:val="auto"/>
          <w:highlight w:val="none"/>
        </w:rPr>
      </w:pPr>
    </w:p>
    <w:p>
      <w:pPr>
        <w:pStyle w:val="2"/>
        <w:rPr>
          <w:color w:val="auto"/>
          <w:highlight w:val="none"/>
        </w:rPr>
      </w:pPr>
    </w:p>
    <w:p>
      <w:pPr>
        <w:spacing w:before="159" w:afterAutospacing="0"/>
        <w:ind w:right="-57" w:firstLine="0"/>
        <w:jc w:val="center"/>
        <w:rPr>
          <w:rFonts w:ascii="宋体" w:hAnsi="宋体" w:cs="宋体"/>
          <w:b/>
          <w:color w:val="auto"/>
          <w:sz w:val="28"/>
          <w:szCs w:val="28"/>
          <w:highlight w:val="none"/>
        </w:rPr>
      </w:pPr>
      <w:r>
        <w:rPr>
          <w:rFonts w:hint="eastAsia" w:ascii="宋体" w:hAnsi="宋体" w:cs="宋体"/>
          <w:b/>
          <w:color w:val="auto"/>
          <w:sz w:val="28"/>
          <w:szCs w:val="28"/>
          <w:highlight w:val="none"/>
          <w:lang w:bidi="ar"/>
        </w:rPr>
        <w:t>附表：比选申请报价修正表</w:t>
      </w:r>
    </w:p>
    <w:tbl>
      <w:tblPr>
        <w:tblStyle w:val="27"/>
        <w:tblW w:w="14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color w:val="auto"/>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color w:val="auto"/>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color w:val="auto"/>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color w:val="auto"/>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color w:val="auto"/>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color w:val="auto"/>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color w:val="auto"/>
                <w:sz w:val="24"/>
                <w:szCs w:val="24"/>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lang w:bidi="ar"/>
              </w:rPr>
              <w:t>我单位（</w:t>
            </w:r>
            <w:r>
              <w:rPr>
                <w:rFonts w:hint="eastAsia" w:ascii="宋体" w:hAnsi="宋体" w:cs="宋体"/>
                <w:b/>
                <w:color w:val="auto"/>
                <w:sz w:val="44"/>
                <w:szCs w:val="44"/>
                <w:highlight w:val="none"/>
                <w:lang w:bidi="ar"/>
              </w:rPr>
              <w:t>□</w:t>
            </w:r>
            <w:r>
              <w:rPr>
                <w:rFonts w:hint="eastAsia" w:ascii="宋体" w:hAnsi="宋体" w:cs="宋体"/>
                <w:b/>
                <w:color w:val="auto"/>
                <w:sz w:val="24"/>
                <w:szCs w:val="24"/>
                <w:highlight w:val="none"/>
                <w:lang w:bidi="ar"/>
              </w:rPr>
              <w:t>接受</w:t>
            </w:r>
            <w:r>
              <w:rPr>
                <w:rFonts w:hint="eastAsia" w:ascii="宋体" w:hAnsi="宋体" w:cs="宋体"/>
                <w:b/>
                <w:color w:val="auto"/>
                <w:sz w:val="44"/>
                <w:szCs w:val="44"/>
                <w:highlight w:val="none"/>
                <w:lang w:bidi="ar"/>
              </w:rPr>
              <w:t>□</w:t>
            </w:r>
            <w:r>
              <w:rPr>
                <w:rFonts w:hint="eastAsia" w:ascii="宋体" w:hAnsi="宋体" w:cs="宋体"/>
                <w:b/>
                <w:color w:val="auto"/>
                <w:sz w:val="24"/>
                <w:szCs w:val="24"/>
                <w:highlight w:val="none"/>
                <w:lang w:bidi="ar"/>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lang w:bidi="ar"/>
              </w:rPr>
              <w:t>比选申请人代表签字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color w:val="auto"/>
                <w:sz w:val="24"/>
                <w:szCs w:val="24"/>
                <w:highlight w:val="none"/>
              </w:rPr>
            </w:pPr>
          </w:p>
          <w:p>
            <w:pPr>
              <w:spacing w:before="0" w:afterAutospacing="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lang w:bidi="ar"/>
              </w:rPr>
              <w:t xml:space="preserve">                                                                     日期：    年  月   日</w:t>
            </w:r>
          </w:p>
        </w:tc>
      </w:tr>
    </w:tbl>
    <w:p>
      <w:pPr>
        <w:spacing w:before="0" w:after="0" w:afterAutospacing="0"/>
        <w:ind w:left="420" w:right="0" w:firstLine="0"/>
        <w:jc w:val="left"/>
        <w:rPr>
          <w:color w:val="auto"/>
          <w:highlight w:val="none"/>
        </w:rPr>
      </w:pPr>
      <w:r>
        <w:rPr>
          <w:rFonts w:hint="eastAsia" w:ascii="宋体" w:hAnsi="宋体" w:cs="宋体"/>
          <w:color w:val="auto"/>
          <w:highlight w:val="none"/>
          <w:lang w:bidi="ar"/>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color w:val="auto"/>
          <w:highlight w:val="none"/>
        </w:rPr>
      </w:pPr>
    </w:p>
    <w:sectPr>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9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433797"/>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2.8pt;mso-position-horizontal:center;mso-position-horizontal-relative:margin;z-index:251660288;mso-width-relative:page;mso-height-relative:page;" filled="f" stroked="f" coordsize="21600,21600" o:gfxdata="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Z6+uZrAwmEaTcfT&#10;6TCpnz1GW+fDO2EUiSCnDsNLmrLDxgdUhOvZJRbTZl1LmQYoNWlyOnl9NUwBFwsipEZg5ND1GlFo&#10;t21PYGuKI3g50y2Gt3xdo/iG+XDHHDYBDeOthFscpTQoYnpESWXc13/dR38MCFZKGmxWTv2XPXOC&#10;EvleY3RIGc7AncH2DPRe3RgsK8aBbhJEgAvyDEtn1Gc8oWWsAhPTHLVyGs7wJnT7jSfIxXKZnLBs&#10;loWNvrc8po7yebvcB0iYlI2ydFr0amHdkuD904j7/Od38nr8O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7wzXUAAAABAEAAA8AAAAAAAAAAQAgAAAAIgAAAGRycy9kb3ducmV2LnhtbFBLAQIU&#10;ABQAAAAIAIdO4kC3dyXDMAIAAFYEAAAOAAAAAAAAAAEAIAAAACMBAABkcnMvZTJvRG9jLnhtbFBL&#10;BQYAAAAABgAGAFkBAADFBQAAAAA=&#10;">
              <v:fill on="f" focussize="0,0"/>
              <v:stroke on="f" weight="0.5pt"/>
              <v:imagedata o:title=""/>
              <o:lock v:ext="edit" aspectratio="f"/>
              <v:textbox inset="0mm,0mm,0mm,0mm" style="mso-fit-shape-to-text:t;">
                <w:txbxContent>
                  <w:sdt>
                    <w:sdtPr>
                      <w:id w:val="1161433797"/>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v:textbox>
            </v:shape>
          </w:pict>
        </mc:Fallback>
      </mc:AlternateContent>
    </w:r>
  </w:p>
  <w:p>
    <w:pPr>
      <w:pStyle w:val="14"/>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5A85"/>
    <w:multiLevelType w:val="singleLevel"/>
    <w:tmpl w:val="AD945A85"/>
    <w:lvl w:ilvl="0" w:tentative="0">
      <w:start w:val="1"/>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7">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0035"/>
    <w:rsid w:val="00022F88"/>
    <w:rsid w:val="000437E6"/>
    <w:rsid w:val="00043E88"/>
    <w:rsid w:val="00056696"/>
    <w:rsid w:val="00065DA8"/>
    <w:rsid w:val="00070470"/>
    <w:rsid w:val="00072E66"/>
    <w:rsid w:val="00074337"/>
    <w:rsid w:val="0008222E"/>
    <w:rsid w:val="00092270"/>
    <w:rsid w:val="0009493E"/>
    <w:rsid w:val="000A1767"/>
    <w:rsid w:val="000A68DB"/>
    <w:rsid w:val="000B34C7"/>
    <w:rsid w:val="000C1668"/>
    <w:rsid w:val="000C20C1"/>
    <w:rsid w:val="000C53FF"/>
    <w:rsid w:val="000C56A1"/>
    <w:rsid w:val="000C68D6"/>
    <w:rsid w:val="000D2B9F"/>
    <w:rsid w:val="000D3045"/>
    <w:rsid w:val="000E072A"/>
    <w:rsid w:val="000E2CD2"/>
    <w:rsid w:val="000E3DDE"/>
    <w:rsid w:val="000E7DA5"/>
    <w:rsid w:val="000F6EB3"/>
    <w:rsid w:val="0011106B"/>
    <w:rsid w:val="0011285E"/>
    <w:rsid w:val="0011296C"/>
    <w:rsid w:val="001207B4"/>
    <w:rsid w:val="001315CE"/>
    <w:rsid w:val="00135B62"/>
    <w:rsid w:val="00136FF6"/>
    <w:rsid w:val="001520D4"/>
    <w:rsid w:val="001528F9"/>
    <w:rsid w:val="00155FD4"/>
    <w:rsid w:val="0017175E"/>
    <w:rsid w:val="00171C5C"/>
    <w:rsid w:val="00171F3D"/>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6E95"/>
    <w:rsid w:val="00505261"/>
    <w:rsid w:val="00510E4D"/>
    <w:rsid w:val="00512A45"/>
    <w:rsid w:val="0052634A"/>
    <w:rsid w:val="00534F4F"/>
    <w:rsid w:val="00541401"/>
    <w:rsid w:val="0054269C"/>
    <w:rsid w:val="00545844"/>
    <w:rsid w:val="00564C20"/>
    <w:rsid w:val="005746F2"/>
    <w:rsid w:val="00574C3B"/>
    <w:rsid w:val="0057690D"/>
    <w:rsid w:val="00596877"/>
    <w:rsid w:val="005A2E67"/>
    <w:rsid w:val="005B01F5"/>
    <w:rsid w:val="005C5B0E"/>
    <w:rsid w:val="005E26D6"/>
    <w:rsid w:val="005E5912"/>
    <w:rsid w:val="005F2C46"/>
    <w:rsid w:val="005F5158"/>
    <w:rsid w:val="005F5B89"/>
    <w:rsid w:val="00622520"/>
    <w:rsid w:val="00626DF9"/>
    <w:rsid w:val="006279E7"/>
    <w:rsid w:val="00634596"/>
    <w:rsid w:val="006402D2"/>
    <w:rsid w:val="00642B95"/>
    <w:rsid w:val="0065460D"/>
    <w:rsid w:val="0066001D"/>
    <w:rsid w:val="006679DC"/>
    <w:rsid w:val="00670400"/>
    <w:rsid w:val="006724B7"/>
    <w:rsid w:val="00677925"/>
    <w:rsid w:val="00677A8A"/>
    <w:rsid w:val="006922EC"/>
    <w:rsid w:val="00693CC5"/>
    <w:rsid w:val="006A2F07"/>
    <w:rsid w:val="006A543A"/>
    <w:rsid w:val="006B6F3C"/>
    <w:rsid w:val="006C1838"/>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B797A"/>
    <w:rsid w:val="007C15ED"/>
    <w:rsid w:val="007C2CCC"/>
    <w:rsid w:val="007C7115"/>
    <w:rsid w:val="007D2FAE"/>
    <w:rsid w:val="007D399D"/>
    <w:rsid w:val="007D59AF"/>
    <w:rsid w:val="00803C1E"/>
    <w:rsid w:val="00810B98"/>
    <w:rsid w:val="00810E6A"/>
    <w:rsid w:val="0081164E"/>
    <w:rsid w:val="00816129"/>
    <w:rsid w:val="008177BD"/>
    <w:rsid w:val="0083668C"/>
    <w:rsid w:val="008376B8"/>
    <w:rsid w:val="00840E0D"/>
    <w:rsid w:val="0086730C"/>
    <w:rsid w:val="0088026D"/>
    <w:rsid w:val="00881EB7"/>
    <w:rsid w:val="0088570D"/>
    <w:rsid w:val="00891420"/>
    <w:rsid w:val="008961B8"/>
    <w:rsid w:val="008A0C18"/>
    <w:rsid w:val="008B0302"/>
    <w:rsid w:val="008B224C"/>
    <w:rsid w:val="008C63B5"/>
    <w:rsid w:val="008D0A55"/>
    <w:rsid w:val="008D0E21"/>
    <w:rsid w:val="008D2976"/>
    <w:rsid w:val="008E500C"/>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A7B76"/>
    <w:rsid w:val="009B0988"/>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91F36"/>
    <w:rsid w:val="00A93A7F"/>
    <w:rsid w:val="00AB6B27"/>
    <w:rsid w:val="00AE2C17"/>
    <w:rsid w:val="00AE5333"/>
    <w:rsid w:val="00AE60A5"/>
    <w:rsid w:val="00AF196A"/>
    <w:rsid w:val="00AF54E1"/>
    <w:rsid w:val="00AF6996"/>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D389A"/>
    <w:rsid w:val="00BE2F9C"/>
    <w:rsid w:val="00BE36C7"/>
    <w:rsid w:val="00BE3C13"/>
    <w:rsid w:val="00BF3812"/>
    <w:rsid w:val="00BF4099"/>
    <w:rsid w:val="00BF7E8A"/>
    <w:rsid w:val="00C07A4F"/>
    <w:rsid w:val="00C244BA"/>
    <w:rsid w:val="00C254EC"/>
    <w:rsid w:val="00C25AD7"/>
    <w:rsid w:val="00C31620"/>
    <w:rsid w:val="00C3605A"/>
    <w:rsid w:val="00C4070E"/>
    <w:rsid w:val="00C45D77"/>
    <w:rsid w:val="00C46568"/>
    <w:rsid w:val="00C524FA"/>
    <w:rsid w:val="00C557E5"/>
    <w:rsid w:val="00C636A8"/>
    <w:rsid w:val="00C64C38"/>
    <w:rsid w:val="00C651B3"/>
    <w:rsid w:val="00C7432E"/>
    <w:rsid w:val="00C76FE6"/>
    <w:rsid w:val="00C8124B"/>
    <w:rsid w:val="00C83408"/>
    <w:rsid w:val="00C91765"/>
    <w:rsid w:val="00CA3F44"/>
    <w:rsid w:val="00CA4DB7"/>
    <w:rsid w:val="00CA6CAC"/>
    <w:rsid w:val="00CB3033"/>
    <w:rsid w:val="00CB3C9F"/>
    <w:rsid w:val="00CB5F47"/>
    <w:rsid w:val="00CC18DB"/>
    <w:rsid w:val="00CC46A2"/>
    <w:rsid w:val="00CC6D92"/>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829D0"/>
    <w:rsid w:val="00D841A1"/>
    <w:rsid w:val="00D86276"/>
    <w:rsid w:val="00D92C17"/>
    <w:rsid w:val="00D930BB"/>
    <w:rsid w:val="00D93779"/>
    <w:rsid w:val="00D95A4C"/>
    <w:rsid w:val="00D95DD8"/>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B3AAB"/>
    <w:rsid w:val="00FB4898"/>
    <w:rsid w:val="00FC02B4"/>
    <w:rsid w:val="00FD1370"/>
    <w:rsid w:val="00FD5F55"/>
    <w:rsid w:val="00FD6B81"/>
    <w:rsid w:val="00FE3364"/>
    <w:rsid w:val="00FE6711"/>
    <w:rsid w:val="00FE7403"/>
    <w:rsid w:val="00FF2D5E"/>
    <w:rsid w:val="00FF3FB5"/>
    <w:rsid w:val="012F5B61"/>
    <w:rsid w:val="02A65BF8"/>
    <w:rsid w:val="03146FB2"/>
    <w:rsid w:val="033C69E5"/>
    <w:rsid w:val="03EA33AA"/>
    <w:rsid w:val="04C3074B"/>
    <w:rsid w:val="04E66667"/>
    <w:rsid w:val="05F94348"/>
    <w:rsid w:val="0658663F"/>
    <w:rsid w:val="065A0778"/>
    <w:rsid w:val="06C22048"/>
    <w:rsid w:val="06FA151B"/>
    <w:rsid w:val="07EC339C"/>
    <w:rsid w:val="085A1BA9"/>
    <w:rsid w:val="088D2F89"/>
    <w:rsid w:val="08E23C76"/>
    <w:rsid w:val="092B3343"/>
    <w:rsid w:val="096C486D"/>
    <w:rsid w:val="0A3702D0"/>
    <w:rsid w:val="0A570CA9"/>
    <w:rsid w:val="0B163C99"/>
    <w:rsid w:val="0CB62379"/>
    <w:rsid w:val="0CBE139E"/>
    <w:rsid w:val="0D186BF4"/>
    <w:rsid w:val="0D460BF6"/>
    <w:rsid w:val="0D974876"/>
    <w:rsid w:val="0D9C4896"/>
    <w:rsid w:val="0DA4199A"/>
    <w:rsid w:val="0DD70309"/>
    <w:rsid w:val="0DE5590D"/>
    <w:rsid w:val="0DFB6C9C"/>
    <w:rsid w:val="0E25522B"/>
    <w:rsid w:val="0E814E12"/>
    <w:rsid w:val="0ED17E3C"/>
    <w:rsid w:val="0EFA01B2"/>
    <w:rsid w:val="0EFF24AB"/>
    <w:rsid w:val="0F2D2258"/>
    <w:rsid w:val="0F6A3F58"/>
    <w:rsid w:val="0F8F6B79"/>
    <w:rsid w:val="0FB17310"/>
    <w:rsid w:val="0FCE6A66"/>
    <w:rsid w:val="100971F7"/>
    <w:rsid w:val="1047391B"/>
    <w:rsid w:val="10643E90"/>
    <w:rsid w:val="10C35663"/>
    <w:rsid w:val="10CE206A"/>
    <w:rsid w:val="11366B25"/>
    <w:rsid w:val="12E7063F"/>
    <w:rsid w:val="12F06A72"/>
    <w:rsid w:val="12F1106A"/>
    <w:rsid w:val="142F43C4"/>
    <w:rsid w:val="143234EA"/>
    <w:rsid w:val="14625B39"/>
    <w:rsid w:val="15AD0DD9"/>
    <w:rsid w:val="15EC1277"/>
    <w:rsid w:val="16041E5B"/>
    <w:rsid w:val="164A1210"/>
    <w:rsid w:val="16560CFA"/>
    <w:rsid w:val="1727428A"/>
    <w:rsid w:val="17510FC4"/>
    <w:rsid w:val="1799154D"/>
    <w:rsid w:val="18471F11"/>
    <w:rsid w:val="18BC4BDF"/>
    <w:rsid w:val="18C352FB"/>
    <w:rsid w:val="191E2058"/>
    <w:rsid w:val="19BC79F8"/>
    <w:rsid w:val="1A300DAB"/>
    <w:rsid w:val="1A3D12D7"/>
    <w:rsid w:val="1B3E058C"/>
    <w:rsid w:val="1BF76ABF"/>
    <w:rsid w:val="1C974FC5"/>
    <w:rsid w:val="1D037C7D"/>
    <w:rsid w:val="1D1A231B"/>
    <w:rsid w:val="1D5F4E3B"/>
    <w:rsid w:val="1D822088"/>
    <w:rsid w:val="1F23170B"/>
    <w:rsid w:val="1F4D2536"/>
    <w:rsid w:val="1FC67060"/>
    <w:rsid w:val="1FCD1A99"/>
    <w:rsid w:val="202F162C"/>
    <w:rsid w:val="20CE0352"/>
    <w:rsid w:val="211A3FC0"/>
    <w:rsid w:val="212773F1"/>
    <w:rsid w:val="21453189"/>
    <w:rsid w:val="21593715"/>
    <w:rsid w:val="21662088"/>
    <w:rsid w:val="221A3FF8"/>
    <w:rsid w:val="22D927FB"/>
    <w:rsid w:val="23776CB6"/>
    <w:rsid w:val="23E95861"/>
    <w:rsid w:val="245C0FB6"/>
    <w:rsid w:val="250E6FB8"/>
    <w:rsid w:val="25462EB1"/>
    <w:rsid w:val="25E91374"/>
    <w:rsid w:val="26E96CFC"/>
    <w:rsid w:val="26F9170F"/>
    <w:rsid w:val="270F75F3"/>
    <w:rsid w:val="289409B1"/>
    <w:rsid w:val="28C15F2B"/>
    <w:rsid w:val="28E567BC"/>
    <w:rsid w:val="28F72999"/>
    <w:rsid w:val="298E2B9B"/>
    <w:rsid w:val="29BB00FF"/>
    <w:rsid w:val="2AC26FD7"/>
    <w:rsid w:val="2B3A1938"/>
    <w:rsid w:val="2B4A356B"/>
    <w:rsid w:val="2BE80C6C"/>
    <w:rsid w:val="2BF408C8"/>
    <w:rsid w:val="2C3952F1"/>
    <w:rsid w:val="2C566D97"/>
    <w:rsid w:val="2C642925"/>
    <w:rsid w:val="2C904F8C"/>
    <w:rsid w:val="2CE81615"/>
    <w:rsid w:val="2D154B75"/>
    <w:rsid w:val="2D4D7650"/>
    <w:rsid w:val="2D5D1164"/>
    <w:rsid w:val="2D63276F"/>
    <w:rsid w:val="2D807BFF"/>
    <w:rsid w:val="2E1830EB"/>
    <w:rsid w:val="2E1E6FD3"/>
    <w:rsid w:val="2F9848AA"/>
    <w:rsid w:val="2FFE7114"/>
    <w:rsid w:val="3152027C"/>
    <w:rsid w:val="31C62D89"/>
    <w:rsid w:val="330C08D9"/>
    <w:rsid w:val="33884E2F"/>
    <w:rsid w:val="33B82CB2"/>
    <w:rsid w:val="34442078"/>
    <w:rsid w:val="345B7A9F"/>
    <w:rsid w:val="34C038F5"/>
    <w:rsid w:val="34FB1625"/>
    <w:rsid w:val="3545588B"/>
    <w:rsid w:val="35D75E45"/>
    <w:rsid w:val="360D4313"/>
    <w:rsid w:val="364A3432"/>
    <w:rsid w:val="36517B81"/>
    <w:rsid w:val="36E150DC"/>
    <w:rsid w:val="37DA445E"/>
    <w:rsid w:val="3811412B"/>
    <w:rsid w:val="38263322"/>
    <w:rsid w:val="388F1E95"/>
    <w:rsid w:val="38A77BCE"/>
    <w:rsid w:val="38B75F5E"/>
    <w:rsid w:val="3A7E005E"/>
    <w:rsid w:val="3AEC50AC"/>
    <w:rsid w:val="3BAA1763"/>
    <w:rsid w:val="3BB309F7"/>
    <w:rsid w:val="3C1B4EB9"/>
    <w:rsid w:val="3C9B0EA4"/>
    <w:rsid w:val="3CC57EC2"/>
    <w:rsid w:val="3D645AA3"/>
    <w:rsid w:val="3DB71947"/>
    <w:rsid w:val="3E0A1429"/>
    <w:rsid w:val="3E7214AD"/>
    <w:rsid w:val="3EB24EC3"/>
    <w:rsid w:val="3ED66F1D"/>
    <w:rsid w:val="3F2B0694"/>
    <w:rsid w:val="3F7F10B4"/>
    <w:rsid w:val="403D78B1"/>
    <w:rsid w:val="40D57DED"/>
    <w:rsid w:val="41047364"/>
    <w:rsid w:val="41381F0D"/>
    <w:rsid w:val="418D56C7"/>
    <w:rsid w:val="4227324E"/>
    <w:rsid w:val="42410ADF"/>
    <w:rsid w:val="42F713BD"/>
    <w:rsid w:val="434F7BB1"/>
    <w:rsid w:val="441143C8"/>
    <w:rsid w:val="44422C96"/>
    <w:rsid w:val="44894457"/>
    <w:rsid w:val="449A054C"/>
    <w:rsid w:val="44E24ACB"/>
    <w:rsid w:val="45542125"/>
    <w:rsid w:val="467A0EF2"/>
    <w:rsid w:val="46E947B5"/>
    <w:rsid w:val="479E0F2A"/>
    <w:rsid w:val="4805613D"/>
    <w:rsid w:val="487F1C19"/>
    <w:rsid w:val="488C1B7A"/>
    <w:rsid w:val="49605330"/>
    <w:rsid w:val="49734AD0"/>
    <w:rsid w:val="49C053B1"/>
    <w:rsid w:val="4A2C39B3"/>
    <w:rsid w:val="4A2D04C7"/>
    <w:rsid w:val="4ACA17C8"/>
    <w:rsid w:val="4B2D23C9"/>
    <w:rsid w:val="4C612D7C"/>
    <w:rsid w:val="4CCE5654"/>
    <w:rsid w:val="4CD91D2B"/>
    <w:rsid w:val="4E10201F"/>
    <w:rsid w:val="4E141D94"/>
    <w:rsid w:val="4E3311E3"/>
    <w:rsid w:val="4F227482"/>
    <w:rsid w:val="4F7300DF"/>
    <w:rsid w:val="4F8B6CCD"/>
    <w:rsid w:val="4F941D50"/>
    <w:rsid w:val="4FED59C2"/>
    <w:rsid w:val="50145307"/>
    <w:rsid w:val="50542617"/>
    <w:rsid w:val="5090030C"/>
    <w:rsid w:val="5120073C"/>
    <w:rsid w:val="512A04D6"/>
    <w:rsid w:val="51C73BA5"/>
    <w:rsid w:val="51E5228A"/>
    <w:rsid w:val="52550A36"/>
    <w:rsid w:val="526531BD"/>
    <w:rsid w:val="52AD148C"/>
    <w:rsid w:val="539F0B92"/>
    <w:rsid w:val="53D7CFDD"/>
    <w:rsid w:val="53E176FD"/>
    <w:rsid w:val="544A048D"/>
    <w:rsid w:val="545F06E2"/>
    <w:rsid w:val="546B75FF"/>
    <w:rsid w:val="552E5637"/>
    <w:rsid w:val="55BA1431"/>
    <w:rsid w:val="561077D0"/>
    <w:rsid w:val="5756181E"/>
    <w:rsid w:val="58FA02B4"/>
    <w:rsid w:val="5976461B"/>
    <w:rsid w:val="59FD52AD"/>
    <w:rsid w:val="5A202097"/>
    <w:rsid w:val="5B096777"/>
    <w:rsid w:val="5B9725C5"/>
    <w:rsid w:val="5B9914F6"/>
    <w:rsid w:val="5CD4639C"/>
    <w:rsid w:val="5D476AB7"/>
    <w:rsid w:val="5DAC115C"/>
    <w:rsid w:val="5DCE20DC"/>
    <w:rsid w:val="5E3153F3"/>
    <w:rsid w:val="603178B5"/>
    <w:rsid w:val="608804D3"/>
    <w:rsid w:val="612B6587"/>
    <w:rsid w:val="61945D9B"/>
    <w:rsid w:val="6290326D"/>
    <w:rsid w:val="629A31FA"/>
    <w:rsid w:val="64877FBF"/>
    <w:rsid w:val="648B1D93"/>
    <w:rsid w:val="65112C81"/>
    <w:rsid w:val="657F43F5"/>
    <w:rsid w:val="65D11318"/>
    <w:rsid w:val="66B97EC3"/>
    <w:rsid w:val="67207022"/>
    <w:rsid w:val="67D7526B"/>
    <w:rsid w:val="67E10EBF"/>
    <w:rsid w:val="68145474"/>
    <w:rsid w:val="68256D2A"/>
    <w:rsid w:val="683A1FEB"/>
    <w:rsid w:val="684A37FB"/>
    <w:rsid w:val="68F07664"/>
    <w:rsid w:val="69156FAD"/>
    <w:rsid w:val="69D609CB"/>
    <w:rsid w:val="6C7E2BB3"/>
    <w:rsid w:val="6C7E589A"/>
    <w:rsid w:val="6C8E35F5"/>
    <w:rsid w:val="6D5F355D"/>
    <w:rsid w:val="6DCB02E9"/>
    <w:rsid w:val="6EA6764F"/>
    <w:rsid w:val="6F986726"/>
    <w:rsid w:val="6FAF2EC8"/>
    <w:rsid w:val="70026DAD"/>
    <w:rsid w:val="704D519B"/>
    <w:rsid w:val="70CC194B"/>
    <w:rsid w:val="70DB25F9"/>
    <w:rsid w:val="70F263FD"/>
    <w:rsid w:val="710E0579"/>
    <w:rsid w:val="71147611"/>
    <w:rsid w:val="716273E8"/>
    <w:rsid w:val="72803D17"/>
    <w:rsid w:val="72FD6724"/>
    <w:rsid w:val="730D7C90"/>
    <w:rsid w:val="736F4218"/>
    <w:rsid w:val="744B559B"/>
    <w:rsid w:val="745D2EBC"/>
    <w:rsid w:val="747F443E"/>
    <w:rsid w:val="74A56C3E"/>
    <w:rsid w:val="74CB5108"/>
    <w:rsid w:val="74EB3053"/>
    <w:rsid w:val="74F47B07"/>
    <w:rsid w:val="75F410EC"/>
    <w:rsid w:val="76694CA9"/>
    <w:rsid w:val="775E64F6"/>
    <w:rsid w:val="77840836"/>
    <w:rsid w:val="785C781B"/>
    <w:rsid w:val="78B500A5"/>
    <w:rsid w:val="79504EE1"/>
    <w:rsid w:val="79D378A8"/>
    <w:rsid w:val="7A211BA3"/>
    <w:rsid w:val="7A2B3784"/>
    <w:rsid w:val="7AAB54FC"/>
    <w:rsid w:val="7AF578B4"/>
    <w:rsid w:val="7BDA0C03"/>
    <w:rsid w:val="7C8D0094"/>
    <w:rsid w:val="7D112E91"/>
    <w:rsid w:val="7D4B4286"/>
    <w:rsid w:val="7D694F40"/>
    <w:rsid w:val="7D8F3A57"/>
    <w:rsid w:val="7E2D1CE5"/>
    <w:rsid w:val="7E8B7C96"/>
    <w:rsid w:val="7EC371FB"/>
    <w:rsid w:val="7EE61BC6"/>
    <w:rsid w:val="7F44062C"/>
    <w:rsid w:val="7F4705C7"/>
    <w:rsid w:val="7F86498E"/>
    <w:rsid w:val="7FA2305D"/>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60"/>
    <w:qFormat/>
    <w:uiPriority w:val="99"/>
    <w:pPr>
      <w:spacing w:before="0" w:after="330" w:line="576" w:lineRule="auto"/>
      <w:outlineLvl w:val="0"/>
    </w:pPr>
    <w:rPr>
      <w:b/>
      <w:sz w:val="44"/>
      <w:szCs w:val="44"/>
    </w:rPr>
  </w:style>
  <w:style w:type="paragraph" w:styleId="4">
    <w:name w:val="heading 2"/>
    <w:basedOn w:val="1"/>
    <w:next w:val="1"/>
    <w:link w:val="61"/>
    <w:qFormat/>
    <w:uiPriority w:val="99"/>
    <w:pPr>
      <w:spacing w:before="0" w:after="260" w:line="415" w:lineRule="auto"/>
      <w:outlineLvl w:val="1"/>
    </w:pPr>
    <w:rPr>
      <w:rFonts w:ascii="Arial" w:hAnsi="Arial" w:eastAsia="黑体"/>
      <w:b/>
      <w:sz w:val="32"/>
      <w:szCs w:val="32"/>
    </w:rPr>
  </w:style>
  <w:style w:type="paragraph" w:styleId="5">
    <w:name w:val="heading 3"/>
    <w:basedOn w:val="1"/>
    <w:next w:val="1"/>
    <w:link w:val="62"/>
    <w:qFormat/>
    <w:uiPriority w:val="9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6"/>
    <w:unhideWhenUsed/>
    <w:qFormat/>
    <w:uiPriority w:val="99"/>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link w:val="65"/>
    <w:semiHidden/>
    <w:unhideWhenUsed/>
    <w:qFormat/>
    <w:uiPriority w:val="0"/>
    <w:pPr>
      <w:spacing w:after="0"/>
      <w:jc w:val="left"/>
    </w:pPr>
  </w:style>
  <w:style w:type="paragraph" w:styleId="9">
    <w:name w:val="Body Text Indent"/>
    <w:basedOn w:val="1"/>
    <w:qFormat/>
    <w:uiPriority w:val="0"/>
    <w:pPr>
      <w:spacing w:after="120"/>
      <w:ind w:left="420" w:leftChars="20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link w:val="64"/>
    <w:qFormat/>
    <w:uiPriority w:val="99"/>
    <w:pPr>
      <w:tabs>
        <w:tab w:val="center" w:pos="4153"/>
        <w:tab w:val="right" w:pos="8306"/>
      </w:tabs>
      <w:snapToGrid w:val="0"/>
      <w:jc w:val="left"/>
    </w:pPr>
    <w:rPr>
      <w:sz w:val="18"/>
      <w:szCs w:val="18"/>
    </w:rPr>
  </w:style>
  <w:style w:type="paragraph" w:styleId="15">
    <w:name w:val="header"/>
    <w:basedOn w:val="1"/>
    <w:link w:val="66"/>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qFormat/>
    <w:uiPriority w:val="99"/>
    <w:pPr>
      <w:spacing w:before="100" w:beforeAutospacing="1"/>
      <w:jc w:val="left"/>
    </w:pPr>
    <w:rPr>
      <w:rFonts w:ascii="宋体" w:hAnsi="宋体"/>
      <w:sz w:val="24"/>
    </w:rPr>
  </w:style>
  <w:style w:type="paragraph" w:styleId="25">
    <w:name w:val="annotation subject"/>
    <w:basedOn w:val="8"/>
    <w:next w:val="8"/>
    <w:semiHidden/>
    <w:unhideWhenUsed/>
    <w:qFormat/>
    <w:uiPriority w:val="0"/>
    <w:rPr>
      <w:b/>
    </w:rPr>
  </w:style>
  <w:style w:type="paragraph" w:styleId="26">
    <w:name w:val="Body Text First Indent 2"/>
    <w:basedOn w:val="9"/>
    <w:qFormat/>
    <w:uiPriority w:val="0"/>
    <w:pPr>
      <w:autoSpaceDE w:val="0"/>
      <w:autoSpaceDN w:val="0"/>
      <w:spacing w:before="100" w:beforeAutospacing="1" w:after="100" w:line="240" w:lineRule="auto"/>
      <w:ind w:left="200"/>
    </w:p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FollowedHyperlink"/>
    <w:basedOn w:val="29"/>
    <w:semiHidden/>
    <w:unhideWhenUsed/>
    <w:qFormat/>
    <w:uiPriority w:val="99"/>
    <w:rPr>
      <w:color w:val="444444"/>
      <w:u w:val="none"/>
    </w:rPr>
  </w:style>
  <w:style w:type="character" w:styleId="33">
    <w:name w:val="Emphasis"/>
    <w:basedOn w:val="29"/>
    <w:qFormat/>
    <w:uiPriority w:val="20"/>
    <w:rPr>
      <w:b/>
      <w:bCs/>
    </w:rPr>
  </w:style>
  <w:style w:type="character" w:styleId="34">
    <w:name w:val="HTML Definition"/>
    <w:basedOn w:val="29"/>
    <w:semiHidden/>
    <w:unhideWhenUsed/>
    <w:qFormat/>
    <w:uiPriority w:val="99"/>
  </w:style>
  <w:style w:type="character" w:styleId="35">
    <w:name w:val="HTML Variable"/>
    <w:basedOn w:val="29"/>
    <w:semiHidden/>
    <w:unhideWhenUsed/>
    <w:qFormat/>
    <w:uiPriority w:val="99"/>
  </w:style>
  <w:style w:type="character" w:styleId="36">
    <w:name w:val="Hyperlink"/>
    <w:basedOn w:val="29"/>
    <w:unhideWhenUsed/>
    <w:qFormat/>
    <w:uiPriority w:val="99"/>
    <w:rPr>
      <w:color w:val="0000FF"/>
      <w:u w:val="single"/>
    </w:rPr>
  </w:style>
  <w:style w:type="character" w:styleId="37">
    <w:name w:val="HTML Code"/>
    <w:basedOn w:val="29"/>
    <w:semiHidden/>
    <w:unhideWhenUsed/>
    <w:qFormat/>
    <w:uiPriority w:val="99"/>
    <w:rPr>
      <w:rFonts w:ascii="Courier New" w:hAnsi="Courier New"/>
      <w:sz w:val="20"/>
    </w:rPr>
  </w:style>
  <w:style w:type="character" w:styleId="38">
    <w:name w:val="annotation reference"/>
    <w:basedOn w:val="29"/>
    <w:semiHidden/>
    <w:unhideWhenUsed/>
    <w:qFormat/>
    <w:uiPriority w:val="0"/>
    <w:rPr>
      <w:sz w:val="21"/>
      <w:szCs w:val="21"/>
    </w:rPr>
  </w:style>
  <w:style w:type="character" w:styleId="39">
    <w:name w:val="HTML Cite"/>
    <w:basedOn w:val="29"/>
    <w:semiHidden/>
    <w:unhideWhenUsed/>
    <w:qFormat/>
    <w:uiPriority w:val="99"/>
  </w:style>
  <w:style w:type="character" w:styleId="40">
    <w:name w:val="footnote reference"/>
    <w:basedOn w:val="29"/>
    <w:semiHidden/>
    <w:unhideWhenUsed/>
    <w:qFormat/>
    <w:uiPriority w:val="0"/>
    <w:rPr>
      <w:vertAlign w:val="superscript"/>
    </w:rPr>
  </w:style>
  <w:style w:type="character" w:styleId="41">
    <w:name w:val="HTML Keyboard"/>
    <w:basedOn w:val="29"/>
    <w:semiHidden/>
    <w:unhideWhenUsed/>
    <w:qFormat/>
    <w:uiPriority w:val="99"/>
    <w:rPr>
      <w:rFonts w:ascii="Courier New" w:hAnsi="Courier New"/>
      <w:sz w:val="20"/>
    </w:rPr>
  </w:style>
  <w:style w:type="character" w:styleId="42">
    <w:name w:val="HTML Sample"/>
    <w:basedOn w:val="29"/>
    <w:semiHidden/>
    <w:unhideWhenUsed/>
    <w:qFormat/>
    <w:uiPriority w:val="99"/>
    <w:rPr>
      <w:rFonts w:ascii="Courier New" w:hAnsi="Courier New"/>
    </w:rPr>
  </w:style>
  <w:style w:type="paragraph" w:styleId="43">
    <w:name w:val="List Paragraph"/>
    <w:basedOn w:val="1"/>
    <w:qFormat/>
    <w:uiPriority w:val="34"/>
    <w:pPr>
      <w:ind w:firstLine="200"/>
    </w:pPr>
    <w:rPr>
      <w:rFonts w:ascii="Calibri" w:hAnsi="Calibri"/>
    </w:rPr>
  </w:style>
  <w:style w:type="character" w:customStyle="1" w:styleId="44">
    <w:name w:val="正文文本 2 Char"/>
    <w:basedOn w:val="29"/>
    <w:qFormat/>
    <w:uiPriority w:val="0"/>
    <w:rPr>
      <w:rFonts w:ascii="Times New Roman" w:hAnsi="Times New Roman" w:eastAsia="宋体" w:cs="Times New Roman"/>
    </w:rPr>
  </w:style>
  <w:style w:type="character" w:customStyle="1" w:styleId="45">
    <w:name w:val="16"/>
    <w:basedOn w:val="29"/>
    <w:qFormat/>
    <w:uiPriority w:val="0"/>
    <w:rPr>
      <w:rFonts w:hint="default" w:ascii="Times New Roman" w:hAnsi="Times New Roman" w:cs="Times New Roman"/>
      <w:color w:val="0000FF"/>
      <w:u w:val="single"/>
    </w:rPr>
  </w:style>
  <w:style w:type="character" w:customStyle="1" w:styleId="46">
    <w:name w:val="15"/>
    <w:basedOn w:val="29"/>
    <w:qFormat/>
    <w:uiPriority w:val="0"/>
    <w:rPr>
      <w:rFonts w:hint="default" w:ascii="Times New Roman" w:hAnsi="Times New Roman" w:cs="Times New Roman"/>
      <w:color w:val="0000FF"/>
      <w:u w:val="single"/>
    </w:rPr>
  </w:style>
  <w:style w:type="character" w:customStyle="1" w:styleId="47">
    <w:name w:val="标题 3 Char"/>
    <w:qFormat/>
    <w:uiPriority w:val="0"/>
    <w:rPr>
      <w:b/>
      <w:sz w:val="24"/>
      <w:szCs w:val="24"/>
    </w:rPr>
  </w:style>
  <w:style w:type="character" w:customStyle="1" w:styleId="48">
    <w:name w:val="标题 2 Char"/>
    <w:qFormat/>
    <w:uiPriority w:val="0"/>
    <w:rPr>
      <w:rFonts w:ascii="Arial" w:hAnsi="Arial" w:eastAsia="黑体"/>
      <w:b/>
      <w:sz w:val="32"/>
      <w:szCs w:val="32"/>
    </w:rPr>
  </w:style>
  <w:style w:type="character" w:customStyle="1" w:styleId="49">
    <w:name w:val="批注框文本 Char"/>
    <w:basedOn w:val="29"/>
    <w:semiHidden/>
    <w:qFormat/>
    <w:uiPriority w:val="0"/>
    <w:rPr>
      <w:sz w:val="18"/>
      <w:szCs w:val="18"/>
    </w:rPr>
  </w:style>
  <w:style w:type="character" w:customStyle="1" w:styleId="50">
    <w:name w:val="批注文字 Char"/>
    <w:basedOn w:val="29"/>
    <w:semiHidden/>
    <w:qFormat/>
    <w:uiPriority w:val="0"/>
    <w:rPr>
      <w:sz w:val="21"/>
      <w:szCs w:val="21"/>
    </w:rPr>
  </w:style>
  <w:style w:type="character" w:customStyle="1" w:styleId="51">
    <w:name w:val="批注主题 Char"/>
    <w:basedOn w:val="50"/>
    <w:semiHidden/>
    <w:qFormat/>
    <w:uiPriority w:val="0"/>
    <w:rPr>
      <w:b/>
      <w:sz w:val="21"/>
      <w:szCs w:val="21"/>
    </w:rPr>
  </w:style>
  <w:style w:type="character" w:customStyle="1" w:styleId="52">
    <w:name w:val="文档结构图 Char"/>
    <w:basedOn w:val="29"/>
    <w:semiHidden/>
    <w:qFormat/>
    <w:uiPriority w:val="0"/>
    <w:rPr>
      <w:rFonts w:ascii="宋体"/>
      <w:sz w:val="18"/>
      <w:szCs w:val="18"/>
    </w:rPr>
  </w:style>
  <w:style w:type="character" w:customStyle="1" w:styleId="53">
    <w:name w:val="页脚 Char"/>
    <w:qFormat/>
    <w:uiPriority w:val="99"/>
    <w:rPr>
      <w:sz w:val="18"/>
      <w:szCs w:val="18"/>
    </w:rPr>
  </w:style>
  <w:style w:type="character" w:customStyle="1" w:styleId="54">
    <w:name w:val="脚注文本 Char"/>
    <w:basedOn w:val="29"/>
    <w:semiHidden/>
    <w:qFormat/>
    <w:uiPriority w:val="0"/>
    <w:rPr>
      <w:sz w:val="18"/>
      <w:szCs w:val="18"/>
    </w:rPr>
  </w:style>
  <w:style w:type="paragraph" w:customStyle="1" w:styleId="55">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6">
    <w:name w:val="纯文本 Char"/>
    <w:link w:val="2"/>
    <w:qFormat/>
    <w:locked/>
    <w:uiPriority w:val="99"/>
    <w:rPr>
      <w:rFonts w:ascii="宋体" w:hAnsi="Courier New" w:cs="宋体"/>
    </w:rPr>
  </w:style>
  <w:style w:type="paragraph" w:customStyle="1" w:styleId="57">
    <w:name w:val="修订1"/>
    <w:hidden/>
    <w:semiHidden/>
    <w:qFormat/>
    <w:uiPriority w:val="99"/>
    <w:rPr>
      <w:rFonts w:ascii="Times New Roman" w:hAnsi="Times New Roman" w:eastAsia="宋体" w:cs="Times New Roman"/>
      <w:sz w:val="21"/>
      <w:szCs w:val="21"/>
      <w:lang w:val="en-US" w:eastAsia="zh-CN" w:bidi="ar-SA"/>
    </w:rPr>
  </w:style>
  <w:style w:type="paragraph" w:customStyle="1" w:styleId="58">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9">
    <w:name w:val="列出段落1"/>
    <w:basedOn w:val="1"/>
    <w:qFormat/>
    <w:uiPriority w:val="0"/>
    <w:pPr>
      <w:ind w:firstLine="420" w:firstLineChars="200"/>
    </w:pPr>
  </w:style>
  <w:style w:type="character" w:customStyle="1" w:styleId="60">
    <w:name w:val="标题 1 Char"/>
    <w:basedOn w:val="29"/>
    <w:link w:val="3"/>
    <w:qFormat/>
    <w:uiPriority w:val="99"/>
    <w:rPr>
      <w:b/>
      <w:sz w:val="44"/>
      <w:szCs w:val="44"/>
    </w:rPr>
  </w:style>
  <w:style w:type="character" w:customStyle="1" w:styleId="61">
    <w:name w:val="标题 2 Char1"/>
    <w:basedOn w:val="29"/>
    <w:link w:val="4"/>
    <w:qFormat/>
    <w:uiPriority w:val="99"/>
    <w:rPr>
      <w:rFonts w:ascii="Arial" w:hAnsi="Arial" w:eastAsia="黑体"/>
      <w:b/>
      <w:sz w:val="32"/>
      <w:szCs w:val="32"/>
    </w:rPr>
  </w:style>
  <w:style w:type="character" w:customStyle="1" w:styleId="62">
    <w:name w:val="标题 3 Char1"/>
    <w:basedOn w:val="29"/>
    <w:link w:val="5"/>
    <w:qFormat/>
    <w:uiPriority w:val="99"/>
    <w:rPr>
      <w:b/>
      <w:sz w:val="24"/>
      <w:szCs w:val="24"/>
    </w:rPr>
  </w:style>
  <w:style w:type="paragraph" w:customStyle="1" w:styleId="63">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64">
    <w:name w:val="页脚 Char1"/>
    <w:basedOn w:val="29"/>
    <w:link w:val="14"/>
    <w:qFormat/>
    <w:uiPriority w:val="99"/>
    <w:rPr>
      <w:sz w:val="18"/>
      <w:szCs w:val="18"/>
    </w:rPr>
  </w:style>
  <w:style w:type="character" w:customStyle="1" w:styleId="65">
    <w:name w:val="批注文字 Char1"/>
    <w:basedOn w:val="29"/>
    <w:link w:val="8"/>
    <w:qFormat/>
    <w:uiPriority w:val="0"/>
    <w:rPr>
      <w:rFonts w:hint="default" w:ascii="Times New Roman" w:hAnsi="Times New Roman" w:cs="Times New Roman"/>
      <w:sz w:val="21"/>
      <w:szCs w:val="21"/>
    </w:rPr>
  </w:style>
  <w:style w:type="character" w:customStyle="1" w:styleId="66">
    <w:name w:val="页眉 Char"/>
    <w:basedOn w:val="29"/>
    <w:link w:val="15"/>
    <w:qFormat/>
    <w:uiPriority w:val="0"/>
    <w:rPr>
      <w:rFonts w:hint="default" w:ascii="Times New Roman" w:hAnsi="Times New Roman" w:cs="Times New Roman"/>
      <w:sz w:val="18"/>
      <w:szCs w:val="18"/>
    </w:rPr>
  </w:style>
  <w:style w:type="character" w:customStyle="1" w:styleId="67">
    <w:name w:val="正文文本 (3) + 间距 0 pt"/>
    <w:basedOn w:val="68"/>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8">
    <w:name w:val="正文文本 (3)_"/>
    <w:basedOn w:val="29"/>
    <w:link w:val="69"/>
    <w:qFormat/>
    <w:uiPriority w:val="0"/>
    <w:rPr>
      <w:rFonts w:ascii="MingLiU" w:hAnsi="MingLiU" w:eastAsia="MingLiU" w:cs="MingLiU"/>
      <w:sz w:val="26"/>
      <w:szCs w:val="26"/>
      <w:lang w:eastAsia="en-US" w:bidi="en-US"/>
    </w:rPr>
  </w:style>
  <w:style w:type="paragraph" w:customStyle="1" w:styleId="69">
    <w:name w:val="正文文本 (3)"/>
    <w:basedOn w:val="1"/>
    <w:link w:val="68"/>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customStyle="1" w:styleId="7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72">
    <w:name w:val="font21"/>
    <w:basedOn w:val="29"/>
    <w:qFormat/>
    <w:uiPriority w:val="0"/>
    <w:rPr>
      <w:rFonts w:hint="eastAsia" w:ascii="宋体" w:hAnsi="宋体" w:eastAsia="宋体" w:cs="宋体"/>
      <w:color w:val="000000"/>
      <w:sz w:val="21"/>
      <w:szCs w:val="21"/>
      <w:u w:val="none"/>
    </w:rPr>
  </w:style>
  <w:style w:type="character" w:customStyle="1" w:styleId="73">
    <w:name w:val="font11"/>
    <w:basedOn w:val="29"/>
    <w:qFormat/>
    <w:uiPriority w:val="0"/>
    <w:rPr>
      <w:rFonts w:ascii="Malgun Gothic" w:hAnsi="Malgun Gothic" w:eastAsia="Malgun Gothic" w:cs="Malgun Gothic"/>
      <w:color w:val="000000"/>
      <w:sz w:val="21"/>
      <w:szCs w:val="21"/>
      <w:u w:val="none"/>
    </w:rPr>
  </w:style>
  <w:style w:type="character" w:customStyle="1" w:styleId="74">
    <w:name w:val="last-child1"/>
    <w:basedOn w:val="29"/>
    <w:qFormat/>
    <w:uiPriority w:val="0"/>
  </w:style>
  <w:style w:type="character" w:customStyle="1" w:styleId="75">
    <w:name w:val="last-child2"/>
    <w:basedOn w:val="29"/>
    <w:qFormat/>
    <w:uiPriority w:val="0"/>
  </w:style>
  <w:style w:type="character" w:customStyle="1" w:styleId="76">
    <w:name w:val="cur14"/>
    <w:basedOn w:val="29"/>
    <w:qFormat/>
    <w:uiPriority w:val="0"/>
    <w:rPr>
      <w:shd w:val="clear" w:fill="008059"/>
    </w:rPr>
  </w:style>
  <w:style w:type="character" w:customStyle="1" w:styleId="77">
    <w:name w:val="cur15"/>
    <w:basedOn w:val="29"/>
    <w:qFormat/>
    <w:uiPriority w:val="0"/>
  </w:style>
  <w:style w:type="character" w:customStyle="1" w:styleId="78">
    <w:name w:val="before25"/>
    <w:basedOn w:val="29"/>
    <w:qFormat/>
    <w:uiPriority w:val="0"/>
    <w:rPr>
      <w:bdr w:val="single" w:color="FFFFFF" w:sz="36" w:space="0"/>
      <w:shd w:val="clear" w:fill="0EB29A"/>
    </w:rPr>
  </w:style>
  <w:style w:type="character" w:customStyle="1" w:styleId="79">
    <w:name w:val="after"/>
    <w:basedOn w:val="29"/>
    <w:qFormat/>
    <w:uiPriority w:val="0"/>
    <w:rPr>
      <w:rFonts w:hint="default" w:ascii="iconfont" w:hAnsi="iconfont" w:eastAsia="iconfont" w:cs="iconfont"/>
      <w:color w:val="D7D7D7"/>
    </w:rPr>
  </w:style>
  <w:style w:type="character" w:customStyle="1" w:styleId="80">
    <w:name w:val="after1"/>
    <w:basedOn w:val="29"/>
    <w:qFormat/>
    <w:uiPriority w:val="0"/>
    <w:rPr>
      <w:rFonts w:hint="default" w:ascii="iconfont" w:hAnsi="iconfont" w:eastAsia="iconfont" w:cs="iconfont"/>
    </w:rPr>
  </w:style>
  <w:style w:type="character" w:customStyle="1" w:styleId="81">
    <w:name w:val="hover33"/>
    <w:basedOn w:val="29"/>
    <w:qFormat/>
    <w:uiPriority w:val="0"/>
    <w:rPr>
      <w:shd w:val="clear" w:fill="008059"/>
    </w:rPr>
  </w:style>
  <w:style w:type="character" w:customStyle="1" w:styleId="82">
    <w:name w:val="hover34"/>
    <w:basedOn w:val="29"/>
    <w:qFormat/>
    <w:uiPriority w:val="0"/>
  </w:style>
  <w:style w:type="character" w:customStyle="1" w:styleId="83">
    <w:name w:val="no"/>
    <w:basedOn w:val="29"/>
    <w:qFormat/>
    <w:uiPriority w:val="0"/>
  </w:style>
  <w:style w:type="character" w:customStyle="1" w:styleId="84">
    <w:name w:val="first-child"/>
    <w:basedOn w:val="29"/>
    <w:qFormat/>
    <w:uiPriority w:val="0"/>
  </w:style>
  <w:style w:type="character" w:customStyle="1" w:styleId="85">
    <w:name w:val="first-child1"/>
    <w:basedOn w:val="29"/>
    <w:qFormat/>
    <w:uiPriority w:val="0"/>
  </w:style>
  <w:style w:type="character" w:customStyle="1" w:styleId="86">
    <w:name w:val="cur22"/>
    <w:basedOn w:val="29"/>
    <w:qFormat/>
    <w:uiPriority w:val="0"/>
    <w:rPr>
      <w:shd w:val="clear" w:fill="008059"/>
    </w:rPr>
  </w:style>
  <w:style w:type="character" w:customStyle="1" w:styleId="87">
    <w:name w:val="cur23"/>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76</Pages>
  <Words>7359</Words>
  <Characters>41951</Characters>
  <Lines>349</Lines>
  <Paragraphs>98</Paragraphs>
  <TotalTime>19</TotalTime>
  <ScaleCrop>false</ScaleCrop>
  <LinksUpToDate>false</LinksUpToDate>
  <CharactersWithSpaces>49212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2019-12-17T01:50:00Z</dcterms:created>
  <dc:creator>NTKO</dc:creator>
  <cp:lastModifiedBy>DELL</cp:lastModifiedBy>
  <cp:lastPrinted>2021-04-01T08:00:00Z</cp:lastPrinted>
  <dcterms:modified xsi:type="dcterms:W3CDTF">2021-05-19T04:58:01Z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6E80E55B06B246B2BD4C7B6682E9A285</vt:lpwstr>
  </property>
</Properties>
</file>