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Times New Roman" w:hAnsi="Times New Roman" w:eastAsia="黑体" w:cs="Times New Roman"/>
          <w:b/>
          <w:bCs/>
          <w:sz w:val="48"/>
          <w:szCs w:val="48"/>
          <w:lang w:eastAsia="zh-CN"/>
        </w:rPr>
      </w:pPr>
      <w:bookmarkStart w:id="241" w:name="_GoBack"/>
      <w:bookmarkEnd w:id="241"/>
      <w:r>
        <w:rPr>
          <w:rFonts w:hint="eastAsia" w:ascii="Times New Roman" w:hAnsi="Times New Roman" w:eastAsia="黑体" w:cs="Times New Roman"/>
          <w:b/>
          <w:bCs/>
          <w:sz w:val="48"/>
          <w:szCs w:val="48"/>
          <w:lang w:eastAsia="zh-CN"/>
        </w:rPr>
        <w:t>南宁铁路枢纽投资有限公司</w:t>
      </w:r>
    </w:p>
    <w:p>
      <w:pPr>
        <w:spacing w:line="480" w:lineRule="auto"/>
        <w:jc w:val="center"/>
        <w:rPr>
          <w:rFonts w:ascii="Times New Roman" w:hAnsi="Times New Roman" w:eastAsia="黑体" w:cs="Times New Roman"/>
          <w:b/>
          <w:bCs/>
          <w:sz w:val="48"/>
          <w:szCs w:val="48"/>
        </w:rPr>
      </w:pPr>
    </w:p>
    <w:p>
      <w:pPr>
        <w:spacing w:line="480" w:lineRule="auto"/>
        <w:jc w:val="center"/>
        <w:rPr>
          <w:rFonts w:ascii="Times New Roman" w:hAnsi="Times New Roman" w:eastAsia="黑体" w:cs="Times New Roman"/>
          <w:b/>
          <w:bCs/>
          <w:sz w:val="28"/>
          <w:szCs w:val="28"/>
        </w:rPr>
      </w:pPr>
    </w:p>
    <w:p>
      <w:pPr>
        <w:spacing w:line="480" w:lineRule="auto"/>
        <w:jc w:val="center"/>
        <w:rPr>
          <w:rFonts w:ascii="Times New Roman" w:hAnsi="Times New Roman" w:eastAsia="黑体" w:cs="Times New Roman"/>
          <w:b/>
          <w:bCs/>
          <w:sz w:val="28"/>
          <w:szCs w:val="28"/>
        </w:rPr>
      </w:pPr>
    </w:p>
    <w:p>
      <w:pPr>
        <w:spacing w:line="480" w:lineRule="auto"/>
        <w:jc w:val="center"/>
        <w:rPr>
          <w:rFonts w:ascii="Times New Roman" w:hAnsi="Times New Roman" w:eastAsia="黑体" w:cs="Times New Roman"/>
          <w:b/>
          <w:bCs/>
          <w:sz w:val="28"/>
          <w:szCs w:val="28"/>
        </w:rPr>
      </w:pPr>
    </w:p>
    <w:p>
      <w:pPr>
        <w:spacing w:line="480" w:lineRule="auto"/>
        <w:jc w:val="center"/>
        <w:rPr>
          <w:rFonts w:ascii="Times New Roman" w:hAnsi="Times New Roman" w:eastAsia="黑体" w:cs="Times New Roman"/>
          <w:b/>
          <w:bCs/>
          <w:sz w:val="28"/>
          <w:szCs w:val="28"/>
        </w:rPr>
      </w:pPr>
    </w:p>
    <w:p>
      <w:pPr>
        <w:spacing w:line="480" w:lineRule="auto"/>
        <w:jc w:val="center"/>
        <w:rPr>
          <w:rFonts w:ascii="Times New Roman" w:hAnsi="Times New Roman" w:eastAsia="黑体" w:cs="Times New Roman"/>
          <w:b/>
          <w:bCs/>
          <w:sz w:val="48"/>
          <w:szCs w:val="48"/>
        </w:rPr>
      </w:pPr>
    </w:p>
    <w:p>
      <w:pPr>
        <w:spacing w:line="480" w:lineRule="auto"/>
        <w:jc w:val="center"/>
        <w:rPr>
          <w:rFonts w:ascii="Times New Roman" w:hAnsi="Times New Roman" w:eastAsia="黑体" w:cs="Times New Roman"/>
          <w:b/>
          <w:bCs/>
          <w:sz w:val="48"/>
          <w:szCs w:val="48"/>
        </w:rPr>
      </w:pPr>
      <w:r>
        <w:rPr>
          <w:rFonts w:hint="eastAsia" w:ascii="Times New Roman" w:hAnsi="Times New Roman" w:eastAsia="黑体" w:cs="Times New Roman"/>
          <w:b/>
          <w:bCs/>
          <w:sz w:val="48"/>
          <w:szCs w:val="48"/>
        </w:rPr>
        <w:t>比选文件</w:t>
      </w:r>
    </w:p>
    <w:p>
      <w:pPr>
        <w:jc w:val="center"/>
        <w:rPr>
          <w:rFonts w:ascii="Times New Roman" w:hAnsi="Times New Roman" w:eastAsia="黑体" w:cs="Times New Roman"/>
          <w:b/>
          <w:bCs/>
          <w:sz w:val="44"/>
          <w:szCs w:val="24"/>
        </w:rPr>
      </w:pPr>
    </w:p>
    <w:p>
      <w:pPr>
        <w:jc w:val="center"/>
        <w:rPr>
          <w:rFonts w:ascii="Times New Roman" w:hAnsi="Times New Roman" w:eastAsia="黑体" w:cs="Times New Roman"/>
          <w:b/>
          <w:bCs/>
          <w:sz w:val="44"/>
          <w:szCs w:val="24"/>
        </w:rPr>
      </w:pPr>
    </w:p>
    <w:p>
      <w:pPr>
        <w:jc w:val="center"/>
        <w:rPr>
          <w:rFonts w:ascii="Times New Roman" w:hAnsi="Times New Roman" w:eastAsia="黑体" w:cs="Times New Roman"/>
          <w:b/>
          <w:bCs/>
          <w:sz w:val="44"/>
          <w:szCs w:val="24"/>
        </w:rPr>
      </w:pPr>
    </w:p>
    <w:p>
      <w:pPr>
        <w:spacing w:line="360" w:lineRule="auto"/>
        <w:rPr>
          <w:rFonts w:ascii="Times New Roman" w:hAnsi="Times New Roman" w:eastAsia="宋体" w:cs="Times New Roman"/>
          <w:b/>
          <w:bCs/>
          <w:sz w:val="36"/>
          <w:szCs w:val="36"/>
        </w:rPr>
      </w:pPr>
    </w:p>
    <w:p>
      <w:pPr>
        <w:spacing w:line="360" w:lineRule="auto"/>
        <w:ind w:firstLine="1800" w:firstLineChars="498"/>
        <w:rPr>
          <w:rFonts w:ascii="Times New Roman" w:hAnsi="Times New Roman" w:eastAsia="宋体" w:cs="Times New Roman"/>
          <w:b/>
          <w:bCs/>
          <w:sz w:val="36"/>
          <w:szCs w:val="36"/>
        </w:rPr>
      </w:pPr>
    </w:p>
    <w:p>
      <w:pPr>
        <w:spacing w:line="360" w:lineRule="auto"/>
        <w:ind w:firstLine="1800" w:firstLineChars="498"/>
        <w:rPr>
          <w:rFonts w:ascii="Times New Roman" w:hAnsi="Times New Roman" w:eastAsia="宋体" w:cs="Times New Roman"/>
          <w:b/>
          <w:bCs/>
          <w:sz w:val="36"/>
          <w:szCs w:val="36"/>
        </w:rPr>
      </w:pPr>
    </w:p>
    <w:p>
      <w:pPr>
        <w:spacing w:line="360" w:lineRule="auto"/>
        <w:ind w:left="3602" w:leftChars="855" w:hanging="1807" w:hangingChars="500"/>
        <w:rPr>
          <w:rFonts w:hint="default" w:ascii="Times New Roman" w:hAnsi="Times New Roman" w:eastAsia="宋体" w:cs="Times New Roman"/>
          <w:b/>
          <w:bCs/>
          <w:sz w:val="36"/>
          <w:szCs w:val="36"/>
          <w:lang w:val="en-US"/>
        </w:rPr>
      </w:pPr>
      <w:r>
        <w:rPr>
          <w:rFonts w:hint="eastAsia" w:ascii="Times New Roman" w:hAnsi="Times New Roman" w:eastAsia="宋体" w:cs="Times New Roman"/>
          <w:b/>
          <w:bCs/>
          <w:sz w:val="36"/>
          <w:szCs w:val="36"/>
        </w:rPr>
        <w:t>项目名称：</w:t>
      </w:r>
      <w:r>
        <w:rPr>
          <w:rFonts w:hint="eastAsia" w:ascii="Times New Roman" w:hAnsi="Times New Roman" w:eastAsia="宋体" w:cs="Times New Roman"/>
          <w:b/>
          <w:bCs/>
          <w:color w:val="000000"/>
          <w:sz w:val="36"/>
          <w:szCs w:val="36"/>
          <w:lang w:bidi="ar-SA"/>
        </w:rPr>
        <w:t>南宁</w:t>
      </w:r>
      <w:r>
        <w:rPr>
          <w:rFonts w:hint="eastAsia" w:ascii="Times New Roman" w:hAnsi="Times New Roman" w:eastAsia="宋体" w:cs="Times New Roman"/>
          <w:b/>
          <w:bCs/>
          <w:color w:val="000000"/>
          <w:sz w:val="36"/>
          <w:szCs w:val="36"/>
          <w:lang w:val="en-US" w:eastAsia="zh-CN" w:bidi="ar-SA"/>
        </w:rPr>
        <w:t>火车</w:t>
      </w:r>
      <w:r>
        <w:rPr>
          <w:rFonts w:hint="eastAsia" w:ascii="Times New Roman" w:hAnsi="Times New Roman" w:eastAsia="宋体" w:cs="Times New Roman"/>
          <w:b/>
          <w:bCs/>
          <w:color w:val="000000"/>
          <w:sz w:val="36"/>
          <w:szCs w:val="36"/>
          <w:lang w:bidi="ar-SA"/>
        </w:rPr>
        <w:t>北站</w:t>
      </w:r>
      <w:r>
        <w:rPr>
          <w:rFonts w:hint="eastAsia" w:ascii="Times New Roman" w:hAnsi="Times New Roman" w:eastAsia="宋体" w:cs="Times New Roman"/>
          <w:b/>
          <w:bCs/>
          <w:color w:val="000000"/>
          <w:sz w:val="36"/>
          <w:szCs w:val="36"/>
          <w:lang w:val="en-US" w:eastAsia="zh-CN" w:bidi="ar-SA"/>
        </w:rPr>
        <w:t>东广场场地平整及复绿工程前期设计项目</w:t>
      </w:r>
    </w:p>
    <w:p>
      <w:pPr>
        <w:spacing w:line="360" w:lineRule="auto"/>
        <w:ind w:firstLine="1800" w:firstLineChars="498"/>
        <w:rPr>
          <w:rFonts w:ascii="Times New Roman" w:hAnsi="Times New Roman" w:eastAsia="宋体" w:cs="Times New Roman"/>
          <w:b/>
          <w:bCs/>
          <w:sz w:val="36"/>
          <w:szCs w:val="36"/>
        </w:rPr>
      </w:pPr>
      <w:r>
        <w:rPr>
          <w:rFonts w:hint="eastAsia" w:ascii="Times New Roman" w:hAnsi="Times New Roman" w:eastAsia="宋体" w:cs="Times New Roman"/>
          <w:b/>
          <w:bCs/>
          <w:sz w:val="36"/>
          <w:szCs w:val="36"/>
        </w:rPr>
        <w:t>项目编号：</w:t>
      </w:r>
    </w:p>
    <w:p>
      <w:pPr>
        <w:spacing w:line="360" w:lineRule="auto"/>
        <w:ind w:firstLine="1800" w:firstLineChars="498"/>
        <w:rPr>
          <w:rFonts w:ascii="Times New Roman" w:hAnsi="Times New Roman" w:eastAsia="宋体" w:cs="Times New Roman"/>
          <w:b/>
          <w:bCs/>
          <w:sz w:val="36"/>
          <w:szCs w:val="36"/>
        </w:rPr>
      </w:pPr>
      <w:r>
        <w:rPr>
          <w:rFonts w:hint="eastAsia" w:ascii="Times New Roman" w:hAnsi="Times New Roman" w:eastAsia="宋体" w:cs="Times New Roman"/>
          <w:b/>
          <w:bCs/>
          <w:sz w:val="36"/>
          <w:szCs w:val="36"/>
        </w:rPr>
        <w:t>比选人：</w:t>
      </w:r>
    </w:p>
    <w:p>
      <w:pPr>
        <w:jc w:val="center"/>
        <w:rPr>
          <w:rFonts w:ascii="Times New Roman" w:hAnsi="Times New Roman" w:eastAsia="宋体" w:cs="Times New Roman"/>
          <w:b/>
          <w:bCs/>
          <w:sz w:val="36"/>
          <w:szCs w:val="36"/>
        </w:rPr>
      </w:pPr>
    </w:p>
    <w:p>
      <w:pPr>
        <w:jc w:val="center"/>
        <w:rPr>
          <w:rFonts w:ascii="Times New Roman" w:hAnsi="Times New Roman" w:eastAsia="宋体" w:cs="Times New Roman"/>
          <w:b/>
          <w:bCs/>
          <w:sz w:val="36"/>
          <w:szCs w:val="36"/>
        </w:rPr>
      </w:pPr>
      <w:r>
        <w:rPr>
          <w:rFonts w:hint="eastAsia" w:ascii="Times New Roman" w:hAnsi="Times New Roman" w:eastAsia="宋体" w:cs="Times New Roman"/>
          <w:b/>
          <w:bCs/>
          <w:sz w:val="36"/>
          <w:szCs w:val="36"/>
        </w:rPr>
        <w:t>年   月</w:t>
      </w:r>
    </w:p>
    <w:p>
      <w:pPr>
        <w:ind w:left="-3" w:right="753"/>
        <w:jc w:val="center"/>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sectPr>
          <w:footerReference r:id="rId3" w:type="default"/>
          <w:pgSz w:w="11906" w:h="16838"/>
          <w:pgMar w:top="1440" w:right="1247" w:bottom="1440" w:left="1440" w:header="851" w:footer="992" w:gutter="0"/>
          <w:pgNumType w:start="1"/>
          <w:cols w:space="720" w:num="1"/>
          <w:docGrid w:type="lines" w:linePitch="312" w:charSpace="0"/>
        </w:sectPr>
      </w:pPr>
    </w:p>
    <w:p>
      <w:pPr>
        <w:keepNext/>
        <w:keepLines/>
        <w:tabs>
          <w:tab w:val="right" w:leader="dot" w:pos="9219"/>
        </w:tabs>
        <w:spacing w:before="340" w:after="330" w:line="576" w:lineRule="auto"/>
        <w:jc w:val="center"/>
        <w:outlineLvl w:val="0"/>
        <w:rPr>
          <w:rFonts w:ascii="Times New Roman" w:hAnsi="Times New Roman" w:eastAsia="宋体" w:cs="Times New Roman"/>
          <w:b/>
          <w:kern w:val="44"/>
          <w:sz w:val="28"/>
          <w:szCs w:val="20"/>
        </w:rPr>
      </w:pPr>
      <w:bookmarkStart w:id="0" w:name="_Toc23188"/>
      <w:bookmarkStart w:id="1" w:name="_Toc30248"/>
      <w:r>
        <w:rPr>
          <w:rFonts w:hint="eastAsia" w:ascii="Times New Roman" w:hAnsi="Times New Roman" w:eastAsia="宋体" w:cs="Times New Roman"/>
          <w:b/>
          <w:kern w:val="44"/>
          <w:sz w:val="28"/>
          <w:szCs w:val="20"/>
        </w:rPr>
        <w:t>目录</w:t>
      </w:r>
      <w:bookmarkEnd w:id="0"/>
      <w:bookmarkEnd w:id="1"/>
    </w:p>
    <w:p>
      <w:pPr>
        <w:pStyle w:val="16"/>
        <w:tabs>
          <w:tab w:val="right" w:leader="dot" w:pos="9219"/>
        </w:tabs>
      </w:pPr>
      <w:r>
        <w:rPr>
          <w:rFonts w:hint="eastAsia" w:ascii="宋体" w:hAnsi="宋体" w:cs="宋体"/>
          <w:szCs w:val="28"/>
        </w:rPr>
        <w:fldChar w:fldCharType="begin"/>
      </w:r>
      <w:r>
        <w:rPr>
          <w:rFonts w:hint="eastAsia" w:ascii="宋体" w:hAnsi="宋体" w:cs="宋体"/>
          <w:szCs w:val="28"/>
        </w:rPr>
        <w:instrText xml:space="preserve">TOC \o "1-3" \h  \u </w:instrText>
      </w:r>
      <w:r>
        <w:rPr>
          <w:rFonts w:hint="eastAsia" w:ascii="宋体" w:hAnsi="宋体" w:cs="宋体"/>
          <w:szCs w:val="28"/>
        </w:rPr>
        <w:fldChar w:fldCharType="separate"/>
      </w:r>
      <w:r>
        <w:rPr>
          <w:rFonts w:hint="eastAsia" w:ascii="宋体" w:hAnsi="宋体" w:cs="宋体"/>
          <w:szCs w:val="28"/>
        </w:rPr>
        <w:fldChar w:fldCharType="begin"/>
      </w:r>
      <w:r>
        <w:rPr>
          <w:rFonts w:hint="eastAsia" w:ascii="宋体" w:hAnsi="宋体" w:cs="宋体"/>
          <w:szCs w:val="28"/>
        </w:rPr>
        <w:instrText xml:space="preserve"> HYPERLINK \l _Toc3050 </w:instrText>
      </w:r>
      <w:r>
        <w:rPr>
          <w:rFonts w:hint="eastAsia" w:ascii="宋体" w:hAnsi="宋体" w:cs="宋体"/>
          <w:szCs w:val="28"/>
        </w:rPr>
        <w:fldChar w:fldCharType="separate"/>
      </w:r>
      <w:r>
        <w:rPr>
          <w:rFonts w:hint="eastAsia" w:ascii="Times New Roman" w:hAnsi="Times New Roman" w:eastAsia="宋体" w:cs="宋体"/>
          <w:szCs w:val="28"/>
        </w:rPr>
        <w:t>一、项目内容</w:t>
      </w:r>
      <w:r>
        <w:tab/>
      </w:r>
      <w:r>
        <w:fldChar w:fldCharType="begin"/>
      </w:r>
      <w:r>
        <w:instrText xml:space="preserve"> PAGEREF _Toc3050 </w:instrText>
      </w:r>
      <w:r>
        <w:fldChar w:fldCharType="separate"/>
      </w:r>
      <w:r>
        <w:t>1</w:t>
      </w:r>
      <w:r>
        <w:fldChar w:fldCharType="end"/>
      </w:r>
      <w:r>
        <w:rPr>
          <w:rFonts w:hint="eastAsia" w:ascii="宋体" w:hAnsi="宋体" w:cs="宋体"/>
          <w:szCs w:val="28"/>
        </w:rPr>
        <w:fldChar w:fldCharType="end"/>
      </w:r>
    </w:p>
    <w:p>
      <w:pPr>
        <w:pStyle w:val="16"/>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_Toc2097 </w:instrText>
      </w:r>
      <w:r>
        <w:rPr>
          <w:rFonts w:hint="eastAsia" w:ascii="宋体" w:hAnsi="宋体" w:eastAsia="宋体" w:cs="宋体"/>
          <w:szCs w:val="28"/>
        </w:rPr>
        <w:fldChar w:fldCharType="separate"/>
      </w:r>
      <w:r>
        <w:rPr>
          <w:rFonts w:hint="eastAsia" w:ascii="Times New Roman" w:hAnsi="Times New Roman" w:eastAsia="宋体" w:cs="宋体"/>
          <w:szCs w:val="28"/>
        </w:rPr>
        <w:t>二、比选申请人资格要求</w:t>
      </w:r>
      <w:r>
        <w:tab/>
      </w:r>
      <w:r>
        <w:fldChar w:fldCharType="begin"/>
      </w:r>
      <w:r>
        <w:instrText xml:space="preserve"> PAGEREF _Toc2097 </w:instrText>
      </w:r>
      <w:r>
        <w:fldChar w:fldCharType="separate"/>
      </w:r>
      <w:r>
        <w:t>1</w:t>
      </w:r>
      <w:r>
        <w:fldChar w:fldCharType="end"/>
      </w:r>
      <w:r>
        <w:rPr>
          <w:rFonts w:hint="eastAsia" w:ascii="宋体" w:hAnsi="宋体" w:eastAsia="宋体" w:cs="宋体"/>
          <w:szCs w:val="28"/>
        </w:rPr>
        <w:fldChar w:fldCharType="end"/>
      </w:r>
    </w:p>
    <w:p>
      <w:pPr>
        <w:pStyle w:val="16"/>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_Toc3601 </w:instrText>
      </w:r>
      <w:r>
        <w:rPr>
          <w:rFonts w:hint="eastAsia" w:ascii="宋体" w:hAnsi="宋体" w:eastAsia="宋体" w:cs="宋体"/>
          <w:szCs w:val="28"/>
        </w:rPr>
        <w:fldChar w:fldCharType="separate"/>
      </w:r>
      <w:r>
        <w:rPr>
          <w:rFonts w:hint="eastAsia" w:ascii="Times New Roman" w:hAnsi="Times New Roman" w:eastAsia="宋体" w:cs="宋体"/>
          <w:szCs w:val="28"/>
        </w:rPr>
        <w:t>三、比选保证金：无。</w:t>
      </w:r>
      <w:r>
        <w:tab/>
      </w:r>
      <w:r>
        <w:fldChar w:fldCharType="begin"/>
      </w:r>
      <w:r>
        <w:instrText xml:space="preserve"> PAGEREF _Toc3601 </w:instrText>
      </w:r>
      <w:r>
        <w:fldChar w:fldCharType="separate"/>
      </w:r>
      <w:r>
        <w:t>1</w:t>
      </w:r>
      <w:r>
        <w:fldChar w:fldCharType="end"/>
      </w:r>
      <w:r>
        <w:rPr>
          <w:rFonts w:hint="eastAsia" w:ascii="宋体" w:hAnsi="宋体" w:eastAsia="宋体" w:cs="宋体"/>
          <w:szCs w:val="28"/>
        </w:rPr>
        <w:fldChar w:fldCharType="end"/>
      </w:r>
    </w:p>
    <w:p>
      <w:pPr>
        <w:pStyle w:val="16"/>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_Toc2246 </w:instrText>
      </w:r>
      <w:r>
        <w:rPr>
          <w:rFonts w:hint="eastAsia" w:ascii="宋体" w:hAnsi="宋体" w:eastAsia="宋体" w:cs="宋体"/>
          <w:szCs w:val="28"/>
        </w:rPr>
        <w:fldChar w:fldCharType="separate"/>
      </w:r>
      <w:r>
        <w:rPr>
          <w:rFonts w:hint="eastAsia" w:ascii="Times New Roman" w:hAnsi="Times New Roman" w:eastAsia="宋体" w:cs="宋体"/>
          <w:szCs w:val="28"/>
        </w:rPr>
        <w:t>四、比选文件的获取</w:t>
      </w:r>
      <w:r>
        <w:tab/>
      </w:r>
      <w:r>
        <w:fldChar w:fldCharType="begin"/>
      </w:r>
      <w:r>
        <w:instrText xml:space="preserve"> PAGEREF _Toc2246 </w:instrText>
      </w:r>
      <w:r>
        <w:fldChar w:fldCharType="separate"/>
      </w:r>
      <w:r>
        <w:t>1</w:t>
      </w:r>
      <w:r>
        <w:fldChar w:fldCharType="end"/>
      </w:r>
      <w:r>
        <w:rPr>
          <w:rFonts w:hint="eastAsia" w:ascii="宋体" w:hAnsi="宋体" w:eastAsia="宋体" w:cs="宋体"/>
          <w:szCs w:val="28"/>
        </w:rPr>
        <w:fldChar w:fldCharType="end"/>
      </w:r>
    </w:p>
    <w:p>
      <w:pPr>
        <w:pStyle w:val="16"/>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_Toc15966 </w:instrText>
      </w:r>
      <w:r>
        <w:rPr>
          <w:rFonts w:hint="eastAsia" w:ascii="宋体" w:hAnsi="宋体" w:eastAsia="宋体" w:cs="宋体"/>
          <w:szCs w:val="28"/>
        </w:rPr>
        <w:fldChar w:fldCharType="separate"/>
      </w:r>
      <w:r>
        <w:rPr>
          <w:rFonts w:hint="eastAsia" w:ascii="Times New Roman" w:hAnsi="Times New Roman" w:eastAsia="宋体" w:cs="宋体"/>
          <w:szCs w:val="28"/>
        </w:rPr>
        <w:t>五、比选时间、地点</w:t>
      </w:r>
      <w:r>
        <w:tab/>
      </w:r>
      <w:r>
        <w:fldChar w:fldCharType="begin"/>
      </w:r>
      <w:r>
        <w:instrText xml:space="preserve"> PAGEREF _Toc15966 </w:instrText>
      </w:r>
      <w:r>
        <w:fldChar w:fldCharType="separate"/>
      </w:r>
      <w:r>
        <w:t>1</w:t>
      </w:r>
      <w:r>
        <w:fldChar w:fldCharType="end"/>
      </w:r>
      <w:r>
        <w:rPr>
          <w:rFonts w:hint="eastAsia" w:ascii="宋体" w:hAnsi="宋体" w:eastAsia="宋体" w:cs="宋体"/>
          <w:szCs w:val="28"/>
        </w:rPr>
        <w:fldChar w:fldCharType="end"/>
      </w:r>
    </w:p>
    <w:p>
      <w:pPr>
        <w:pStyle w:val="16"/>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_Toc3169 </w:instrText>
      </w:r>
      <w:r>
        <w:rPr>
          <w:rFonts w:hint="eastAsia" w:ascii="宋体" w:hAnsi="宋体" w:eastAsia="宋体" w:cs="宋体"/>
          <w:szCs w:val="28"/>
        </w:rPr>
        <w:fldChar w:fldCharType="separate"/>
      </w:r>
      <w:r>
        <w:rPr>
          <w:rFonts w:hint="eastAsia" w:ascii="Times New Roman" w:hAnsi="Times New Roman" w:eastAsia="宋体" w:cs="宋体"/>
          <w:szCs w:val="28"/>
        </w:rPr>
        <w:t>六、比选人联系方式</w:t>
      </w:r>
      <w:r>
        <w:tab/>
      </w:r>
      <w:r>
        <w:fldChar w:fldCharType="begin"/>
      </w:r>
      <w:r>
        <w:instrText xml:space="preserve"> PAGEREF _Toc3169 </w:instrText>
      </w:r>
      <w:r>
        <w:fldChar w:fldCharType="separate"/>
      </w:r>
      <w:r>
        <w:t>1</w:t>
      </w:r>
      <w:r>
        <w:fldChar w:fldCharType="end"/>
      </w:r>
      <w:r>
        <w:rPr>
          <w:rFonts w:hint="eastAsia" w:ascii="宋体" w:hAnsi="宋体" w:eastAsia="宋体" w:cs="宋体"/>
          <w:szCs w:val="28"/>
        </w:rPr>
        <w:fldChar w:fldCharType="end"/>
      </w:r>
    </w:p>
    <w:p>
      <w:pPr>
        <w:pStyle w:val="16"/>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_Toc30248 </w:instrText>
      </w:r>
      <w:r>
        <w:rPr>
          <w:rFonts w:hint="eastAsia" w:ascii="宋体" w:hAnsi="宋体" w:eastAsia="宋体" w:cs="宋体"/>
          <w:szCs w:val="28"/>
        </w:rPr>
        <w:fldChar w:fldCharType="separate"/>
      </w:r>
      <w:r>
        <w:rPr>
          <w:rFonts w:hint="eastAsia" w:ascii="Times New Roman" w:hAnsi="Times New Roman" w:eastAsia="宋体" w:cs="Times New Roman"/>
          <w:kern w:val="44"/>
          <w:szCs w:val="20"/>
        </w:rPr>
        <w:t>目录</w:t>
      </w:r>
      <w:r>
        <w:tab/>
      </w:r>
      <w:r>
        <w:fldChar w:fldCharType="begin"/>
      </w:r>
      <w:r>
        <w:instrText xml:space="preserve"> PAGEREF _Toc30248 </w:instrText>
      </w:r>
      <w:r>
        <w:fldChar w:fldCharType="separate"/>
      </w:r>
      <w:r>
        <w:t>1</w:t>
      </w:r>
      <w:r>
        <w:fldChar w:fldCharType="end"/>
      </w:r>
      <w:r>
        <w:rPr>
          <w:rFonts w:hint="eastAsia" w:ascii="宋体" w:hAnsi="宋体" w:eastAsia="宋体" w:cs="宋体"/>
          <w:szCs w:val="28"/>
        </w:rPr>
        <w:fldChar w:fldCharType="end"/>
      </w:r>
    </w:p>
    <w:p>
      <w:pPr>
        <w:pStyle w:val="16"/>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_Toc7374 </w:instrText>
      </w:r>
      <w:r>
        <w:rPr>
          <w:rFonts w:hint="eastAsia" w:ascii="宋体" w:hAnsi="宋体" w:eastAsia="宋体" w:cs="宋体"/>
          <w:szCs w:val="28"/>
        </w:rPr>
        <w:fldChar w:fldCharType="separate"/>
      </w:r>
      <w:r>
        <w:rPr>
          <w:rFonts w:hint="eastAsia" w:ascii="宋体" w:hAnsi="宋体" w:eastAsia="宋体" w:cs="宋体"/>
          <w:kern w:val="44"/>
          <w:szCs w:val="28"/>
        </w:rPr>
        <w:t>第一章 比选须知及前附表</w:t>
      </w:r>
      <w:r>
        <w:tab/>
      </w:r>
      <w:r>
        <w:fldChar w:fldCharType="begin"/>
      </w:r>
      <w:r>
        <w:instrText xml:space="preserve"> PAGEREF _Toc7374 </w:instrText>
      </w:r>
      <w:r>
        <w:fldChar w:fldCharType="separate"/>
      </w:r>
      <w:r>
        <w:t>1</w:t>
      </w:r>
      <w:r>
        <w:fldChar w:fldCharType="end"/>
      </w:r>
      <w:r>
        <w:rPr>
          <w:rFonts w:hint="eastAsia" w:ascii="宋体" w:hAnsi="宋体" w:eastAsia="宋体" w:cs="宋体"/>
          <w:szCs w:val="28"/>
        </w:rPr>
        <w:fldChar w:fldCharType="end"/>
      </w:r>
    </w:p>
    <w:p>
      <w:pPr>
        <w:pStyle w:val="19"/>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_Toc7831 </w:instrText>
      </w:r>
      <w:r>
        <w:rPr>
          <w:rFonts w:hint="eastAsia" w:ascii="宋体" w:hAnsi="宋体" w:eastAsia="宋体" w:cs="宋体"/>
          <w:szCs w:val="28"/>
        </w:rPr>
        <w:fldChar w:fldCharType="separate"/>
      </w:r>
      <w:r>
        <w:rPr>
          <w:rFonts w:ascii="Arial" w:hAnsi="Arial" w:eastAsia="宋体" w:cs="Times New Roman"/>
          <w:kern w:val="0"/>
          <w:szCs w:val="20"/>
        </w:rPr>
        <w:t>一、比选须知前附表</w:t>
      </w:r>
      <w:r>
        <w:tab/>
      </w:r>
      <w:r>
        <w:fldChar w:fldCharType="begin"/>
      </w:r>
      <w:r>
        <w:instrText xml:space="preserve"> PAGEREF _Toc7831 </w:instrText>
      </w:r>
      <w:r>
        <w:fldChar w:fldCharType="separate"/>
      </w:r>
      <w:r>
        <w:t>1</w:t>
      </w:r>
      <w:r>
        <w:fldChar w:fldCharType="end"/>
      </w:r>
      <w:r>
        <w:rPr>
          <w:rFonts w:hint="eastAsia" w:ascii="宋体" w:hAnsi="宋体" w:eastAsia="宋体" w:cs="宋体"/>
          <w:szCs w:val="28"/>
        </w:rPr>
        <w:fldChar w:fldCharType="end"/>
      </w:r>
    </w:p>
    <w:p>
      <w:pPr>
        <w:pStyle w:val="19"/>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_Toc4863 </w:instrText>
      </w:r>
      <w:r>
        <w:rPr>
          <w:rFonts w:hint="eastAsia" w:ascii="宋体" w:hAnsi="宋体" w:eastAsia="宋体" w:cs="宋体"/>
          <w:szCs w:val="28"/>
        </w:rPr>
        <w:fldChar w:fldCharType="separate"/>
      </w:r>
      <w:r>
        <w:rPr>
          <w:rFonts w:ascii="Arial" w:hAnsi="Arial" w:eastAsia="宋体" w:cs="Times New Roman"/>
          <w:kern w:val="0"/>
          <w:szCs w:val="20"/>
        </w:rPr>
        <w:t>二、比选须知</w:t>
      </w:r>
      <w:r>
        <w:tab/>
      </w:r>
      <w:r>
        <w:fldChar w:fldCharType="begin"/>
      </w:r>
      <w:r>
        <w:instrText xml:space="preserve"> PAGEREF _Toc4863 </w:instrText>
      </w:r>
      <w:r>
        <w:fldChar w:fldCharType="separate"/>
      </w:r>
      <w:r>
        <w:t>3</w:t>
      </w:r>
      <w:r>
        <w:fldChar w:fldCharType="end"/>
      </w:r>
      <w:r>
        <w:rPr>
          <w:rFonts w:hint="eastAsia" w:ascii="宋体" w:hAnsi="宋体" w:eastAsia="宋体" w:cs="宋体"/>
          <w:szCs w:val="28"/>
        </w:rPr>
        <w:fldChar w:fldCharType="end"/>
      </w:r>
    </w:p>
    <w:p>
      <w:pPr>
        <w:pStyle w:val="11"/>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_Toc30640 </w:instrText>
      </w:r>
      <w:r>
        <w:rPr>
          <w:rFonts w:hint="eastAsia" w:ascii="宋体" w:hAnsi="宋体" w:eastAsia="宋体" w:cs="宋体"/>
          <w:szCs w:val="28"/>
        </w:rPr>
        <w:fldChar w:fldCharType="separate"/>
      </w:r>
      <w:r>
        <w:rPr>
          <w:rFonts w:ascii="Times New Roman" w:hAnsi="Times New Roman" w:eastAsia="宋体" w:cs="Times New Roman"/>
          <w:kern w:val="0"/>
          <w:szCs w:val="20"/>
        </w:rPr>
        <w:t>（一）总则</w:t>
      </w:r>
      <w:r>
        <w:tab/>
      </w:r>
      <w:r>
        <w:fldChar w:fldCharType="begin"/>
      </w:r>
      <w:r>
        <w:instrText xml:space="preserve"> PAGEREF _Toc30640 </w:instrText>
      </w:r>
      <w:r>
        <w:fldChar w:fldCharType="separate"/>
      </w:r>
      <w:r>
        <w:t>3</w:t>
      </w:r>
      <w:r>
        <w:fldChar w:fldCharType="end"/>
      </w:r>
      <w:r>
        <w:rPr>
          <w:rFonts w:hint="eastAsia" w:ascii="宋体" w:hAnsi="宋体" w:eastAsia="宋体" w:cs="宋体"/>
          <w:szCs w:val="28"/>
        </w:rPr>
        <w:fldChar w:fldCharType="end"/>
      </w:r>
    </w:p>
    <w:p>
      <w:pPr>
        <w:pStyle w:val="11"/>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_Toc13904 </w:instrText>
      </w:r>
      <w:r>
        <w:rPr>
          <w:rFonts w:hint="eastAsia" w:ascii="宋体" w:hAnsi="宋体" w:eastAsia="宋体" w:cs="宋体"/>
          <w:szCs w:val="28"/>
        </w:rPr>
        <w:fldChar w:fldCharType="separate"/>
      </w:r>
      <w:r>
        <w:rPr>
          <w:rFonts w:ascii="Times New Roman" w:hAnsi="Times New Roman" w:eastAsia="宋体" w:cs="Times New Roman"/>
          <w:kern w:val="0"/>
          <w:szCs w:val="20"/>
        </w:rPr>
        <w:t>（二）比选文件</w:t>
      </w:r>
      <w:r>
        <w:tab/>
      </w:r>
      <w:r>
        <w:fldChar w:fldCharType="begin"/>
      </w:r>
      <w:r>
        <w:instrText xml:space="preserve"> PAGEREF _Toc13904 </w:instrText>
      </w:r>
      <w:r>
        <w:fldChar w:fldCharType="separate"/>
      </w:r>
      <w:r>
        <w:t>3</w:t>
      </w:r>
      <w:r>
        <w:fldChar w:fldCharType="end"/>
      </w:r>
      <w:r>
        <w:rPr>
          <w:rFonts w:hint="eastAsia" w:ascii="宋体" w:hAnsi="宋体" w:eastAsia="宋体" w:cs="宋体"/>
          <w:szCs w:val="28"/>
        </w:rPr>
        <w:fldChar w:fldCharType="end"/>
      </w:r>
    </w:p>
    <w:p>
      <w:pPr>
        <w:pStyle w:val="11"/>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_Toc23817 </w:instrText>
      </w:r>
      <w:r>
        <w:rPr>
          <w:rFonts w:hint="eastAsia" w:ascii="宋体" w:hAnsi="宋体" w:eastAsia="宋体" w:cs="宋体"/>
          <w:szCs w:val="28"/>
        </w:rPr>
        <w:fldChar w:fldCharType="separate"/>
      </w:r>
      <w:r>
        <w:rPr>
          <w:rFonts w:hint="eastAsia" w:ascii="宋体" w:hAnsi="宋体" w:eastAsia="宋体" w:cs="宋体"/>
          <w:kern w:val="0"/>
          <w:szCs w:val="28"/>
        </w:rPr>
        <w:t>（三）申请比选报价说明</w:t>
      </w:r>
      <w:r>
        <w:tab/>
      </w:r>
      <w:r>
        <w:fldChar w:fldCharType="begin"/>
      </w:r>
      <w:r>
        <w:instrText xml:space="preserve"> PAGEREF _Toc23817 </w:instrText>
      </w:r>
      <w:r>
        <w:fldChar w:fldCharType="separate"/>
      </w:r>
      <w:r>
        <w:t>4</w:t>
      </w:r>
      <w:r>
        <w:fldChar w:fldCharType="end"/>
      </w:r>
      <w:r>
        <w:rPr>
          <w:rFonts w:hint="eastAsia" w:ascii="宋体" w:hAnsi="宋体" w:eastAsia="宋体" w:cs="宋体"/>
          <w:szCs w:val="28"/>
        </w:rPr>
        <w:fldChar w:fldCharType="end"/>
      </w:r>
    </w:p>
    <w:p>
      <w:pPr>
        <w:pStyle w:val="11"/>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_Toc1796 </w:instrText>
      </w:r>
      <w:r>
        <w:rPr>
          <w:rFonts w:hint="eastAsia" w:ascii="宋体" w:hAnsi="宋体" w:eastAsia="宋体" w:cs="宋体"/>
          <w:szCs w:val="28"/>
        </w:rPr>
        <w:fldChar w:fldCharType="separate"/>
      </w:r>
      <w:r>
        <w:rPr>
          <w:rFonts w:hint="eastAsia" w:ascii="宋体" w:hAnsi="宋体" w:eastAsia="宋体" w:cs="宋体"/>
          <w:kern w:val="0"/>
          <w:szCs w:val="28"/>
        </w:rPr>
        <w:t>（四）比选申请文件的编制</w:t>
      </w:r>
      <w:r>
        <w:tab/>
      </w:r>
      <w:r>
        <w:fldChar w:fldCharType="begin"/>
      </w:r>
      <w:r>
        <w:instrText xml:space="preserve"> PAGEREF _Toc1796 </w:instrText>
      </w:r>
      <w:r>
        <w:fldChar w:fldCharType="separate"/>
      </w:r>
      <w:r>
        <w:t>4</w:t>
      </w:r>
      <w:r>
        <w:fldChar w:fldCharType="end"/>
      </w:r>
      <w:r>
        <w:rPr>
          <w:rFonts w:hint="eastAsia" w:ascii="宋体" w:hAnsi="宋体" w:eastAsia="宋体" w:cs="宋体"/>
          <w:szCs w:val="28"/>
        </w:rPr>
        <w:fldChar w:fldCharType="end"/>
      </w:r>
    </w:p>
    <w:p>
      <w:pPr>
        <w:pStyle w:val="11"/>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_Toc7377 </w:instrText>
      </w:r>
      <w:r>
        <w:rPr>
          <w:rFonts w:hint="eastAsia" w:ascii="宋体" w:hAnsi="宋体" w:eastAsia="宋体" w:cs="宋体"/>
          <w:szCs w:val="28"/>
        </w:rPr>
        <w:fldChar w:fldCharType="separate"/>
      </w:r>
      <w:r>
        <w:rPr>
          <w:rFonts w:ascii="Times New Roman" w:hAnsi="Times New Roman" w:eastAsia="宋体" w:cs="Times New Roman"/>
          <w:kern w:val="0"/>
          <w:szCs w:val="20"/>
        </w:rPr>
        <w:t>（五）比选申请文件的递交</w:t>
      </w:r>
      <w:r>
        <w:tab/>
      </w:r>
      <w:r>
        <w:fldChar w:fldCharType="begin"/>
      </w:r>
      <w:r>
        <w:instrText xml:space="preserve"> PAGEREF _Toc7377 </w:instrText>
      </w:r>
      <w:r>
        <w:fldChar w:fldCharType="separate"/>
      </w:r>
      <w:r>
        <w:t>8</w:t>
      </w:r>
      <w:r>
        <w:fldChar w:fldCharType="end"/>
      </w:r>
      <w:r>
        <w:rPr>
          <w:rFonts w:hint="eastAsia" w:ascii="宋体" w:hAnsi="宋体" w:eastAsia="宋体" w:cs="宋体"/>
          <w:szCs w:val="28"/>
        </w:rPr>
        <w:fldChar w:fldCharType="end"/>
      </w:r>
    </w:p>
    <w:p>
      <w:pPr>
        <w:pStyle w:val="11"/>
        <w:tabs>
          <w:tab w:val="right" w:leader="dot" w:pos="9219"/>
        </w:tabs>
        <w:rPr>
          <w:rFonts w:hint="eastAsia" w:ascii="宋体" w:hAnsi="宋体" w:eastAsia="宋体" w:cs="宋体"/>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_Toc8361 </w:instrText>
      </w:r>
      <w:r>
        <w:rPr>
          <w:rFonts w:hint="eastAsia" w:ascii="宋体" w:hAnsi="宋体" w:eastAsia="宋体" w:cs="宋体"/>
          <w:szCs w:val="28"/>
        </w:rPr>
        <w:fldChar w:fldCharType="separate"/>
      </w:r>
      <w:r>
        <w:rPr>
          <w:rFonts w:hint="eastAsia" w:ascii="宋体" w:hAnsi="宋体" w:eastAsia="宋体" w:cs="宋体"/>
          <w:kern w:val="0"/>
          <w:szCs w:val="20"/>
          <w:lang w:eastAsia="zh-CN"/>
        </w:rPr>
        <w:t>（</w:t>
      </w:r>
      <w:r>
        <w:rPr>
          <w:rFonts w:hint="eastAsia" w:ascii="宋体" w:hAnsi="宋体" w:eastAsia="宋体" w:cs="宋体"/>
          <w:kern w:val="0"/>
          <w:szCs w:val="20"/>
          <w:lang w:val="en-US" w:eastAsia="zh-CN"/>
        </w:rPr>
        <w:t>六</w:t>
      </w:r>
      <w:r>
        <w:rPr>
          <w:rFonts w:hint="eastAsia" w:ascii="宋体" w:hAnsi="宋体" w:eastAsia="宋体" w:cs="宋体"/>
          <w:kern w:val="0"/>
          <w:szCs w:val="20"/>
          <w:lang w:eastAsia="zh-CN"/>
        </w:rPr>
        <w:t>）</w:t>
      </w:r>
      <w:r>
        <w:rPr>
          <w:rFonts w:hint="eastAsia" w:ascii="宋体" w:hAnsi="宋体" w:eastAsia="宋体" w:cs="宋体"/>
          <w:kern w:val="0"/>
          <w:szCs w:val="20"/>
          <w:lang w:val="en-US" w:eastAsia="zh-CN"/>
        </w:rPr>
        <w:t>评审</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_Toc8361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szCs w:val="28"/>
        </w:rPr>
        <w:fldChar w:fldCharType="end"/>
      </w:r>
    </w:p>
    <w:p>
      <w:pPr>
        <w:pStyle w:val="11"/>
        <w:tabs>
          <w:tab w:val="right" w:leader="dot" w:pos="9219"/>
        </w:tabs>
        <w:rPr>
          <w:rFonts w:hint="eastAsia" w:ascii="宋体" w:hAnsi="宋体" w:eastAsia="宋体" w:cs="宋体"/>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_Toc15774 </w:instrText>
      </w:r>
      <w:r>
        <w:rPr>
          <w:rFonts w:hint="eastAsia" w:ascii="宋体" w:hAnsi="宋体" w:eastAsia="宋体" w:cs="宋体"/>
          <w:szCs w:val="28"/>
        </w:rPr>
        <w:fldChar w:fldCharType="separate"/>
      </w:r>
      <w:r>
        <w:rPr>
          <w:rFonts w:hint="eastAsia" w:ascii="宋体" w:hAnsi="宋体" w:eastAsia="宋体" w:cs="宋体"/>
          <w:kern w:val="0"/>
          <w:szCs w:val="28"/>
          <w:lang w:eastAsia="zh-CN"/>
        </w:rPr>
        <w:t>（</w:t>
      </w:r>
      <w:r>
        <w:rPr>
          <w:rFonts w:hint="eastAsia" w:ascii="宋体" w:hAnsi="宋体" w:eastAsia="宋体" w:cs="宋体"/>
          <w:kern w:val="0"/>
          <w:szCs w:val="28"/>
          <w:lang w:val="en-US" w:eastAsia="zh-CN"/>
        </w:rPr>
        <w:t>七</w:t>
      </w:r>
      <w:r>
        <w:rPr>
          <w:rFonts w:hint="eastAsia" w:ascii="宋体" w:hAnsi="宋体" w:eastAsia="宋体" w:cs="宋体"/>
          <w:kern w:val="0"/>
          <w:szCs w:val="28"/>
          <w:lang w:eastAsia="zh-CN"/>
        </w:rPr>
        <w:t>）</w:t>
      </w:r>
      <w:r>
        <w:rPr>
          <w:rFonts w:hint="eastAsia" w:ascii="宋体" w:hAnsi="宋体" w:eastAsia="宋体" w:cs="宋体"/>
          <w:kern w:val="0"/>
          <w:szCs w:val="28"/>
          <w:lang w:val="en-US" w:eastAsia="zh-CN"/>
        </w:rPr>
        <w:t>授予合同</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_Toc15774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szCs w:val="28"/>
        </w:rPr>
        <w:fldChar w:fldCharType="end"/>
      </w:r>
    </w:p>
    <w:p>
      <w:pPr>
        <w:pStyle w:val="16"/>
        <w:tabs>
          <w:tab w:val="right" w:leader="dot" w:pos="9219"/>
        </w:tabs>
        <w:rPr>
          <w:rFonts w:hint="eastAsia" w:ascii="宋体" w:hAnsi="宋体" w:eastAsia="宋体" w:cs="宋体"/>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_Toc10998 </w:instrText>
      </w:r>
      <w:r>
        <w:rPr>
          <w:rFonts w:hint="eastAsia" w:ascii="宋体" w:hAnsi="宋体" w:eastAsia="宋体" w:cs="宋体"/>
          <w:szCs w:val="28"/>
        </w:rPr>
        <w:fldChar w:fldCharType="separate"/>
      </w:r>
      <w:r>
        <w:rPr>
          <w:rFonts w:hint="eastAsia" w:ascii="宋体" w:hAnsi="宋体" w:eastAsia="宋体" w:cs="宋体"/>
          <w:kern w:val="44"/>
          <w:szCs w:val="28"/>
        </w:rPr>
        <w:t>第二章 合同条款</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_Toc10998 </w:instrText>
      </w:r>
      <w:r>
        <w:rPr>
          <w:rFonts w:hint="eastAsia" w:ascii="宋体" w:hAnsi="宋体" w:eastAsia="宋体" w:cs="宋体"/>
        </w:rPr>
        <w:fldChar w:fldCharType="separate"/>
      </w:r>
      <w:r>
        <w:rPr>
          <w:rFonts w:hint="eastAsia" w:ascii="宋体" w:hAnsi="宋体" w:eastAsia="宋体" w:cs="宋体"/>
        </w:rPr>
        <w:t>15</w:t>
      </w:r>
      <w:r>
        <w:rPr>
          <w:rFonts w:hint="eastAsia" w:ascii="宋体" w:hAnsi="宋体" w:eastAsia="宋体" w:cs="宋体"/>
        </w:rPr>
        <w:fldChar w:fldCharType="end"/>
      </w:r>
      <w:r>
        <w:rPr>
          <w:rFonts w:hint="eastAsia" w:ascii="宋体" w:hAnsi="宋体" w:eastAsia="宋体" w:cs="宋体"/>
          <w:szCs w:val="28"/>
        </w:rPr>
        <w:fldChar w:fldCharType="end"/>
      </w:r>
    </w:p>
    <w:p>
      <w:pPr>
        <w:pStyle w:val="19"/>
        <w:tabs>
          <w:tab w:val="right" w:leader="dot" w:pos="9219"/>
        </w:tabs>
        <w:rPr>
          <w:rFonts w:hint="eastAsia" w:ascii="宋体" w:hAnsi="宋体" w:eastAsia="宋体" w:cs="宋体"/>
          <w:b w:val="0"/>
          <w:bCs w:val="0"/>
        </w:rPr>
      </w:pPr>
      <w:r>
        <w:rPr>
          <w:rFonts w:hint="eastAsia" w:ascii="宋体" w:hAnsi="宋体" w:eastAsia="宋体" w:cs="宋体"/>
          <w:b w:val="0"/>
          <w:bCs w:val="0"/>
          <w:szCs w:val="28"/>
        </w:rPr>
        <w:fldChar w:fldCharType="begin"/>
      </w:r>
      <w:r>
        <w:rPr>
          <w:rFonts w:hint="eastAsia" w:ascii="宋体" w:hAnsi="宋体" w:eastAsia="宋体" w:cs="宋体"/>
          <w:b w:val="0"/>
          <w:bCs w:val="0"/>
          <w:szCs w:val="28"/>
        </w:rPr>
        <w:instrText xml:space="preserve"> HYPERLINK \l _Toc12859 </w:instrText>
      </w:r>
      <w:r>
        <w:rPr>
          <w:rFonts w:hint="eastAsia" w:ascii="宋体" w:hAnsi="宋体" w:eastAsia="宋体" w:cs="宋体"/>
          <w:b w:val="0"/>
          <w:bCs w:val="0"/>
          <w:szCs w:val="28"/>
        </w:rPr>
        <w:fldChar w:fldCharType="separate"/>
      </w:r>
      <w:r>
        <w:rPr>
          <w:rFonts w:hint="eastAsia" w:ascii="宋体" w:hAnsi="宋体" w:eastAsia="宋体" w:cs="宋体"/>
          <w:b w:val="0"/>
          <w:bCs w:val="0"/>
          <w:szCs w:val="24"/>
        </w:rPr>
        <w:t>一、</w:t>
      </w:r>
      <w:r>
        <w:rPr>
          <w:rFonts w:hint="eastAsia" w:ascii="宋体" w:hAnsi="宋体" w:eastAsia="宋体" w:cs="宋体"/>
          <w:b w:val="0"/>
          <w:bCs w:val="0"/>
        </w:rPr>
        <w:t>项目名称</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_Toc12859 </w:instrText>
      </w:r>
      <w:r>
        <w:rPr>
          <w:rFonts w:hint="eastAsia" w:ascii="宋体" w:hAnsi="宋体" w:eastAsia="宋体" w:cs="宋体"/>
          <w:b w:val="0"/>
          <w:bCs w:val="0"/>
        </w:rPr>
        <w:fldChar w:fldCharType="separate"/>
      </w:r>
      <w:r>
        <w:rPr>
          <w:rFonts w:hint="eastAsia" w:ascii="宋体" w:hAnsi="宋体" w:eastAsia="宋体" w:cs="宋体"/>
          <w:b w:val="0"/>
          <w:bCs w:val="0"/>
        </w:rPr>
        <w:t>17</w:t>
      </w:r>
      <w:r>
        <w:rPr>
          <w:rFonts w:hint="eastAsia" w:ascii="宋体" w:hAnsi="宋体" w:eastAsia="宋体" w:cs="宋体"/>
          <w:b w:val="0"/>
          <w:bCs w:val="0"/>
        </w:rPr>
        <w:fldChar w:fldCharType="end"/>
      </w:r>
      <w:r>
        <w:rPr>
          <w:rFonts w:hint="eastAsia" w:ascii="宋体" w:hAnsi="宋体" w:eastAsia="宋体" w:cs="宋体"/>
          <w:b w:val="0"/>
          <w:bCs w:val="0"/>
          <w:szCs w:val="28"/>
        </w:rPr>
        <w:fldChar w:fldCharType="end"/>
      </w:r>
    </w:p>
    <w:p>
      <w:pPr>
        <w:pStyle w:val="19"/>
        <w:tabs>
          <w:tab w:val="right" w:leader="dot" w:pos="9219"/>
        </w:tabs>
        <w:rPr>
          <w:rFonts w:hint="eastAsia" w:ascii="宋体" w:hAnsi="宋体" w:eastAsia="宋体" w:cs="宋体"/>
          <w:b w:val="0"/>
          <w:bCs w:val="0"/>
        </w:rPr>
      </w:pPr>
      <w:r>
        <w:rPr>
          <w:rFonts w:hint="eastAsia" w:ascii="宋体" w:hAnsi="宋体" w:eastAsia="宋体" w:cs="宋体"/>
          <w:b w:val="0"/>
          <w:bCs w:val="0"/>
          <w:szCs w:val="28"/>
        </w:rPr>
        <w:fldChar w:fldCharType="begin"/>
      </w:r>
      <w:r>
        <w:rPr>
          <w:rFonts w:hint="eastAsia" w:ascii="宋体" w:hAnsi="宋体" w:eastAsia="宋体" w:cs="宋体"/>
          <w:b w:val="0"/>
          <w:bCs w:val="0"/>
          <w:szCs w:val="28"/>
        </w:rPr>
        <w:instrText xml:space="preserve"> HYPERLINK \l _Toc6835 </w:instrText>
      </w:r>
      <w:r>
        <w:rPr>
          <w:rFonts w:hint="eastAsia" w:ascii="宋体" w:hAnsi="宋体" w:eastAsia="宋体" w:cs="宋体"/>
          <w:b w:val="0"/>
          <w:bCs w:val="0"/>
          <w:szCs w:val="28"/>
        </w:rPr>
        <w:fldChar w:fldCharType="separate"/>
      </w:r>
      <w:r>
        <w:rPr>
          <w:rFonts w:hint="eastAsia" w:ascii="宋体" w:hAnsi="宋体" w:eastAsia="宋体" w:cs="宋体"/>
          <w:b w:val="0"/>
          <w:bCs w:val="0"/>
          <w:szCs w:val="24"/>
        </w:rPr>
        <w:t>二、项目概况</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_Toc6835 </w:instrText>
      </w:r>
      <w:r>
        <w:rPr>
          <w:rFonts w:hint="eastAsia" w:ascii="宋体" w:hAnsi="宋体" w:eastAsia="宋体" w:cs="宋体"/>
          <w:b w:val="0"/>
          <w:bCs w:val="0"/>
        </w:rPr>
        <w:fldChar w:fldCharType="separate"/>
      </w:r>
      <w:r>
        <w:rPr>
          <w:rFonts w:hint="eastAsia" w:ascii="宋体" w:hAnsi="宋体" w:eastAsia="宋体" w:cs="宋体"/>
          <w:b w:val="0"/>
          <w:bCs w:val="0"/>
        </w:rPr>
        <w:t>17</w:t>
      </w:r>
      <w:r>
        <w:rPr>
          <w:rFonts w:hint="eastAsia" w:ascii="宋体" w:hAnsi="宋体" w:eastAsia="宋体" w:cs="宋体"/>
          <w:b w:val="0"/>
          <w:bCs w:val="0"/>
        </w:rPr>
        <w:fldChar w:fldCharType="end"/>
      </w:r>
      <w:r>
        <w:rPr>
          <w:rFonts w:hint="eastAsia" w:ascii="宋体" w:hAnsi="宋体" w:eastAsia="宋体" w:cs="宋体"/>
          <w:b w:val="0"/>
          <w:bCs w:val="0"/>
          <w:szCs w:val="28"/>
        </w:rPr>
        <w:fldChar w:fldCharType="end"/>
      </w:r>
    </w:p>
    <w:p>
      <w:pPr>
        <w:pStyle w:val="19"/>
        <w:tabs>
          <w:tab w:val="right" w:leader="dot" w:pos="9219"/>
        </w:tabs>
        <w:rPr>
          <w:rFonts w:hint="eastAsia" w:ascii="宋体" w:hAnsi="宋体" w:eastAsia="宋体" w:cs="宋体"/>
          <w:b w:val="0"/>
          <w:bCs w:val="0"/>
        </w:rPr>
      </w:pPr>
      <w:r>
        <w:rPr>
          <w:rFonts w:hint="eastAsia" w:ascii="宋体" w:hAnsi="宋体" w:eastAsia="宋体" w:cs="宋体"/>
          <w:b w:val="0"/>
          <w:bCs w:val="0"/>
          <w:szCs w:val="28"/>
        </w:rPr>
        <w:fldChar w:fldCharType="begin"/>
      </w:r>
      <w:r>
        <w:rPr>
          <w:rFonts w:hint="eastAsia" w:ascii="宋体" w:hAnsi="宋体" w:eastAsia="宋体" w:cs="宋体"/>
          <w:b w:val="0"/>
          <w:bCs w:val="0"/>
          <w:szCs w:val="28"/>
        </w:rPr>
        <w:instrText xml:space="preserve"> HYPERLINK \l _Toc25059 </w:instrText>
      </w:r>
      <w:r>
        <w:rPr>
          <w:rFonts w:hint="eastAsia" w:ascii="宋体" w:hAnsi="宋体" w:eastAsia="宋体" w:cs="宋体"/>
          <w:b w:val="0"/>
          <w:bCs w:val="0"/>
          <w:szCs w:val="28"/>
        </w:rPr>
        <w:fldChar w:fldCharType="separate"/>
      </w:r>
      <w:r>
        <w:rPr>
          <w:rFonts w:hint="eastAsia" w:ascii="宋体" w:hAnsi="宋体" w:eastAsia="宋体" w:cs="宋体"/>
          <w:b w:val="0"/>
          <w:bCs w:val="0"/>
          <w:szCs w:val="24"/>
        </w:rPr>
        <w:t>三、</w:t>
      </w:r>
      <w:r>
        <w:rPr>
          <w:rFonts w:hint="eastAsia" w:ascii="宋体" w:hAnsi="宋体" w:eastAsia="宋体" w:cs="宋体"/>
          <w:b w:val="0"/>
          <w:bCs w:val="0"/>
          <w:szCs w:val="24"/>
          <w:lang w:val="en-US" w:eastAsia="zh-CN"/>
        </w:rPr>
        <w:t>合同文件组成及优先次序</w:t>
      </w:r>
      <w:r>
        <w:rPr>
          <w:rFonts w:hint="eastAsia" w:ascii="宋体" w:hAnsi="宋体" w:eastAsia="宋体" w:cs="宋体"/>
          <w:b w:val="0"/>
          <w:bCs w:val="0"/>
          <w:szCs w:val="24"/>
        </w:rPr>
        <w:t>：</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_Toc25059 </w:instrText>
      </w:r>
      <w:r>
        <w:rPr>
          <w:rFonts w:hint="eastAsia" w:ascii="宋体" w:hAnsi="宋体" w:eastAsia="宋体" w:cs="宋体"/>
          <w:b w:val="0"/>
          <w:bCs w:val="0"/>
        </w:rPr>
        <w:fldChar w:fldCharType="separate"/>
      </w:r>
      <w:r>
        <w:rPr>
          <w:rFonts w:hint="eastAsia" w:ascii="宋体" w:hAnsi="宋体" w:eastAsia="宋体" w:cs="宋体"/>
          <w:b w:val="0"/>
          <w:bCs w:val="0"/>
        </w:rPr>
        <w:t>17</w:t>
      </w:r>
      <w:r>
        <w:rPr>
          <w:rFonts w:hint="eastAsia" w:ascii="宋体" w:hAnsi="宋体" w:eastAsia="宋体" w:cs="宋体"/>
          <w:b w:val="0"/>
          <w:bCs w:val="0"/>
        </w:rPr>
        <w:fldChar w:fldCharType="end"/>
      </w:r>
      <w:r>
        <w:rPr>
          <w:rFonts w:hint="eastAsia" w:ascii="宋体" w:hAnsi="宋体" w:eastAsia="宋体" w:cs="宋体"/>
          <w:b w:val="0"/>
          <w:bCs w:val="0"/>
          <w:szCs w:val="28"/>
        </w:rPr>
        <w:fldChar w:fldCharType="end"/>
      </w:r>
    </w:p>
    <w:p>
      <w:pPr>
        <w:pStyle w:val="19"/>
        <w:tabs>
          <w:tab w:val="right" w:leader="dot" w:pos="9219"/>
        </w:tabs>
        <w:rPr>
          <w:rFonts w:hint="eastAsia" w:ascii="宋体" w:hAnsi="宋体" w:eastAsia="宋体" w:cs="宋体"/>
          <w:b w:val="0"/>
          <w:bCs w:val="0"/>
        </w:rPr>
      </w:pPr>
      <w:r>
        <w:rPr>
          <w:rFonts w:hint="eastAsia" w:ascii="宋体" w:hAnsi="宋体" w:eastAsia="宋体" w:cs="宋体"/>
          <w:b w:val="0"/>
          <w:bCs w:val="0"/>
          <w:szCs w:val="28"/>
        </w:rPr>
        <w:fldChar w:fldCharType="begin"/>
      </w:r>
      <w:r>
        <w:rPr>
          <w:rFonts w:hint="eastAsia" w:ascii="宋体" w:hAnsi="宋体" w:eastAsia="宋体" w:cs="宋体"/>
          <w:b w:val="0"/>
          <w:bCs w:val="0"/>
          <w:szCs w:val="28"/>
        </w:rPr>
        <w:instrText xml:space="preserve"> HYPERLINK \l _Toc22589 </w:instrText>
      </w:r>
      <w:r>
        <w:rPr>
          <w:rFonts w:hint="eastAsia" w:ascii="宋体" w:hAnsi="宋体" w:eastAsia="宋体" w:cs="宋体"/>
          <w:b w:val="0"/>
          <w:bCs w:val="0"/>
          <w:szCs w:val="28"/>
        </w:rPr>
        <w:fldChar w:fldCharType="separate"/>
      </w:r>
      <w:r>
        <w:rPr>
          <w:rFonts w:hint="eastAsia" w:ascii="宋体" w:hAnsi="宋体" w:eastAsia="宋体" w:cs="宋体"/>
          <w:b w:val="0"/>
          <w:bCs w:val="0"/>
          <w:szCs w:val="24"/>
        </w:rPr>
        <w:t>四、工作内容</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_Toc22589 </w:instrText>
      </w:r>
      <w:r>
        <w:rPr>
          <w:rFonts w:hint="eastAsia" w:ascii="宋体" w:hAnsi="宋体" w:eastAsia="宋体" w:cs="宋体"/>
          <w:b w:val="0"/>
          <w:bCs w:val="0"/>
        </w:rPr>
        <w:fldChar w:fldCharType="separate"/>
      </w:r>
      <w:r>
        <w:rPr>
          <w:rFonts w:hint="eastAsia" w:ascii="宋体" w:hAnsi="宋体" w:eastAsia="宋体" w:cs="宋体"/>
          <w:b w:val="0"/>
          <w:bCs w:val="0"/>
        </w:rPr>
        <w:t>17</w:t>
      </w:r>
      <w:r>
        <w:rPr>
          <w:rFonts w:hint="eastAsia" w:ascii="宋体" w:hAnsi="宋体" w:eastAsia="宋体" w:cs="宋体"/>
          <w:b w:val="0"/>
          <w:bCs w:val="0"/>
        </w:rPr>
        <w:fldChar w:fldCharType="end"/>
      </w:r>
      <w:r>
        <w:rPr>
          <w:rFonts w:hint="eastAsia" w:ascii="宋体" w:hAnsi="宋体" w:eastAsia="宋体" w:cs="宋体"/>
          <w:b w:val="0"/>
          <w:bCs w:val="0"/>
          <w:szCs w:val="28"/>
        </w:rPr>
        <w:fldChar w:fldCharType="end"/>
      </w:r>
    </w:p>
    <w:p>
      <w:pPr>
        <w:pStyle w:val="19"/>
        <w:tabs>
          <w:tab w:val="right" w:leader="dot" w:pos="9219"/>
        </w:tabs>
        <w:rPr>
          <w:rFonts w:hint="eastAsia" w:ascii="宋体" w:hAnsi="宋体" w:eastAsia="宋体" w:cs="宋体"/>
          <w:b w:val="0"/>
          <w:bCs w:val="0"/>
        </w:rPr>
      </w:pPr>
      <w:r>
        <w:rPr>
          <w:rFonts w:hint="eastAsia" w:ascii="宋体" w:hAnsi="宋体" w:eastAsia="宋体" w:cs="宋体"/>
          <w:b w:val="0"/>
          <w:bCs w:val="0"/>
          <w:szCs w:val="28"/>
        </w:rPr>
        <w:fldChar w:fldCharType="begin"/>
      </w:r>
      <w:r>
        <w:rPr>
          <w:rFonts w:hint="eastAsia" w:ascii="宋体" w:hAnsi="宋体" w:eastAsia="宋体" w:cs="宋体"/>
          <w:b w:val="0"/>
          <w:bCs w:val="0"/>
          <w:szCs w:val="28"/>
        </w:rPr>
        <w:instrText xml:space="preserve"> HYPERLINK \l _Toc26723 </w:instrText>
      </w:r>
      <w:r>
        <w:rPr>
          <w:rFonts w:hint="eastAsia" w:ascii="宋体" w:hAnsi="宋体" w:eastAsia="宋体" w:cs="宋体"/>
          <w:b w:val="0"/>
          <w:bCs w:val="0"/>
          <w:szCs w:val="28"/>
        </w:rPr>
        <w:fldChar w:fldCharType="separate"/>
      </w:r>
      <w:r>
        <w:rPr>
          <w:rFonts w:hint="eastAsia" w:ascii="宋体" w:hAnsi="宋体" w:eastAsia="宋体" w:cs="宋体"/>
          <w:b w:val="0"/>
          <w:bCs w:val="0"/>
          <w:szCs w:val="24"/>
        </w:rPr>
        <w:t>五、</w:t>
      </w:r>
      <w:r>
        <w:rPr>
          <w:rFonts w:hint="eastAsia" w:ascii="宋体" w:hAnsi="宋体" w:eastAsia="宋体" w:cs="宋体"/>
          <w:b w:val="0"/>
          <w:bCs w:val="0"/>
          <w:szCs w:val="24"/>
          <w:lang w:val="en-US" w:eastAsia="zh-CN"/>
        </w:rPr>
        <w:t>合同</w:t>
      </w:r>
      <w:r>
        <w:rPr>
          <w:rFonts w:hint="eastAsia" w:ascii="宋体" w:hAnsi="宋体" w:eastAsia="宋体" w:cs="宋体"/>
          <w:b w:val="0"/>
          <w:bCs w:val="0"/>
          <w:szCs w:val="24"/>
        </w:rPr>
        <w:t>费用</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_Toc26723 </w:instrText>
      </w:r>
      <w:r>
        <w:rPr>
          <w:rFonts w:hint="eastAsia" w:ascii="宋体" w:hAnsi="宋体" w:eastAsia="宋体" w:cs="宋体"/>
          <w:b w:val="0"/>
          <w:bCs w:val="0"/>
        </w:rPr>
        <w:fldChar w:fldCharType="separate"/>
      </w:r>
      <w:r>
        <w:rPr>
          <w:rFonts w:hint="eastAsia" w:ascii="宋体" w:hAnsi="宋体" w:eastAsia="宋体" w:cs="宋体"/>
          <w:b w:val="0"/>
          <w:bCs w:val="0"/>
        </w:rPr>
        <w:t>18</w:t>
      </w:r>
      <w:r>
        <w:rPr>
          <w:rFonts w:hint="eastAsia" w:ascii="宋体" w:hAnsi="宋体" w:eastAsia="宋体" w:cs="宋体"/>
          <w:b w:val="0"/>
          <w:bCs w:val="0"/>
        </w:rPr>
        <w:fldChar w:fldCharType="end"/>
      </w:r>
      <w:r>
        <w:rPr>
          <w:rFonts w:hint="eastAsia" w:ascii="宋体" w:hAnsi="宋体" w:eastAsia="宋体" w:cs="宋体"/>
          <w:b w:val="0"/>
          <w:bCs w:val="0"/>
          <w:szCs w:val="28"/>
        </w:rPr>
        <w:fldChar w:fldCharType="end"/>
      </w:r>
    </w:p>
    <w:p>
      <w:pPr>
        <w:pStyle w:val="19"/>
        <w:tabs>
          <w:tab w:val="right" w:leader="dot" w:pos="9219"/>
        </w:tabs>
        <w:rPr>
          <w:rFonts w:hint="eastAsia" w:ascii="宋体" w:hAnsi="宋体" w:eastAsia="宋体" w:cs="宋体"/>
          <w:b w:val="0"/>
          <w:bCs w:val="0"/>
        </w:rPr>
      </w:pPr>
      <w:r>
        <w:rPr>
          <w:rFonts w:hint="eastAsia" w:ascii="宋体" w:hAnsi="宋体" w:eastAsia="宋体" w:cs="宋体"/>
          <w:b w:val="0"/>
          <w:bCs w:val="0"/>
          <w:szCs w:val="28"/>
        </w:rPr>
        <w:fldChar w:fldCharType="begin"/>
      </w:r>
      <w:r>
        <w:rPr>
          <w:rFonts w:hint="eastAsia" w:ascii="宋体" w:hAnsi="宋体" w:eastAsia="宋体" w:cs="宋体"/>
          <w:b w:val="0"/>
          <w:bCs w:val="0"/>
          <w:szCs w:val="28"/>
        </w:rPr>
        <w:instrText xml:space="preserve"> HYPERLINK \l _Toc6530 </w:instrText>
      </w:r>
      <w:r>
        <w:rPr>
          <w:rFonts w:hint="eastAsia" w:ascii="宋体" w:hAnsi="宋体" w:eastAsia="宋体" w:cs="宋体"/>
          <w:b w:val="0"/>
          <w:bCs w:val="0"/>
          <w:szCs w:val="28"/>
        </w:rPr>
        <w:fldChar w:fldCharType="separate"/>
      </w:r>
      <w:r>
        <w:rPr>
          <w:rFonts w:hint="eastAsia" w:ascii="宋体" w:hAnsi="宋体" w:eastAsia="宋体" w:cs="宋体"/>
          <w:b w:val="0"/>
          <w:bCs w:val="0"/>
          <w:szCs w:val="24"/>
        </w:rPr>
        <w:t>六、成果提交要求</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_Toc6530 </w:instrText>
      </w:r>
      <w:r>
        <w:rPr>
          <w:rFonts w:hint="eastAsia" w:ascii="宋体" w:hAnsi="宋体" w:eastAsia="宋体" w:cs="宋体"/>
          <w:b w:val="0"/>
          <w:bCs w:val="0"/>
        </w:rPr>
        <w:fldChar w:fldCharType="separate"/>
      </w:r>
      <w:r>
        <w:rPr>
          <w:rFonts w:hint="eastAsia" w:ascii="宋体" w:hAnsi="宋体" w:eastAsia="宋体" w:cs="宋体"/>
          <w:b w:val="0"/>
          <w:bCs w:val="0"/>
        </w:rPr>
        <w:t>18</w:t>
      </w:r>
      <w:r>
        <w:rPr>
          <w:rFonts w:hint="eastAsia" w:ascii="宋体" w:hAnsi="宋体" w:eastAsia="宋体" w:cs="宋体"/>
          <w:b w:val="0"/>
          <w:bCs w:val="0"/>
        </w:rPr>
        <w:fldChar w:fldCharType="end"/>
      </w:r>
      <w:r>
        <w:rPr>
          <w:rFonts w:hint="eastAsia" w:ascii="宋体" w:hAnsi="宋体" w:eastAsia="宋体" w:cs="宋体"/>
          <w:b w:val="0"/>
          <w:bCs w:val="0"/>
          <w:szCs w:val="28"/>
        </w:rPr>
        <w:fldChar w:fldCharType="end"/>
      </w:r>
    </w:p>
    <w:p>
      <w:pPr>
        <w:pStyle w:val="19"/>
        <w:tabs>
          <w:tab w:val="right" w:leader="dot" w:pos="9219"/>
        </w:tabs>
        <w:rPr>
          <w:rFonts w:hint="eastAsia" w:ascii="宋体" w:hAnsi="宋体" w:eastAsia="宋体" w:cs="宋体"/>
          <w:b w:val="0"/>
          <w:bCs w:val="0"/>
        </w:rPr>
      </w:pPr>
      <w:r>
        <w:rPr>
          <w:rFonts w:hint="eastAsia" w:ascii="宋体" w:hAnsi="宋体" w:eastAsia="宋体" w:cs="宋体"/>
          <w:b w:val="0"/>
          <w:bCs w:val="0"/>
          <w:szCs w:val="28"/>
        </w:rPr>
        <w:fldChar w:fldCharType="begin"/>
      </w:r>
      <w:r>
        <w:rPr>
          <w:rFonts w:hint="eastAsia" w:ascii="宋体" w:hAnsi="宋体" w:eastAsia="宋体" w:cs="宋体"/>
          <w:b w:val="0"/>
          <w:bCs w:val="0"/>
          <w:szCs w:val="28"/>
        </w:rPr>
        <w:instrText xml:space="preserve"> HYPERLINK \l _Toc28643 </w:instrText>
      </w:r>
      <w:r>
        <w:rPr>
          <w:rFonts w:hint="eastAsia" w:ascii="宋体" w:hAnsi="宋体" w:eastAsia="宋体" w:cs="宋体"/>
          <w:b w:val="0"/>
          <w:bCs w:val="0"/>
          <w:szCs w:val="28"/>
        </w:rPr>
        <w:fldChar w:fldCharType="separate"/>
      </w:r>
      <w:r>
        <w:rPr>
          <w:rFonts w:hint="eastAsia" w:ascii="宋体" w:hAnsi="宋体" w:eastAsia="宋体" w:cs="宋体"/>
          <w:b w:val="0"/>
          <w:bCs w:val="0"/>
          <w:szCs w:val="24"/>
        </w:rPr>
        <w:t>七、验收要求</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_Toc28643 </w:instrText>
      </w:r>
      <w:r>
        <w:rPr>
          <w:rFonts w:hint="eastAsia" w:ascii="宋体" w:hAnsi="宋体" w:eastAsia="宋体" w:cs="宋体"/>
          <w:b w:val="0"/>
          <w:bCs w:val="0"/>
        </w:rPr>
        <w:fldChar w:fldCharType="separate"/>
      </w:r>
      <w:r>
        <w:rPr>
          <w:rFonts w:hint="eastAsia" w:ascii="宋体" w:hAnsi="宋体" w:eastAsia="宋体" w:cs="宋体"/>
          <w:b w:val="0"/>
          <w:bCs w:val="0"/>
        </w:rPr>
        <w:t>18</w:t>
      </w:r>
      <w:r>
        <w:rPr>
          <w:rFonts w:hint="eastAsia" w:ascii="宋体" w:hAnsi="宋体" w:eastAsia="宋体" w:cs="宋体"/>
          <w:b w:val="0"/>
          <w:bCs w:val="0"/>
        </w:rPr>
        <w:fldChar w:fldCharType="end"/>
      </w:r>
      <w:r>
        <w:rPr>
          <w:rFonts w:hint="eastAsia" w:ascii="宋体" w:hAnsi="宋体" w:eastAsia="宋体" w:cs="宋体"/>
          <w:b w:val="0"/>
          <w:bCs w:val="0"/>
          <w:szCs w:val="28"/>
        </w:rPr>
        <w:fldChar w:fldCharType="end"/>
      </w:r>
    </w:p>
    <w:p>
      <w:pPr>
        <w:pStyle w:val="19"/>
        <w:tabs>
          <w:tab w:val="right" w:leader="dot" w:pos="9219"/>
        </w:tabs>
        <w:rPr>
          <w:rFonts w:hint="eastAsia" w:ascii="宋体" w:hAnsi="宋体" w:eastAsia="宋体" w:cs="宋体"/>
          <w:b w:val="0"/>
          <w:bCs w:val="0"/>
        </w:rPr>
      </w:pPr>
      <w:r>
        <w:rPr>
          <w:rFonts w:hint="eastAsia" w:ascii="宋体" w:hAnsi="宋体" w:eastAsia="宋体" w:cs="宋体"/>
          <w:b w:val="0"/>
          <w:bCs w:val="0"/>
          <w:szCs w:val="28"/>
        </w:rPr>
        <w:fldChar w:fldCharType="begin"/>
      </w:r>
      <w:r>
        <w:rPr>
          <w:rFonts w:hint="eastAsia" w:ascii="宋体" w:hAnsi="宋体" w:eastAsia="宋体" w:cs="宋体"/>
          <w:b w:val="0"/>
          <w:bCs w:val="0"/>
          <w:szCs w:val="28"/>
        </w:rPr>
        <w:instrText xml:space="preserve"> HYPERLINK \l _Toc17462 </w:instrText>
      </w:r>
      <w:r>
        <w:rPr>
          <w:rFonts w:hint="eastAsia" w:ascii="宋体" w:hAnsi="宋体" w:eastAsia="宋体" w:cs="宋体"/>
          <w:b w:val="0"/>
          <w:bCs w:val="0"/>
          <w:szCs w:val="28"/>
        </w:rPr>
        <w:fldChar w:fldCharType="separate"/>
      </w:r>
      <w:r>
        <w:rPr>
          <w:rFonts w:hint="eastAsia" w:ascii="宋体" w:hAnsi="宋体" w:eastAsia="宋体" w:cs="宋体"/>
          <w:b w:val="0"/>
          <w:bCs w:val="0"/>
          <w:szCs w:val="24"/>
        </w:rPr>
        <w:t>八、工期要求</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_Toc17462 </w:instrText>
      </w:r>
      <w:r>
        <w:rPr>
          <w:rFonts w:hint="eastAsia" w:ascii="宋体" w:hAnsi="宋体" w:eastAsia="宋体" w:cs="宋体"/>
          <w:b w:val="0"/>
          <w:bCs w:val="0"/>
        </w:rPr>
        <w:fldChar w:fldCharType="separate"/>
      </w:r>
      <w:r>
        <w:rPr>
          <w:rFonts w:hint="eastAsia" w:ascii="宋体" w:hAnsi="宋体" w:eastAsia="宋体" w:cs="宋体"/>
          <w:b w:val="0"/>
          <w:bCs w:val="0"/>
        </w:rPr>
        <w:t>18</w:t>
      </w:r>
      <w:r>
        <w:rPr>
          <w:rFonts w:hint="eastAsia" w:ascii="宋体" w:hAnsi="宋体" w:eastAsia="宋体" w:cs="宋体"/>
          <w:b w:val="0"/>
          <w:bCs w:val="0"/>
        </w:rPr>
        <w:fldChar w:fldCharType="end"/>
      </w:r>
      <w:r>
        <w:rPr>
          <w:rFonts w:hint="eastAsia" w:ascii="宋体" w:hAnsi="宋体" w:eastAsia="宋体" w:cs="宋体"/>
          <w:b w:val="0"/>
          <w:bCs w:val="0"/>
          <w:szCs w:val="28"/>
        </w:rPr>
        <w:fldChar w:fldCharType="end"/>
      </w:r>
    </w:p>
    <w:p>
      <w:pPr>
        <w:pStyle w:val="19"/>
        <w:tabs>
          <w:tab w:val="right" w:leader="dot" w:pos="9219"/>
        </w:tabs>
        <w:rPr>
          <w:rFonts w:hint="eastAsia" w:ascii="宋体" w:hAnsi="宋体" w:eastAsia="宋体" w:cs="宋体"/>
          <w:b w:val="0"/>
          <w:bCs w:val="0"/>
        </w:rPr>
      </w:pPr>
      <w:r>
        <w:rPr>
          <w:rFonts w:hint="eastAsia" w:ascii="宋体" w:hAnsi="宋体" w:eastAsia="宋体" w:cs="宋体"/>
          <w:b w:val="0"/>
          <w:bCs w:val="0"/>
          <w:szCs w:val="28"/>
        </w:rPr>
        <w:fldChar w:fldCharType="begin"/>
      </w:r>
      <w:r>
        <w:rPr>
          <w:rFonts w:hint="eastAsia" w:ascii="宋体" w:hAnsi="宋体" w:eastAsia="宋体" w:cs="宋体"/>
          <w:b w:val="0"/>
          <w:bCs w:val="0"/>
          <w:szCs w:val="28"/>
        </w:rPr>
        <w:instrText xml:space="preserve"> HYPERLINK \l _Toc17094 </w:instrText>
      </w:r>
      <w:r>
        <w:rPr>
          <w:rFonts w:hint="eastAsia" w:ascii="宋体" w:hAnsi="宋体" w:eastAsia="宋体" w:cs="宋体"/>
          <w:b w:val="0"/>
          <w:bCs w:val="0"/>
          <w:szCs w:val="28"/>
        </w:rPr>
        <w:fldChar w:fldCharType="separate"/>
      </w:r>
      <w:r>
        <w:rPr>
          <w:rFonts w:hint="eastAsia" w:ascii="宋体" w:hAnsi="宋体" w:eastAsia="宋体" w:cs="宋体"/>
          <w:b w:val="0"/>
          <w:bCs w:val="0"/>
          <w:szCs w:val="24"/>
        </w:rPr>
        <w:t>九、合同签订地点</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_Toc17094 </w:instrText>
      </w:r>
      <w:r>
        <w:rPr>
          <w:rFonts w:hint="eastAsia" w:ascii="宋体" w:hAnsi="宋体" w:eastAsia="宋体" w:cs="宋体"/>
          <w:b w:val="0"/>
          <w:bCs w:val="0"/>
        </w:rPr>
        <w:fldChar w:fldCharType="separate"/>
      </w:r>
      <w:r>
        <w:rPr>
          <w:rFonts w:hint="eastAsia" w:ascii="宋体" w:hAnsi="宋体" w:eastAsia="宋体" w:cs="宋体"/>
          <w:b w:val="0"/>
          <w:bCs w:val="0"/>
        </w:rPr>
        <w:t>18</w:t>
      </w:r>
      <w:r>
        <w:rPr>
          <w:rFonts w:hint="eastAsia" w:ascii="宋体" w:hAnsi="宋体" w:eastAsia="宋体" w:cs="宋体"/>
          <w:b w:val="0"/>
          <w:bCs w:val="0"/>
        </w:rPr>
        <w:fldChar w:fldCharType="end"/>
      </w:r>
      <w:r>
        <w:rPr>
          <w:rFonts w:hint="eastAsia" w:ascii="宋体" w:hAnsi="宋体" w:eastAsia="宋体" w:cs="宋体"/>
          <w:b w:val="0"/>
          <w:bCs w:val="0"/>
          <w:szCs w:val="28"/>
        </w:rPr>
        <w:fldChar w:fldCharType="end"/>
      </w:r>
    </w:p>
    <w:p>
      <w:pPr>
        <w:pStyle w:val="19"/>
        <w:tabs>
          <w:tab w:val="right" w:leader="dot" w:pos="9219"/>
        </w:tabs>
        <w:rPr>
          <w:rFonts w:hint="eastAsia" w:ascii="宋体" w:hAnsi="宋体" w:eastAsia="宋体" w:cs="宋体"/>
          <w:b w:val="0"/>
          <w:bCs w:val="0"/>
        </w:rPr>
      </w:pPr>
      <w:r>
        <w:rPr>
          <w:rFonts w:hint="eastAsia" w:ascii="宋体" w:hAnsi="宋体" w:eastAsia="宋体" w:cs="宋体"/>
          <w:b w:val="0"/>
          <w:bCs w:val="0"/>
          <w:szCs w:val="28"/>
        </w:rPr>
        <w:fldChar w:fldCharType="begin"/>
      </w:r>
      <w:r>
        <w:rPr>
          <w:rFonts w:hint="eastAsia" w:ascii="宋体" w:hAnsi="宋体" w:eastAsia="宋体" w:cs="宋体"/>
          <w:b w:val="0"/>
          <w:bCs w:val="0"/>
          <w:szCs w:val="28"/>
        </w:rPr>
        <w:instrText xml:space="preserve"> HYPERLINK \l _Toc3755 </w:instrText>
      </w:r>
      <w:r>
        <w:rPr>
          <w:rFonts w:hint="eastAsia" w:ascii="宋体" w:hAnsi="宋体" w:eastAsia="宋体" w:cs="宋体"/>
          <w:b w:val="0"/>
          <w:bCs w:val="0"/>
          <w:szCs w:val="28"/>
        </w:rPr>
        <w:fldChar w:fldCharType="separate"/>
      </w:r>
      <w:r>
        <w:rPr>
          <w:rFonts w:hint="eastAsia" w:ascii="宋体" w:hAnsi="宋体" w:eastAsia="宋体" w:cs="宋体"/>
          <w:b w:val="0"/>
          <w:bCs w:val="0"/>
          <w:szCs w:val="24"/>
        </w:rPr>
        <w:t>十、支付方式</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_Toc3755 </w:instrText>
      </w:r>
      <w:r>
        <w:rPr>
          <w:rFonts w:hint="eastAsia" w:ascii="宋体" w:hAnsi="宋体" w:eastAsia="宋体" w:cs="宋体"/>
          <w:b w:val="0"/>
          <w:bCs w:val="0"/>
        </w:rPr>
        <w:fldChar w:fldCharType="separate"/>
      </w:r>
      <w:r>
        <w:rPr>
          <w:rFonts w:hint="eastAsia" w:ascii="宋体" w:hAnsi="宋体" w:eastAsia="宋体" w:cs="宋体"/>
          <w:b w:val="0"/>
          <w:bCs w:val="0"/>
        </w:rPr>
        <w:t>19</w:t>
      </w:r>
      <w:r>
        <w:rPr>
          <w:rFonts w:hint="eastAsia" w:ascii="宋体" w:hAnsi="宋体" w:eastAsia="宋体" w:cs="宋体"/>
          <w:b w:val="0"/>
          <w:bCs w:val="0"/>
        </w:rPr>
        <w:fldChar w:fldCharType="end"/>
      </w:r>
      <w:r>
        <w:rPr>
          <w:rFonts w:hint="eastAsia" w:ascii="宋体" w:hAnsi="宋体" w:eastAsia="宋体" w:cs="宋体"/>
          <w:b w:val="0"/>
          <w:bCs w:val="0"/>
          <w:szCs w:val="28"/>
        </w:rPr>
        <w:fldChar w:fldCharType="end"/>
      </w:r>
    </w:p>
    <w:p>
      <w:pPr>
        <w:pStyle w:val="19"/>
        <w:tabs>
          <w:tab w:val="right" w:leader="dot" w:pos="9219"/>
        </w:tabs>
        <w:rPr>
          <w:rFonts w:hint="eastAsia" w:ascii="宋体" w:hAnsi="宋体" w:eastAsia="宋体" w:cs="宋体"/>
          <w:b w:val="0"/>
          <w:bCs w:val="0"/>
        </w:rPr>
      </w:pPr>
      <w:r>
        <w:rPr>
          <w:rFonts w:hint="eastAsia" w:ascii="宋体" w:hAnsi="宋体" w:eastAsia="宋体" w:cs="宋体"/>
          <w:b w:val="0"/>
          <w:bCs w:val="0"/>
          <w:szCs w:val="28"/>
        </w:rPr>
        <w:fldChar w:fldCharType="begin"/>
      </w:r>
      <w:r>
        <w:rPr>
          <w:rFonts w:hint="eastAsia" w:ascii="宋体" w:hAnsi="宋体" w:eastAsia="宋体" w:cs="宋体"/>
          <w:b w:val="0"/>
          <w:bCs w:val="0"/>
          <w:szCs w:val="28"/>
        </w:rPr>
        <w:instrText xml:space="preserve"> HYPERLINK \l _Toc26028 </w:instrText>
      </w:r>
      <w:r>
        <w:rPr>
          <w:rFonts w:hint="eastAsia" w:ascii="宋体" w:hAnsi="宋体" w:eastAsia="宋体" w:cs="宋体"/>
          <w:b w:val="0"/>
          <w:bCs w:val="0"/>
          <w:szCs w:val="28"/>
        </w:rPr>
        <w:fldChar w:fldCharType="separate"/>
      </w:r>
      <w:r>
        <w:rPr>
          <w:rFonts w:hint="eastAsia" w:ascii="宋体" w:hAnsi="宋体" w:eastAsia="宋体" w:cs="宋体"/>
          <w:b w:val="0"/>
          <w:bCs w:val="0"/>
          <w:szCs w:val="24"/>
        </w:rPr>
        <w:t>十一、双方</w:t>
      </w:r>
      <w:r>
        <w:rPr>
          <w:rFonts w:hint="eastAsia" w:ascii="宋体" w:hAnsi="宋体" w:eastAsia="宋体" w:cs="宋体"/>
          <w:b w:val="0"/>
          <w:bCs w:val="0"/>
          <w:szCs w:val="24"/>
          <w:lang w:val="en-US" w:eastAsia="zh-CN"/>
        </w:rPr>
        <w:t>权利</w:t>
      </w:r>
      <w:r>
        <w:rPr>
          <w:rFonts w:hint="eastAsia" w:ascii="宋体" w:hAnsi="宋体" w:eastAsia="宋体" w:cs="宋体"/>
          <w:b w:val="0"/>
          <w:bCs w:val="0"/>
          <w:szCs w:val="24"/>
        </w:rPr>
        <w:t>与义务</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_Toc26028 </w:instrText>
      </w:r>
      <w:r>
        <w:rPr>
          <w:rFonts w:hint="eastAsia" w:ascii="宋体" w:hAnsi="宋体" w:eastAsia="宋体" w:cs="宋体"/>
          <w:b w:val="0"/>
          <w:bCs w:val="0"/>
        </w:rPr>
        <w:fldChar w:fldCharType="separate"/>
      </w:r>
      <w:r>
        <w:rPr>
          <w:rFonts w:hint="eastAsia" w:ascii="宋体" w:hAnsi="宋体" w:eastAsia="宋体" w:cs="宋体"/>
          <w:b w:val="0"/>
          <w:bCs w:val="0"/>
        </w:rPr>
        <w:t>19</w:t>
      </w:r>
      <w:r>
        <w:rPr>
          <w:rFonts w:hint="eastAsia" w:ascii="宋体" w:hAnsi="宋体" w:eastAsia="宋体" w:cs="宋体"/>
          <w:b w:val="0"/>
          <w:bCs w:val="0"/>
        </w:rPr>
        <w:fldChar w:fldCharType="end"/>
      </w:r>
      <w:r>
        <w:rPr>
          <w:rFonts w:hint="eastAsia" w:ascii="宋体" w:hAnsi="宋体" w:eastAsia="宋体" w:cs="宋体"/>
          <w:b w:val="0"/>
          <w:bCs w:val="0"/>
          <w:szCs w:val="28"/>
        </w:rPr>
        <w:fldChar w:fldCharType="end"/>
      </w:r>
    </w:p>
    <w:p>
      <w:pPr>
        <w:pStyle w:val="19"/>
        <w:tabs>
          <w:tab w:val="right" w:leader="dot" w:pos="9219"/>
        </w:tabs>
        <w:rPr>
          <w:rFonts w:hint="eastAsia" w:ascii="宋体" w:hAnsi="宋体" w:eastAsia="宋体" w:cs="宋体"/>
          <w:b w:val="0"/>
          <w:bCs w:val="0"/>
        </w:rPr>
      </w:pPr>
      <w:r>
        <w:rPr>
          <w:rFonts w:hint="eastAsia" w:ascii="宋体" w:hAnsi="宋体" w:eastAsia="宋体" w:cs="宋体"/>
          <w:b w:val="0"/>
          <w:bCs w:val="0"/>
          <w:szCs w:val="28"/>
        </w:rPr>
        <w:fldChar w:fldCharType="begin"/>
      </w:r>
      <w:r>
        <w:rPr>
          <w:rFonts w:hint="eastAsia" w:ascii="宋体" w:hAnsi="宋体" w:eastAsia="宋体" w:cs="宋体"/>
          <w:b w:val="0"/>
          <w:bCs w:val="0"/>
          <w:szCs w:val="28"/>
        </w:rPr>
        <w:instrText xml:space="preserve"> HYPERLINK \l _Toc15435 </w:instrText>
      </w:r>
      <w:r>
        <w:rPr>
          <w:rFonts w:hint="eastAsia" w:ascii="宋体" w:hAnsi="宋体" w:eastAsia="宋体" w:cs="宋体"/>
          <w:b w:val="0"/>
          <w:bCs w:val="0"/>
          <w:szCs w:val="28"/>
        </w:rPr>
        <w:fldChar w:fldCharType="separate"/>
      </w:r>
      <w:r>
        <w:rPr>
          <w:rFonts w:hint="eastAsia" w:ascii="宋体" w:hAnsi="宋体" w:eastAsia="宋体" w:cs="宋体"/>
          <w:b w:val="0"/>
          <w:bCs w:val="0"/>
          <w:szCs w:val="24"/>
        </w:rPr>
        <w:t>十二、违约责任</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_Toc15435 </w:instrText>
      </w:r>
      <w:r>
        <w:rPr>
          <w:rFonts w:hint="eastAsia" w:ascii="宋体" w:hAnsi="宋体" w:eastAsia="宋体" w:cs="宋体"/>
          <w:b w:val="0"/>
          <w:bCs w:val="0"/>
        </w:rPr>
        <w:fldChar w:fldCharType="separate"/>
      </w:r>
      <w:r>
        <w:rPr>
          <w:rFonts w:hint="eastAsia" w:ascii="宋体" w:hAnsi="宋体" w:eastAsia="宋体" w:cs="宋体"/>
          <w:b w:val="0"/>
          <w:bCs w:val="0"/>
        </w:rPr>
        <w:t>19</w:t>
      </w:r>
      <w:r>
        <w:rPr>
          <w:rFonts w:hint="eastAsia" w:ascii="宋体" w:hAnsi="宋体" w:eastAsia="宋体" w:cs="宋体"/>
          <w:b w:val="0"/>
          <w:bCs w:val="0"/>
        </w:rPr>
        <w:fldChar w:fldCharType="end"/>
      </w:r>
      <w:r>
        <w:rPr>
          <w:rFonts w:hint="eastAsia" w:ascii="宋体" w:hAnsi="宋体" w:eastAsia="宋体" w:cs="宋体"/>
          <w:b w:val="0"/>
          <w:bCs w:val="0"/>
          <w:szCs w:val="28"/>
        </w:rPr>
        <w:fldChar w:fldCharType="end"/>
      </w:r>
    </w:p>
    <w:p>
      <w:pPr>
        <w:pStyle w:val="19"/>
        <w:tabs>
          <w:tab w:val="right" w:leader="dot" w:pos="9219"/>
        </w:tabs>
        <w:rPr>
          <w:rFonts w:hint="eastAsia" w:ascii="宋体" w:hAnsi="宋体" w:eastAsia="宋体" w:cs="宋体"/>
          <w:b w:val="0"/>
          <w:bCs w:val="0"/>
        </w:rPr>
      </w:pPr>
      <w:r>
        <w:rPr>
          <w:rFonts w:hint="eastAsia" w:ascii="宋体" w:hAnsi="宋体" w:eastAsia="宋体" w:cs="宋体"/>
          <w:b w:val="0"/>
          <w:bCs w:val="0"/>
          <w:szCs w:val="28"/>
        </w:rPr>
        <w:fldChar w:fldCharType="begin"/>
      </w:r>
      <w:r>
        <w:rPr>
          <w:rFonts w:hint="eastAsia" w:ascii="宋体" w:hAnsi="宋体" w:eastAsia="宋体" w:cs="宋体"/>
          <w:b w:val="0"/>
          <w:bCs w:val="0"/>
          <w:szCs w:val="28"/>
        </w:rPr>
        <w:instrText xml:space="preserve"> HYPERLINK \l _Toc17015 </w:instrText>
      </w:r>
      <w:r>
        <w:rPr>
          <w:rFonts w:hint="eastAsia" w:ascii="宋体" w:hAnsi="宋体" w:eastAsia="宋体" w:cs="宋体"/>
          <w:b w:val="0"/>
          <w:bCs w:val="0"/>
          <w:szCs w:val="28"/>
        </w:rPr>
        <w:fldChar w:fldCharType="separate"/>
      </w:r>
      <w:r>
        <w:rPr>
          <w:rFonts w:hint="eastAsia" w:ascii="宋体" w:hAnsi="宋体" w:eastAsia="宋体" w:cs="宋体"/>
          <w:b w:val="0"/>
          <w:bCs w:val="0"/>
          <w:szCs w:val="24"/>
        </w:rPr>
        <w:t>十四、不可抗力</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_Toc17015 </w:instrText>
      </w:r>
      <w:r>
        <w:rPr>
          <w:rFonts w:hint="eastAsia" w:ascii="宋体" w:hAnsi="宋体" w:eastAsia="宋体" w:cs="宋体"/>
          <w:b w:val="0"/>
          <w:bCs w:val="0"/>
        </w:rPr>
        <w:fldChar w:fldCharType="separate"/>
      </w:r>
      <w:r>
        <w:rPr>
          <w:rFonts w:hint="eastAsia" w:ascii="宋体" w:hAnsi="宋体" w:eastAsia="宋体" w:cs="宋体"/>
          <w:b w:val="0"/>
          <w:bCs w:val="0"/>
        </w:rPr>
        <w:t>20</w:t>
      </w:r>
      <w:r>
        <w:rPr>
          <w:rFonts w:hint="eastAsia" w:ascii="宋体" w:hAnsi="宋体" w:eastAsia="宋体" w:cs="宋体"/>
          <w:b w:val="0"/>
          <w:bCs w:val="0"/>
        </w:rPr>
        <w:fldChar w:fldCharType="end"/>
      </w:r>
      <w:r>
        <w:rPr>
          <w:rFonts w:hint="eastAsia" w:ascii="宋体" w:hAnsi="宋体" w:eastAsia="宋体" w:cs="宋体"/>
          <w:b w:val="0"/>
          <w:bCs w:val="0"/>
          <w:szCs w:val="28"/>
        </w:rPr>
        <w:fldChar w:fldCharType="end"/>
      </w:r>
    </w:p>
    <w:p>
      <w:pPr>
        <w:pStyle w:val="19"/>
        <w:tabs>
          <w:tab w:val="right" w:leader="dot" w:pos="9219"/>
        </w:tabs>
        <w:rPr>
          <w:rFonts w:hint="eastAsia" w:ascii="宋体" w:hAnsi="宋体" w:eastAsia="宋体" w:cs="宋体"/>
          <w:b w:val="0"/>
          <w:bCs w:val="0"/>
        </w:rPr>
      </w:pPr>
      <w:r>
        <w:rPr>
          <w:rFonts w:hint="eastAsia" w:ascii="宋体" w:hAnsi="宋体" w:eastAsia="宋体" w:cs="宋体"/>
          <w:b w:val="0"/>
          <w:bCs w:val="0"/>
          <w:szCs w:val="28"/>
        </w:rPr>
        <w:fldChar w:fldCharType="begin"/>
      </w:r>
      <w:r>
        <w:rPr>
          <w:rFonts w:hint="eastAsia" w:ascii="宋体" w:hAnsi="宋体" w:eastAsia="宋体" w:cs="宋体"/>
          <w:b w:val="0"/>
          <w:bCs w:val="0"/>
          <w:szCs w:val="28"/>
        </w:rPr>
        <w:instrText xml:space="preserve"> HYPERLINK \l _Toc31498 </w:instrText>
      </w:r>
      <w:r>
        <w:rPr>
          <w:rFonts w:hint="eastAsia" w:ascii="宋体" w:hAnsi="宋体" w:eastAsia="宋体" w:cs="宋体"/>
          <w:b w:val="0"/>
          <w:bCs w:val="0"/>
          <w:szCs w:val="28"/>
        </w:rPr>
        <w:fldChar w:fldCharType="separate"/>
      </w:r>
      <w:r>
        <w:rPr>
          <w:rFonts w:hint="eastAsia" w:ascii="宋体" w:hAnsi="宋体" w:eastAsia="宋体" w:cs="宋体"/>
          <w:b w:val="0"/>
          <w:bCs w:val="0"/>
          <w:szCs w:val="24"/>
        </w:rPr>
        <w:t>十五、争议解决方式</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_Toc31498 </w:instrText>
      </w:r>
      <w:r>
        <w:rPr>
          <w:rFonts w:hint="eastAsia" w:ascii="宋体" w:hAnsi="宋体" w:eastAsia="宋体" w:cs="宋体"/>
          <w:b w:val="0"/>
          <w:bCs w:val="0"/>
        </w:rPr>
        <w:fldChar w:fldCharType="separate"/>
      </w:r>
      <w:r>
        <w:rPr>
          <w:rFonts w:hint="eastAsia" w:ascii="宋体" w:hAnsi="宋体" w:eastAsia="宋体" w:cs="宋体"/>
          <w:b w:val="0"/>
          <w:bCs w:val="0"/>
        </w:rPr>
        <w:t>20</w:t>
      </w:r>
      <w:r>
        <w:rPr>
          <w:rFonts w:hint="eastAsia" w:ascii="宋体" w:hAnsi="宋体" w:eastAsia="宋体" w:cs="宋体"/>
          <w:b w:val="0"/>
          <w:bCs w:val="0"/>
        </w:rPr>
        <w:fldChar w:fldCharType="end"/>
      </w:r>
      <w:r>
        <w:rPr>
          <w:rFonts w:hint="eastAsia" w:ascii="宋体" w:hAnsi="宋体" w:eastAsia="宋体" w:cs="宋体"/>
          <w:b w:val="0"/>
          <w:bCs w:val="0"/>
          <w:szCs w:val="28"/>
        </w:rPr>
        <w:fldChar w:fldCharType="end"/>
      </w:r>
    </w:p>
    <w:p>
      <w:pPr>
        <w:pStyle w:val="19"/>
        <w:tabs>
          <w:tab w:val="right" w:leader="dot" w:pos="9219"/>
        </w:tabs>
        <w:rPr>
          <w:rFonts w:hint="eastAsia" w:ascii="宋体" w:hAnsi="宋体" w:eastAsia="宋体" w:cs="宋体"/>
          <w:b w:val="0"/>
          <w:bCs w:val="0"/>
        </w:rPr>
      </w:pPr>
      <w:r>
        <w:rPr>
          <w:rFonts w:hint="eastAsia" w:ascii="宋体" w:hAnsi="宋体" w:eastAsia="宋体" w:cs="宋体"/>
          <w:b w:val="0"/>
          <w:bCs w:val="0"/>
          <w:szCs w:val="28"/>
        </w:rPr>
        <w:fldChar w:fldCharType="begin"/>
      </w:r>
      <w:r>
        <w:rPr>
          <w:rFonts w:hint="eastAsia" w:ascii="宋体" w:hAnsi="宋体" w:eastAsia="宋体" w:cs="宋体"/>
          <w:b w:val="0"/>
          <w:bCs w:val="0"/>
          <w:szCs w:val="28"/>
        </w:rPr>
        <w:instrText xml:space="preserve"> HYPERLINK \l _Toc29821 </w:instrText>
      </w:r>
      <w:r>
        <w:rPr>
          <w:rFonts w:hint="eastAsia" w:ascii="宋体" w:hAnsi="宋体" w:eastAsia="宋体" w:cs="宋体"/>
          <w:b w:val="0"/>
          <w:bCs w:val="0"/>
          <w:szCs w:val="28"/>
        </w:rPr>
        <w:fldChar w:fldCharType="separate"/>
      </w:r>
      <w:r>
        <w:rPr>
          <w:rFonts w:hint="eastAsia" w:ascii="宋体" w:hAnsi="宋体" w:eastAsia="宋体" w:cs="宋体"/>
          <w:b w:val="0"/>
          <w:bCs w:val="0"/>
          <w:szCs w:val="24"/>
        </w:rPr>
        <w:t>十六、知识产权</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_Toc29821 </w:instrText>
      </w:r>
      <w:r>
        <w:rPr>
          <w:rFonts w:hint="eastAsia" w:ascii="宋体" w:hAnsi="宋体" w:eastAsia="宋体" w:cs="宋体"/>
          <w:b w:val="0"/>
          <w:bCs w:val="0"/>
        </w:rPr>
        <w:fldChar w:fldCharType="separate"/>
      </w:r>
      <w:r>
        <w:rPr>
          <w:rFonts w:hint="eastAsia" w:ascii="宋体" w:hAnsi="宋体" w:eastAsia="宋体" w:cs="宋体"/>
          <w:b w:val="0"/>
          <w:bCs w:val="0"/>
        </w:rPr>
        <w:t>21</w:t>
      </w:r>
      <w:r>
        <w:rPr>
          <w:rFonts w:hint="eastAsia" w:ascii="宋体" w:hAnsi="宋体" w:eastAsia="宋体" w:cs="宋体"/>
          <w:b w:val="0"/>
          <w:bCs w:val="0"/>
        </w:rPr>
        <w:fldChar w:fldCharType="end"/>
      </w:r>
      <w:r>
        <w:rPr>
          <w:rFonts w:hint="eastAsia" w:ascii="宋体" w:hAnsi="宋体" w:eastAsia="宋体" w:cs="宋体"/>
          <w:b w:val="0"/>
          <w:bCs w:val="0"/>
          <w:szCs w:val="28"/>
        </w:rPr>
        <w:fldChar w:fldCharType="end"/>
      </w:r>
    </w:p>
    <w:p>
      <w:pPr>
        <w:pStyle w:val="19"/>
        <w:tabs>
          <w:tab w:val="right" w:leader="dot" w:pos="9219"/>
        </w:tabs>
        <w:rPr>
          <w:rFonts w:hint="eastAsia" w:ascii="宋体" w:hAnsi="宋体" w:eastAsia="宋体" w:cs="宋体"/>
          <w:b w:val="0"/>
          <w:bCs w:val="0"/>
        </w:rPr>
      </w:pPr>
      <w:r>
        <w:rPr>
          <w:rFonts w:hint="eastAsia" w:ascii="宋体" w:hAnsi="宋体" w:eastAsia="宋体" w:cs="宋体"/>
          <w:b w:val="0"/>
          <w:bCs w:val="0"/>
          <w:szCs w:val="28"/>
        </w:rPr>
        <w:fldChar w:fldCharType="begin"/>
      </w:r>
      <w:r>
        <w:rPr>
          <w:rFonts w:hint="eastAsia" w:ascii="宋体" w:hAnsi="宋体" w:eastAsia="宋体" w:cs="宋体"/>
          <w:b w:val="0"/>
          <w:bCs w:val="0"/>
          <w:szCs w:val="28"/>
        </w:rPr>
        <w:instrText xml:space="preserve"> HYPERLINK \l _Toc20813 </w:instrText>
      </w:r>
      <w:r>
        <w:rPr>
          <w:rFonts w:hint="eastAsia" w:ascii="宋体" w:hAnsi="宋体" w:eastAsia="宋体" w:cs="宋体"/>
          <w:b w:val="0"/>
          <w:bCs w:val="0"/>
          <w:szCs w:val="28"/>
        </w:rPr>
        <w:fldChar w:fldCharType="separate"/>
      </w:r>
      <w:r>
        <w:rPr>
          <w:rFonts w:hint="eastAsia" w:ascii="宋体" w:hAnsi="宋体" w:eastAsia="宋体" w:cs="宋体"/>
          <w:b w:val="0"/>
          <w:bCs w:val="0"/>
          <w:szCs w:val="24"/>
        </w:rPr>
        <w:t>十七、保密条款</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_Toc20813 </w:instrText>
      </w:r>
      <w:r>
        <w:rPr>
          <w:rFonts w:hint="eastAsia" w:ascii="宋体" w:hAnsi="宋体" w:eastAsia="宋体" w:cs="宋体"/>
          <w:b w:val="0"/>
          <w:bCs w:val="0"/>
        </w:rPr>
        <w:fldChar w:fldCharType="separate"/>
      </w:r>
      <w:r>
        <w:rPr>
          <w:rFonts w:hint="eastAsia" w:ascii="宋体" w:hAnsi="宋体" w:eastAsia="宋体" w:cs="宋体"/>
          <w:b w:val="0"/>
          <w:bCs w:val="0"/>
        </w:rPr>
        <w:t>21</w:t>
      </w:r>
      <w:r>
        <w:rPr>
          <w:rFonts w:hint="eastAsia" w:ascii="宋体" w:hAnsi="宋体" w:eastAsia="宋体" w:cs="宋体"/>
          <w:b w:val="0"/>
          <w:bCs w:val="0"/>
        </w:rPr>
        <w:fldChar w:fldCharType="end"/>
      </w:r>
      <w:r>
        <w:rPr>
          <w:rFonts w:hint="eastAsia" w:ascii="宋体" w:hAnsi="宋体" w:eastAsia="宋体" w:cs="宋体"/>
          <w:b w:val="0"/>
          <w:bCs w:val="0"/>
          <w:szCs w:val="28"/>
        </w:rPr>
        <w:fldChar w:fldCharType="end"/>
      </w:r>
    </w:p>
    <w:p>
      <w:pPr>
        <w:pStyle w:val="19"/>
        <w:tabs>
          <w:tab w:val="right" w:leader="dot" w:pos="9219"/>
        </w:tabs>
        <w:rPr>
          <w:rFonts w:hint="eastAsia" w:ascii="宋体" w:hAnsi="宋体" w:eastAsia="宋体" w:cs="宋体"/>
          <w:b w:val="0"/>
          <w:bCs w:val="0"/>
        </w:rPr>
      </w:pPr>
      <w:r>
        <w:rPr>
          <w:rFonts w:hint="eastAsia" w:ascii="宋体" w:hAnsi="宋体" w:eastAsia="宋体" w:cs="宋体"/>
          <w:b w:val="0"/>
          <w:bCs w:val="0"/>
          <w:szCs w:val="28"/>
        </w:rPr>
        <w:fldChar w:fldCharType="begin"/>
      </w:r>
      <w:r>
        <w:rPr>
          <w:rFonts w:hint="eastAsia" w:ascii="宋体" w:hAnsi="宋体" w:eastAsia="宋体" w:cs="宋体"/>
          <w:b w:val="0"/>
          <w:bCs w:val="0"/>
          <w:szCs w:val="28"/>
        </w:rPr>
        <w:instrText xml:space="preserve"> HYPERLINK \l _Toc1876 </w:instrText>
      </w:r>
      <w:r>
        <w:rPr>
          <w:rFonts w:hint="eastAsia" w:ascii="宋体" w:hAnsi="宋体" w:eastAsia="宋体" w:cs="宋体"/>
          <w:b w:val="0"/>
          <w:bCs w:val="0"/>
          <w:szCs w:val="28"/>
        </w:rPr>
        <w:fldChar w:fldCharType="separate"/>
      </w:r>
      <w:r>
        <w:rPr>
          <w:rFonts w:hint="eastAsia" w:ascii="宋体" w:hAnsi="宋体" w:eastAsia="宋体" w:cs="宋体"/>
          <w:b w:val="0"/>
          <w:bCs w:val="0"/>
          <w:szCs w:val="24"/>
        </w:rPr>
        <w:t>十八、合同终止</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_Toc1876 </w:instrText>
      </w:r>
      <w:r>
        <w:rPr>
          <w:rFonts w:hint="eastAsia" w:ascii="宋体" w:hAnsi="宋体" w:eastAsia="宋体" w:cs="宋体"/>
          <w:b w:val="0"/>
          <w:bCs w:val="0"/>
        </w:rPr>
        <w:fldChar w:fldCharType="separate"/>
      </w:r>
      <w:r>
        <w:rPr>
          <w:rFonts w:hint="eastAsia" w:ascii="宋体" w:hAnsi="宋体" w:eastAsia="宋体" w:cs="宋体"/>
          <w:b w:val="0"/>
          <w:bCs w:val="0"/>
        </w:rPr>
        <w:t>21</w:t>
      </w:r>
      <w:r>
        <w:rPr>
          <w:rFonts w:hint="eastAsia" w:ascii="宋体" w:hAnsi="宋体" w:eastAsia="宋体" w:cs="宋体"/>
          <w:b w:val="0"/>
          <w:bCs w:val="0"/>
        </w:rPr>
        <w:fldChar w:fldCharType="end"/>
      </w:r>
      <w:r>
        <w:rPr>
          <w:rFonts w:hint="eastAsia" w:ascii="宋体" w:hAnsi="宋体" w:eastAsia="宋体" w:cs="宋体"/>
          <w:b w:val="0"/>
          <w:bCs w:val="0"/>
          <w:szCs w:val="28"/>
        </w:rPr>
        <w:fldChar w:fldCharType="end"/>
      </w:r>
    </w:p>
    <w:p>
      <w:pPr>
        <w:pStyle w:val="19"/>
        <w:tabs>
          <w:tab w:val="right" w:leader="dot" w:pos="9219"/>
        </w:tabs>
        <w:rPr>
          <w:rFonts w:hint="eastAsia" w:ascii="宋体" w:hAnsi="宋体" w:eastAsia="宋体" w:cs="宋体"/>
          <w:b w:val="0"/>
          <w:bCs w:val="0"/>
        </w:rPr>
      </w:pPr>
      <w:r>
        <w:rPr>
          <w:rFonts w:hint="eastAsia" w:ascii="宋体" w:hAnsi="宋体" w:eastAsia="宋体" w:cs="宋体"/>
          <w:b w:val="0"/>
          <w:bCs w:val="0"/>
          <w:szCs w:val="28"/>
        </w:rPr>
        <w:fldChar w:fldCharType="begin"/>
      </w:r>
      <w:r>
        <w:rPr>
          <w:rFonts w:hint="eastAsia" w:ascii="宋体" w:hAnsi="宋体" w:eastAsia="宋体" w:cs="宋体"/>
          <w:b w:val="0"/>
          <w:bCs w:val="0"/>
          <w:szCs w:val="28"/>
        </w:rPr>
        <w:instrText xml:space="preserve"> HYPERLINK \l _Toc18450 </w:instrText>
      </w:r>
      <w:r>
        <w:rPr>
          <w:rFonts w:hint="eastAsia" w:ascii="宋体" w:hAnsi="宋体" w:eastAsia="宋体" w:cs="宋体"/>
          <w:b w:val="0"/>
          <w:bCs w:val="0"/>
          <w:szCs w:val="28"/>
        </w:rPr>
        <w:fldChar w:fldCharType="separate"/>
      </w:r>
      <w:r>
        <w:rPr>
          <w:rFonts w:hint="eastAsia" w:ascii="宋体" w:hAnsi="宋体" w:eastAsia="宋体" w:cs="宋体"/>
          <w:b w:val="0"/>
          <w:bCs w:val="0"/>
          <w:szCs w:val="24"/>
        </w:rPr>
        <w:t>十九、其他</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_Toc18450 </w:instrText>
      </w:r>
      <w:r>
        <w:rPr>
          <w:rFonts w:hint="eastAsia" w:ascii="宋体" w:hAnsi="宋体" w:eastAsia="宋体" w:cs="宋体"/>
          <w:b w:val="0"/>
          <w:bCs w:val="0"/>
        </w:rPr>
        <w:fldChar w:fldCharType="separate"/>
      </w:r>
      <w:r>
        <w:rPr>
          <w:rFonts w:hint="eastAsia" w:ascii="宋体" w:hAnsi="宋体" w:eastAsia="宋体" w:cs="宋体"/>
          <w:b w:val="0"/>
          <w:bCs w:val="0"/>
        </w:rPr>
        <w:t>21</w:t>
      </w:r>
      <w:r>
        <w:rPr>
          <w:rFonts w:hint="eastAsia" w:ascii="宋体" w:hAnsi="宋体" w:eastAsia="宋体" w:cs="宋体"/>
          <w:b w:val="0"/>
          <w:bCs w:val="0"/>
        </w:rPr>
        <w:fldChar w:fldCharType="end"/>
      </w:r>
      <w:r>
        <w:rPr>
          <w:rFonts w:hint="eastAsia" w:ascii="宋体" w:hAnsi="宋体" w:eastAsia="宋体" w:cs="宋体"/>
          <w:b w:val="0"/>
          <w:bCs w:val="0"/>
          <w:szCs w:val="28"/>
        </w:rPr>
        <w:fldChar w:fldCharType="end"/>
      </w:r>
    </w:p>
    <w:p>
      <w:pPr>
        <w:pStyle w:val="16"/>
        <w:tabs>
          <w:tab w:val="right" w:leader="dot" w:pos="9219"/>
        </w:tabs>
      </w:pPr>
      <w:r>
        <w:rPr>
          <w:rFonts w:hint="eastAsia" w:ascii="宋体" w:hAnsi="宋体" w:eastAsia="宋体" w:cs="宋体"/>
          <w:b w:val="0"/>
          <w:bCs w:val="0"/>
          <w:szCs w:val="28"/>
        </w:rPr>
        <w:fldChar w:fldCharType="begin"/>
      </w:r>
      <w:r>
        <w:rPr>
          <w:rFonts w:hint="eastAsia" w:ascii="宋体" w:hAnsi="宋体" w:eastAsia="宋体" w:cs="宋体"/>
          <w:b w:val="0"/>
          <w:bCs w:val="0"/>
          <w:szCs w:val="28"/>
        </w:rPr>
        <w:instrText xml:space="preserve"> HYPERLINK \l _Toc17614 </w:instrText>
      </w:r>
      <w:r>
        <w:rPr>
          <w:rFonts w:hint="eastAsia" w:ascii="宋体" w:hAnsi="宋体" w:eastAsia="宋体" w:cs="宋体"/>
          <w:b w:val="0"/>
          <w:bCs w:val="0"/>
          <w:szCs w:val="28"/>
        </w:rPr>
        <w:fldChar w:fldCharType="separate"/>
      </w:r>
      <w:r>
        <w:rPr>
          <w:rFonts w:hint="eastAsia" w:ascii="宋体" w:hAnsi="宋体" w:eastAsia="宋体" w:cs="宋体"/>
          <w:b w:val="0"/>
          <w:bCs w:val="0"/>
          <w:kern w:val="44"/>
          <w:szCs w:val="28"/>
        </w:rPr>
        <w:t>第三章 比选申请文件（格式）</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_Toc17614 </w:instrText>
      </w:r>
      <w:r>
        <w:rPr>
          <w:rFonts w:hint="eastAsia" w:ascii="宋体" w:hAnsi="宋体" w:eastAsia="宋体" w:cs="宋体"/>
          <w:b w:val="0"/>
          <w:bCs w:val="0"/>
        </w:rPr>
        <w:fldChar w:fldCharType="separate"/>
      </w:r>
      <w:r>
        <w:rPr>
          <w:rFonts w:hint="eastAsia" w:ascii="宋体" w:hAnsi="宋体" w:eastAsia="宋体" w:cs="宋体"/>
          <w:b w:val="0"/>
          <w:bCs w:val="0"/>
        </w:rPr>
        <w:t>23</w:t>
      </w:r>
      <w:r>
        <w:rPr>
          <w:rFonts w:hint="eastAsia" w:ascii="宋体" w:hAnsi="宋体" w:eastAsia="宋体" w:cs="宋体"/>
          <w:b w:val="0"/>
          <w:bCs w:val="0"/>
        </w:rPr>
        <w:fldChar w:fldCharType="end"/>
      </w:r>
      <w:r>
        <w:rPr>
          <w:rFonts w:hint="eastAsia" w:ascii="宋体" w:hAnsi="宋体" w:eastAsia="宋体" w:cs="宋体"/>
          <w:b w:val="0"/>
          <w:bCs w:val="0"/>
          <w:szCs w:val="28"/>
        </w:rPr>
        <w:fldChar w:fldCharType="end"/>
      </w:r>
    </w:p>
    <w:p>
      <w:pPr>
        <w:pStyle w:val="19"/>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_Toc7013 </w:instrText>
      </w:r>
      <w:r>
        <w:rPr>
          <w:rFonts w:hint="eastAsia" w:ascii="宋体" w:hAnsi="宋体" w:eastAsia="宋体" w:cs="宋体"/>
          <w:szCs w:val="28"/>
        </w:rPr>
        <w:fldChar w:fldCharType="separate"/>
      </w:r>
      <w:r>
        <w:rPr>
          <w:rFonts w:hint="eastAsia" w:ascii="Arial" w:hAnsi="Arial" w:eastAsia="宋体" w:cs="Times New Roman"/>
          <w:kern w:val="0"/>
          <w:szCs w:val="30"/>
        </w:rPr>
        <w:t>一、</w:t>
      </w:r>
      <w:r>
        <w:rPr>
          <w:rFonts w:ascii="Arial" w:hAnsi="Arial" w:eastAsia="宋体" w:cs="Times New Roman"/>
          <w:kern w:val="0"/>
          <w:szCs w:val="30"/>
        </w:rPr>
        <w:t>资格审查部分</w:t>
      </w:r>
      <w:r>
        <w:tab/>
      </w:r>
      <w:r>
        <w:fldChar w:fldCharType="begin"/>
      </w:r>
      <w:r>
        <w:instrText xml:space="preserve"> PAGEREF _Toc7013 </w:instrText>
      </w:r>
      <w:r>
        <w:fldChar w:fldCharType="separate"/>
      </w:r>
      <w:r>
        <w:t>23</w:t>
      </w:r>
      <w:r>
        <w:fldChar w:fldCharType="end"/>
      </w:r>
      <w:r>
        <w:rPr>
          <w:rFonts w:hint="eastAsia" w:ascii="宋体" w:hAnsi="宋体" w:eastAsia="宋体" w:cs="宋体"/>
          <w:szCs w:val="28"/>
        </w:rPr>
        <w:fldChar w:fldCharType="end"/>
      </w:r>
    </w:p>
    <w:p>
      <w:pPr>
        <w:pStyle w:val="11"/>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_Toc21549 </w:instrText>
      </w:r>
      <w:r>
        <w:rPr>
          <w:rFonts w:hint="eastAsia" w:ascii="宋体" w:hAnsi="宋体" w:eastAsia="宋体" w:cs="宋体"/>
          <w:szCs w:val="28"/>
        </w:rPr>
        <w:fldChar w:fldCharType="separate"/>
      </w:r>
      <w:r>
        <w:rPr>
          <w:rFonts w:hint="eastAsia" w:ascii="Times New Roman" w:hAnsi="Times New Roman" w:eastAsia="宋体" w:cs="Times New Roman"/>
          <w:kern w:val="0"/>
          <w:szCs w:val="20"/>
        </w:rPr>
        <w:t>目录</w:t>
      </w:r>
      <w:r>
        <w:tab/>
      </w:r>
      <w:r>
        <w:fldChar w:fldCharType="begin"/>
      </w:r>
      <w:r>
        <w:instrText xml:space="preserve"> PAGEREF _Toc21549 </w:instrText>
      </w:r>
      <w:r>
        <w:fldChar w:fldCharType="separate"/>
      </w:r>
      <w:r>
        <w:t>24</w:t>
      </w:r>
      <w:r>
        <w:fldChar w:fldCharType="end"/>
      </w:r>
      <w:r>
        <w:rPr>
          <w:rFonts w:hint="eastAsia" w:ascii="宋体" w:hAnsi="宋体" w:eastAsia="宋体" w:cs="宋体"/>
          <w:szCs w:val="28"/>
        </w:rPr>
        <w:fldChar w:fldCharType="end"/>
      </w:r>
    </w:p>
    <w:p>
      <w:pPr>
        <w:pStyle w:val="11"/>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_Toc19297 </w:instrText>
      </w:r>
      <w:r>
        <w:rPr>
          <w:rFonts w:hint="eastAsia" w:ascii="宋体" w:hAnsi="宋体" w:eastAsia="宋体" w:cs="宋体"/>
          <w:szCs w:val="28"/>
        </w:rPr>
        <w:fldChar w:fldCharType="separate"/>
      </w:r>
      <w:r>
        <w:rPr>
          <w:rFonts w:hint="eastAsia" w:ascii="Times New Roman" w:hAnsi="Times New Roman" w:eastAsia="宋体" w:cs="Times New Roman"/>
          <w:kern w:val="0"/>
          <w:szCs w:val="20"/>
        </w:rPr>
        <w:t>（1）</w:t>
      </w:r>
      <w:r>
        <w:rPr>
          <w:rFonts w:ascii="Times New Roman" w:hAnsi="Times New Roman" w:eastAsia="宋体" w:cs="Times New Roman"/>
          <w:kern w:val="0"/>
          <w:szCs w:val="20"/>
        </w:rPr>
        <w:t>诚信声明</w:t>
      </w:r>
      <w:r>
        <w:tab/>
      </w:r>
      <w:r>
        <w:fldChar w:fldCharType="begin"/>
      </w:r>
      <w:r>
        <w:instrText xml:space="preserve"> PAGEREF _Toc19297 </w:instrText>
      </w:r>
      <w:r>
        <w:fldChar w:fldCharType="separate"/>
      </w:r>
      <w:r>
        <w:t>25</w:t>
      </w:r>
      <w:r>
        <w:fldChar w:fldCharType="end"/>
      </w:r>
      <w:r>
        <w:rPr>
          <w:rFonts w:hint="eastAsia" w:ascii="宋体" w:hAnsi="宋体" w:eastAsia="宋体" w:cs="宋体"/>
          <w:szCs w:val="28"/>
        </w:rPr>
        <w:fldChar w:fldCharType="end"/>
      </w:r>
    </w:p>
    <w:p>
      <w:pPr>
        <w:pStyle w:val="11"/>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_Toc15248 </w:instrText>
      </w:r>
      <w:r>
        <w:rPr>
          <w:rFonts w:hint="eastAsia" w:ascii="宋体" w:hAnsi="宋体" w:eastAsia="宋体" w:cs="宋体"/>
          <w:szCs w:val="28"/>
        </w:rPr>
        <w:fldChar w:fldCharType="separate"/>
      </w:r>
      <w:r>
        <w:rPr>
          <w:rFonts w:hint="eastAsia" w:ascii="Times New Roman" w:hAnsi="Times New Roman" w:eastAsia="宋体" w:cs="Times New Roman"/>
          <w:kern w:val="0"/>
          <w:szCs w:val="20"/>
        </w:rPr>
        <w:t>（2）</w:t>
      </w:r>
      <w:r>
        <w:rPr>
          <w:rFonts w:ascii="Times New Roman" w:hAnsi="Times New Roman" w:eastAsia="宋体" w:cs="Times New Roman"/>
          <w:kern w:val="0"/>
          <w:szCs w:val="20"/>
        </w:rPr>
        <w:t>法定代表人资格证明书</w:t>
      </w:r>
      <w:r>
        <w:rPr>
          <w:rFonts w:hint="eastAsia" w:ascii="Times New Roman" w:hAnsi="Times New Roman" w:eastAsia="宋体" w:cs="Times New Roman"/>
          <w:kern w:val="0"/>
          <w:szCs w:val="20"/>
        </w:rPr>
        <w:t>（原件）</w:t>
      </w:r>
      <w:r>
        <w:tab/>
      </w:r>
      <w:r>
        <w:fldChar w:fldCharType="begin"/>
      </w:r>
      <w:r>
        <w:instrText xml:space="preserve"> PAGEREF _Toc15248 </w:instrText>
      </w:r>
      <w:r>
        <w:fldChar w:fldCharType="separate"/>
      </w:r>
      <w:r>
        <w:t>26</w:t>
      </w:r>
      <w:r>
        <w:fldChar w:fldCharType="end"/>
      </w:r>
      <w:r>
        <w:rPr>
          <w:rFonts w:hint="eastAsia" w:ascii="宋体" w:hAnsi="宋体" w:eastAsia="宋体" w:cs="宋体"/>
          <w:szCs w:val="28"/>
        </w:rPr>
        <w:fldChar w:fldCharType="end"/>
      </w:r>
    </w:p>
    <w:p>
      <w:pPr>
        <w:pStyle w:val="11"/>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_Toc31309 </w:instrText>
      </w:r>
      <w:r>
        <w:rPr>
          <w:rFonts w:hint="eastAsia" w:ascii="宋体" w:hAnsi="宋体" w:eastAsia="宋体" w:cs="宋体"/>
          <w:szCs w:val="28"/>
        </w:rPr>
        <w:fldChar w:fldCharType="separate"/>
      </w:r>
      <w:r>
        <w:rPr>
          <w:rFonts w:hint="eastAsia" w:ascii="Times New Roman" w:hAnsi="Times New Roman" w:eastAsia="宋体" w:cs="Times New Roman"/>
          <w:kern w:val="0"/>
          <w:szCs w:val="20"/>
        </w:rPr>
        <w:t>（3）法定代表人身份证明文件（提供复印件加盖法人单位公章）</w:t>
      </w:r>
      <w:r>
        <w:tab/>
      </w:r>
      <w:r>
        <w:fldChar w:fldCharType="begin"/>
      </w:r>
      <w:r>
        <w:instrText xml:space="preserve"> PAGEREF _Toc31309 </w:instrText>
      </w:r>
      <w:r>
        <w:fldChar w:fldCharType="separate"/>
      </w:r>
      <w:r>
        <w:t>27</w:t>
      </w:r>
      <w:r>
        <w:fldChar w:fldCharType="end"/>
      </w:r>
      <w:r>
        <w:rPr>
          <w:rFonts w:hint="eastAsia" w:ascii="宋体" w:hAnsi="宋体" w:eastAsia="宋体" w:cs="宋体"/>
          <w:szCs w:val="28"/>
        </w:rPr>
        <w:fldChar w:fldCharType="end"/>
      </w:r>
    </w:p>
    <w:p>
      <w:pPr>
        <w:pStyle w:val="11"/>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_Toc7720 </w:instrText>
      </w:r>
      <w:r>
        <w:rPr>
          <w:rFonts w:hint="eastAsia" w:ascii="宋体" w:hAnsi="宋体" w:eastAsia="宋体" w:cs="宋体"/>
          <w:szCs w:val="28"/>
        </w:rPr>
        <w:fldChar w:fldCharType="separate"/>
      </w:r>
      <w:r>
        <w:rPr>
          <w:rFonts w:hint="eastAsia" w:ascii="Times New Roman" w:hAnsi="Times New Roman" w:eastAsia="宋体" w:cs="Times New Roman"/>
          <w:kern w:val="0"/>
          <w:szCs w:val="20"/>
        </w:rPr>
        <w:t>（4）</w:t>
      </w:r>
      <w:r>
        <w:rPr>
          <w:rFonts w:ascii="Times New Roman" w:hAnsi="Times New Roman" w:eastAsia="宋体" w:cs="Times New Roman"/>
          <w:kern w:val="0"/>
          <w:szCs w:val="20"/>
        </w:rPr>
        <w:t>比选文件签署授权委托书</w:t>
      </w:r>
      <w:r>
        <w:rPr>
          <w:rFonts w:hint="eastAsia" w:ascii="Times New Roman" w:hAnsi="Times New Roman" w:eastAsia="宋体" w:cs="Times New Roman"/>
          <w:kern w:val="0"/>
          <w:szCs w:val="20"/>
        </w:rPr>
        <w:t>（原件）</w:t>
      </w:r>
      <w:r>
        <w:tab/>
      </w:r>
      <w:r>
        <w:fldChar w:fldCharType="begin"/>
      </w:r>
      <w:r>
        <w:instrText xml:space="preserve"> PAGEREF _Toc7720 </w:instrText>
      </w:r>
      <w:r>
        <w:fldChar w:fldCharType="separate"/>
      </w:r>
      <w:r>
        <w:t>28</w:t>
      </w:r>
      <w:r>
        <w:fldChar w:fldCharType="end"/>
      </w:r>
      <w:r>
        <w:rPr>
          <w:rFonts w:hint="eastAsia" w:ascii="宋体" w:hAnsi="宋体" w:eastAsia="宋体" w:cs="宋体"/>
          <w:szCs w:val="28"/>
        </w:rPr>
        <w:fldChar w:fldCharType="end"/>
      </w:r>
    </w:p>
    <w:p>
      <w:pPr>
        <w:pStyle w:val="11"/>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_Toc10391 </w:instrText>
      </w:r>
      <w:r>
        <w:rPr>
          <w:rFonts w:hint="eastAsia" w:ascii="宋体" w:hAnsi="宋体" w:eastAsia="宋体" w:cs="宋体"/>
          <w:szCs w:val="28"/>
        </w:rPr>
        <w:fldChar w:fldCharType="separate"/>
      </w:r>
      <w:r>
        <w:rPr>
          <w:rFonts w:hint="eastAsia" w:ascii="Times New Roman" w:hAnsi="Times New Roman" w:eastAsia="宋体" w:cs="Times New Roman"/>
          <w:kern w:val="0"/>
          <w:szCs w:val="20"/>
        </w:rPr>
        <w:t>（5）授权代理人身份证明文件（提供复印件加盖法人单位公章）</w:t>
      </w:r>
      <w:r>
        <w:tab/>
      </w:r>
      <w:r>
        <w:fldChar w:fldCharType="begin"/>
      </w:r>
      <w:r>
        <w:instrText xml:space="preserve"> PAGEREF _Toc10391 </w:instrText>
      </w:r>
      <w:r>
        <w:fldChar w:fldCharType="separate"/>
      </w:r>
      <w:r>
        <w:t>29</w:t>
      </w:r>
      <w:r>
        <w:fldChar w:fldCharType="end"/>
      </w:r>
      <w:r>
        <w:rPr>
          <w:rFonts w:hint="eastAsia" w:ascii="宋体" w:hAnsi="宋体" w:eastAsia="宋体" w:cs="宋体"/>
          <w:szCs w:val="28"/>
        </w:rPr>
        <w:fldChar w:fldCharType="end"/>
      </w:r>
    </w:p>
    <w:p>
      <w:pPr>
        <w:pStyle w:val="11"/>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_Toc9398 </w:instrText>
      </w:r>
      <w:r>
        <w:rPr>
          <w:rFonts w:hint="eastAsia" w:ascii="宋体" w:hAnsi="宋体" w:eastAsia="宋体" w:cs="宋体"/>
          <w:szCs w:val="28"/>
        </w:rPr>
        <w:fldChar w:fldCharType="separate"/>
      </w:r>
      <w:r>
        <w:rPr>
          <w:rFonts w:hint="eastAsia" w:ascii="Times New Roman" w:hAnsi="Times New Roman" w:eastAsia="宋体" w:cs="Times New Roman"/>
          <w:kern w:val="0"/>
          <w:szCs w:val="20"/>
        </w:rPr>
        <w:t>（6）企业资格（资质）证书（提供复印件加盖法人单位公章）</w:t>
      </w:r>
      <w:r>
        <w:tab/>
      </w:r>
      <w:r>
        <w:fldChar w:fldCharType="begin"/>
      </w:r>
      <w:r>
        <w:instrText xml:space="preserve"> PAGEREF _Toc9398 </w:instrText>
      </w:r>
      <w:r>
        <w:fldChar w:fldCharType="separate"/>
      </w:r>
      <w:r>
        <w:t>30</w:t>
      </w:r>
      <w:r>
        <w:fldChar w:fldCharType="end"/>
      </w:r>
      <w:r>
        <w:rPr>
          <w:rFonts w:hint="eastAsia" w:ascii="宋体" w:hAnsi="宋体" w:eastAsia="宋体" w:cs="宋体"/>
          <w:szCs w:val="28"/>
        </w:rPr>
        <w:fldChar w:fldCharType="end"/>
      </w:r>
    </w:p>
    <w:p>
      <w:pPr>
        <w:pStyle w:val="11"/>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_Toc9663 </w:instrText>
      </w:r>
      <w:r>
        <w:rPr>
          <w:rFonts w:hint="eastAsia" w:ascii="宋体" w:hAnsi="宋体" w:eastAsia="宋体" w:cs="宋体"/>
          <w:szCs w:val="28"/>
        </w:rPr>
        <w:fldChar w:fldCharType="separate"/>
      </w:r>
      <w:r>
        <w:rPr>
          <w:rFonts w:hint="eastAsia" w:ascii="Times New Roman" w:hAnsi="Times New Roman" w:eastAsia="宋体" w:cs="Times New Roman"/>
          <w:kern w:val="0"/>
          <w:szCs w:val="20"/>
        </w:rPr>
        <w:t>（7）营业执照副本复印件（提供复印件加盖法人单位公章）</w:t>
      </w:r>
      <w:r>
        <w:tab/>
      </w:r>
      <w:r>
        <w:fldChar w:fldCharType="begin"/>
      </w:r>
      <w:r>
        <w:instrText xml:space="preserve"> PAGEREF _Toc9663 </w:instrText>
      </w:r>
      <w:r>
        <w:fldChar w:fldCharType="separate"/>
      </w:r>
      <w:r>
        <w:t>31</w:t>
      </w:r>
      <w:r>
        <w:fldChar w:fldCharType="end"/>
      </w:r>
      <w:r>
        <w:rPr>
          <w:rFonts w:hint="eastAsia" w:ascii="宋体" w:hAnsi="宋体" w:eastAsia="宋体" w:cs="宋体"/>
          <w:szCs w:val="28"/>
        </w:rPr>
        <w:fldChar w:fldCharType="end"/>
      </w:r>
    </w:p>
    <w:p>
      <w:pPr>
        <w:pStyle w:val="11"/>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_Toc11107 </w:instrText>
      </w:r>
      <w:r>
        <w:rPr>
          <w:rFonts w:hint="eastAsia" w:ascii="宋体" w:hAnsi="宋体" w:eastAsia="宋体" w:cs="宋体"/>
          <w:szCs w:val="28"/>
        </w:rPr>
        <w:fldChar w:fldCharType="separate"/>
      </w:r>
      <w:r>
        <w:rPr>
          <w:rFonts w:hint="eastAsia" w:ascii="Times New Roman" w:hAnsi="Times New Roman" w:eastAsia="宋体" w:cs="Times New Roman"/>
          <w:kern w:val="0"/>
          <w:szCs w:val="20"/>
        </w:rPr>
        <w:t>（8）税务登记证、组织机构代码证（提供复印件加盖法人单位公章, 如已办理三证合一则不需提供）</w:t>
      </w:r>
      <w:r>
        <w:tab/>
      </w:r>
      <w:r>
        <w:fldChar w:fldCharType="begin"/>
      </w:r>
      <w:r>
        <w:instrText xml:space="preserve"> PAGEREF _Toc11107 </w:instrText>
      </w:r>
      <w:r>
        <w:fldChar w:fldCharType="separate"/>
      </w:r>
      <w:r>
        <w:t>32</w:t>
      </w:r>
      <w:r>
        <w:fldChar w:fldCharType="end"/>
      </w:r>
      <w:r>
        <w:rPr>
          <w:rFonts w:hint="eastAsia" w:ascii="宋体" w:hAnsi="宋体" w:eastAsia="宋体" w:cs="宋体"/>
          <w:szCs w:val="28"/>
        </w:rPr>
        <w:fldChar w:fldCharType="end"/>
      </w:r>
    </w:p>
    <w:p>
      <w:pPr>
        <w:pStyle w:val="11"/>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_Toc1385 </w:instrText>
      </w:r>
      <w:r>
        <w:rPr>
          <w:rFonts w:hint="eastAsia" w:ascii="宋体" w:hAnsi="宋体" w:eastAsia="宋体" w:cs="宋体"/>
          <w:szCs w:val="28"/>
        </w:rPr>
        <w:fldChar w:fldCharType="separate"/>
      </w:r>
      <w:r>
        <w:rPr>
          <w:rFonts w:hint="eastAsia" w:ascii="Times New Roman" w:hAnsi="Times New Roman" w:eastAsia="宋体" w:cs="Times New Roman"/>
          <w:kern w:val="0"/>
          <w:szCs w:val="20"/>
        </w:rPr>
        <w:t>（9）项目负责人相关证明材料</w:t>
      </w:r>
      <w:r>
        <w:tab/>
      </w:r>
      <w:r>
        <w:fldChar w:fldCharType="begin"/>
      </w:r>
      <w:r>
        <w:instrText xml:space="preserve"> PAGEREF _Toc1385 </w:instrText>
      </w:r>
      <w:r>
        <w:fldChar w:fldCharType="separate"/>
      </w:r>
      <w:r>
        <w:t>33</w:t>
      </w:r>
      <w:r>
        <w:fldChar w:fldCharType="end"/>
      </w:r>
      <w:r>
        <w:rPr>
          <w:rFonts w:hint="eastAsia" w:ascii="宋体" w:hAnsi="宋体" w:eastAsia="宋体" w:cs="宋体"/>
          <w:szCs w:val="28"/>
        </w:rPr>
        <w:fldChar w:fldCharType="end"/>
      </w:r>
    </w:p>
    <w:p>
      <w:pPr>
        <w:pStyle w:val="19"/>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_Toc26356 </w:instrText>
      </w:r>
      <w:r>
        <w:rPr>
          <w:rFonts w:hint="eastAsia" w:ascii="宋体" w:hAnsi="宋体" w:eastAsia="宋体" w:cs="宋体"/>
          <w:szCs w:val="28"/>
        </w:rPr>
        <w:fldChar w:fldCharType="separate"/>
      </w:r>
      <w:r>
        <w:rPr>
          <w:rFonts w:hint="eastAsia" w:ascii="Arial" w:hAnsi="Arial" w:eastAsia="宋体" w:cs="Times New Roman"/>
          <w:kern w:val="0"/>
          <w:szCs w:val="30"/>
        </w:rPr>
        <w:t>二、</w:t>
      </w:r>
      <w:r>
        <w:rPr>
          <w:rFonts w:ascii="Arial" w:hAnsi="Arial" w:eastAsia="宋体" w:cs="Times New Roman"/>
          <w:kern w:val="0"/>
          <w:szCs w:val="30"/>
        </w:rPr>
        <w:t>技术部分</w:t>
      </w:r>
      <w:r>
        <w:tab/>
      </w:r>
      <w:r>
        <w:fldChar w:fldCharType="begin"/>
      </w:r>
      <w:r>
        <w:instrText xml:space="preserve"> PAGEREF _Toc26356 </w:instrText>
      </w:r>
      <w:r>
        <w:fldChar w:fldCharType="separate"/>
      </w:r>
      <w:r>
        <w:t>34</w:t>
      </w:r>
      <w:r>
        <w:fldChar w:fldCharType="end"/>
      </w:r>
      <w:r>
        <w:rPr>
          <w:rFonts w:hint="eastAsia" w:ascii="宋体" w:hAnsi="宋体" w:eastAsia="宋体" w:cs="宋体"/>
          <w:szCs w:val="28"/>
        </w:rPr>
        <w:fldChar w:fldCharType="end"/>
      </w:r>
    </w:p>
    <w:p>
      <w:pPr>
        <w:pStyle w:val="11"/>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_Toc8750 </w:instrText>
      </w:r>
      <w:r>
        <w:rPr>
          <w:rFonts w:hint="eastAsia" w:ascii="宋体" w:hAnsi="宋体" w:eastAsia="宋体" w:cs="宋体"/>
          <w:szCs w:val="28"/>
        </w:rPr>
        <w:fldChar w:fldCharType="separate"/>
      </w:r>
      <w:r>
        <w:rPr>
          <w:rFonts w:hint="eastAsia" w:ascii="Times New Roman" w:hAnsi="Times New Roman" w:eastAsia="宋体" w:cs="Times New Roman"/>
          <w:kern w:val="0"/>
          <w:szCs w:val="20"/>
        </w:rPr>
        <w:t>目录</w:t>
      </w:r>
      <w:r>
        <w:tab/>
      </w:r>
      <w:r>
        <w:fldChar w:fldCharType="begin"/>
      </w:r>
      <w:r>
        <w:instrText xml:space="preserve"> PAGEREF _Toc8750 </w:instrText>
      </w:r>
      <w:r>
        <w:fldChar w:fldCharType="separate"/>
      </w:r>
      <w:r>
        <w:t>35</w:t>
      </w:r>
      <w:r>
        <w:fldChar w:fldCharType="end"/>
      </w:r>
      <w:r>
        <w:rPr>
          <w:rFonts w:hint="eastAsia" w:ascii="宋体" w:hAnsi="宋体" w:eastAsia="宋体" w:cs="宋体"/>
          <w:szCs w:val="28"/>
        </w:rPr>
        <w:fldChar w:fldCharType="end"/>
      </w:r>
    </w:p>
    <w:p>
      <w:pPr>
        <w:pStyle w:val="11"/>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_Toc1244 </w:instrText>
      </w:r>
      <w:r>
        <w:rPr>
          <w:rFonts w:hint="eastAsia" w:ascii="宋体" w:hAnsi="宋体" w:eastAsia="宋体" w:cs="宋体"/>
          <w:szCs w:val="28"/>
        </w:rPr>
        <w:fldChar w:fldCharType="separate"/>
      </w:r>
      <w:r>
        <w:rPr>
          <w:rFonts w:hint="eastAsia" w:ascii="宋体" w:hAnsi="宋体" w:cs="宋体"/>
          <w:szCs w:val="28"/>
        </w:rPr>
        <w:t>（1）本项目工作的技术方案</w:t>
      </w:r>
      <w:r>
        <w:tab/>
      </w:r>
      <w:r>
        <w:fldChar w:fldCharType="begin"/>
      </w:r>
      <w:r>
        <w:instrText xml:space="preserve"> PAGEREF _Toc1244 </w:instrText>
      </w:r>
      <w:r>
        <w:fldChar w:fldCharType="separate"/>
      </w:r>
      <w:r>
        <w:t>36</w:t>
      </w:r>
      <w:r>
        <w:fldChar w:fldCharType="end"/>
      </w:r>
      <w:r>
        <w:rPr>
          <w:rFonts w:hint="eastAsia" w:ascii="宋体" w:hAnsi="宋体" w:eastAsia="宋体" w:cs="宋体"/>
          <w:szCs w:val="28"/>
        </w:rPr>
        <w:fldChar w:fldCharType="end"/>
      </w:r>
    </w:p>
    <w:p>
      <w:pPr>
        <w:pStyle w:val="11"/>
        <w:tabs>
          <w:tab w:val="right" w:leader="dot" w:pos="9219"/>
        </w:tabs>
        <w:rPr>
          <w:highlight w:val="none"/>
        </w:rPr>
      </w:pPr>
      <w:r>
        <w:rPr>
          <w:rFonts w:hint="eastAsia" w:ascii="宋体" w:hAnsi="宋体" w:eastAsia="宋体" w:cs="宋体"/>
          <w:szCs w:val="28"/>
          <w:highlight w:val="none"/>
        </w:rPr>
        <w:fldChar w:fldCharType="begin"/>
      </w:r>
      <w:r>
        <w:rPr>
          <w:rFonts w:hint="eastAsia" w:ascii="宋体" w:hAnsi="宋体" w:eastAsia="宋体" w:cs="宋体"/>
          <w:szCs w:val="28"/>
          <w:highlight w:val="none"/>
        </w:rPr>
        <w:instrText xml:space="preserve"> HYPERLINK \l _Toc17393 </w:instrText>
      </w:r>
      <w:r>
        <w:rPr>
          <w:rFonts w:hint="eastAsia" w:ascii="宋体" w:hAnsi="宋体" w:eastAsia="宋体" w:cs="宋体"/>
          <w:szCs w:val="28"/>
          <w:highlight w:val="none"/>
        </w:rPr>
        <w:fldChar w:fldCharType="separate"/>
      </w:r>
      <w:r>
        <w:rPr>
          <w:rFonts w:hint="eastAsia" w:ascii="Times New Roman" w:hAnsi="Times New Roman" w:eastAsia="宋体" w:cs="Times New Roman"/>
          <w:kern w:val="0"/>
          <w:szCs w:val="20"/>
          <w:highlight w:val="none"/>
        </w:rPr>
        <w:t>（2）比选申请人业绩表</w:t>
      </w:r>
      <w:r>
        <w:rPr>
          <w:highlight w:val="none"/>
        </w:rPr>
        <w:tab/>
      </w:r>
      <w:r>
        <w:rPr>
          <w:highlight w:val="none"/>
        </w:rPr>
        <w:fldChar w:fldCharType="begin"/>
      </w:r>
      <w:r>
        <w:rPr>
          <w:highlight w:val="none"/>
        </w:rPr>
        <w:instrText xml:space="preserve"> PAGEREF _Toc17393 </w:instrText>
      </w:r>
      <w:r>
        <w:rPr>
          <w:highlight w:val="none"/>
        </w:rPr>
        <w:fldChar w:fldCharType="separate"/>
      </w:r>
      <w:r>
        <w:rPr>
          <w:highlight w:val="none"/>
        </w:rPr>
        <w:t>37</w:t>
      </w:r>
      <w:r>
        <w:rPr>
          <w:highlight w:val="none"/>
        </w:rPr>
        <w:fldChar w:fldCharType="end"/>
      </w:r>
      <w:r>
        <w:rPr>
          <w:rFonts w:hint="eastAsia" w:ascii="宋体" w:hAnsi="宋体" w:eastAsia="宋体" w:cs="宋体"/>
          <w:szCs w:val="28"/>
          <w:highlight w:val="none"/>
        </w:rPr>
        <w:fldChar w:fldCharType="end"/>
      </w:r>
    </w:p>
    <w:p>
      <w:pPr>
        <w:pStyle w:val="11"/>
        <w:tabs>
          <w:tab w:val="right" w:leader="dot" w:pos="9219"/>
        </w:tabs>
        <w:rPr>
          <w:highlight w:val="none"/>
        </w:rPr>
      </w:pPr>
      <w:r>
        <w:rPr>
          <w:rFonts w:hint="eastAsia" w:ascii="宋体" w:hAnsi="宋体" w:eastAsia="宋体" w:cs="宋体"/>
          <w:szCs w:val="28"/>
          <w:highlight w:val="none"/>
        </w:rPr>
        <w:fldChar w:fldCharType="begin"/>
      </w:r>
      <w:r>
        <w:rPr>
          <w:rFonts w:hint="eastAsia" w:ascii="宋体" w:hAnsi="宋体" w:eastAsia="宋体" w:cs="宋体"/>
          <w:szCs w:val="28"/>
          <w:highlight w:val="none"/>
        </w:rPr>
        <w:instrText xml:space="preserve"> HYPERLINK \l _Toc9415 </w:instrText>
      </w:r>
      <w:r>
        <w:rPr>
          <w:rFonts w:hint="eastAsia" w:ascii="宋体" w:hAnsi="宋体" w:eastAsia="宋体" w:cs="宋体"/>
          <w:szCs w:val="28"/>
          <w:highlight w:val="none"/>
        </w:rPr>
        <w:fldChar w:fldCharType="separate"/>
      </w:r>
      <w:r>
        <w:rPr>
          <w:rFonts w:hint="eastAsia" w:ascii="Times New Roman" w:hAnsi="Times New Roman" w:eastAsia="宋体" w:cs="Times New Roman"/>
          <w:kern w:val="0"/>
          <w:szCs w:val="20"/>
          <w:highlight w:val="none"/>
        </w:rPr>
        <w:t>（3）</w:t>
      </w:r>
      <w:r>
        <w:rPr>
          <w:rFonts w:ascii="Times New Roman" w:hAnsi="Times New Roman" w:eastAsia="宋体" w:cs="Times New Roman"/>
          <w:kern w:val="0"/>
          <w:szCs w:val="20"/>
          <w:highlight w:val="none"/>
        </w:rPr>
        <w:t>本项目</w:t>
      </w:r>
      <w:r>
        <w:rPr>
          <w:rFonts w:hint="eastAsia" w:ascii="Times New Roman" w:hAnsi="Times New Roman" w:eastAsia="宋体" w:cs="Times New Roman"/>
          <w:kern w:val="0"/>
          <w:szCs w:val="20"/>
          <w:highlight w:val="none"/>
        </w:rPr>
        <w:t>拟投入</w:t>
      </w:r>
      <w:r>
        <w:rPr>
          <w:rFonts w:ascii="Times New Roman" w:hAnsi="Times New Roman" w:eastAsia="宋体" w:cs="Times New Roman"/>
          <w:kern w:val="0"/>
          <w:szCs w:val="20"/>
          <w:highlight w:val="none"/>
        </w:rPr>
        <w:t>人员组成表</w:t>
      </w:r>
      <w:r>
        <w:rPr>
          <w:highlight w:val="none"/>
        </w:rPr>
        <w:tab/>
      </w:r>
      <w:r>
        <w:rPr>
          <w:highlight w:val="none"/>
        </w:rPr>
        <w:fldChar w:fldCharType="begin"/>
      </w:r>
      <w:r>
        <w:rPr>
          <w:highlight w:val="none"/>
        </w:rPr>
        <w:instrText xml:space="preserve"> PAGEREF _Toc9415 </w:instrText>
      </w:r>
      <w:r>
        <w:rPr>
          <w:highlight w:val="none"/>
        </w:rPr>
        <w:fldChar w:fldCharType="separate"/>
      </w:r>
      <w:r>
        <w:rPr>
          <w:highlight w:val="none"/>
        </w:rPr>
        <w:t>39</w:t>
      </w:r>
      <w:r>
        <w:rPr>
          <w:highlight w:val="none"/>
        </w:rPr>
        <w:fldChar w:fldCharType="end"/>
      </w:r>
      <w:r>
        <w:rPr>
          <w:rFonts w:hint="eastAsia" w:ascii="宋体" w:hAnsi="宋体" w:eastAsia="宋体" w:cs="宋体"/>
          <w:szCs w:val="28"/>
          <w:highlight w:val="none"/>
        </w:rPr>
        <w:fldChar w:fldCharType="end"/>
      </w:r>
    </w:p>
    <w:p>
      <w:pPr>
        <w:pStyle w:val="11"/>
        <w:tabs>
          <w:tab w:val="right" w:leader="dot" w:pos="9219"/>
        </w:tabs>
        <w:rPr>
          <w:highlight w:val="none"/>
        </w:rPr>
      </w:pPr>
      <w:r>
        <w:rPr>
          <w:rFonts w:hint="eastAsia" w:ascii="宋体" w:hAnsi="宋体" w:eastAsia="宋体" w:cs="宋体"/>
          <w:szCs w:val="28"/>
          <w:highlight w:val="none"/>
        </w:rPr>
        <w:fldChar w:fldCharType="begin"/>
      </w:r>
      <w:r>
        <w:rPr>
          <w:rFonts w:hint="eastAsia" w:ascii="宋体" w:hAnsi="宋体" w:eastAsia="宋体" w:cs="宋体"/>
          <w:szCs w:val="28"/>
          <w:highlight w:val="none"/>
        </w:rPr>
        <w:instrText xml:space="preserve"> HYPERLINK \l _Toc28085 </w:instrText>
      </w:r>
      <w:r>
        <w:rPr>
          <w:rFonts w:hint="eastAsia" w:ascii="宋体" w:hAnsi="宋体" w:eastAsia="宋体" w:cs="宋体"/>
          <w:szCs w:val="28"/>
          <w:highlight w:val="none"/>
        </w:rPr>
        <w:fldChar w:fldCharType="separate"/>
      </w:r>
      <w:r>
        <w:rPr>
          <w:rFonts w:hint="eastAsia" w:ascii="宋体" w:hAnsi="宋体" w:eastAsia="宋体" w:cs="宋体"/>
          <w:kern w:val="0"/>
          <w:szCs w:val="28"/>
          <w:highlight w:val="none"/>
        </w:rPr>
        <w:t>（4）售后服务</w:t>
      </w:r>
      <w:r>
        <w:rPr>
          <w:highlight w:val="none"/>
        </w:rPr>
        <w:tab/>
      </w:r>
      <w:r>
        <w:rPr>
          <w:highlight w:val="none"/>
        </w:rPr>
        <w:fldChar w:fldCharType="begin"/>
      </w:r>
      <w:r>
        <w:rPr>
          <w:highlight w:val="none"/>
        </w:rPr>
        <w:instrText xml:space="preserve"> PAGEREF _Toc28085 </w:instrText>
      </w:r>
      <w:r>
        <w:rPr>
          <w:highlight w:val="none"/>
        </w:rPr>
        <w:fldChar w:fldCharType="separate"/>
      </w:r>
      <w:r>
        <w:rPr>
          <w:highlight w:val="none"/>
        </w:rPr>
        <w:t>40</w:t>
      </w:r>
      <w:r>
        <w:rPr>
          <w:highlight w:val="none"/>
        </w:rPr>
        <w:fldChar w:fldCharType="end"/>
      </w:r>
      <w:r>
        <w:rPr>
          <w:rFonts w:hint="eastAsia" w:ascii="宋体" w:hAnsi="宋体" w:eastAsia="宋体" w:cs="宋体"/>
          <w:szCs w:val="28"/>
          <w:highlight w:val="none"/>
        </w:rPr>
        <w:fldChar w:fldCharType="end"/>
      </w:r>
    </w:p>
    <w:p>
      <w:pPr>
        <w:pStyle w:val="11"/>
        <w:tabs>
          <w:tab w:val="right" w:leader="dot" w:pos="9219"/>
        </w:tabs>
        <w:rPr>
          <w:highlight w:val="none"/>
        </w:rPr>
      </w:pPr>
      <w:r>
        <w:rPr>
          <w:rFonts w:hint="eastAsia" w:ascii="宋体" w:hAnsi="宋体" w:eastAsia="宋体" w:cs="宋体"/>
          <w:szCs w:val="28"/>
          <w:highlight w:val="none"/>
        </w:rPr>
        <w:fldChar w:fldCharType="begin"/>
      </w:r>
      <w:r>
        <w:rPr>
          <w:rFonts w:hint="eastAsia" w:ascii="宋体" w:hAnsi="宋体" w:eastAsia="宋体" w:cs="宋体"/>
          <w:szCs w:val="28"/>
          <w:highlight w:val="none"/>
        </w:rPr>
        <w:instrText xml:space="preserve"> HYPERLINK \l _Toc16270 </w:instrText>
      </w:r>
      <w:r>
        <w:rPr>
          <w:rFonts w:hint="eastAsia" w:ascii="宋体" w:hAnsi="宋体" w:eastAsia="宋体" w:cs="宋体"/>
          <w:szCs w:val="28"/>
          <w:highlight w:val="none"/>
        </w:rPr>
        <w:fldChar w:fldCharType="separate"/>
      </w:r>
      <w:r>
        <w:rPr>
          <w:rFonts w:hint="eastAsia" w:ascii="宋体" w:hAnsi="宋体" w:cs="宋体"/>
          <w:szCs w:val="28"/>
          <w:highlight w:val="none"/>
        </w:rPr>
        <w:t>（5）比选申请人认为有必要提供的其他有关材料</w:t>
      </w:r>
      <w:r>
        <w:rPr>
          <w:highlight w:val="none"/>
        </w:rPr>
        <w:tab/>
      </w:r>
      <w:r>
        <w:rPr>
          <w:highlight w:val="none"/>
        </w:rPr>
        <w:fldChar w:fldCharType="begin"/>
      </w:r>
      <w:r>
        <w:rPr>
          <w:highlight w:val="none"/>
        </w:rPr>
        <w:instrText xml:space="preserve"> PAGEREF _Toc16270 </w:instrText>
      </w:r>
      <w:r>
        <w:rPr>
          <w:highlight w:val="none"/>
        </w:rPr>
        <w:fldChar w:fldCharType="separate"/>
      </w:r>
      <w:r>
        <w:rPr>
          <w:highlight w:val="none"/>
        </w:rPr>
        <w:t>41</w:t>
      </w:r>
      <w:r>
        <w:rPr>
          <w:highlight w:val="none"/>
        </w:rPr>
        <w:fldChar w:fldCharType="end"/>
      </w:r>
      <w:r>
        <w:rPr>
          <w:rFonts w:hint="eastAsia" w:ascii="宋体" w:hAnsi="宋体" w:eastAsia="宋体" w:cs="宋体"/>
          <w:szCs w:val="28"/>
          <w:highlight w:val="none"/>
        </w:rPr>
        <w:fldChar w:fldCharType="end"/>
      </w:r>
    </w:p>
    <w:p>
      <w:pPr>
        <w:pStyle w:val="19"/>
        <w:tabs>
          <w:tab w:val="right" w:leader="dot" w:pos="9219"/>
        </w:tabs>
        <w:rPr>
          <w:highlight w:val="none"/>
        </w:rPr>
      </w:pPr>
      <w:r>
        <w:rPr>
          <w:rFonts w:hint="eastAsia" w:ascii="宋体" w:hAnsi="宋体" w:eastAsia="宋体" w:cs="宋体"/>
          <w:szCs w:val="28"/>
          <w:highlight w:val="none"/>
        </w:rPr>
        <w:fldChar w:fldCharType="begin"/>
      </w:r>
      <w:r>
        <w:rPr>
          <w:rFonts w:hint="eastAsia" w:ascii="宋体" w:hAnsi="宋体" w:eastAsia="宋体" w:cs="宋体"/>
          <w:szCs w:val="28"/>
          <w:highlight w:val="none"/>
        </w:rPr>
        <w:instrText xml:space="preserve"> HYPERLINK \l _Toc14152 </w:instrText>
      </w:r>
      <w:r>
        <w:rPr>
          <w:rFonts w:hint="eastAsia" w:ascii="宋体" w:hAnsi="宋体" w:eastAsia="宋体" w:cs="宋体"/>
          <w:szCs w:val="28"/>
          <w:highlight w:val="none"/>
        </w:rPr>
        <w:fldChar w:fldCharType="separate"/>
      </w:r>
      <w:r>
        <w:rPr>
          <w:rFonts w:hint="eastAsia" w:ascii="宋体" w:hAnsi="宋体" w:cs="宋体"/>
          <w:szCs w:val="30"/>
          <w:highlight w:val="none"/>
        </w:rPr>
        <w:t>三、</w:t>
      </w:r>
      <w:r>
        <w:rPr>
          <w:rFonts w:hint="eastAsia" w:ascii="宋体" w:hAnsi="宋体" w:cs="宋体"/>
          <w:szCs w:val="30"/>
          <w:highlight w:val="none"/>
          <w:lang w:val="en-US" w:eastAsia="zh-CN"/>
        </w:rPr>
        <w:t>商务</w:t>
      </w:r>
      <w:r>
        <w:rPr>
          <w:rFonts w:hint="eastAsia" w:ascii="宋体" w:hAnsi="宋体" w:cs="宋体"/>
          <w:szCs w:val="30"/>
          <w:highlight w:val="none"/>
        </w:rPr>
        <w:t>部分</w:t>
      </w:r>
      <w:r>
        <w:rPr>
          <w:highlight w:val="none"/>
        </w:rPr>
        <w:tab/>
      </w:r>
      <w:r>
        <w:rPr>
          <w:highlight w:val="none"/>
        </w:rPr>
        <w:fldChar w:fldCharType="begin"/>
      </w:r>
      <w:r>
        <w:rPr>
          <w:highlight w:val="none"/>
        </w:rPr>
        <w:instrText xml:space="preserve"> PAGEREF _Toc14152 </w:instrText>
      </w:r>
      <w:r>
        <w:rPr>
          <w:highlight w:val="none"/>
        </w:rPr>
        <w:fldChar w:fldCharType="separate"/>
      </w:r>
      <w:r>
        <w:rPr>
          <w:highlight w:val="none"/>
        </w:rPr>
        <w:t>42</w:t>
      </w:r>
      <w:r>
        <w:rPr>
          <w:highlight w:val="none"/>
        </w:rPr>
        <w:fldChar w:fldCharType="end"/>
      </w:r>
      <w:r>
        <w:rPr>
          <w:rFonts w:hint="eastAsia" w:ascii="宋体" w:hAnsi="宋体" w:eastAsia="宋体" w:cs="宋体"/>
          <w:szCs w:val="28"/>
          <w:highlight w:val="none"/>
        </w:rPr>
        <w:fldChar w:fldCharType="end"/>
      </w:r>
    </w:p>
    <w:p>
      <w:pPr>
        <w:pStyle w:val="11"/>
        <w:tabs>
          <w:tab w:val="right" w:leader="dot" w:pos="9219"/>
        </w:tabs>
        <w:rPr>
          <w:highlight w:val="none"/>
        </w:rPr>
      </w:pPr>
      <w:r>
        <w:rPr>
          <w:rFonts w:hint="eastAsia" w:ascii="宋体" w:hAnsi="宋体" w:eastAsia="宋体" w:cs="宋体"/>
          <w:szCs w:val="28"/>
          <w:highlight w:val="none"/>
        </w:rPr>
        <w:fldChar w:fldCharType="begin"/>
      </w:r>
      <w:r>
        <w:rPr>
          <w:rFonts w:hint="eastAsia" w:ascii="宋体" w:hAnsi="宋体" w:eastAsia="宋体" w:cs="宋体"/>
          <w:szCs w:val="28"/>
          <w:highlight w:val="none"/>
        </w:rPr>
        <w:instrText xml:space="preserve"> HYPERLINK \l _Toc28341 </w:instrText>
      </w:r>
      <w:r>
        <w:rPr>
          <w:rFonts w:hint="eastAsia" w:ascii="宋体" w:hAnsi="宋体" w:eastAsia="宋体" w:cs="宋体"/>
          <w:szCs w:val="28"/>
          <w:highlight w:val="none"/>
        </w:rPr>
        <w:fldChar w:fldCharType="separate"/>
      </w:r>
      <w:r>
        <w:rPr>
          <w:rFonts w:hint="eastAsia" w:ascii="宋体" w:hAnsi="宋体" w:cs="宋体"/>
          <w:szCs w:val="28"/>
          <w:highlight w:val="none"/>
        </w:rPr>
        <w:t>目录</w:t>
      </w:r>
      <w:r>
        <w:rPr>
          <w:highlight w:val="none"/>
        </w:rPr>
        <w:tab/>
      </w:r>
      <w:r>
        <w:rPr>
          <w:highlight w:val="none"/>
        </w:rPr>
        <w:fldChar w:fldCharType="begin"/>
      </w:r>
      <w:r>
        <w:rPr>
          <w:highlight w:val="none"/>
        </w:rPr>
        <w:instrText xml:space="preserve"> PAGEREF _Toc28341 </w:instrText>
      </w:r>
      <w:r>
        <w:rPr>
          <w:highlight w:val="none"/>
        </w:rPr>
        <w:fldChar w:fldCharType="separate"/>
      </w:r>
      <w:r>
        <w:rPr>
          <w:highlight w:val="none"/>
        </w:rPr>
        <w:t>43</w:t>
      </w:r>
      <w:r>
        <w:rPr>
          <w:highlight w:val="none"/>
        </w:rPr>
        <w:fldChar w:fldCharType="end"/>
      </w:r>
      <w:r>
        <w:rPr>
          <w:rFonts w:hint="eastAsia" w:ascii="宋体" w:hAnsi="宋体" w:eastAsia="宋体" w:cs="宋体"/>
          <w:szCs w:val="28"/>
          <w:highlight w:val="none"/>
        </w:rPr>
        <w:fldChar w:fldCharType="end"/>
      </w:r>
    </w:p>
    <w:p>
      <w:pPr>
        <w:pStyle w:val="11"/>
        <w:tabs>
          <w:tab w:val="right" w:leader="dot" w:pos="9219"/>
        </w:tabs>
        <w:rPr>
          <w:highlight w:val="none"/>
        </w:rPr>
      </w:pPr>
      <w:r>
        <w:rPr>
          <w:rFonts w:hint="eastAsia" w:ascii="宋体" w:hAnsi="宋体" w:eastAsia="宋体" w:cs="宋体"/>
          <w:szCs w:val="28"/>
          <w:highlight w:val="none"/>
        </w:rPr>
        <w:fldChar w:fldCharType="begin"/>
      </w:r>
      <w:r>
        <w:rPr>
          <w:rFonts w:hint="eastAsia" w:ascii="宋体" w:hAnsi="宋体" w:eastAsia="宋体" w:cs="宋体"/>
          <w:szCs w:val="28"/>
          <w:highlight w:val="none"/>
        </w:rPr>
        <w:instrText xml:space="preserve"> HYPERLINK \l _Toc31053 </w:instrText>
      </w:r>
      <w:r>
        <w:rPr>
          <w:rFonts w:hint="eastAsia" w:ascii="宋体" w:hAnsi="宋体" w:eastAsia="宋体" w:cs="宋体"/>
          <w:szCs w:val="28"/>
          <w:highlight w:val="none"/>
        </w:rPr>
        <w:fldChar w:fldCharType="separate"/>
      </w:r>
      <w:r>
        <w:rPr>
          <w:rFonts w:hint="eastAsia" w:ascii="宋体" w:hAnsi="宋体" w:cs="宋体"/>
          <w:szCs w:val="28"/>
          <w:highlight w:val="none"/>
        </w:rPr>
        <w:t>（1）比选函（格式）</w:t>
      </w:r>
      <w:r>
        <w:rPr>
          <w:highlight w:val="none"/>
        </w:rPr>
        <w:tab/>
      </w:r>
      <w:r>
        <w:rPr>
          <w:highlight w:val="none"/>
        </w:rPr>
        <w:fldChar w:fldCharType="begin"/>
      </w:r>
      <w:r>
        <w:rPr>
          <w:highlight w:val="none"/>
        </w:rPr>
        <w:instrText xml:space="preserve"> PAGEREF _Toc31053 </w:instrText>
      </w:r>
      <w:r>
        <w:rPr>
          <w:highlight w:val="none"/>
        </w:rPr>
        <w:fldChar w:fldCharType="separate"/>
      </w:r>
      <w:r>
        <w:rPr>
          <w:highlight w:val="none"/>
        </w:rPr>
        <w:t>44</w:t>
      </w:r>
      <w:r>
        <w:rPr>
          <w:highlight w:val="none"/>
        </w:rPr>
        <w:fldChar w:fldCharType="end"/>
      </w:r>
      <w:r>
        <w:rPr>
          <w:rFonts w:hint="eastAsia" w:ascii="宋体" w:hAnsi="宋体" w:eastAsia="宋体" w:cs="宋体"/>
          <w:szCs w:val="28"/>
          <w:highlight w:val="none"/>
        </w:rPr>
        <w:fldChar w:fldCharType="end"/>
      </w:r>
    </w:p>
    <w:p>
      <w:pPr>
        <w:pStyle w:val="11"/>
        <w:tabs>
          <w:tab w:val="right" w:leader="dot" w:pos="9219"/>
        </w:tabs>
        <w:rPr>
          <w:highlight w:val="none"/>
        </w:rPr>
      </w:pPr>
      <w:r>
        <w:rPr>
          <w:rFonts w:hint="eastAsia" w:ascii="宋体" w:hAnsi="宋体" w:eastAsia="宋体" w:cs="宋体"/>
          <w:szCs w:val="28"/>
          <w:highlight w:val="none"/>
        </w:rPr>
        <w:fldChar w:fldCharType="begin"/>
      </w:r>
      <w:r>
        <w:rPr>
          <w:rFonts w:hint="eastAsia" w:ascii="宋体" w:hAnsi="宋体" w:eastAsia="宋体" w:cs="宋体"/>
          <w:szCs w:val="28"/>
          <w:highlight w:val="none"/>
        </w:rPr>
        <w:instrText xml:space="preserve"> HYPERLINK \l _Toc24797 </w:instrText>
      </w:r>
      <w:r>
        <w:rPr>
          <w:rFonts w:hint="eastAsia" w:ascii="宋体" w:hAnsi="宋体" w:eastAsia="宋体" w:cs="宋体"/>
          <w:szCs w:val="28"/>
          <w:highlight w:val="none"/>
        </w:rPr>
        <w:fldChar w:fldCharType="separate"/>
      </w:r>
      <w:r>
        <w:rPr>
          <w:rFonts w:hint="eastAsia" w:ascii="宋体" w:hAnsi="宋体" w:cs="宋体"/>
          <w:kern w:val="44"/>
          <w:szCs w:val="28"/>
          <w:highlight w:val="none"/>
        </w:rPr>
        <w:t>（2）</w:t>
      </w:r>
      <w:r>
        <w:rPr>
          <w:rFonts w:hint="eastAsia" w:ascii="宋体" w:hAnsi="宋体" w:cs="宋体"/>
          <w:szCs w:val="28"/>
          <w:highlight w:val="none"/>
        </w:rPr>
        <w:t>报价表（总价包干）</w:t>
      </w:r>
      <w:r>
        <w:rPr>
          <w:highlight w:val="none"/>
        </w:rPr>
        <w:tab/>
      </w:r>
      <w:r>
        <w:rPr>
          <w:highlight w:val="none"/>
        </w:rPr>
        <w:fldChar w:fldCharType="begin"/>
      </w:r>
      <w:r>
        <w:rPr>
          <w:highlight w:val="none"/>
        </w:rPr>
        <w:instrText xml:space="preserve"> PAGEREF _Toc24797 </w:instrText>
      </w:r>
      <w:r>
        <w:rPr>
          <w:highlight w:val="none"/>
        </w:rPr>
        <w:fldChar w:fldCharType="separate"/>
      </w:r>
      <w:r>
        <w:rPr>
          <w:highlight w:val="none"/>
        </w:rPr>
        <w:t>47</w:t>
      </w:r>
      <w:r>
        <w:rPr>
          <w:highlight w:val="none"/>
        </w:rPr>
        <w:fldChar w:fldCharType="end"/>
      </w:r>
      <w:r>
        <w:rPr>
          <w:rFonts w:hint="eastAsia" w:ascii="宋体" w:hAnsi="宋体" w:eastAsia="宋体" w:cs="宋体"/>
          <w:szCs w:val="28"/>
          <w:highlight w:val="none"/>
        </w:rPr>
        <w:fldChar w:fldCharType="end"/>
      </w:r>
    </w:p>
    <w:p>
      <w:pPr>
        <w:pStyle w:val="16"/>
        <w:tabs>
          <w:tab w:val="right" w:leader="dot" w:pos="9219"/>
        </w:tabs>
      </w:pPr>
      <w:r>
        <w:rPr>
          <w:rFonts w:hint="eastAsia" w:ascii="宋体" w:hAnsi="宋体" w:eastAsia="宋体" w:cs="宋体"/>
          <w:szCs w:val="28"/>
          <w:highlight w:val="none"/>
        </w:rPr>
        <w:fldChar w:fldCharType="begin"/>
      </w:r>
      <w:r>
        <w:rPr>
          <w:rFonts w:hint="eastAsia" w:ascii="宋体" w:hAnsi="宋体" w:eastAsia="宋体" w:cs="宋体"/>
          <w:szCs w:val="28"/>
          <w:highlight w:val="none"/>
        </w:rPr>
        <w:instrText xml:space="preserve"> HYPERLINK \l _Toc1623 </w:instrText>
      </w:r>
      <w:r>
        <w:rPr>
          <w:rFonts w:hint="eastAsia" w:ascii="宋体" w:hAnsi="宋体" w:eastAsia="宋体" w:cs="宋体"/>
          <w:szCs w:val="28"/>
          <w:highlight w:val="none"/>
        </w:rPr>
        <w:fldChar w:fldCharType="separate"/>
      </w:r>
      <w:r>
        <w:rPr>
          <w:rFonts w:hint="eastAsia"/>
          <w:szCs w:val="28"/>
          <w:highlight w:val="none"/>
        </w:rPr>
        <w:t>第四章、</w:t>
      </w:r>
      <w:r>
        <w:rPr>
          <w:szCs w:val="28"/>
          <w:highlight w:val="none"/>
        </w:rPr>
        <w:t>评</w:t>
      </w:r>
      <w:r>
        <w:rPr>
          <w:rFonts w:hint="eastAsia"/>
          <w:szCs w:val="28"/>
          <w:highlight w:val="none"/>
          <w:lang w:val="en-US" w:eastAsia="zh-CN"/>
        </w:rPr>
        <w:t>比</w:t>
      </w:r>
      <w:r>
        <w:rPr>
          <w:szCs w:val="28"/>
          <w:highlight w:val="none"/>
        </w:rPr>
        <w:t>办法</w:t>
      </w:r>
      <w:r>
        <w:rPr>
          <w:highlight w:val="none"/>
        </w:rPr>
        <w:tab/>
      </w:r>
      <w:r>
        <w:rPr>
          <w:highlight w:val="none"/>
        </w:rPr>
        <w:fldChar w:fldCharType="begin"/>
      </w:r>
      <w:r>
        <w:rPr>
          <w:highlight w:val="none"/>
        </w:rPr>
        <w:instrText xml:space="preserve"> PAGEREF _Toc1623 </w:instrText>
      </w:r>
      <w:r>
        <w:rPr>
          <w:highlight w:val="none"/>
        </w:rPr>
        <w:fldChar w:fldCharType="separate"/>
      </w:r>
      <w:r>
        <w:rPr>
          <w:highlight w:val="none"/>
        </w:rPr>
        <w:t>49</w:t>
      </w:r>
      <w:r>
        <w:rPr>
          <w:highlight w:val="none"/>
        </w:rPr>
        <w:fldChar w:fldCharType="end"/>
      </w:r>
      <w:r>
        <w:rPr>
          <w:rFonts w:hint="eastAsia" w:ascii="宋体" w:hAnsi="宋体" w:eastAsia="宋体" w:cs="宋体"/>
          <w:szCs w:val="28"/>
          <w:highlight w:val="none"/>
        </w:rPr>
        <w:fldChar w:fldCharType="end"/>
      </w:r>
    </w:p>
    <w:p>
      <w:pPr>
        <w:pStyle w:val="19"/>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_Toc27350 </w:instrText>
      </w:r>
      <w:r>
        <w:rPr>
          <w:rFonts w:hint="eastAsia" w:ascii="宋体" w:hAnsi="宋体" w:eastAsia="宋体" w:cs="宋体"/>
          <w:szCs w:val="28"/>
        </w:rPr>
        <w:fldChar w:fldCharType="separate"/>
      </w:r>
      <w:r>
        <w:rPr>
          <w:rFonts w:hint="eastAsia" w:ascii="宋体" w:hAnsi="宋体" w:cs="宋体"/>
          <w:szCs w:val="28"/>
        </w:rPr>
        <w:t>一、</w:t>
      </w:r>
      <w:r>
        <w:rPr>
          <w:rFonts w:hint="eastAsia"/>
        </w:rPr>
        <w:t>综合评分办法</w:t>
      </w:r>
      <w:r>
        <w:tab/>
      </w:r>
      <w:r>
        <w:fldChar w:fldCharType="begin"/>
      </w:r>
      <w:r>
        <w:instrText xml:space="preserve"> PAGEREF _Toc27350 </w:instrText>
      </w:r>
      <w:r>
        <w:fldChar w:fldCharType="separate"/>
      </w:r>
      <w:r>
        <w:t>49</w:t>
      </w:r>
      <w:r>
        <w:fldChar w:fldCharType="end"/>
      </w:r>
      <w:r>
        <w:rPr>
          <w:rFonts w:hint="eastAsia" w:ascii="宋体" w:hAnsi="宋体" w:eastAsia="宋体" w:cs="宋体"/>
          <w:szCs w:val="28"/>
        </w:rPr>
        <w:fldChar w:fldCharType="end"/>
      </w:r>
    </w:p>
    <w:p>
      <w:pPr>
        <w:pStyle w:val="19"/>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_Toc16962 </w:instrText>
      </w:r>
      <w:r>
        <w:rPr>
          <w:rFonts w:hint="eastAsia" w:ascii="宋体" w:hAnsi="宋体" w:eastAsia="宋体" w:cs="宋体"/>
          <w:szCs w:val="28"/>
        </w:rPr>
        <w:fldChar w:fldCharType="separate"/>
      </w:r>
      <w:r>
        <w:rPr>
          <w:rFonts w:hint="eastAsia"/>
          <w:lang w:val="en-US" w:eastAsia="zh-CN"/>
        </w:rPr>
        <w:t>二</w:t>
      </w:r>
      <w:r>
        <w:rPr>
          <w:rFonts w:hint="eastAsia"/>
        </w:rPr>
        <w:t>、总分</w:t>
      </w:r>
      <w:r>
        <w:rPr>
          <w:rFonts w:hint="eastAsia"/>
          <w:lang w:val="en-US" w:eastAsia="zh-CN"/>
        </w:rPr>
        <w:t>计算公式</w:t>
      </w:r>
      <w:r>
        <w:tab/>
      </w:r>
      <w:r>
        <w:fldChar w:fldCharType="begin"/>
      </w:r>
      <w:r>
        <w:instrText xml:space="preserve"> PAGEREF _Toc16962 </w:instrText>
      </w:r>
      <w:r>
        <w:fldChar w:fldCharType="separate"/>
      </w:r>
      <w:r>
        <w:t>50</w:t>
      </w:r>
      <w:r>
        <w:fldChar w:fldCharType="end"/>
      </w:r>
      <w:r>
        <w:rPr>
          <w:rFonts w:hint="eastAsia" w:ascii="宋体" w:hAnsi="宋体" w:eastAsia="宋体" w:cs="宋体"/>
          <w:szCs w:val="28"/>
        </w:rPr>
        <w:fldChar w:fldCharType="end"/>
      </w:r>
    </w:p>
    <w:p>
      <w:pPr>
        <w:pStyle w:val="19"/>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_Toc25140 </w:instrText>
      </w:r>
      <w:r>
        <w:rPr>
          <w:rFonts w:hint="eastAsia" w:ascii="宋体" w:hAnsi="宋体" w:eastAsia="宋体" w:cs="宋体"/>
          <w:szCs w:val="28"/>
        </w:rPr>
        <w:fldChar w:fldCharType="separate"/>
      </w:r>
      <w:r>
        <w:rPr>
          <w:rFonts w:hint="eastAsia"/>
          <w:lang w:val="en-US" w:eastAsia="zh-CN"/>
        </w:rPr>
        <w:t>三</w:t>
      </w:r>
      <w:r>
        <w:rPr>
          <w:rFonts w:hint="eastAsia"/>
        </w:rPr>
        <w:t>、</w:t>
      </w:r>
      <w:r>
        <w:rPr>
          <w:rFonts w:hint="eastAsia"/>
          <w:lang w:val="en-US" w:eastAsia="zh-CN"/>
        </w:rPr>
        <w:t>评分细则</w:t>
      </w:r>
      <w:r>
        <w:tab/>
      </w:r>
      <w:r>
        <w:fldChar w:fldCharType="begin"/>
      </w:r>
      <w:r>
        <w:instrText xml:space="preserve"> PAGEREF _Toc25140 </w:instrText>
      </w:r>
      <w:r>
        <w:fldChar w:fldCharType="separate"/>
      </w:r>
      <w:r>
        <w:t>50</w:t>
      </w:r>
      <w:r>
        <w:fldChar w:fldCharType="end"/>
      </w:r>
      <w:r>
        <w:rPr>
          <w:rFonts w:hint="eastAsia" w:ascii="宋体" w:hAnsi="宋体" w:eastAsia="宋体" w:cs="宋体"/>
          <w:szCs w:val="28"/>
        </w:rPr>
        <w:fldChar w:fldCharType="end"/>
      </w:r>
    </w:p>
    <w:p>
      <w:pPr>
        <w:pStyle w:val="19"/>
        <w:tabs>
          <w:tab w:val="right" w:leader="dot" w:pos="9219"/>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_Toc8168 </w:instrText>
      </w:r>
      <w:r>
        <w:rPr>
          <w:rFonts w:hint="eastAsia" w:ascii="宋体" w:hAnsi="宋体" w:eastAsia="宋体" w:cs="宋体"/>
          <w:szCs w:val="28"/>
        </w:rPr>
        <w:fldChar w:fldCharType="separate"/>
      </w:r>
      <w:r>
        <w:rPr>
          <w:rFonts w:hint="eastAsia" w:ascii="宋体" w:hAnsi="宋体" w:cs="宋体"/>
          <w:szCs w:val="28"/>
        </w:rPr>
        <w:t>二、</w:t>
      </w:r>
      <w:r>
        <w:rPr>
          <w:rFonts w:hint="eastAsia"/>
          <w:szCs w:val="28"/>
        </w:rPr>
        <w:t>中选标准</w:t>
      </w:r>
      <w:r>
        <w:tab/>
      </w:r>
      <w:r>
        <w:fldChar w:fldCharType="begin"/>
      </w:r>
      <w:r>
        <w:instrText xml:space="preserve"> PAGEREF _Toc8168 </w:instrText>
      </w:r>
      <w:r>
        <w:fldChar w:fldCharType="separate"/>
      </w:r>
      <w:r>
        <w:t>52</w:t>
      </w:r>
      <w:r>
        <w:fldChar w:fldCharType="end"/>
      </w:r>
      <w:r>
        <w:rPr>
          <w:rFonts w:hint="eastAsia" w:ascii="宋体" w:hAnsi="宋体" w:eastAsia="宋体" w:cs="宋体"/>
          <w:szCs w:val="28"/>
        </w:rPr>
        <w:fldChar w:fldCharType="end"/>
      </w:r>
    </w:p>
    <w:p>
      <w:pPr>
        <w:tabs>
          <w:tab w:val="right" w:leader="dot" w:pos="9219"/>
        </w:tabs>
        <w:jc w:val="left"/>
        <w:rPr>
          <w:rFonts w:ascii="宋体" w:hAnsi="宋体" w:eastAsia="宋体" w:cs="宋体"/>
          <w:szCs w:val="28"/>
        </w:rPr>
      </w:pPr>
      <w:r>
        <w:rPr>
          <w:rFonts w:hint="eastAsia" w:ascii="宋体" w:hAnsi="宋体" w:eastAsia="宋体" w:cs="宋体"/>
          <w:szCs w:val="28"/>
        </w:rPr>
        <w:fldChar w:fldCharType="end"/>
      </w:r>
    </w:p>
    <w:p>
      <w:pPr>
        <w:jc w:val="left"/>
        <w:rPr>
          <w:rFonts w:ascii="宋体" w:hAnsi="宋体" w:eastAsia="宋体" w:cs="宋体"/>
          <w:szCs w:val="28"/>
        </w:rPr>
      </w:pPr>
    </w:p>
    <w:p>
      <w:pPr>
        <w:jc w:val="left"/>
        <w:rPr>
          <w:rFonts w:ascii="宋体" w:hAnsi="宋体" w:eastAsia="宋体" w:cs="宋体"/>
          <w:szCs w:val="28"/>
        </w:rPr>
      </w:pPr>
    </w:p>
    <w:p>
      <w:pPr>
        <w:keepNext/>
        <w:keepLines/>
        <w:spacing w:before="340" w:after="330" w:line="576" w:lineRule="auto"/>
        <w:jc w:val="center"/>
        <w:outlineLvl w:val="0"/>
        <w:rPr>
          <w:rFonts w:ascii="宋体" w:hAnsi="宋体" w:eastAsia="宋体" w:cs="宋体"/>
          <w:b/>
          <w:kern w:val="44"/>
          <w:sz w:val="28"/>
          <w:szCs w:val="28"/>
        </w:rPr>
        <w:sectPr>
          <w:footerReference r:id="rId4" w:type="default"/>
          <w:pgSz w:w="11906" w:h="16838"/>
          <w:pgMar w:top="1440" w:right="1247" w:bottom="1440" w:left="1440" w:header="851" w:footer="992" w:gutter="0"/>
          <w:pgNumType w:start="1"/>
          <w:cols w:space="720" w:num="1"/>
          <w:docGrid w:type="lines" w:linePitch="312" w:charSpace="0"/>
        </w:sectPr>
      </w:pPr>
    </w:p>
    <w:p>
      <w:pPr>
        <w:keepNext/>
        <w:keepLines/>
        <w:spacing w:before="340" w:after="330" w:line="576" w:lineRule="auto"/>
        <w:jc w:val="center"/>
        <w:outlineLvl w:val="0"/>
        <w:rPr>
          <w:rFonts w:ascii="宋体" w:hAnsi="宋体" w:eastAsia="宋体" w:cs="宋体"/>
          <w:b/>
          <w:kern w:val="44"/>
          <w:sz w:val="28"/>
          <w:szCs w:val="28"/>
        </w:rPr>
      </w:pPr>
      <w:bookmarkStart w:id="2" w:name="_Toc24235"/>
      <w:bookmarkStart w:id="3" w:name="_Toc7374"/>
      <w:bookmarkStart w:id="4" w:name="_Toc14177"/>
      <w:bookmarkStart w:id="5" w:name="_Toc11052"/>
      <w:r>
        <w:rPr>
          <w:rFonts w:hint="eastAsia" w:ascii="宋体" w:hAnsi="宋体" w:eastAsia="宋体" w:cs="宋体"/>
          <w:b/>
          <w:kern w:val="44"/>
          <w:sz w:val="28"/>
          <w:szCs w:val="28"/>
        </w:rPr>
        <w:t>第一章 比选须知及前附表</w:t>
      </w:r>
      <w:bookmarkEnd w:id="2"/>
      <w:bookmarkEnd w:id="3"/>
      <w:bookmarkEnd w:id="4"/>
      <w:bookmarkEnd w:id="5"/>
    </w:p>
    <w:p>
      <w:pPr>
        <w:keepNext/>
        <w:keepLines/>
        <w:spacing w:before="260" w:after="260" w:line="413" w:lineRule="auto"/>
        <w:jc w:val="left"/>
        <w:outlineLvl w:val="1"/>
        <w:rPr>
          <w:rFonts w:ascii="Arial" w:hAnsi="Arial" w:eastAsia="宋体" w:cs="Times New Roman"/>
          <w:kern w:val="0"/>
          <w:sz w:val="28"/>
          <w:szCs w:val="20"/>
        </w:rPr>
      </w:pPr>
      <w:bookmarkStart w:id="6" w:name="_Toc7831"/>
      <w:bookmarkStart w:id="7" w:name="_Toc24239"/>
      <w:bookmarkStart w:id="8" w:name="_Toc31166"/>
      <w:bookmarkStart w:id="9" w:name="_Toc17641"/>
      <w:r>
        <w:rPr>
          <w:rFonts w:ascii="Arial" w:hAnsi="Arial" w:eastAsia="宋体" w:cs="Times New Roman"/>
          <w:kern w:val="0"/>
          <w:sz w:val="28"/>
          <w:szCs w:val="20"/>
        </w:rPr>
        <w:t>一、比选须知前附表</w:t>
      </w:r>
      <w:bookmarkEnd w:id="6"/>
      <w:bookmarkEnd w:id="7"/>
      <w:bookmarkEnd w:id="8"/>
      <w:bookmarkEnd w:id="9"/>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732"/>
        <w:gridCol w:w="6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序号</w:t>
            </w:r>
          </w:p>
        </w:tc>
        <w:tc>
          <w:tcPr>
            <w:tcW w:w="1732" w:type="dxa"/>
            <w:vAlign w:val="center"/>
          </w:tcPr>
          <w:p>
            <w:pPr>
              <w:spacing w:line="400" w:lineRule="exact"/>
              <w:jc w:val="center"/>
              <w:rPr>
                <w:rFonts w:ascii="宋体" w:hAnsi="宋体" w:eastAsia="宋体" w:cs="宋体"/>
                <w:sz w:val="28"/>
                <w:szCs w:val="28"/>
              </w:rPr>
            </w:pPr>
          </w:p>
        </w:tc>
        <w:tc>
          <w:tcPr>
            <w:tcW w:w="6733" w:type="dxa"/>
          </w:tcPr>
          <w:p>
            <w:pPr>
              <w:spacing w:line="400" w:lineRule="exact"/>
              <w:jc w:val="center"/>
              <w:rPr>
                <w:rFonts w:ascii="宋体" w:hAnsi="宋体" w:eastAsia="宋体" w:cs="宋体"/>
                <w:sz w:val="28"/>
                <w:szCs w:val="28"/>
              </w:rPr>
            </w:pPr>
            <w:r>
              <w:rPr>
                <w:rFonts w:hint="eastAsia" w:ascii="宋体" w:hAnsi="宋体" w:eastAsia="宋体" w:cs="宋体"/>
                <w:sz w:val="28"/>
                <w:szCs w:val="28"/>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1</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项目名称</w:t>
            </w:r>
          </w:p>
        </w:tc>
        <w:tc>
          <w:tcPr>
            <w:tcW w:w="6733" w:type="dxa"/>
            <w:vAlign w:val="center"/>
          </w:tcPr>
          <w:p>
            <w:pPr>
              <w:spacing w:line="400" w:lineRule="exact"/>
              <w:ind w:right="-3"/>
              <w:jc w:val="left"/>
              <w:rPr>
                <w:rFonts w:ascii="宋体" w:hAnsi="宋体" w:eastAsia="宋体" w:cs="宋体"/>
                <w:sz w:val="28"/>
                <w:szCs w:val="28"/>
              </w:rPr>
            </w:pPr>
            <w:r>
              <w:rPr>
                <w:rFonts w:hint="eastAsia" w:ascii="宋体" w:hAnsi="宋体" w:eastAsia="宋体" w:cs="宋体"/>
                <w:color w:val="000000"/>
                <w:sz w:val="28"/>
                <w:szCs w:val="28"/>
                <w:lang w:bidi="ar-SA"/>
              </w:rPr>
              <w:t>南宁</w:t>
            </w:r>
            <w:r>
              <w:rPr>
                <w:rFonts w:hint="eastAsia" w:ascii="宋体" w:hAnsi="宋体" w:eastAsia="宋体" w:cs="宋体"/>
                <w:color w:val="000000"/>
                <w:sz w:val="28"/>
                <w:szCs w:val="28"/>
                <w:lang w:val="en-US" w:eastAsia="zh-CN" w:bidi="ar-SA"/>
              </w:rPr>
              <w:t>火车</w:t>
            </w:r>
            <w:r>
              <w:rPr>
                <w:rFonts w:hint="eastAsia" w:ascii="宋体" w:hAnsi="宋体" w:eastAsia="宋体" w:cs="宋体"/>
                <w:color w:val="000000"/>
                <w:sz w:val="28"/>
                <w:szCs w:val="28"/>
                <w:lang w:bidi="ar-SA"/>
              </w:rPr>
              <w:t>北站</w:t>
            </w:r>
            <w:r>
              <w:rPr>
                <w:rFonts w:hint="eastAsia" w:ascii="宋体" w:hAnsi="宋体" w:eastAsia="宋体" w:cs="宋体"/>
                <w:color w:val="000000"/>
                <w:sz w:val="28"/>
                <w:szCs w:val="28"/>
                <w:lang w:val="en-US" w:eastAsia="zh-CN" w:bidi="ar-SA"/>
              </w:rPr>
              <w:t>东广场场地平整及复绿工程前期设计项目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2</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建设地点</w:t>
            </w:r>
          </w:p>
        </w:tc>
        <w:tc>
          <w:tcPr>
            <w:tcW w:w="6733" w:type="dxa"/>
            <w:vAlign w:val="center"/>
          </w:tcPr>
          <w:p>
            <w:pPr>
              <w:spacing w:line="400" w:lineRule="exact"/>
              <w:ind w:right="753"/>
              <w:jc w:val="lef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南宁市武鸣区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3</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工作内容</w:t>
            </w:r>
          </w:p>
        </w:tc>
        <w:tc>
          <w:tcPr>
            <w:tcW w:w="6733" w:type="dxa"/>
          </w:tcPr>
          <w:p>
            <w:pPr>
              <w:spacing w:line="400" w:lineRule="exact"/>
              <w:ind w:right="0" w:firstLine="0" w:firstLineChars="0"/>
              <w:jc w:val="left"/>
              <w:rPr>
                <w:rFonts w:ascii="宋体" w:hAnsi="宋体" w:eastAsia="宋体" w:cs="宋体"/>
                <w:sz w:val="28"/>
                <w:szCs w:val="28"/>
              </w:rPr>
            </w:pPr>
            <w:r>
              <w:rPr>
                <w:rFonts w:hint="eastAsia" w:ascii="Times New Roman" w:hAnsi="Times New Roman" w:eastAsia="宋体" w:cs="宋体"/>
                <w:sz w:val="28"/>
                <w:szCs w:val="28"/>
                <w:u w:val="single"/>
              </w:rPr>
              <w:t>根据国家相关规定、技术标准和规范</w:t>
            </w:r>
            <w:r>
              <w:rPr>
                <w:rFonts w:hint="eastAsia" w:ascii="Times New Roman" w:hAnsi="Times New Roman" w:eastAsia="宋体" w:cs="宋体"/>
                <w:sz w:val="28"/>
                <w:szCs w:val="28"/>
                <w:u w:val="single"/>
                <w:lang w:eastAsia="zh-CN"/>
              </w:rPr>
              <w:t>，</w:t>
            </w:r>
            <w:r>
              <w:rPr>
                <w:rFonts w:hint="eastAsia" w:ascii="Times New Roman" w:hAnsi="Times New Roman" w:eastAsia="宋体" w:cs="宋体"/>
                <w:b w:val="0"/>
                <w:bCs w:val="0"/>
                <w:sz w:val="28"/>
                <w:szCs w:val="28"/>
                <w:u w:val="single"/>
                <w:lang w:val="en-US" w:eastAsia="zh-CN" w:bidi="ar-SA"/>
              </w:rPr>
              <w:t>完成方案设计、初步设计、施工图设计等相关前期设计。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4</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承包方式</w:t>
            </w:r>
          </w:p>
        </w:tc>
        <w:tc>
          <w:tcPr>
            <w:tcW w:w="6733" w:type="dxa"/>
          </w:tcPr>
          <w:p>
            <w:pPr>
              <w:spacing w:line="400" w:lineRule="exact"/>
              <w:ind w:right="-3"/>
              <w:jc w:val="left"/>
              <w:rPr>
                <w:rFonts w:ascii="宋体" w:hAnsi="宋体" w:eastAsia="宋体" w:cs="宋体"/>
                <w:sz w:val="28"/>
                <w:szCs w:val="28"/>
              </w:rPr>
            </w:pPr>
            <w:r>
              <w:rPr>
                <w:rFonts w:hint="eastAsia" w:ascii="宋体" w:hAnsi="宋体" w:eastAsia="宋体" w:cs="宋体"/>
                <w:sz w:val="28"/>
                <w:szCs w:val="28"/>
              </w:rPr>
              <w:t>总价包干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5</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工期要求</w:t>
            </w:r>
          </w:p>
        </w:tc>
        <w:tc>
          <w:tcPr>
            <w:tcW w:w="6733" w:type="dxa"/>
          </w:tcPr>
          <w:p>
            <w:pPr>
              <w:spacing w:line="400" w:lineRule="exact"/>
              <w:ind w:right="-3"/>
              <w:jc w:val="left"/>
              <w:rPr>
                <w:rFonts w:ascii="宋体" w:hAnsi="宋体" w:eastAsia="宋体" w:cs="宋体"/>
                <w:sz w:val="28"/>
                <w:szCs w:val="28"/>
              </w:rPr>
            </w:pPr>
            <w:r>
              <w:rPr>
                <w:rFonts w:hint="eastAsia" w:ascii="宋体" w:hAnsi="宋体" w:eastAsia="宋体" w:cs="宋体"/>
                <w:sz w:val="28"/>
                <w:szCs w:val="28"/>
              </w:rPr>
              <w:t>本合同签订之日</w:t>
            </w:r>
            <w:r>
              <w:rPr>
                <w:rFonts w:hint="eastAsia" w:ascii="宋体" w:hAnsi="宋体" w:eastAsia="宋体" w:cs="宋体"/>
                <w:sz w:val="28"/>
                <w:szCs w:val="28"/>
                <w:lang w:val="en-US" w:eastAsia="zh-CN"/>
              </w:rPr>
              <w:t>起</w:t>
            </w:r>
            <w:r>
              <w:rPr>
                <w:rFonts w:hint="eastAsia" w:ascii="宋体" w:hAnsi="宋体" w:eastAsia="宋体" w:cs="宋体"/>
                <w:sz w:val="28"/>
                <w:szCs w:val="28"/>
              </w:rPr>
              <w:t>至本项目工程竣工验收</w:t>
            </w:r>
            <w:r>
              <w:rPr>
                <w:rFonts w:hint="eastAsia" w:ascii="宋体" w:hAnsi="宋体" w:eastAsia="宋体" w:cs="宋体"/>
                <w:sz w:val="28"/>
                <w:szCs w:val="28"/>
                <w:lang w:val="en-US" w:eastAsia="zh-CN"/>
              </w:rPr>
              <w:t>合格之日止</w:t>
            </w:r>
            <w:r>
              <w:rPr>
                <w:rFonts w:hint="eastAsia" w:ascii="宋体" w:hAnsi="宋体" w:eastAsia="宋体" w:cs="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6</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资金来源</w:t>
            </w:r>
          </w:p>
        </w:tc>
        <w:tc>
          <w:tcPr>
            <w:tcW w:w="6733" w:type="dxa"/>
          </w:tcPr>
          <w:p>
            <w:pPr>
              <w:spacing w:line="400" w:lineRule="exact"/>
              <w:ind w:right="753"/>
              <w:jc w:val="left"/>
              <w:rPr>
                <w:rFonts w:ascii="宋体" w:hAnsi="宋体" w:eastAsia="宋体" w:cs="宋体"/>
                <w:sz w:val="28"/>
                <w:szCs w:val="28"/>
              </w:rPr>
            </w:pPr>
            <w:r>
              <w:rPr>
                <w:rFonts w:hint="eastAsia" w:ascii="宋体" w:hAnsi="宋体" w:eastAsia="宋体" w:cs="宋体"/>
                <w:sz w:val="28"/>
                <w:szCs w:val="28"/>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7</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质量要求</w:t>
            </w:r>
          </w:p>
        </w:tc>
        <w:tc>
          <w:tcPr>
            <w:tcW w:w="6733" w:type="dxa"/>
            <w:vAlign w:val="center"/>
          </w:tcPr>
          <w:p>
            <w:pPr>
              <w:tabs>
                <w:tab w:val="left" w:pos="5880"/>
              </w:tabs>
              <w:spacing w:line="400" w:lineRule="exact"/>
              <w:ind w:right="-3"/>
              <w:rPr>
                <w:rFonts w:ascii="宋体" w:hAnsi="宋体" w:eastAsia="宋体" w:cs="宋体"/>
                <w:sz w:val="28"/>
                <w:szCs w:val="28"/>
              </w:rPr>
            </w:pPr>
            <w:r>
              <w:rPr>
                <w:rFonts w:hint="eastAsia" w:ascii="宋体" w:hAnsi="宋体" w:eastAsia="宋体" w:cs="宋体"/>
                <w:sz w:val="28"/>
                <w:szCs w:val="28"/>
              </w:rPr>
              <w:t>1、乙方需对所提交的工作成果质量负责，满足相关技术规范保证成果的准确；</w:t>
            </w:r>
          </w:p>
          <w:p>
            <w:pPr>
              <w:tabs>
                <w:tab w:val="left" w:pos="5880"/>
              </w:tabs>
              <w:spacing w:line="400" w:lineRule="exact"/>
              <w:ind w:right="-3"/>
              <w:rPr>
                <w:rFonts w:ascii="宋体" w:hAnsi="宋体" w:eastAsia="宋体" w:cs="宋体"/>
                <w:sz w:val="28"/>
                <w:szCs w:val="28"/>
              </w:rPr>
            </w:pPr>
            <w:r>
              <w:rPr>
                <w:rFonts w:hint="eastAsia" w:ascii="宋体" w:hAnsi="宋体" w:eastAsia="宋体" w:cs="宋体"/>
                <w:sz w:val="28"/>
                <w:szCs w:val="28"/>
              </w:rPr>
              <w:t>2、满足比选文件中的技术要求及项目建设的需求</w:t>
            </w:r>
            <w:r>
              <w:rPr>
                <w:rFonts w:hint="eastAsia" w:ascii="宋体" w:hAnsi="宋体" w:eastAsia="宋体" w:cs="宋体"/>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7" w:hRule="atLeast"/>
        </w:trPr>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8</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highlight w:val="none"/>
              </w:rPr>
              <w:t>比选申请人资格要求</w:t>
            </w:r>
          </w:p>
        </w:tc>
        <w:tc>
          <w:tcPr>
            <w:tcW w:w="6733" w:type="dxa"/>
            <w:vAlign w:val="center"/>
          </w:tcPr>
          <w:p>
            <w:pPr>
              <w:numPr>
                <w:ilvl w:val="-1"/>
                <w:numId w:val="0"/>
              </w:numPr>
              <w:spacing w:line="400" w:lineRule="exact"/>
              <w:ind w:right="-3" w:firstLine="0"/>
              <w:jc w:val="left"/>
              <w:rPr>
                <w:rFonts w:hint="eastAsia" w:ascii="宋体" w:hAnsi="宋体" w:eastAsiaTheme="minorEastAsia" w:cstheme="minorBidi"/>
                <w:color w:val="FF0000"/>
                <w:sz w:val="28"/>
                <w:szCs w:val="28"/>
                <w:highlight w:val="none"/>
                <w:lang w:val="en-US" w:eastAsia="zh-CN"/>
              </w:rPr>
            </w:pPr>
            <w:r>
              <w:rPr>
                <w:rFonts w:hint="eastAsia" w:ascii="宋体" w:hAnsi="宋体"/>
                <w:color w:val="auto"/>
                <w:sz w:val="28"/>
                <w:szCs w:val="28"/>
                <w:highlight w:val="none"/>
                <w:lang w:val="en-US" w:eastAsia="zh-CN"/>
              </w:rPr>
              <w:t>1、</w:t>
            </w:r>
            <w:r>
              <w:rPr>
                <w:rFonts w:hint="eastAsia" w:ascii="宋体" w:hAnsi="宋体"/>
                <w:color w:val="auto"/>
                <w:sz w:val="28"/>
                <w:szCs w:val="28"/>
                <w:highlight w:val="none"/>
              </w:rPr>
              <w:t>比选申请人为中华人民共和国境内依法设立的法人或其他组织（若以分公司名义参与比选申请，必须出具总公司授权参与的证明）；</w:t>
            </w:r>
          </w:p>
          <w:p>
            <w:pPr>
              <w:numPr>
                <w:ilvl w:val="-1"/>
                <w:numId w:val="0"/>
              </w:numPr>
              <w:spacing w:line="400" w:lineRule="exact"/>
              <w:ind w:right="-3" w:firstLine="0" w:firstLineChars="0"/>
              <w:jc w:val="left"/>
              <w:rPr>
                <w:rFonts w:hint="eastAsia" w:ascii="宋体" w:hAnsi="宋体" w:eastAsiaTheme="minorEastAsia" w:cstheme="minorBidi"/>
                <w:color w:val="000000" w:themeColor="text1"/>
                <w:sz w:val="28"/>
                <w:szCs w:val="28"/>
                <w:highlight w:val="none"/>
                <w:u w:val="none"/>
                <w14:textFill>
                  <w14:solidFill>
                    <w14:schemeClr w14:val="tx1"/>
                  </w14:solidFill>
                </w14:textFill>
              </w:rPr>
            </w:pPr>
            <w:r>
              <w:rPr>
                <w:rFonts w:hint="eastAsia" w:ascii="宋体" w:hAnsi="宋体" w:eastAsiaTheme="minorEastAsia" w:cstheme="minorBidi"/>
                <w:color w:val="000000" w:themeColor="text1"/>
                <w:sz w:val="28"/>
                <w:szCs w:val="28"/>
                <w:highlight w:val="none"/>
                <w:lang w:val="en-US" w:eastAsia="zh-CN"/>
                <w14:textFill>
                  <w14:solidFill>
                    <w14:schemeClr w14:val="tx1"/>
                  </w14:solidFill>
                </w14:textFill>
              </w:rPr>
              <w:t>2、</w:t>
            </w:r>
            <w:r>
              <w:rPr>
                <w:rFonts w:hint="eastAsia" w:ascii="宋体" w:hAnsi="宋体" w:eastAsiaTheme="minorEastAsia" w:cstheme="minorBidi"/>
                <w:color w:val="000000" w:themeColor="text1"/>
                <w:sz w:val="28"/>
                <w:szCs w:val="28"/>
                <w:highlight w:val="none"/>
                <w14:textFill>
                  <w14:solidFill>
                    <w14:schemeClr w14:val="tx1"/>
                  </w14:solidFill>
                </w14:textFill>
              </w:rPr>
              <w:t>资格（资质）要求：</w:t>
            </w:r>
            <w:r>
              <w:rPr>
                <w:rFonts w:hint="eastAsia" w:ascii="宋体" w:hAnsi="宋体" w:cstheme="minorBidi"/>
                <w:color w:val="000000" w:themeColor="text1"/>
                <w:sz w:val="28"/>
                <w:szCs w:val="28"/>
                <w:highlight w:val="none"/>
                <w:lang w:val="en-US" w:eastAsia="zh-CN"/>
                <w14:textFill>
                  <w14:solidFill>
                    <w14:schemeClr w14:val="tx1"/>
                  </w14:solidFill>
                </w14:textFill>
              </w:rPr>
              <w:t>比选申请人</w:t>
            </w:r>
            <w:r>
              <w:rPr>
                <w:rFonts w:hint="eastAsia" w:ascii="宋体" w:hAnsi="宋体" w:eastAsiaTheme="minorEastAsia" w:cstheme="minorBidi"/>
                <w:color w:val="000000" w:themeColor="text1"/>
                <w:sz w:val="28"/>
                <w:szCs w:val="28"/>
                <w:highlight w:val="none"/>
                <w:lang w:val="en-US" w:eastAsia="zh-CN"/>
                <w14:textFill>
                  <w14:solidFill>
                    <w14:schemeClr w14:val="tx1"/>
                  </w14:solidFill>
                </w14:textFill>
              </w:rPr>
              <w:t>具备</w:t>
            </w:r>
            <w:r>
              <w:rPr>
                <w:rFonts w:hint="eastAsia" w:ascii="宋体" w:hAnsi="宋体" w:eastAsiaTheme="minorEastAsia" w:cstheme="minorBidi"/>
                <w:color w:val="000000" w:themeColor="text1"/>
                <w:sz w:val="28"/>
                <w:szCs w:val="28"/>
                <w:highlight w:val="none"/>
                <w14:textFill>
                  <w14:solidFill>
                    <w14:schemeClr w14:val="tx1"/>
                  </w14:solidFill>
                </w14:textFill>
              </w:rPr>
              <w:t>工程设计综合甲级资质或同时具备市政行业甲级资质</w:t>
            </w:r>
            <w:r>
              <w:rPr>
                <w:rFonts w:hint="eastAsia" w:ascii="宋体" w:hAnsi="宋体" w:eastAsiaTheme="minorEastAsia" w:cstheme="minorBidi"/>
                <w:color w:val="000000" w:themeColor="text1"/>
                <w:sz w:val="28"/>
                <w:szCs w:val="28"/>
                <w:highlight w:val="none"/>
                <w:lang w:val="en-US" w:eastAsia="zh-CN"/>
                <w14:textFill>
                  <w14:solidFill>
                    <w14:schemeClr w14:val="tx1"/>
                  </w14:solidFill>
                </w14:textFill>
              </w:rPr>
              <w:t>、</w:t>
            </w:r>
            <w:r>
              <w:rPr>
                <w:rFonts w:hint="eastAsia" w:ascii="宋体" w:hAnsi="宋体" w:eastAsiaTheme="minorEastAsia" w:cstheme="minorBidi"/>
                <w:color w:val="000000" w:themeColor="text1"/>
                <w:sz w:val="28"/>
                <w:szCs w:val="28"/>
                <w:highlight w:val="none"/>
                <w14:textFill>
                  <w14:solidFill>
                    <w14:schemeClr w14:val="tx1"/>
                  </w14:solidFill>
                </w14:textFill>
              </w:rPr>
              <w:t>风景园林工程设计专项甲级资质</w:t>
            </w:r>
            <w:r>
              <w:rPr>
                <w:rFonts w:hint="eastAsia" w:ascii="宋体" w:hAnsi="宋体" w:eastAsiaTheme="minorEastAsia" w:cstheme="minorBidi"/>
                <w:color w:val="000000" w:themeColor="text1"/>
                <w:sz w:val="28"/>
                <w:szCs w:val="28"/>
                <w:highlight w:val="none"/>
                <w:u w:val="none"/>
                <w14:textFill>
                  <w14:solidFill>
                    <w14:schemeClr w14:val="tx1"/>
                  </w14:solidFill>
                </w14:textFill>
              </w:rPr>
              <w:t>；</w:t>
            </w:r>
          </w:p>
          <w:p>
            <w:pPr>
              <w:numPr>
                <w:ilvl w:val="0"/>
                <w:numId w:val="0"/>
              </w:numPr>
              <w:spacing w:line="400" w:lineRule="exact"/>
              <w:ind w:right="-3" w:firstLine="0" w:firstLineChars="0"/>
              <w:jc w:val="left"/>
              <w:rPr>
                <w:rFonts w:hint="eastAsia" w:ascii="宋体" w:hAnsi="宋体" w:eastAsiaTheme="minorEastAsia" w:cstheme="minorBidi"/>
                <w:color w:val="000000" w:themeColor="text1"/>
                <w:sz w:val="28"/>
                <w:szCs w:val="28"/>
                <w:highlight w:val="none"/>
                <w14:textFill>
                  <w14:solidFill>
                    <w14:schemeClr w14:val="tx1"/>
                  </w14:solidFill>
                </w14:textFill>
              </w:rPr>
            </w:pPr>
            <w:r>
              <w:rPr>
                <w:rFonts w:hint="eastAsia" w:ascii="宋体" w:hAnsi="宋体" w:eastAsiaTheme="minorEastAsia" w:cstheme="minorBidi"/>
                <w:color w:val="000000" w:themeColor="text1"/>
                <w:sz w:val="28"/>
                <w:szCs w:val="28"/>
                <w:highlight w:val="none"/>
                <w14:textFill>
                  <w14:solidFill>
                    <w14:schemeClr w14:val="tx1"/>
                  </w14:solidFill>
                </w14:textFill>
              </w:rPr>
              <w:t>3、对项目负责人要求：</w:t>
            </w:r>
          </w:p>
          <w:p>
            <w:pPr>
              <w:numPr>
                <w:ilvl w:val="0"/>
                <w:numId w:val="0"/>
              </w:numPr>
              <w:spacing w:line="400" w:lineRule="exact"/>
              <w:ind w:right="-3" w:firstLine="0" w:firstLineChars="0"/>
              <w:jc w:val="left"/>
              <w:rPr>
                <w:rFonts w:hint="eastAsia" w:ascii="宋体" w:hAnsi="宋体" w:eastAsiaTheme="minorEastAsia" w:cstheme="minorBidi"/>
                <w:color w:val="auto"/>
                <w:sz w:val="28"/>
                <w:szCs w:val="28"/>
                <w:highlight w:val="none"/>
              </w:rPr>
            </w:pPr>
            <w:r>
              <w:rPr>
                <w:rFonts w:hint="eastAsia" w:ascii="宋体" w:hAnsi="宋体" w:eastAsiaTheme="minorEastAsia" w:cstheme="minorBidi"/>
                <w:color w:val="auto"/>
                <w:sz w:val="28"/>
                <w:szCs w:val="28"/>
                <w:highlight w:val="none"/>
              </w:rPr>
              <w:t>（1）具备风景园林相关专业高级工程师职称；</w:t>
            </w:r>
          </w:p>
          <w:p>
            <w:pPr>
              <w:numPr>
                <w:ilvl w:val="0"/>
                <w:numId w:val="0"/>
              </w:numPr>
              <w:spacing w:before="0" w:after="0" w:afterAutospacing="0" w:line="400" w:lineRule="exact"/>
              <w:ind w:left="0" w:right="-3" w:firstLine="0"/>
              <w:jc w:val="left"/>
              <w:rPr>
                <w:rFonts w:hint="eastAsia" w:ascii="宋体" w:hAnsi="宋体" w:eastAsiaTheme="minorEastAsia" w:cstheme="minorBidi"/>
                <w:color w:val="auto"/>
                <w:sz w:val="28"/>
                <w:szCs w:val="28"/>
                <w:highlight w:val="none"/>
                <w:lang w:eastAsia="zh-CN"/>
              </w:rPr>
            </w:pPr>
            <w:r>
              <w:rPr>
                <w:rFonts w:hint="eastAsia" w:ascii="宋体" w:hAnsi="宋体" w:eastAsiaTheme="minorEastAsia" w:cstheme="minorBidi"/>
                <w:color w:val="auto"/>
                <w:sz w:val="28"/>
                <w:szCs w:val="28"/>
                <w:highlight w:val="none"/>
              </w:rPr>
              <w:t>（2）必须为比选申请人的正式员工，并提供</w:t>
            </w:r>
            <w:r>
              <w:rPr>
                <w:rFonts w:hint="eastAsia" w:ascii="宋体" w:hAnsi="宋体" w:eastAsiaTheme="minorEastAsia" w:cstheme="minorBidi"/>
                <w:color w:val="auto"/>
                <w:sz w:val="28"/>
                <w:szCs w:val="28"/>
                <w:highlight w:val="none"/>
                <w:u w:val="none"/>
                <w:lang w:val="en-US" w:eastAsia="zh-CN"/>
              </w:rPr>
              <w:t>202</w:t>
            </w:r>
            <w:r>
              <w:rPr>
                <w:rFonts w:hint="eastAsia" w:ascii="宋体" w:hAnsi="宋体" w:cstheme="minorBidi"/>
                <w:color w:val="auto"/>
                <w:sz w:val="28"/>
                <w:szCs w:val="28"/>
                <w:highlight w:val="none"/>
                <w:u w:val="none"/>
                <w:lang w:val="en-US" w:eastAsia="zh-CN"/>
              </w:rPr>
              <w:t>2</w:t>
            </w:r>
            <w:r>
              <w:rPr>
                <w:rFonts w:hint="eastAsia" w:ascii="宋体" w:hAnsi="宋体" w:eastAsiaTheme="minorEastAsia" w:cstheme="minorBidi"/>
                <w:color w:val="auto"/>
                <w:sz w:val="28"/>
                <w:szCs w:val="28"/>
                <w:highlight w:val="none"/>
              </w:rPr>
              <w:t>年</w:t>
            </w:r>
            <w:r>
              <w:rPr>
                <w:rFonts w:hint="eastAsia" w:ascii="宋体" w:hAnsi="宋体" w:eastAsiaTheme="minorEastAsia" w:cstheme="minorBidi"/>
                <w:color w:val="auto"/>
                <w:sz w:val="28"/>
                <w:szCs w:val="28"/>
                <w:highlight w:val="none"/>
                <w:u w:val="none"/>
                <w:lang w:val="en-US" w:eastAsia="zh-CN"/>
              </w:rPr>
              <w:t>1</w:t>
            </w:r>
            <w:r>
              <w:rPr>
                <w:rFonts w:hint="eastAsia" w:ascii="宋体" w:hAnsi="宋体" w:eastAsiaTheme="minorEastAsia" w:cstheme="minorBidi"/>
                <w:color w:val="auto"/>
                <w:sz w:val="28"/>
                <w:szCs w:val="28"/>
                <w:highlight w:val="none"/>
              </w:rPr>
              <w:t>月--</w:t>
            </w:r>
            <w:r>
              <w:rPr>
                <w:rFonts w:hint="eastAsia" w:ascii="宋体" w:hAnsi="宋体" w:eastAsiaTheme="minorEastAsia" w:cstheme="minorBidi"/>
                <w:color w:val="auto"/>
                <w:sz w:val="28"/>
                <w:szCs w:val="28"/>
                <w:highlight w:val="none"/>
                <w:u w:val="none"/>
                <w:lang w:val="en-US" w:eastAsia="zh-CN"/>
              </w:rPr>
              <w:t>2022</w:t>
            </w:r>
            <w:r>
              <w:rPr>
                <w:rFonts w:hint="eastAsia" w:ascii="宋体" w:hAnsi="宋体" w:eastAsiaTheme="minorEastAsia" w:cstheme="minorBidi"/>
                <w:color w:val="auto"/>
                <w:sz w:val="28"/>
                <w:szCs w:val="28"/>
                <w:highlight w:val="none"/>
              </w:rPr>
              <w:t>年</w:t>
            </w:r>
            <w:r>
              <w:rPr>
                <w:rFonts w:hint="eastAsia" w:ascii="宋体" w:hAnsi="宋体" w:eastAsiaTheme="minorEastAsia" w:cstheme="minorBidi"/>
                <w:color w:val="auto"/>
                <w:sz w:val="28"/>
                <w:szCs w:val="28"/>
                <w:highlight w:val="none"/>
                <w:u w:val="none"/>
              </w:rPr>
              <w:t xml:space="preserve"> </w:t>
            </w:r>
            <w:r>
              <w:rPr>
                <w:rFonts w:hint="eastAsia" w:ascii="宋体" w:hAnsi="宋体" w:eastAsiaTheme="minorEastAsia" w:cstheme="minorBidi"/>
                <w:color w:val="auto"/>
                <w:sz w:val="28"/>
                <w:szCs w:val="28"/>
                <w:highlight w:val="none"/>
                <w:u w:val="none"/>
                <w:lang w:val="en-US" w:eastAsia="zh-CN"/>
              </w:rPr>
              <w:t>3</w:t>
            </w:r>
            <w:r>
              <w:rPr>
                <w:rFonts w:hint="eastAsia" w:ascii="宋体" w:hAnsi="宋体" w:eastAsiaTheme="minorEastAsia" w:cstheme="minorBidi"/>
                <w:color w:val="auto"/>
                <w:sz w:val="28"/>
                <w:szCs w:val="28"/>
                <w:highlight w:val="none"/>
                <w:u w:val="none"/>
              </w:rPr>
              <w:t xml:space="preserve"> </w:t>
            </w:r>
            <w:r>
              <w:rPr>
                <w:rFonts w:hint="eastAsia" w:ascii="宋体" w:hAnsi="宋体" w:eastAsiaTheme="minorEastAsia" w:cstheme="minorBidi"/>
                <w:color w:val="auto"/>
                <w:sz w:val="28"/>
                <w:szCs w:val="28"/>
                <w:highlight w:val="none"/>
              </w:rPr>
              <w:t>月的社会保险缴纳证明（至少近三个月）</w:t>
            </w:r>
            <w:r>
              <w:rPr>
                <w:rFonts w:hint="eastAsia" w:ascii="宋体" w:hAnsi="宋体" w:eastAsiaTheme="minorEastAsia" w:cstheme="minorBidi"/>
                <w:color w:val="auto"/>
                <w:sz w:val="28"/>
                <w:szCs w:val="28"/>
                <w:highlight w:val="none"/>
                <w:lang w:eastAsia="zh-CN"/>
              </w:rPr>
              <w:t>。</w:t>
            </w:r>
          </w:p>
          <w:p>
            <w:pPr>
              <w:numPr>
                <w:ilvl w:val="0"/>
                <w:numId w:val="0"/>
              </w:numPr>
              <w:spacing w:before="0" w:after="0" w:afterAutospacing="0" w:line="400" w:lineRule="exact"/>
              <w:ind w:left="0" w:right="-3" w:firstLine="0"/>
              <w:jc w:val="left"/>
              <w:rPr>
                <w:rFonts w:ascii="宋体" w:hAnsi="宋体"/>
                <w:color w:val="auto"/>
                <w:sz w:val="28"/>
                <w:szCs w:val="28"/>
                <w:highlight w:val="none"/>
              </w:rPr>
            </w:pPr>
            <w:r>
              <w:rPr>
                <w:rFonts w:hint="eastAsia" w:ascii="宋体" w:hAnsi="宋体" w:eastAsiaTheme="minorEastAsia" w:cstheme="minorBidi"/>
                <w:color w:val="auto"/>
                <w:sz w:val="28"/>
                <w:szCs w:val="28"/>
                <w:highlight w:val="none"/>
                <w:u w:val="none"/>
                <w:lang w:val="en-US" w:eastAsia="zh-CN"/>
              </w:rPr>
              <w:t>4、</w:t>
            </w:r>
            <w:r>
              <w:rPr>
                <w:rFonts w:hint="eastAsia" w:ascii="宋体" w:hAnsi="宋体"/>
                <w:color w:val="auto"/>
                <w:sz w:val="28"/>
                <w:szCs w:val="28"/>
                <w:highlight w:val="none"/>
              </w:rPr>
              <w:t>业绩</w:t>
            </w:r>
            <w:r>
              <w:rPr>
                <w:rFonts w:hint="eastAsia" w:ascii="宋体" w:hAnsi="宋体"/>
                <w:color w:val="auto"/>
                <w:sz w:val="28"/>
                <w:szCs w:val="28"/>
                <w:highlight w:val="none"/>
                <w:lang w:val="en-US" w:eastAsia="zh-CN"/>
              </w:rPr>
              <w:t>要求</w:t>
            </w:r>
            <w:r>
              <w:rPr>
                <w:rFonts w:hint="eastAsia" w:ascii="宋体" w:hAnsi="宋体"/>
                <w:color w:val="auto"/>
                <w:sz w:val="28"/>
                <w:szCs w:val="28"/>
                <w:highlight w:val="none"/>
              </w:rPr>
              <w:t>：比选申请人</w:t>
            </w:r>
            <w:r>
              <w:rPr>
                <w:rFonts w:hint="eastAsia" w:ascii="宋体" w:hAnsi="宋体" w:eastAsiaTheme="minorEastAsia" w:cstheme="minorBidi"/>
                <w:color w:val="auto"/>
                <w:sz w:val="28"/>
                <w:szCs w:val="28"/>
                <w:highlight w:val="none"/>
              </w:rPr>
              <w:t>自</w:t>
            </w:r>
            <w:r>
              <w:rPr>
                <w:rFonts w:hint="eastAsia" w:ascii="宋体" w:hAnsi="宋体" w:eastAsiaTheme="minorEastAsia" w:cstheme="minorBidi"/>
                <w:color w:val="auto"/>
                <w:sz w:val="28"/>
                <w:szCs w:val="28"/>
                <w:highlight w:val="none"/>
                <w:lang w:val="en-US" w:eastAsia="zh-CN"/>
              </w:rPr>
              <w:t>2017</w:t>
            </w:r>
            <w:r>
              <w:rPr>
                <w:rFonts w:hint="eastAsia" w:ascii="宋体" w:hAnsi="宋体" w:eastAsiaTheme="minorEastAsia" w:cstheme="minorBidi"/>
                <w:color w:val="auto"/>
                <w:sz w:val="28"/>
                <w:szCs w:val="28"/>
                <w:highlight w:val="none"/>
              </w:rPr>
              <w:t>年</w:t>
            </w:r>
            <w:r>
              <w:rPr>
                <w:rFonts w:hint="eastAsia" w:ascii="宋体" w:hAnsi="宋体" w:eastAsiaTheme="minorEastAsia" w:cstheme="minorBidi"/>
                <w:color w:val="auto"/>
                <w:sz w:val="28"/>
                <w:szCs w:val="28"/>
                <w:highlight w:val="none"/>
                <w:lang w:val="en-US" w:eastAsia="zh-CN"/>
              </w:rPr>
              <w:t>1</w:t>
            </w:r>
            <w:r>
              <w:rPr>
                <w:rFonts w:hint="eastAsia" w:ascii="宋体" w:hAnsi="宋体" w:eastAsiaTheme="minorEastAsia" w:cstheme="minorBidi"/>
                <w:color w:val="auto"/>
                <w:sz w:val="28"/>
                <w:szCs w:val="28"/>
                <w:highlight w:val="none"/>
              </w:rPr>
              <w:t>月</w:t>
            </w:r>
            <w:r>
              <w:rPr>
                <w:rFonts w:hint="eastAsia" w:ascii="宋体" w:hAnsi="宋体" w:eastAsiaTheme="minorEastAsia" w:cstheme="minorBidi"/>
                <w:color w:val="auto"/>
                <w:sz w:val="28"/>
                <w:szCs w:val="28"/>
                <w:highlight w:val="none"/>
                <w:lang w:val="en-US" w:eastAsia="zh-CN"/>
              </w:rPr>
              <w:t>1</w:t>
            </w:r>
            <w:r>
              <w:rPr>
                <w:rFonts w:hint="eastAsia" w:ascii="宋体" w:hAnsi="宋体" w:eastAsiaTheme="minorEastAsia" w:cstheme="minorBidi"/>
                <w:color w:val="auto"/>
                <w:sz w:val="28"/>
                <w:szCs w:val="28"/>
                <w:highlight w:val="none"/>
              </w:rPr>
              <w:t>日</w:t>
            </w:r>
            <w:r>
              <w:rPr>
                <w:rFonts w:hint="eastAsia" w:ascii="宋体" w:hAnsi="宋体"/>
                <w:color w:val="auto"/>
                <w:sz w:val="28"/>
                <w:szCs w:val="28"/>
                <w:highlight w:val="none"/>
              </w:rPr>
              <w:t>至</w:t>
            </w:r>
            <w:r>
              <w:rPr>
                <w:rFonts w:hint="eastAsia" w:ascii="宋体" w:hAnsi="宋体"/>
                <w:color w:val="auto"/>
                <w:sz w:val="28"/>
                <w:szCs w:val="28"/>
                <w:highlight w:val="none"/>
                <w:lang w:val="en-US" w:eastAsia="zh-CN"/>
              </w:rPr>
              <w:t>2022年3月31日</w:t>
            </w:r>
            <w:r>
              <w:rPr>
                <w:rFonts w:hint="eastAsia" w:ascii="宋体" w:hAnsi="宋体"/>
                <w:color w:val="auto"/>
                <w:sz w:val="28"/>
                <w:szCs w:val="28"/>
                <w:highlight w:val="none"/>
              </w:rPr>
              <w:t>前至少具有</w:t>
            </w:r>
            <w:r>
              <w:rPr>
                <w:rFonts w:hint="eastAsia" w:ascii="宋体" w:hAnsi="宋体" w:eastAsiaTheme="minorEastAsia" w:cstheme="minorBidi"/>
                <w:color w:val="auto"/>
                <w:sz w:val="28"/>
                <w:szCs w:val="28"/>
                <w:highlight w:val="none"/>
              </w:rPr>
              <w:t>1</w:t>
            </w:r>
            <w:r>
              <w:rPr>
                <w:rFonts w:hint="eastAsia" w:ascii="宋体" w:hAnsi="宋体"/>
                <w:color w:val="auto"/>
                <w:sz w:val="28"/>
                <w:szCs w:val="28"/>
                <w:highlight w:val="none"/>
              </w:rPr>
              <w:t>项类似业绩</w:t>
            </w:r>
            <w:r>
              <w:rPr>
                <w:rFonts w:hint="eastAsia" w:ascii="宋体" w:hAnsi="宋体"/>
                <w:color w:val="auto"/>
                <w:sz w:val="28"/>
                <w:szCs w:val="28"/>
                <w:highlight w:val="none"/>
                <w:lang w:eastAsia="zh-CN"/>
              </w:rPr>
              <w:t>，</w:t>
            </w:r>
            <w:r>
              <w:rPr>
                <w:rFonts w:hint="eastAsia" w:ascii="宋体" w:hAnsi="宋体"/>
                <w:color w:val="auto"/>
                <w:sz w:val="28"/>
                <w:szCs w:val="28"/>
                <w:highlight w:val="none"/>
                <w:lang w:val="en-US" w:eastAsia="zh-CN"/>
              </w:rPr>
              <w:t>类似业绩是指</w:t>
            </w:r>
            <w:r>
              <w:rPr>
                <w:rFonts w:hint="eastAsia" w:ascii="宋体" w:hAnsi="宋体" w:eastAsiaTheme="minorEastAsia" w:cstheme="minorBidi"/>
                <w:color w:val="auto"/>
                <w:sz w:val="28"/>
                <w:szCs w:val="28"/>
                <w:highlight w:val="none"/>
                <w:lang w:val="en-US" w:eastAsia="zh-CN"/>
              </w:rPr>
              <w:t>建筑、市政、风景园林等相关行业类似项目前期设计业绩；</w:t>
            </w:r>
          </w:p>
          <w:p>
            <w:pPr>
              <w:numPr>
                <w:ilvl w:val="0"/>
                <w:numId w:val="0"/>
              </w:numPr>
              <w:spacing w:before="0" w:after="0" w:afterAutospacing="0" w:line="400" w:lineRule="exact"/>
              <w:ind w:left="0" w:right="-3" w:firstLine="0"/>
              <w:jc w:val="left"/>
              <w:rPr>
                <w:rFonts w:ascii="宋体" w:hAnsi="宋体"/>
                <w:color w:val="auto"/>
                <w:sz w:val="28"/>
                <w:szCs w:val="28"/>
                <w:highlight w:val="none"/>
              </w:rPr>
            </w:pPr>
            <w:r>
              <w:rPr>
                <w:rFonts w:hint="eastAsia" w:ascii="宋体" w:hAnsi="宋体"/>
                <w:color w:val="auto"/>
                <w:sz w:val="28"/>
                <w:szCs w:val="28"/>
                <w:highlight w:val="none"/>
                <w:lang w:val="en-US" w:eastAsia="zh-CN"/>
              </w:rPr>
              <w:t>5、</w:t>
            </w:r>
            <w:r>
              <w:rPr>
                <w:rFonts w:hint="eastAsia" w:ascii="宋体" w:hAnsi="宋体"/>
                <w:color w:val="auto"/>
                <w:sz w:val="28"/>
                <w:szCs w:val="28"/>
                <w:highlight w:val="none"/>
              </w:rPr>
              <w:t>比选申请人没有处于被行政管部门或业主取消比选申请资格的处罚期内，且没有处于被责令停业，财产被接管、冻结、破产状态；比选申请截止时间前</w:t>
            </w:r>
            <w:r>
              <w:rPr>
                <w:rFonts w:ascii="宋体" w:hAnsi="宋体"/>
                <w:color w:val="auto"/>
                <w:sz w:val="28"/>
                <w:szCs w:val="28"/>
                <w:highlight w:val="none"/>
              </w:rPr>
              <w:t>3</w:t>
            </w:r>
            <w:r>
              <w:rPr>
                <w:rFonts w:hint="eastAsia" w:ascii="宋体" w:hAnsi="宋体"/>
                <w:color w:val="auto"/>
                <w:sz w:val="28"/>
                <w:szCs w:val="28"/>
                <w:highlight w:val="none"/>
              </w:rPr>
              <w:t>年内没有骗取中选、严重违约或重大质量安全责任事故的情况；</w:t>
            </w:r>
          </w:p>
          <w:p>
            <w:pPr>
              <w:numPr>
                <w:ilvl w:val="0"/>
                <w:numId w:val="0"/>
              </w:numPr>
              <w:spacing w:before="0" w:after="0" w:afterAutospacing="0" w:line="400" w:lineRule="exact"/>
              <w:ind w:left="0" w:right="-3" w:firstLine="0"/>
              <w:jc w:val="left"/>
              <w:rPr>
                <w:rFonts w:ascii="宋体" w:hAnsi="宋体"/>
                <w:color w:val="auto"/>
                <w:sz w:val="28"/>
                <w:szCs w:val="28"/>
                <w:highlight w:val="none"/>
              </w:rPr>
            </w:pPr>
            <w:r>
              <w:rPr>
                <w:rFonts w:hint="eastAsia" w:ascii="宋体" w:hAnsi="宋体"/>
                <w:color w:val="auto"/>
                <w:sz w:val="28"/>
                <w:szCs w:val="28"/>
                <w:highlight w:val="none"/>
                <w:lang w:val="en-US" w:eastAsia="zh-CN"/>
              </w:rPr>
              <w:t>6、</w:t>
            </w:r>
            <w:r>
              <w:rPr>
                <w:rFonts w:hint="eastAsia" w:ascii="宋体" w:hAnsi="宋体"/>
                <w:color w:val="auto"/>
                <w:sz w:val="28"/>
                <w:szCs w:val="28"/>
                <w:highlight w:val="none"/>
              </w:rPr>
              <w:t>单位负责人为同一人或者存在控股、管理关系的不同单位，不得参加同一标段比选申请或者未划分标段的同一比选项目比选申请。</w:t>
            </w:r>
          </w:p>
          <w:p>
            <w:pPr>
              <w:numPr>
                <w:ilvl w:val="0"/>
                <w:numId w:val="0"/>
              </w:numPr>
              <w:spacing w:line="400" w:lineRule="exact"/>
              <w:ind w:right="-3" w:firstLine="0" w:firstLineChars="0"/>
              <w:jc w:val="left"/>
              <w:rPr>
                <w:rFonts w:hint="eastAsia" w:ascii="宋体" w:hAnsi="宋体" w:eastAsiaTheme="minorEastAsia" w:cstheme="minorBidi"/>
                <w:color w:val="auto"/>
                <w:sz w:val="28"/>
                <w:szCs w:val="28"/>
                <w:highlight w:val="none"/>
              </w:rPr>
            </w:pPr>
            <w:r>
              <w:rPr>
                <w:rFonts w:hint="eastAsia" w:ascii="宋体" w:hAnsi="宋体"/>
                <w:color w:val="auto"/>
                <w:sz w:val="28"/>
                <w:szCs w:val="28"/>
                <w:highlight w:val="none"/>
                <w:lang w:val="en-US" w:eastAsia="zh-CN"/>
              </w:rPr>
              <w:t>7、</w:t>
            </w:r>
            <w:r>
              <w:rPr>
                <w:rFonts w:hint="eastAsia" w:ascii="宋体" w:hAnsi="宋体"/>
                <w:color w:val="auto"/>
                <w:sz w:val="28"/>
                <w:szCs w:val="28"/>
                <w:highlight w:val="none"/>
              </w:rPr>
              <w:t>本项目不接受联合体比选申请。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9</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报价方式</w:t>
            </w:r>
          </w:p>
        </w:tc>
        <w:tc>
          <w:tcPr>
            <w:tcW w:w="6733" w:type="dxa"/>
            <w:vAlign w:val="center"/>
          </w:tcPr>
          <w:p>
            <w:pPr>
              <w:spacing w:line="400" w:lineRule="exact"/>
              <w:ind w:right="-3"/>
              <w:jc w:val="left"/>
              <w:rPr>
                <w:rFonts w:ascii="宋体" w:hAnsi="宋体" w:eastAsia="宋体" w:cs="宋体"/>
                <w:sz w:val="28"/>
                <w:szCs w:val="28"/>
              </w:rPr>
            </w:pPr>
            <w:r>
              <w:rPr>
                <w:rFonts w:hint="eastAsia" w:ascii="宋体" w:hAnsi="宋体" w:eastAsia="宋体" w:cs="宋体"/>
                <w:sz w:val="28"/>
                <w:szCs w:val="28"/>
              </w:rPr>
              <w:t>比选申请人必须对比选项目内容中的所有</w:t>
            </w:r>
            <w:r>
              <w:rPr>
                <w:rFonts w:hint="eastAsia" w:ascii="宋体" w:hAnsi="宋体" w:eastAsia="宋体" w:cs="宋体"/>
                <w:sz w:val="28"/>
                <w:szCs w:val="28"/>
                <w:lang w:val="en-US" w:eastAsia="zh-CN"/>
              </w:rPr>
              <w:t>工作</w:t>
            </w:r>
            <w:r>
              <w:rPr>
                <w:rFonts w:hint="eastAsia" w:ascii="宋体" w:hAnsi="宋体" w:eastAsia="宋体" w:cs="宋体"/>
                <w:sz w:val="28"/>
                <w:szCs w:val="28"/>
              </w:rPr>
              <w:t>内容作完整唯一的报价。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10</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上限控制价</w:t>
            </w:r>
          </w:p>
        </w:tc>
        <w:tc>
          <w:tcPr>
            <w:tcW w:w="6733" w:type="dxa"/>
            <w:vAlign w:val="center"/>
          </w:tcPr>
          <w:p>
            <w:pPr>
              <w:spacing w:line="400" w:lineRule="exact"/>
              <w:ind w:right="-3"/>
              <w:jc w:val="left"/>
              <w:rPr>
                <w:rFonts w:ascii="宋体" w:hAnsi="宋体" w:eastAsia="宋体" w:cs="宋体"/>
                <w:sz w:val="28"/>
                <w:szCs w:val="28"/>
              </w:rPr>
            </w:pPr>
            <w:r>
              <w:rPr>
                <w:rFonts w:hint="eastAsia" w:ascii="宋体" w:hAnsi="宋体" w:eastAsia="宋体" w:cs="宋体"/>
                <w:sz w:val="28"/>
                <w:szCs w:val="28"/>
              </w:rPr>
              <w:t>总价：</w:t>
            </w:r>
            <w:r>
              <w:rPr>
                <w:rFonts w:hint="eastAsia" w:ascii="宋体" w:hAnsi="宋体" w:eastAsia="宋体" w:cs="宋体"/>
                <w:sz w:val="28"/>
                <w:szCs w:val="28"/>
                <w:lang w:val="en-US" w:eastAsia="zh-CN"/>
              </w:rPr>
              <w:t>¥</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287060</w:t>
            </w:r>
            <w:r>
              <w:rPr>
                <w:rFonts w:hint="eastAsia" w:ascii="宋体" w:hAnsi="宋体" w:eastAsia="宋体" w:cs="宋体"/>
                <w:sz w:val="28"/>
                <w:szCs w:val="28"/>
              </w:rPr>
              <w:t>万元（含税）</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大写：贰拾捌万柒仟零陆拾元整</w:t>
            </w:r>
            <w:r>
              <w:rPr>
                <w:rFonts w:hint="eastAsia" w:ascii="宋体" w:hAnsi="宋体" w:eastAsia="宋体" w:cs="宋体"/>
                <w:sz w:val="28"/>
                <w:szCs w:val="28"/>
                <w:lang w:eastAsia="zh-CN"/>
              </w:rPr>
              <w:t>）</w:t>
            </w:r>
            <w:r>
              <w:rPr>
                <w:rFonts w:hint="eastAsia" w:ascii="宋体" w:hAnsi="宋体" w:eastAsia="宋体" w:cs="宋体"/>
                <w:sz w:val="28"/>
                <w:szCs w:val="28"/>
              </w:rPr>
              <w:t xml:space="preserve">；              </w:t>
            </w:r>
          </w:p>
          <w:p>
            <w:pPr>
              <w:spacing w:line="400" w:lineRule="exact"/>
              <w:ind w:right="-3"/>
              <w:jc w:val="left"/>
              <w:rPr>
                <w:rFonts w:ascii="宋体" w:hAnsi="宋体" w:eastAsia="宋体" w:cs="宋体"/>
                <w:sz w:val="28"/>
                <w:szCs w:val="28"/>
              </w:rPr>
            </w:pPr>
            <w:r>
              <w:rPr>
                <w:rFonts w:hint="eastAsia" w:ascii="宋体" w:hAnsi="宋体" w:eastAsia="宋体" w:cs="宋体"/>
                <w:sz w:val="28"/>
                <w:szCs w:val="28"/>
              </w:rPr>
              <w:t>当比选申请人报价超出上限价，该比选申请文件无效。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hint="eastAsia" w:ascii="宋体" w:hAnsi="宋体" w:cs="宋体" w:eastAsiaTheme="minorEastAsia"/>
                <w:color w:val="auto"/>
                <w:kern w:val="2"/>
                <w:sz w:val="28"/>
                <w:szCs w:val="28"/>
                <w:lang w:val="en-US" w:eastAsia="zh-CN" w:bidi="ar-SA"/>
              </w:rPr>
            </w:pPr>
            <w:r>
              <w:rPr>
                <w:rFonts w:hint="eastAsia" w:ascii="宋体" w:hAnsi="宋体" w:eastAsia="宋体" w:cs="宋体"/>
                <w:sz w:val="28"/>
                <w:szCs w:val="28"/>
              </w:rPr>
              <w:t>11</w:t>
            </w:r>
          </w:p>
        </w:tc>
        <w:tc>
          <w:tcPr>
            <w:tcW w:w="1732" w:type="dxa"/>
            <w:vAlign w:val="center"/>
          </w:tcPr>
          <w:p>
            <w:pPr>
              <w:spacing w:line="400" w:lineRule="exact"/>
              <w:jc w:val="left"/>
              <w:rPr>
                <w:rFonts w:hint="eastAsia" w:ascii="宋体" w:hAnsi="宋体" w:cs="宋体" w:eastAsiaTheme="minorEastAsia"/>
                <w:color w:val="auto"/>
                <w:kern w:val="2"/>
                <w:sz w:val="28"/>
                <w:szCs w:val="28"/>
                <w:lang w:val="en-US" w:eastAsia="zh-CN" w:bidi="ar-SA"/>
              </w:rPr>
            </w:pPr>
            <w:r>
              <w:rPr>
                <w:rFonts w:hint="eastAsia" w:ascii="宋体" w:hAnsi="宋体" w:eastAsia="宋体" w:cs="宋体"/>
                <w:color w:val="auto"/>
                <w:sz w:val="28"/>
                <w:szCs w:val="28"/>
              </w:rPr>
              <w:t>获取比选文件的时间</w:t>
            </w:r>
            <w:r>
              <w:rPr>
                <w:rFonts w:hint="eastAsia" w:ascii="宋体" w:hAnsi="宋体" w:eastAsia="宋体" w:cs="宋体"/>
                <w:color w:val="auto"/>
                <w:sz w:val="28"/>
                <w:szCs w:val="28"/>
                <w:lang w:val="en-US" w:eastAsia="zh-CN"/>
              </w:rPr>
              <w:t>及</w:t>
            </w:r>
            <w:r>
              <w:rPr>
                <w:rFonts w:hint="eastAsia" w:ascii="宋体" w:hAnsi="宋体" w:eastAsia="宋体" w:cs="宋体"/>
                <w:color w:val="auto"/>
                <w:sz w:val="28"/>
                <w:szCs w:val="28"/>
              </w:rPr>
              <w:t>方式</w:t>
            </w:r>
          </w:p>
        </w:tc>
        <w:tc>
          <w:tcPr>
            <w:tcW w:w="6733" w:type="dxa"/>
            <w:vAlign w:val="center"/>
          </w:tcPr>
          <w:p>
            <w:pPr>
              <w:spacing w:line="400" w:lineRule="exact"/>
              <w:ind w:right="-3"/>
              <w:jc w:val="left"/>
              <w:rPr>
                <w:rFonts w:hint="eastAsia" w:ascii="宋体" w:hAnsi="宋体" w:eastAsia="宋体" w:cs="宋体"/>
                <w:color w:val="auto"/>
                <w:sz w:val="28"/>
                <w:szCs w:val="28"/>
              </w:rPr>
            </w:pPr>
            <w:r>
              <w:rPr>
                <w:rFonts w:hint="eastAsia" w:ascii="宋体" w:hAnsi="宋体" w:eastAsia="宋体" w:cs="宋体"/>
                <w:color w:val="auto"/>
                <w:sz w:val="28"/>
                <w:szCs w:val="28"/>
              </w:rPr>
              <w:t>时间：自公告发布之日起。</w:t>
            </w:r>
          </w:p>
          <w:p>
            <w:pPr>
              <w:spacing w:line="400" w:lineRule="exact"/>
              <w:ind w:right="-3"/>
              <w:jc w:val="left"/>
              <w:rPr>
                <w:rFonts w:hint="eastAsia" w:ascii="宋体" w:hAnsi="宋体" w:eastAsia="宋体" w:cs="宋体"/>
                <w:color w:val="auto"/>
                <w:sz w:val="28"/>
                <w:szCs w:val="28"/>
              </w:rPr>
            </w:pPr>
            <w:r>
              <w:rPr>
                <w:rFonts w:hint="eastAsia" w:ascii="宋体" w:hAnsi="宋体" w:eastAsia="宋体" w:cs="宋体"/>
                <w:color w:val="auto"/>
                <w:sz w:val="28"/>
                <w:szCs w:val="28"/>
              </w:rPr>
              <w:t>方式：本项目实行网上发售电子版比选文件，不再出售纸质比选文件。凡有意参与的潜在比选申请人，请登录南宁轨道交通集团有限责任公司官网(http://www.nngdjt.com/)的招标招商中的招标公告处下载比选文件。</w:t>
            </w:r>
          </w:p>
          <w:p>
            <w:pPr>
              <w:spacing w:line="400" w:lineRule="exact"/>
              <w:ind w:right="-3"/>
              <w:jc w:val="left"/>
              <w:rPr>
                <w:rFonts w:hint="eastAsia" w:ascii="宋体" w:hAnsi="宋体" w:cs="宋体" w:eastAsiaTheme="minorEastAsia"/>
                <w:color w:val="auto"/>
                <w:kern w:val="2"/>
                <w:sz w:val="28"/>
                <w:szCs w:val="28"/>
                <w:lang w:val="en-US" w:eastAsia="zh-CN" w:bidi="ar-SA"/>
              </w:rPr>
            </w:pPr>
            <w:r>
              <w:rPr>
                <w:rFonts w:hint="eastAsia" w:ascii="宋体" w:hAnsi="宋体" w:eastAsia="宋体" w:cs="宋体"/>
                <w:color w:val="auto"/>
                <w:sz w:val="28"/>
                <w:szCs w:val="28"/>
              </w:rPr>
              <w:t>售价：比选文件不收取费用。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2</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 xml:space="preserve">比选有效期 </w:t>
            </w:r>
          </w:p>
        </w:tc>
        <w:tc>
          <w:tcPr>
            <w:tcW w:w="6733" w:type="dxa"/>
            <w:vAlign w:val="center"/>
          </w:tcPr>
          <w:p>
            <w:pPr>
              <w:spacing w:line="400" w:lineRule="exact"/>
              <w:ind w:right="753"/>
              <w:jc w:val="left"/>
              <w:rPr>
                <w:rFonts w:ascii="宋体" w:hAnsi="宋体" w:eastAsia="宋体" w:cs="宋体"/>
                <w:sz w:val="28"/>
                <w:szCs w:val="28"/>
              </w:rPr>
            </w:pPr>
            <w:r>
              <w:rPr>
                <w:rFonts w:hint="eastAsia" w:ascii="宋体" w:hAnsi="宋体" w:eastAsia="宋体" w:cs="宋体"/>
                <w:sz w:val="28"/>
                <w:szCs w:val="28"/>
              </w:rPr>
              <w:t>90天（从比选文件递交截止日期之日算起）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3</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比选申请文件份数</w:t>
            </w:r>
          </w:p>
        </w:tc>
        <w:tc>
          <w:tcPr>
            <w:tcW w:w="6733" w:type="dxa"/>
            <w:vAlign w:val="center"/>
          </w:tcPr>
          <w:p>
            <w:pPr>
              <w:spacing w:line="400" w:lineRule="exact"/>
              <w:ind w:right="753"/>
              <w:jc w:val="left"/>
              <w:rPr>
                <w:rFonts w:ascii="宋体" w:hAnsi="宋体" w:eastAsia="宋体" w:cs="宋体"/>
                <w:sz w:val="28"/>
                <w:szCs w:val="28"/>
              </w:rPr>
            </w:pPr>
            <w:r>
              <w:rPr>
                <w:rFonts w:hint="eastAsia" w:ascii="宋体" w:hAnsi="宋体" w:eastAsia="宋体" w:cs="宋体"/>
                <w:color w:val="auto"/>
                <w:sz w:val="28"/>
                <w:szCs w:val="28"/>
              </w:rPr>
              <w:t>纸质版一式</w:t>
            </w:r>
            <w:r>
              <w:rPr>
                <w:rFonts w:hint="eastAsia" w:ascii="宋体" w:hAnsi="宋体" w:eastAsia="宋体" w:cs="宋体"/>
                <w:sz w:val="28"/>
                <w:szCs w:val="28"/>
                <w:lang w:val="en-US" w:eastAsia="zh-CN"/>
              </w:rPr>
              <w:t>叁</w:t>
            </w:r>
            <w:r>
              <w:rPr>
                <w:rFonts w:hint="eastAsia" w:ascii="宋体" w:hAnsi="宋体" w:eastAsia="宋体" w:cs="宋体"/>
                <w:color w:val="auto"/>
                <w:sz w:val="28"/>
                <w:szCs w:val="28"/>
              </w:rPr>
              <w:t>份，其中</w:t>
            </w:r>
            <w:r>
              <w:rPr>
                <w:rFonts w:hint="eastAsia" w:ascii="宋体" w:hAnsi="宋体" w:eastAsia="宋体" w:cs="宋体"/>
                <w:sz w:val="28"/>
                <w:szCs w:val="28"/>
              </w:rPr>
              <w:t>正本壹份，副本</w:t>
            </w:r>
            <w:r>
              <w:rPr>
                <w:rFonts w:hint="eastAsia" w:ascii="宋体" w:hAnsi="宋体" w:eastAsia="宋体" w:cs="宋体"/>
                <w:sz w:val="28"/>
                <w:szCs w:val="28"/>
                <w:lang w:val="en-US" w:eastAsia="zh-CN"/>
              </w:rPr>
              <w:t>贰</w:t>
            </w:r>
            <w:r>
              <w:rPr>
                <w:rFonts w:hint="eastAsia" w:ascii="宋体" w:hAnsi="宋体" w:eastAsia="宋体" w:cs="宋体"/>
                <w:sz w:val="28"/>
                <w:szCs w:val="28"/>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4</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比选申请文件递交地址</w:t>
            </w:r>
          </w:p>
        </w:tc>
        <w:tc>
          <w:tcPr>
            <w:tcW w:w="6733" w:type="dxa"/>
            <w:vAlign w:val="center"/>
          </w:tcPr>
          <w:p>
            <w:pPr>
              <w:spacing w:line="400" w:lineRule="exact"/>
              <w:ind w:right="-3"/>
              <w:jc w:val="left"/>
              <w:rPr>
                <w:rFonts w:ascii="宋体" w:hAnsi="宋体" w:eastAsia="宋体" w:cs="宋体"/>
                <w:sz w:val="28"/>
                <w:szCs w:val="28"/>
              </w:rPr>
            </w:pPr>
            <w:r>
              <w:rPr>
                <w:rFonts w:hint="eastAsia" w:ascii="宋体" w:hAnsi="宋体" w:eastAsia="宋体" w:cs="宋体"/>
                <w:sz w:val="28"/>
                <w:szCs w:val="28"/>
              </w:rPr>
              <w:t>地点：广西南宁市云景路69号南宁轨道交通集团有限责任公司A2栋104会议室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5</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比选申请文件递交</w:t>
            </w:r>
            <w:r>
              <w:rPr>
                <w:rFonts w:hint="eastAsia" w:ascii="宋体" w:hAnsi="宋体" w:eastAsia="宋体" w:cs="宋体"/>
                <w:sz w:val="28"/>
                <w:szCs w:val="28"/>
                <w:lang w:val="en-US" w:eastAsia="zh-CN"/>
              </w:rPr>
              <w:t>截止</w:t>
            </w:r>
            <w:r>
              <w:rPr>
                <w:rFonts w:hint="eastAsia" w:ascii="宋体" w:hAnsi="宋体" w:eastAsia="宋体" w:cs="宋体"/>
                <w:sz w:val="28"/>
                <w:szCs w:val="28"/>
              </w:rPr>
              <w:t>时间</w:t>
            </w:r>
          </w:p>
        </w:tc>
        <w:tc>
          <w:tcPr>
            <w:tcW w:w="6733" w:type="dxa"/>
            <w:vAlign w:val="center"/>
          </w:tcPr>
          <w:p>
            <w:pPr>
              <w:spacing w:line="400" w:lineRule="exact"/>
              <w:ind w:right="753"/>
              <w:jc w:val="left"/>
              <w:rPr>
                <w:rFonts w:ascii="宋体" w:hAnsi="宋体" w:eastAsia="宋体" w:cs="宋体"/>
                <w:sz w:val="28"/>
                <w:szCs w:val="28"/>
              </w:rPr>
            </w:pPr>
            <w:r>
              <w:rPr>
                <w:rFonts w:hint="eastAsia" w:ascii="宋体" w:hAnsi="宋体" w:eastAsia="宋体" w:cs="宋体"/>
                <w:sz w:val="28"/>
                <w:szCs w:val="28"/>
                <w:lang w:val="en-US" w:eastAsia="zh-CN"/>
              </w:rPr>
              <w:t>2022年</w:t>
            </w:r>
            <w:r>
              <w:rPr>
                <w:rFonts w:hint="eastAsia" w:ascii="宋体" w:hAnsi="宋体" w:eastAsia="宋体" w:cs="宋体"/>
                <w:sz w:val="28"/>
                <w:szCs w:val="28"/>
                <w:u w:val="single"/>
                <w:lang w:val="en-US" w:eastAsia="zh-CN"/>
              </w:rPr>
              <w:t xml:space="preserve"> 4 </w:t>
            </w:r>
            <w:r>
              <w:rPr>
                <w:rFonts w:hint="eastAsia" w:ascii="宋体" w:hAnsi="宋体" w:eastAsia="宋体" w:cs="宋体"/>
                <w:sz w:val="28"/>
                <w:szCs w:val="28"/>
                <w:lang w:val="en-US" w:eastAsia="zh-CN"/>
              </w:rPr>
              <w:t>月</w:t>
            </w:r>
            <w:r>
              <w:rPr>
                <w:rFonts w:hint="eastAsia" w:ascii="宋体" w:hAnsi="宋体" w:eastAsia="宋体" w:cs="宋体"/>
                <w:sz w:val="28"/>
                <w:szCs w:val="28"/>
                <w:u w:val="single"/>
                <w:lang w:val="en-US" w:eastAsia="zh-CN"/>
              </w:rPr>
              <w:t xml:space="preserve"> 22 </w:t>
            </w:r>
            <w:r>
              <w:rPr>
                <w:rFonts w:hint="eastAsia" w:ascii="宋体" w:hAnsi="宋体" w:eastAsia="宋体" w:cs="宋体"/>
                <w:sz w:val="28"/>
                <w:szCs w:val="28"/>
                <w:lang w:val="en-US" w:eastAsia="zh-CN"/>
              </w:rPr>
              <w:t>日 下午15:00-15:30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6</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 xml:space="preserve">比选时间    </w:t>
            </w:r>
          </w:p>
          <w:p>
            <w:pPr>
              <w:spacing w:line="400" w:lineRule="exact"/>
              <w:jc w:val="left"/>
              <w:rPr>
                <w:rFonts w:ascii="宋体" w:hAnsi="宋体" w:eastAsia="宋体" w:cs="宋体"/>
                <w:sz w:val="28"/>
                <w:szCs w:val="28"/>
              </w:rPr>
            </w:pPr>
            <w:r>
              <w:rPr>
                <w:rFonts w:hint="eastAsia" w:ascii="宋体" w:hAnsi="宋体" w:eastAsia="宋体" w:cs="宋体"/>
                <w:sz w:val="28"/>
                <w:szCs w:val="28"/>
              </w:rPr>
              <w:t xml:space="preserve">和地点          </w:t>
            </w:r>
          </w:p>
        </w:tc>
        <w:tc>
          <w:tcPr>
            <w:tcW w:w="6733" w:type="dxa"/>
            <w:vAlign w:val="center"/>
          </w:tcPr>
          <w:p>
            <w:pPr>
              <w:spacing w:line="400" w:lineRule="exact"/>
              <w:ind w:right="753"/>
              <w:jc w:val="left"/>
              <w:rPr>
                <w:rFonts w:ascii="宋体" w:hAnsi="宋体" w:eastAsia="宋体" w:cs="宋体"/>
                <w:sz w:val="28"/>
                <w:szCs w:val="28"/>
              </w:rPr>
            </w:pPr>
            <w:r>
              <w:rPr>
                <w:rFonts w:hint="eastAsia" w:ascii="宋体" w:hAnsi="宋体" w:eastAsia="宋体" w:cs="宋体"/>
                <w:sz w:val="28"/>
                <w:szCs w:val="28"/>
              </w:rPr>
              <w:t>时间：</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2022</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4</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22</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日 </w:t>
            </w:r>
            <w:r>
              <w:rPr>
                <w:rFonts w:hint="eastAsia" w:ascii="宋体" w:hAnsi="宋体" w:eastAsia="宋体" w:cs="宋体"/>
                <w:sz w:val="28"/>
                <w:szCs w:val="28"/>
                <w:lang w:val="en-US" w:eastAsia="zh-CN"/>
              </w:rPr>
              <w:t>下</w:t>
            </w:r>
            <w:r>
              <w:rPr>
                <w:rFonts w:hint="eastAsia" w:ascii="宋体" w:hAnsi="宋体" w:eastAsia="宋体" w:cs="宋体"/>
                <w:sz w:val="28"/>
                <w:szCs w:val="28"/>
              </w:rPr>
              <w:t>午</w:t>
            </w:r>
            <w:r>
              <w:rPr>
                <w:rFonts w:hint="eastAsia" w:ascii="宋体" w:hAnsi="宋体" w:eastAsia="宋体" w:cs="宋体"/>
                <w:sz w:val="28"/>
                <w:szCs w:val="28"/>
                <w:lang w:val="en-US" w:eastAsia="zh-CN"/>
              </w:rPr>
              <w:t xml:space="preserve"> 15:30</w:t>
            </w:r>
            <w:r>
              <w:rPr>
                <w:rFonts w:hint="eastAsia" w:ascii="宋体" w:hAnsi="宋体" w:eastAsia="宋体" w:cs="宋体"/>
                <w:sz w:val="28"/>
                <w:szCs w:val="28"/>
                <w:u w:val="single"/>
              </w:rPr>
              <w:t xml:space="preserve">  </w:t>
            </w:r>
          </w:p>
          <w:p>
            <w:pPr>
              <w:spacing w:line="400" w:lineRule="exact"/>
              <w:ind w:right="-3"/>
              <w:jc w:val="left"/>
              <w:rPr>
                <w:rFonts w:ascii="宋体" w:hAnsi="宋体" w:eastAsia="宋体" w:cs="宋体"/>
                <w:sz w:val="28"/>
                <w:szCs w:val="28"/>
              </w:rPr>
            </w:pPr>
            <w:r>
              <w:rPr>
                <w:rFonts w:hint="eastAsia" w:ascii="宋体" w:hAnsi="宋体" w:eastAsia="宋体" w:cs="宋体"/>
                <w:sz w:val="28"/>
                <w:szCs w:val="28"/>
              </w:rPr>
              <w:t>地点：广西南宁市云景路69号南宁轨道交通集团有限责任公司A2栋104会议室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7</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评比办法</w:t>
            </w:r>
          </w:p>
        </w:tc>
        <w:tc>
          <w:tcPr>
            <w:tcW w:w="6733" w:type="dxa"/>
            <w:vAlign w:val="center"/>
          </w:tcPr>
          <w:p>
            <w:pPr>
              <w:spacing w:line="400" w:lineRule="exact"/>
              <w:ind w:right="753"/>
              <w:jc w:val="left"/>
              <w:rPr>
                <w:rFonts w:ascii="宋体" w:hAnsi="宋体" w:eastAsia="宋体" w:cs="宋体"/>
                <w:sz w:val="28"/>
                <w:szCs w:val="28"/>
              </w:rPr>
            </w:pPr>
            <w:r>
              <w:rPr>
                <w:rFonts w:hint="eastAsia" w:ascii="宋体" w:hAnsi="宋体" w:eastAsia="宋体" w:cs="宋体"/>
                <w:sz w:val="28"/>
                <w:szCs w:val="28"/>
              </w:rPr>
              <w:t>综合评分办法（具体详见</w:t>
            </w:r>
            <w:r>
              <w:rPr>
                <w:rFonts w:hint="eastAsia" w:ascii="宋体" w:hAnsi="宋体" w:eastAsia="宋体" w:cs="宋体"/>
                <w:sz w:val="28"/>
                <w:szCs w:val="28"/>
                <w:lang w:val="en-US" w:eastAsia="zh-CN"/>
              </w:rPr>
              <w:t>第四章</w:t>
            </w:r>
            <w:r>
              <w:rPr>
                <w:rFonts w:hint="eastAsia" w:ascii="宋体" w:hAnsi="宋体" w:eastAsia="宋体" w:cs="宋体"/>
                <w:sz w:val="28"/>
                <w:szCs w:val="28"/>
              </w:rPr>
              <w:t>评分办法）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Merge w:val="restart"/>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8</w:t>
            </w:r>
          </w:p>
        </w:tc>
        <w:tc>
          <w:tcPr>
            <w:tcW w:w="1732" w:type="dxa"/>
            <w:vMerge w:val="restart"/>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联系方式</w:t>
            </w:r>
          </w:p>
        </w:tc>
        <w:tc>
          <w:tcPr>
            <w:tcW w:w="6733" w:type="dxa"/>
            <w:vAlign w:val="center"/>
          </w:tcPr>
          <w:p>
            <w:pPr>
              <w:spacing w:line="400" w:lineRule="exact"/>
              <w:ind w:right="753"/>
              <w:jc w:val="left"/>
              <w:rPr>
                <w:rFonts w:ascii="宋体" w:hAnsi="宋体" w:eastAsia="宋体" w:cs="宋体"/>
                <w:sz w:val="28"/>
                <w:szCs w:val="28"/>
              </w:rPr>
            </w:pPr>
            <w:r>
              <w:rPr>
                <w:rFonts w:hint="eastAsia" w:ascii="Times New Roman" w:hAnsi="Times New Roman" w:eastAsia="宋体" w:cs="宋体"/>
                <w:sz w:val="28"/>
                <w:szCs w:val="28"/>
              </w:rPr>
              <w:t>联系人：</w:t>
            </w:r>
            <w:r>
              <w:rPr>
                <w:rFonts w:hint="eastAsia" w:ascii="Times New Roman" w:hAnsi="Times New Roman" w:eastAsia="宋体" w:cs="宋体"/>
                <w:sz w:val="28"/>
                <w:szCs w:val="28"/>
                <w:lang w:val="en-US" w:eastAsia="zh-CN"/>
              </w:rPr>
              <w:t xml:space="preserve">吴工 </w:t>
            </w:r>
            <w:r>
              <w:rPr>
                <w:rFonts w:hint="eastAsia" w:ascii="Times New Roman" w:hAnsi="Times New Roman" w:eastAsia="宋体" w:cs="宋体"/>
                <w:sz w:val="28"/>
                <w:szCs w:val="28"/>
              </w:rPr>
              <w:t>电话：</w:t>
            </w:r>
            <w:r>
              <w:rPr>
                <w:rFonts w:hint="eastAsia" w:ascii="Times New Roman" w:hAnsi="Times New Roman" w:eastAsia="宋体" w:cs="宋体"/>
                <w:sz w:val="28"/>
                <w:szCs w:val="28"/>
                <w:lang w:val="en-US" w:eastAsia="zh-CN"/>
              </w:rPr>
              <w:t>0771-2778433</w:t>
            </w:r>
            <w:r>
              <w:rPr>
                <w:rFonts w:hint="eastAsia" w:ascii="Times New Roman" w:hAnsi="Times New Roman" w:eastAsia="宋体" w:cs="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Merge w:val="continue"/>
            <w:vAlign w:val="center"/>
          </w:tcPr>
          <w:p>
            <w:pPr>
              <w:spacing w:line="400" w:lineRule="exact"/>
              <w:jc w:val="center"/>
              <w:rPr>
                <w:rFonts w:ascii="宋体" w:hAnsi="宋体" w:eastAsia="宋体" w:cs="宋体"/>
                <w:sz w:val="28"/>
                <w:szCs w:val="28"/>
              </w:rPr>
            </w:pPr>
          </w:p>
        </w:tc>
        <w:tc>
          <w:tcPr>
            <w:tcW w:w="1732" w:type="dxa"/>
            <w:vMerge w:val="continue"/>
            <w:vAlign w:val="center"/>
          </w:tcPr>
          <w:p>
            <w:pPr>
              <w:spacing w:line="400" w:lineRule="exact"/>
              <w:jc w:val="left"/>
              <w:rPr>
                <w:rFonts w:ascii="宋体" w:hAnsi="宋体" w:eastAsia="宋体" w:cs="宋体"/>
                <w:sz w:val="28"/>
                <w:szCs w:val="28"/>
              </w:rPr>
            </w:pPr>
          </w:p>
        </w:tc>
        <w:tc>
          <w:tcPr>
            <w:tcW w:w="6733" w:type="dxa"/>
            <w:vAlign w:val="center"/>
          </w:tcPr>
          <w:p>
            <w:pPr>
              <w:spacing w:line="400" w:lineRule="exact"/>
              <w:ind w:right="753"/>
              <w:jc w:val="left"/>
              <w:rPr>
                <w:rFonts w:ascii="宋体" w:hAnsi="宋体" w:eastAsia="宋体" w:cs="宋体"/>
                <w:sz w:val="28"/>
                <w:szCs w:val="28"/>
              </w:rPr>
            </w:pPr>
            <w:r>
              <w:rPr>
                <w:rFonts w:hint="eastAsia" w:ascii="Times New Roman" w:hAnsi="Times New Roman" w:eastAsia="宋体" w:cs="宋体"/>
                <w:sz w:val="28"/>
                <w:szCs w:val="28"/>
              </w:rPr>
              <w:t>联系人：</w:t>
            </w:r>
            <w:r>
              <w:rPr>
                <w:rFonts w:hint="eastAsia" w:ascii="Times New Roman" w:hAnsi="Times New Roman" w:eastAsia="宋体" w:cs="宋体"/>
                <w:sz w:val="28"/>
                <w:szCs w:val="28"/>
                <w:lang w:val="en-US" w:eastAsia="zh-CN"/>
              </w:rPr>
              <w:t xml:space="preserve">刘工 </w:t>
            </w:r>
            <w:r>
              <w:rPr>
                <w:rFonts w:hint="eastAsia" w:ascii="Times New Roman" w:hAnsi="Times New Roman" w:eastAsia="宋体" w:cs="宋体"/>
                <w:sz w:val="28"/>
                <w:szCs w:val="28"/>
              </w:rPr>
              <w:t>电话：</w:t>
            </w:r>
            <w:r>
              <w:rPr>
                <w:rFonts w:hint="eastAsia" w:ascii="Times New Roman" w:hAnsi="Times New Roman" w:eastAsia="宋体" w:cs="宋体"/>
                <w:sz w:val="28"/>
                <w:szCs w:val="28"/>
                <w:lang w:val="en-US" w:eastAsia="zh-CN"/>
              </w:rPr>
              <w:t>0771-2778977。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19</w:t>
            </w:r>
          </w:p>
        </w:tc>
        <w:tc>
          <w:tcPr>
            <w:tcW w:w="1732" w:type="dxa"/>
            <w:vAlign w:val="center"/>
          </w:tcPr>
          <w:p>
            <w:pPr>
              <w:spacing w:line="400" w:lineRule="exact"/>
              <w:jc w:val="left"/>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sz w:val="28"/>
                <w:szCs w:val="28"/>
              </w:rPr>
              <w:t>其他事项</w:t>
            </w:r>
          </w:p>
        </w:tc>
        <w:tc>
          <w:tcPr>
            <w:tcW w:w="6733" w:type="dxa"/>
            <w:vAlign w:val="center"/>
          </w:tcPr>
          <w:p>
            <w:pPr>
              <w:spacing w:line="400" w:lineRule="exact"/>
              <w:jc w:val="left"/>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sz w:val="28"/>
                <w:szCs w:val="28"/>
              </w:rPr>
              <w:t>中选单位如放弃中选资格，则比选发起人有权将其列入不良行为记录名单，三年内禁止其参加比选发起人的任何采购活动。</w:t>
            </w:r>
          </w:p>
        </w:tc>
      </w:tr>
    </w:tbl>
    <w:p>
      <w:pPr>
        <w:jc w:val="left"/>
        <w:rPr>
          <w:rFonts w:ascii="宋体" w:hAnsi="宋体" w:eastAsia="宋体" w:cs="宋体"/>
          <w:szCs w:val="28"/>
        </w:rPr>
      </w:pPr>
    </w:p>
    <w:p>
      <w:pPr>
        <w:keepNext/>
        <w:keepLines/>
        <w:spacing w:before="260" w:after="260" w:line="413" w:lineRule="auto"/>
        <w:jc w:val="left"/>
        <w:outlineLvl w:val="1"/>
        <w:rPr>
          <w:rFonts w:ascii="Arial" w:hAnsi="Arial" w:eastAsia="宋体" w:cs="Times New Roman"/>
          <w:kern w:val="0"/>
          <w:sz w:val="28"/>
          <w:szCs w:val="20"/>
        </w:rPr>
      </w:pPr>
      <w:bookmarkStart w:id="10" w:name="_Toc2383"/>
      <w:bookmarkStart w:id="11" w:name="_Toc12300"/>
      <w:bookmarkStart w:id="12" w:name="_Toc11"/>
      <w:r>
        <w:rPr>
          <w:rFonts w:ascii="Arial" w:hAnsi="Arial" w:eastAsia="宋体" w:cs="Times New Roman"/>
          <w:kern w:val="0"/>
          <w:sz w:val="28"/>
          <w:szCs w:val="20"/>
        </w:rPr>
        <w:br w:type="page"/>
      </w:r>
      <w:bookmarkStart w:id="13" w:name="_Toc4863"/>
      <w:r>
        <w:rPr>
          <w:rFonts w:ascii="Arial" w:hAnsi="Arial" w:eastAsia="宋体" w:cs="Times New Roman"/>
          <w:kern w:val="0"/>
          <w:sz w:val="28"/>
          <w:szCs w:val="20"/>
        </w:rPr>
        <w:t>二、比选须知</w:t>
      </w:r>
      <w:bookmarkEnd w:id="10"/>
      <w:bookmarkEnd w:id="11"/>
      <w:bookmarkEnd w:id="12"/>
      <w:bookmarkEnd w:id="13"/>
    </w:p>
    <w:p>
      <w:pPr>
        <w:keepNext/>
        <w:keepLines/>
        <w:spacing w:before="260" w:after="260" w:line="413" w:lineRule="auto"/>
        <w:jc w:val="left"/>
        <w:outlineLvl w:val="2"/>
        <w:rPr>
          <w:rFonts w:ascii="Times New Roman" w:hAnsi="Times New Roman" w:eastAsia="宋体" w:cs="Times New Roman"/>
          <w:kern w:val="0"/>
          <w:sz w:val="28"/>
          <w:szCs w:val="20"/>
        </w:rPr>
      </w:pPr>
      <w:bookmarkStart w:id="14" w:name="_Toc6681"/>
      <w:bookmarkStart w:id="15" w:name="_Toc20803"/>
      <w:bookmarkStart w:id="16" w:name="_Toc30640"/>
      <w:bookmarkStart w:id="17" w:name="_Toc18983"/>
      <w:r>
        <w:rPr>
          <w:rFonts w:ascii="Times New Roman" w:hAnsi="Times New Roman" w:eastAsia="宋体" w:cs="Times New Roman"/>
          <w:kern w:val="0"/>
          <w:sz w:val="28"/>
          <w:szCs w:val="20"/>
        </w:rPr>
        <w:t>（一）总则</w:t>
      </w:r>
      <w:bookmarkEnd w:id="14"/>
      <w:bookmarkEnd w:id="15"/>
      <w:bookmarkEnd w:id="16"/>
      <w:bookmarkEnd w:id="17"/>
    </w:p>
    <w:p>
      <w:pPr>
        <w:ind w:right="753"/>
        <w:jc w:val="left"/>
        <w:rPr>
          <w:rFonts w:ascii="宋体" w:hAnsi="宋体" w:eastAsia="宋体" w:cs="宋体"/>
          <w:sz w:val="28"/>
          <w:szCs w:val="28"/>
        </w:rPr>
      </w:pPr>
      <w:bookmarkStart w:id="18" w:name="_Toc310318572"/>
      <w:bookmarkStart w:id="19" w:name="_Toc286386834"/>
      <w:bookmarkStart w:id="20" w:name="_Toc114052414"/>
      <w:bookmarkStart w:id="21" w:name="_Toc114052340"/>
      <w:r>
        <w:rPr>
          <w:rFonts w:hint="eastAsia" w:ascii="宋体" w:hAnsi="宋体" w:eastAsia="宋体" w:cs="宋体"/>
          <w:sz w:val="28"/>
          <w:szCs w:val="28"/>
        </w:rPr>
        <w:t xml:space="preserve">    1.项目比选说明</w:t>
      </w:r>
      <w:bookmarkEnd w:id="18"/>
      <w:bookmarkEnd w:id="19"/>
      <w:bookmarkEnd w:id="20"/>
      <w:bookmarkEnd w:id="21"/>
    </w:p>
    <w:p>
      <w:pPr>
        <w:ind w:right="753"/>
        <w:jc w:val="left"/>
        <w:rPr>
          <w:rFonts w:ascii="宋体" w:hAnsi="宋体" w:eastAsia="宋体" w:cs="宋体"/>
          <w:sz w:val="28"/>
          <w:szCs w:val="28"/>
        </w:rPr>
      </w:pPr>
      <w:r>
        <w:rPr>
          <w:rFonts w:hint="eastAsia" w:ascii="宋体" w:hAnsi="宋体" w:eastAsia="宋体" w:cs="宋体"/>
          <w:sz w:val="28"/>
          <w:szCs w:val="28"/>
        </w:rPr>
        <w:t xml:space="preserve">    1.1 项目比选的说明见比选须知前附表（以下称“前附表”）所述。</w:t>
      </w:r>
    </w:p>
    <w:p>
      <w:pPr>
        <w:ind w:right="753"/>
        <w:jc w:val="left"/>
        <w:rPr>
          <w:rFonts w:ascii="宋体" w:hAnsi="宋体" w:eastAsia="宋体" w:cs="宋体"/>
          <w:sz w:val="28"/>
          <w:szCs w:val="28"/>
        </w:rPr>
      </w:pPr>
      <w:r>
        <w:rPr>
          <w:rFonts w:hint="eastAsia" w:ascii="宋体" w:hAnsi="宋体" w:eastAsia="宋体" w:cs="宋体"/>
          <w:sz w:val="28"/>
          <w:szCs w:val="28"/>
        </w:rPr>
        <w:t xml:space="preserve">    1.2 本项目按照国家有关的法律、法规作为依据，</w:t>
      </w:r>
      <w:r>
        <w:rPr>
          <w:rFonts w:hint="eastAsia" w:ascii="宋体" w:hAnsi="宋体" w:eastAsia="宋体" w:cs="宋体"/>
          <w:sz w:val="28"/>
          <w:szCs w:val="28"/>
          <w:lang w:eastAsia="zh-CN"/>
        </w:rPr>
        <w:t>南宁铁路枢纽投资有限公司</w:t>
      </w:r>
      <w:r>
        <w:rPr>
          <w:rFonts w:hint="eastAsia" w:ascii="宋体" w:hAnsi="宋体" w:eastAsia="宋体" w:cs="宋体"/>
          <w:sz w:val="28"/>
          <w:szCs w:val="28"/>
        </w:rPr>
        <w:t>通过</w:t>
      </w:r>
      <w:r>
        <w:rPr>
          <w:rFonts w:hint="eastAsia" w:ascii="宋体" w:hAnsi="宋体" w:eastAsia="宋体" w:cs="宋体"/>
          <w:sz w:val="28"/>
          <w:szCs w:val="28"/>
          <w:lang w:val="en-US" w:eastAsia="zh-CN"/>
        </w:rPr>
        <w:t>公开</w:t>
      </w:r>
      <w:r>
        <w:rPr>
          <w:rFonts w:hint="eastAsia" w:ascii="宋体" w:hAnsi="宋体" w:eastAsia="宋体" w:cs="宋体"/>
          <w:sz w:val="28"/>
          <w:szCs w:val="28"/>
        </w:rPr>
        <w:t>比选</w:t>
      </w:r>
      <w:r>
        <w:rPr>
          <w:rFonts w:hint="eastAsia" w:ascii="宋体" w:hAnsi="宋体" w:eastAsia="宋体" w:cs="宋体"/>
          <w:sz w:val="28"/>
          <w:szCs w:val="28"/>
          <w:lang w:val="en-US" w:eastAsia="zh-CN"/>
        </w:rPr>
        <w:t>方式</w:t>
      </w:r>
      <w:r>
        <w:rPr>
          <w:rFonts w:hint="eastAsia" w:ascii="宋体" w:hAnsi="宋体" w:eastAsia="宋体" w:cs="宋体"/>
          <w:sz w:val="28"/>
          <w:szCs w:val="28"/>
        </w:rPr>
        <w:t>择优选定</w:t>
      </w:r>
      <w:r>
        <w:rPr>
          <w:rFonts w:hint="eastAsia" w:ascii="宋体" w:hAnsi="宋体" w:eastAsia="宋体" w:cs="宋体"/>
          <w:sz w:val="28"/>
          <w:szCs w:val="28"/>
          <w:lang w:val="en-US" w:eastAsia="zh-CN"/>
        </w:rPr>
        <w:t>项目前期设计</w:t>
      </w:r>
      <w:r>
        <w:rPr>
          <w:rFonts w:hint="eastAsia" w:ascii="宋体" w:hAnsi="宋体" w:eastAsia="宋体" w:cs="宋体"/>
          <w:sz w:val="28"/>
          <w:szCs w:val="28"/>
        </w:rPr>
        <w:t>服务单位。</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 xml:space="preserve">1.3项目概况： </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项目概况详见合同条款中的内容</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2.比选费用</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比选申请人应承担其提供样品与编制、递交</w:t>
      </w:r>
      <w:r>
        <w:rPr>
          <w:rFonts w:hint="eastAsia" w:ascii="宋体" w:hAnsi="宋体" w:eastAsia="宋体" w:cs="宋体"/>
          <w:sz w:val="28"/>
          <w:szCs w:val="28"/>
          <w:lang w:val="en-US" w:eastAsia="zh-CN"/>
        </w:rPr>
        <w:t>比选申请</w:t>
      </w:r>
      <w:r>
        <w:rPr>
          <w:rFonts w:hint="eastAsia" w:ascii="宋体" w:hAnsi="宋体" w:eastAsia="宋体" w:cs="宋体"/>
          <w:sz w:val="28"/>
          <w:szCs w:val="28"/>
        </w:rPr>
        <w:t>文件所涉及的一切费用。无论评审结果如何，比选对上述费用不承担任何责任。</w:t>
      </w:r>
    </w:p>
    <w:p>
      <w:pPr>
        <w:ind w:right="753"/>
        <w:jc w:val="left"/>
        <w:rPr>
          <w:rFonts w:ascii="宋体" w:hAnsi="宋体" w:eastAsia="宋体" w:cs="宋体"/>
          <w:sz w:val="28"/>
          <w:szCs w:val="28"/>
        </w:rPr>
      </w:pPr>
      <w:r>
        <w:rPr>
          <w:rFonts w:hint="eastAsia" w:ascii="宋体" w:hAnsi="宋体" w:eastAsia="宋体" w:cs="宋体"/>
          <w:sz w:val="28"/>
          <w:szCs w:val="28"/>
        </w:rPr>
        <w:t xml:space="preserve">    3.</w:t>
      </w:r>
      <w:bookmarkStart w:id="22" w:name="_Toc114052416"/>
      <w:bookmarkStart w:id="23" w:name="_Toc286386836"/>
      <w:bookmarkStart w:id="24" w:name="_Toc310318574"/>
      <w:bookmarkStart w:id="25" w:name="_Toc114052342"/>
      <w:r>
        <w:rPr>
          <w:rFonts w:hint="eastAsia" w:ascii="宋体" w:hAnsi="宋体" w:eastAsia="宋体" w:cs="宋体"/>
          <w:sz w:val="28"/>
          <w:szCs w:val="28"/>
        </w:rPr>
        <w:t>比选申请人资格要求</w:t>
      </w:r>
      <w:bookmarkEnd w:id="22"/>
      <w:bookmarkEnd w:id="23"/>
      <w:bookmarkEnd w:id="24"/>
      <w:bookmarkEnd w:id="25"/>
    </w:p>
    <w:p>
      <w:pPr>
        <w:ind w:right="753"/>
        <w:jc w:val="left"/>
        <w:rPr>
          <w:rFonts w:ascii="宋体" w:hAnsi="宋体" w:eastAsia="宋体" w:cs="宋体"/>
          <w:sz w:val="28"/>
          <w:szCs w:val="28"/>
        </w:rPr>
      </w:pPr>
      <w:r>
        <w:rPr>
          <w:rFonts w:hint="eastAsia" w:ascii="宋体" w:hAnsi="宋体" w:eastAsia="宋体" w:cs="宋体"/>
          <w:sz w:val="28"/>
          <w:szCs w:val="28"/>
        </w:rPr>
        <w:t xml:space="preserve">    比选申请人必须具有前附表第8项相应的资质等级及要求。</w:t>
      </w:r>
    </w:p>
    <w:p>
      <w:pPr>
        <w:ind w:right="753"/>
        <w:jc w:val="left"/>
        <w:rPr>
          <w:rFonts w:ascii="宋体" w:hAnsi="宋体" w:eastAsia="宋体" w:cs="宋体"/>
          <w:sz w:val="28"/>
          <w:szCs w:val="28"/>
        </w:rPr>
      </w:pPr>
      <w:r>
        <w:rPr>
          <w:rFonts w:hint="eastAsia" w:ascii="宋体" w:hAnsi="宋体" w:eastAsia="宋体" w:cs="宋体"/>
          <w:sz w:val="28"/>
          <w:szCs w:val="28"/>
        </w:rPr>
        <w:t xml:space="preserve">    4.</w:t>
      </w:r>
      <w:bookmarkStart w:id="26" w:name="_Toc286386837"/>
      <w:bookmarkStart w:id="27" w:name="_Toc310318575"/>
      <w:bookmarkStart w:id="28" w:name="_Toc114052343"/>
      <w:bookmarkStart w:id="29" w:name="_Toc114052417"/>
      <w:r>
        <w:rPr>
          <w:rFonts w:hint="eastAsia" w:ascii="宋体" w:hAnsi="宋体" w:eastAsia="宋体" w:cs="宋体"/>
          <w:sz w:val="28"/>
          <w:szCs w:val="28"/>
        </w:rPr>
        <w:t>项目上限控制价</w:t>
      </w:r>
      <w:bookmarkEnd w:id="26"/>
      <w:bookmarkEnd w:id="27"/>
      <w:bookmarkEnd w:id="28"/>
      <w:bookmarkEnd w:id="29"/>
      <w:r>
        <w:rPr>
          <w:rFonts w:hint="eastAsia" w:ascii="宋体" w:hAnsi="宋体" w:eastAsia="宋体" w:cs="宋体"/>
          <w:sz w:val="28"/>
          <w:szCs w:val="28"/>
        </w:rPr>
        <w:t>：详见前附表第10项内容。当比选申请人报价超出上限价，该比选申请文件无效。</w:t>
      </w:r>
    </w:p>
    <w:p>
      <w:pPr>
        <w:keepNext/>
        <w:keepLines/>
        <w:spacing w:before="260" w:after="260" w:line="413" w:lineRule="auto"/>
        <w:jc w:val="left"/>
        <w:outlineLvl w:val="2"/>
        <w:rPr>
          <w:rFonts w:ascii="Times New Roman" w:hAnsi="Times New Roman" w:eastAsia="宋体" w:cs="Times New Roman"/>
          <w:kern w:val="0"/>
          <w:sz w:val="28"/>
          <w:szCs w:val="20"/>
        </w:rPr>
      </w:pPr>
      <w:bookmarkStart w:id="30" w:name="_Toc25256"/>
      <w:bookmarkStart w:id="31" w:name="_Toc13904"/>
      <w:bookmarkStart w:id="32" w:name="_Toc17323"/>
      <w:bookmarkStart w:id="33" w:name="_Toc17725"/>
      <w:r>
        <w:rPr>
          <w:rFonts w:ascii="Times New Roman" w:hAnsi="Times New Roman" w:eastAsia="宋体" w:cs="Times New Roman"/>
          <w:kern w:val="0"/>
          <w:sz w:val="28"/>
          <w:szCs w:val="20"/>
        </w:rPr>
        <w:t>（二）比选文件</w:t>
      </w:r>
      <w:bookmarkEnd w:id="30"/>
      <w:bookmarkEnd w:id="31"/>
      <w:bookmarkEnd w:id="32"/>
      <w:bookmarkEnd w:id="33"/>
    </w:p>
    <w:p>
      <w:pPr>
        <w:ind w:right="753"/>
        <w:jc w:val="left"/>
        <w:rPr>
          <w:rFonts w:ascii="宋体" w:hAnsi="宋体" w:eastAsia="宋体" w:cs="宋体"/>
          <w:sz w:val="28"/>
          <w:szCs w:val="28"/>
        </w:rPr>
      </w:pPr>
      <w:r>
        <w:rPr>
          <w:rFonts w:hint="eastAsia" w:ascii="宋体" w:hAnsi="宋体" w:eastAsia="宋体" w:cs="宋体"/>
          <w:sz w:val="28"/>
          <w:szCs w:val="28"/>
        </w:rPr>
        <w:t xml:space="preserve">    5.</w:t>
      </w:r>
      <w:bookmarkStart w:id="34" w:name="_Toc114052419"/>
      <w:bookmarkStart w:id="35" w:name="_Toc310318577"/>
      <w:bookmarkStart w:id="36" w:name="_Toc286386839"/>
      <w:bookmarkStart w:id="37" w:name="_Toc114052345"/>
      <w:r>
        <w:rPr>
          <w:rFonts w:hint="eastAsia" w:ascii="宋体" w:hAnsi="宋体" w:eastAsia="宋体" w:cs="宋体"/>
          <w:sz w:val="28"/>
          <w:szCs w:val="28"/>
        </w:rPr>
        <w:t>比选文件的组成</w:t>
      </w:r>
      <w:bookmarkEnd w:id="34"/>
      <w:bookmarkEnd w:id="35"/>
      <w:bookmarkEnd w:id="36"/>
      <w:bookmarkEnd w:id="37"/>
    </w:p>
    <w:p>
      <w:pPr>
        <w:ind w:right="753"/>
        <w:jc w:val="left"/>
        <w:rPr>
          <w:rFonts w:ascii="宋体" w:hAnsi="宋体" w:eastAsia="宋体" w:cs="宋体"/>
          <w:sz w:val="28"/>
          <w:szCs w:val="28"/>
        </w:rPr>
      </w:pPr>
      <w:r>
        <w:rPr>
          <w:rFonts w:hint="eastAsia" w:ascii="宋体" w:hAnsi="宋体" w:eastAsia="宋体" w:cs="宋体"/>
          <w:sz w:val="28"/>
          <w:szCs w:val="28"/>
        </w:rPr>
        <w:t xml:space="preserve">    5.1比选文件包括比选须知前附表、比选须知、合同条款（格式）、比选申请文件格式、评比办法。</w:t>
      </w:r>
    </w:p>
    <w:p>
      <w:pPr>
        <w:ind w:right="753"/>
        <w:jc w:val="left"/>
        <w:rPr>
          <w:rFonts w:ascii="宋体" w:hAnsi="宋体" w:eastAsia="宋体" w:cs="宋体"/>
          <w:sz w:val="28"/>
          <w:szCs w:val="28"/>
        </w:rPr>
      </w:pPr>
      <w:r>
        <w:rPr>
          <w:rFonts w:hint="eastAsia" w:ascii="宋体" w:hAnsi="宋体" w:eastAsia="宋体" w:cs="宋体"/>
          <w:sz w:val="28"/>
          <w:szCs w:val="28"/>
        </w:rPr>
        <w:t xml:space="preserve">    5.2比选申请人应认真审阅比选文件中所有的比选文件内容要求。如果比选申请人的比选申请文件不能符合比选文件的要求，责任由比选申请人负责。实质上不响应比选文件的要求的比选申请文件将被拒绝。</w:t>
      </w:r>
    </w:p>
    <w:p>
      <w:pPr>
        <w:ind w:right="753"/>
        <w:jc w:val="left"/>
        <w:rPr>
          <w:rFonts w:ascii="宋体" w:hAnsi="宋体" w:eastAsia="宋体" w:cs="宋体"/>
          <w:sz w:val="28"/>
          <w:szCs w:val="28"/>
        </w:rPr>
      </w:pPr>
      <w:r>
        <w:rPr>
          <w:rFonts w:hint="eastAsia" w:ascii="宋体" w:hAnsi="宋体" w:eastAsia="宋体" w:cs="宋体"/>
          <w:sz w:val="28"/>
          <w:szCs w:val="28"/>
        </w:rPr>
        <w:t xml:space="preserve">    6.</w:t>
      </w:r>
      <w:bookmarkStart w:id="38" w:name="_Toc114052346"/>
      <w:bookmarkStart w:id="39" w:name="_Toc310318578"/>
      <w:bookmarkStart w:id="40" w:name="_Toc286386840"/>
      <w:bookmarkStart w:id="41" w:name="_Toc114052420"/>
      <w:r>
        <w:rPr>
          <w:rFonts w:hint="eastAsia" w:ascii="宋体" w:hAnsi="宋体" w:eastAsia="宋体" w:cs="宋体"/>
          <w:sz w:val="28"/>
          <w:szCs w:val="28"/>
        </w:rPr>
        <w:t>比选文件的解释</w:t>
      </w:r>
      <w:bookmarkEnd w:id="38"/>
      <w:bookmarkEnd w:id="39"/>
      <w:bookmarkEnd w:id="40"/>
      <w:bookmarkEnd w:id="41"/>
    </w:p>
    <w:p>
      <w:pPr>
        <w:ind w:right="753"/>
        <w:jc w:val="left"/>
        <w:rPr>
          <w:rFonts w:ascii="宋体" w:hAnsi="宋体" w:eastAsia="宋体" w:cs="宋体"/>
          <w:sz w:val="28"/>
          <w:szCs w:val="28"/>
        </w:rPr>
      </w:pPr>
      <w:r>
        <w:rPr>
          <w:rFonts w:hint="eastAsia" w:ascii="宋体" w:hAnsi="宋体" w:eastAsia="宋体" w:cs="宋体"/>
          <w:sz w:val="28"/>
          <w:szCs w:val="28"/>
        </w:rPr>
        <w:t xml:space="preserve">    6.1比选申请人在领到比选文件后，若有问题需要澄清，均应在递交文件截止时间 </w:t>
      </w:r>
      <w:r>
        <w:rPr>
          <w:rFonts w:hint="eastAsia" w:ascii="宋体" w:hAnsi="宋体" w:eastAsia="宋体" w:cs="宋体"/>
          <w:sz w:val="28"/>
          <w:szCs w:val="28"/>
          <w:lang w:val="en-US" w:eastAsia="zh-CN"/>
        </w:rPr>
        <w:t>3</w:t>
      </w:r>
      <w:r>
        <w:rPr>
          <w:rFonts w:hint="eastAsia" w:ascii="宋体" w:hAnsi="宋体" w:eastAsia="宋体" w:cs="宋体"/>
          <w:sz w:val="28"/>
          <w:szCs w:val="28"/>
        </w:rPr>
        <w:t>天前的正常工作时间内，</w:t>
      </w:r>
      <w:r>
        <w:rPr>
          <w:rFonts w:hint="eastAsia" w:ascii="宋体" w:hAnsi="宋体" w:eastAsia="宋体" w:cs="宋体"/>
          <w:sz w:val="28"/>
          <w:szCs w:val="28"/>
          <w:lang w:val="en-US" w:eastAsia="zh-CN"/>
        </w:rPr>
        <w:t>采</w:t>
      </w:r>
      <w:r>
        <w:rPr>
          <w:rFonts w:hint="eastAsia" w:ascii="宋体" w:hAnsi="宋体" w:eastAsia="宋体" w:cs="宋体"/>
          <w:sz w:val="28"/>
          <w:szCs w:val="28"/>
        </w:rPr>
        <w:t>用当面递交、传真或电报书面</w:t>
      </w:r>
      <w:r>
        <w:rPr>
          <w:rFonts w:hint="eastAsia" w:ascii="宋体" w:hAnsi="宋体" w:eastAsia="宋体" w:cs="宋体"/>
          <w:sz w:val="28"/>
          <w:szCs w:val="28"/>
          <w:lang w:val="en-US" w:eastAsia="zh-CN"/>
        </w:rPr>
        <w:t>形式</w:t>
      </w:r>
      <w:r>
        <w:rPr>
          <w:rFonts w:hint="eastAsia" w:ascii="宋体" w:hAnsi="宋体" w:eastAsia="宋体" w:cs="宋体"/>
          <w:sz w:val="28"/>
          <w:szCs w:val="28"/>
        </w:rPr>
        <w:t>通知比选人，其他方式为无效。比选人将</w:t>
      </w:r>
      <w:r>
        <w:rPr>
          <w:rFonts w:hint="eastAsia" w:ascii="宋体" w:hAnsi="宋体" w:eastAsia="宋体" w:cs="宋体"/>
          <w:color w:val="auto"/>
          <w:sz w:val="28"/>
          <w:szCs w:val="28"/>
        </w:rPr>
        <w:t>于递交文件截止时间2天前</w:t>
      </w:r>
      <w:r>
        <w:rPr>
          <w:rFonts w:hint="eastAsia" w:ascii="宋体" w:hAnsi="宋体" w:eastAsia="宋体" w:cs="宋体"/>
          <w:sz w:val="28"/>
          <w:szCs w:val="28"/>
        </w:rPr>
        <w:t>以书面形式</w:t>
      </w:r>
      <w:r>
        <w:rPr>
          <w:rFonts w:hint="eastAsia" w:ascii="宋体" w:hAnsi="宋体" w:eastAsia="宋体" w:cs="宋体"/>
          <w:color w:val="auto"/>
          <w:sz w:val="28"/>
          <w:szCs w:val="28"/>
        </w:rPr>
        <w:t>在</w:t>
      </w:r>
      <w:r>
        <w:rPr>
          <w:rFonts w:hint="eastAsia" w:ascii="宋体" w:hAnsi="宋体" w:eastAsia="宋体" w:cs="宋体"/>
          <w:sz w:val="28"/>
          <w:szCs w:val="28"/>
          <w:lang w:val="en-US" w:eastAsia="zh-CN"/>
        </w:rPr>
        <w:t>指定媒介</w:t>
      </w:r>
      <w:r>
        <w:rPr>
          <w:rFonts w:hint="eastAsia" w:ascii="宋体" w:hAnsi="宋体" w:eastAsia="宋体" w:cs="宋体"/>
          <w:color w:val="auto"/>
          <w:sz w:val="28"/>
          <w:szCs w:val="28"/>
        </w:rPr>
        <w:t>发布，</w:t>
      </w:r>
      <w:r>
        <w:rPr>
          <w:rFonts w:hint="eastAsia" w:ascii="宋体" w:hAnsi="宋体" w:eastAsia="宋体" w:cs="宋体"/>
          <w:sz w:val="28"/>
          <w:szCs w:val="28"/>
        </w:rPr>
        <w:t>予以答复。</w:t>
      </w:r>
    </w:p>
    <w:p>
      <w:pPr>
        <w:ind w:right="753"/>
        <w:jc w:val="left"/>
        <w:rPr>
          <w:rFonts w:ascii="宋体" w:hAnsi="宋体" w:eastAsia="宋体" w:cs="宋体"/>
          <w:sz w:val="28"/>
          <w:szCs w:val="28"/>
        </w:rPr>
      </w:pPr>
      <w:r>
        <w:rPr>
          <w:rFonts w:hint="eastAsia" w:ascii="宋体" w:hAnsi="宋体" w:eastAsia="宋体" w:cs="宋体"/>
          <w:sz w:val="28"/>
          <w:szCs w:val="28"/>
        </w:rPr>
        <w:t xml:space="preserve">    7.</w:t>
      </w:r>
      <w:bookmarkStart w:id="42" w:name="_Toc114052347"/>
      <w:bookmarkStart w:id="43" w:name="_Toc310318579"/>
      <w:bookmarkStart w:id="44" w:name="_Toc286386841"/>
      <w:bookmarkStart w:id="45" w:name="_Toc114052421"/>
      <w:r>
        <w:rPr>
          <w:rFonts w:hint="eastAsia" w:ascii="宋体" w:hAnsi="宋体" w:eastAsia="宋体" w:cs="宋体"/>
          <w:sz w:val="28"/>
          <w:szCs w:val="28"/>
        </w:rPr>
        <w:t>比选文件的修改</w:t>
      </w:r>
      <w:bookmarkEnd w:id="42"/>
      <w:bookmarkEnd w:id="43"/>
      <w:bookmarkEnd w:id="44"/>
      <w:bookmarkEnd w:id="45"/>
    </w:p>
    <w:p>
      <w:pPr>
        <w:ind w:right="753"/>
        <w:jc w:val="left"/>
        <w:rPr>
          <w:rFonts w:ascii="宋体" w:hAnsi="宋体" w:eastAsia="宋体" w:cs="宋体"/>
          <w:sz w:val="28"/>
          <w:szCs w:val="28"/>
        </w:rPr>
      </w:pPr>
      <w:r>
        <w:rPr>
          <w:rFonts w:hint="eastAsia" w:ascii="宋体" w:hAnsi="宋体" w:eastAsia="宋体" w:cs="宋体"/>
          <w:sz w:val="28"/>
          <w:szCs w:val="28"/>
        </w:rPr>
        <w:t xml:space="preserve">    7.1 在递交文件截止日期</w:t>
      </w:r>
      <w:r>
        <w:rPr>
          <w:rFonts w:hint="eastAsia" w:ascii="宋体" w:hAnsi="宋体" w:eastAsia="宋体" w:cs="宋体"/>
          <w:sz w:val="28"/>
          <w:szCs w:val="28"/>
          <w:lang w:val="en-US" w:eastAsia="zh-CN"/>
        </w:rPr>
        <w:t>2</w:t>
      </w:r>
      <w:r>
        <w:rPr>
          <w:rFonts w:hint="eastAsia" w:ascii="宋体" w:hAnsi="宋体" w:eastAsia="宋体" w:cs="宋体"/>
          <w:sz w:val="28"/>
          <w:szCs w:val="28"/>
        </w:rPr>
        <w:t>天前，比选人</w:t>
      </w:r>
      <w:r>
        <w:rPr>
          <w:rFonts w:hint="eastAsia" w:ascii="宋体" w:hAnsi="宋体" w:eastAsia="宋体" w:cs="宋体"/>
          <w:sz w:val="28"/>
          <w:szCs w:val="28"/>
          <w:lang w:val="en-US" w:eastAsia="zh-CN"/>
        </w:rPr>
        <w:t>可以采用</w:t>
      </w:r>
      <w:r>
        <w:rPr>
          <w:rFonts w:hint="eastAsia" w:ascii="宋体" w:hAnsi="宋体" w:eastAsia="宋体" w:cs="宋体"/>
          <w:sz w:val="28"/>
          <w:szCs w:val="28"/>
        </w:rPr>
        <w:t>补充通知的方式修改比选文件。</w:t>
      </w:r>
    </w:p>
    <w:p>
      <w:pPr>
        <w:ind w:right="753"/>
        <w:jc w:val="left"/>
        <w:rPr>
          <w:rFonts w:ascii="宋体" w:hAnsi="宋体" w:eastAsia="宋体" w:cs="宋体"/>
          <w:sz w:val="28"/>
          <w:szCs w:val="28"/>
        </w:rPr>
      </w:pPr>
      <w:r>
        <w:rPr>
          <w:rFonts w:hint="eastAsia" w:ascii="宋体" w:hAnsi="宋体" w:eastAsia="宋体" w:cs="宋体"/>
          <w:sz w:val="28"/>
          <w:szCs w:val="28"/>
        </w:rPr>
        <w:t xml:space="preserve">    7.2 补充通知将以书面方式</w:t>
      </w:r>
      <w:r>
        <w:rPr>
          <w:rFonts w:hint="eastAsia" w:ascii="宋体" w:hAnsi="宋体" w:eastAsia="宋体" w:cs="宋体"/>
          <w:sz w:val="28"/>
          <w:szCs w:val="28"/>
          <w:lang w:val="en-US" w:eastAsia="zh-CN"/>
        </w:rPr>
        <w:t>在指定媒介</w:t>
      </w:r>
      <w:r>
        <w:rPr>
          <w:rFonts w:hint="eastAsia" w:ascii="宋体" w:hAnsi="宋体" w:eastAsia="宋体" w:cs="宋体"/>
          <w:color w:val="auto"/>
          <w:sz w:val="28"/>
          <w:szCs w:val="28"/>
        </w:rPr>
        <w:t>发布</w:t>
      </w:r>
      <w:r>
        <w:rPr>
          <w:rFonts w:hint="eastAsia" w:ascii="宋体" w:hAnsi="宋体" w:eastAsia="宋体" w:cs="宋体"/>
          <w:color w:val="auto"/>
          <w:sz w:val="28"/>
          <w:szCs w:val="28"/>
          <w:lang w:eastAsia="zh-CN"/>
        </w:rPr>
        <w:t>，</w:t>
      </w:r>
      <w:r>
        <w:rPr>
          <w:rFonts w:hint="eastAsia" w:ascii="宋体" w:hAnsi="宋体" w:eastAsia="宋体" w:cs="宋体"/>
          <w:sz w:val="28"/>
          <w:szCs w:val="28"/>
        </w:rPr>
        <w:t xml:space="preserve">补充通知作为比选文件的组成部分，对比选申请人起约束作用。  </w:t>
      </w:r>
    </w:p>
    <w:p>
      <w:pPr>
        <w:keepNext/>
        <w:keepLines/>
        <w:spacing w:before="260" w:after="260" w:line="413" w:lineRule="auto"/>
        <w:jc w:val="left"/>
        <w:outlineLvl w:val="2"/>
        <w:rPr>
          <w:rFonts w:ascii="宋体" w:hAnsi="宋体" w:eastAsia="宋体" w:cs="宋体"/>
          <w:kern w:val="0"/>
          <w:sz w:val="28"/>
          <w:szCs w:val="28"/>
        </w:rPr>
      </w:pPr>
      <w:bookmarkStart w:id="46" w:name="_Toc19209"/>
      <w:bookmarkStart w:id="47" w:name="_Toc9199"/>
      <w:bookmarkStart w:id="48" w:name="_Toc18772"/>
      <w:bookmarkStart w:id="49" w:name="_Toc23817"/>
      <w:r>
        <w:rPr>
          <w:rFonts w:hint="eastAsia" w:ascii="宋体" w:hAnsi="宋体" w:eastAsia="宋体" w:cs="宋体"/>
          <w:kern w:val="0"/>
          <w:sz w:val="28"/>
          <w:szCs w:val="28"/>
        </w:rPr>
        <w:t>（三）申请比选报价说明</w:t>
      </w:r>
      <w:bookmarkEnd w:id="46"/>
      <w:bookmarkEnd w:id="47"/>
      <w:bookmarkEnd w:id="48"/>
      <w:bookmarkEnd w:id="49"/>
    </w:p>
    <w:p>
      <w:pPr>
        <w:ind w:right="753"/>
        <w:jc w:val="left"/>
        <w:rPr>
          <w:rFonts w:ascii="宋体" w:hAnsi="宋体" w:eastAsia="宋体" w:cs="宋体"/>
          <w:sz w:val="28"/>
          <w:szCs w:val="28"/>
        </w:rPr>
      </w:pPr>
      <w:r>
        <w:rPr>
          <w:rFonts w:hint="eastAsia" w:ascii="宋体" w:hAnsi="宋体" w:eastAsia="宋体" w:cs="宋体"/>
          <w:sz w:val="28"/>
          <w:szCs w:val="28"/>
        </w:rPr>
        <w:t xml:space="preserve">    8.</w:t>
      </w:r>
      <w:bookmarkStart w:id="50" w:name="_Toc114052349"/>
      <w:bookmarkStart w:id="51" w:name="_Toc286386843"/>
      <w:bookmarkStart w:id="52" w:name="_Toc114052423"/>
      <w:bookmarkStart w:id="53" w:name="_Toc310318581"/>
      <w:r>
        <w:rPr>
          <w:rFonts w:hint="eastAsia" w:ascii="宋体" w:hAnsi="宋体" w:eastAsia="宋体" w:cs="宋体"/>
          <w:sz w:val="28"/>
          <w:szCs w:val="28"/>
        </w:rPr>
        <w:t>申请比选</w:t>
      </w:r>
      <w:bookmarkEnd w:id="50"/>
      <w:bookmarkEnd w:id="51"/>
      <w:bookmarkEnd w:id="52"/>
      <w:r>
        <w:rPr>
          <w:rFonts w:hint="eastAsia" w:ascii="宋体" w:hAnsi="宋体" w:eastAsia="宋体" w:cs="宋体"/>
          <w:sz w:val="28"/>
          <w:szCs w:val="28"/>
        </w:rPr>
        <w:t>报价</w:t>
      </w:r>
      <w:bookmarkEnd w:id="53"/>
    </w:p>
    <w:p>
      <w:pPr>
        <w:ind w:right="753"/>
        <w:jc w:val="left"/>
        <w:rPr>
          <w:rFonts w:ascii="宋体" w:hAnsi="宋体" w:eastAsia="宋体" w:cs="宋体"/>
          <w:sz w:val="28"/>
          <w:szCs w:val="28"/>
        </w:rPr>
      </w:pPr>
      <w:r>
        <w:rPr>
          <w:rFonts w:hint="eastAsia" w:ascii="宋体" w:hAnsi="宋体" w:eastAsia="宋体" w:cs="宋体"/>
          <w:sz w:val="28"/>
          <w:szCs w:val="28"/>
        </w:rPr>
        <w:t xml:space="preserve">    申请比选报价见比选须知前附表第9项、第10项所述。</w:t>
      </w:r>
    </w:p>
    <w:p>
      <w:pPr>
        <w:keepNext/>
        <w:keepLines/>
        <w:spacing w:before="260" w:after="260" w:line="413" w:lineRule="auto"/>
        <w:jc w:val="left"/>
        <w:outlineLvl w:val="2"/>
        <w:rPr>
          <w:rFonts w:ascii="宋体" w:hAnsi="宋体" w:eastAsia="宋体" w:cs="宋体"/>
          <w:kern w:val="0"/>
          <w:sz w:val="28"/>
          <w:szCs w:val="28"/>
        </w:rPr>
      </w:pPr>
      <w:bookmarkStart w:id="54" w:name="_Toc2346"/>
      <w:bookmarkStart w:id="55" w:name="_Toc1796"/>
      <w:bookmarkStart w:id="56" w:name="_Toc17259"/>
      <w:bookmarkStart w:id="57" w:name="_Toc11943"/>
      <w:r>
        <w:rPr>
          <w:rFonts w:hint="eastAsia" w:ascii="宋体" w:hAnsi="宋体" w:eastAsia="宋体" w:cs="宋体"/>
          <w:kern w:val="0"/>
          <w:sz w:val="28"/>
          <w:szCs w:val="28"/>
        </w:rPr>
        <w:t>（四）比选申请文件的编制</w:t>
      </w:r>
      <w:bookmarkEnd w:id="54"/>
      <w:bookmarkEnd w:id="55"/>
      <w:bookmarkEnd w:id="56"/>
      <w:bookmarkEnd w:id="57"/>
    </w:p>
    <w:p>
      <w:pPr>
        <w:ind w:right="753"/>
        <w:jc w:val="left"/>
        <w:rPr>
          <w:rFonts w:ascii="宋体" w:hAnsi="宋体" w:eastAsia="宋体" w:cs="宋体"/>
          <w:sz w:val="28"/>
          <w:szCs w:val="28"/>
        </w:rPr>
      </w:pPr>
      <w:r>
        <w:rPr>
          <w:rFonts w:hint="eastAsia" w:ascii="宋体" w:hAnsi="宋体" w:eastAsia="宋体" w:cs="宋体"/>
          <w:sz w:val="28"/>
          <w:szCs w:val="28"/>
        </w:rPr>
        <w:t xml:space="preserve">    9.</w:t>
      </w:r>
      <w:bookmarkStart w:id="58" w:name="_Toc286386845"/>
      <w:bookmarkStart w:id="59" w:name="_Toc310318583"/>
      <w:r>
        <w:rPr>
          <w:rFonts w:hint="eastAsia" w:ascii="宋体" w:hAnsi="宋体" w:eastAsia="宋体" w:cs="宋体"/>
          <w:sz w:val="28"/>
          <w:szCs w:val="28"/>
        </w:rPr>
        <w:t>比选申请文件编写注意事项</w:t>
      </w:r>
      <w:bookmarkEnd w:id="58"/>
      <w:bookmarkEnd w:id="59"/>
    </w:p>
    <w:p>
      <w:pPr>
        <w:ind w:right="753"/>
        <w:jc w:val="left"/>
        <w:rPr>
          <w:rFonts w:ascii="宋体" w:hAnsi="宋体" w:eastAsia="宋体" w:cs="宋体"/>
          <w:sz w:val="28"/>
          <w:szCs w:val="28"/>
        </w:rPr>
      </w:pPr>
      <w:r>
        <w:rPr>
          <w:rFonts w:hint="eastAsia" w:ascii="宋体" w:hAnsi="宋体" w:eastAsia="宋体" w:cs="宋体"/>
          <w:sz w:val="28"/>
          <w:szCs w:val="28"/>
        </w:rPr>
        <w:t xml:space="preserve">    9.1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ind w:right="753"/>
        <w:jc w:val="left"/>
        <w:rPr>
          <w:rFonts w:ascii="宋体" w:hAnsi="宋体" w:eastAsia="宋体" w:cs="宋体"/>
          <w:sz w:val="28"/>
          <w:szCs w:val="28"/>
        </w:rPr>
      </w:pPr>
      <w:r>
        <w:rPr>
          <w:rFonts w:hint="eastAsia" w:ascii="宋体" w:hAnsi="宋体" w:eastAsia="宋体" w:cs="宋体"/>
          <w:sz w:val="28"/>
          <w:szCs w:val="28"/>
        </w:rPr>
        <w:t xml:space="preserve">    9.2比选文件提出的实质性要求和条件是指本比选项目所涉及的价格、服务及其它要求、合同条款等内容。</w:t>
      </w:r>
    </w:p>
    <w:p>
      <w:pPr>
        <w:ind w:right="753"/>
        <w:jc w:val="left"/>
        <w:rPr>
          <w:rFonts w:ascii="宋体" w:hAnsi="宋体" w:eastAsia="宋体" w:cs="宋体"/>
          <w:sz w:val="28"/>
          <w:szCs w:val="28"/>
        </w:rPr>
      </w:pPr>
      <w:r>
        <w:rPr>
          <w:rFonts w:hint="eastAsia" w:ascii="宋体" w:hAnsi="宋体" w:eastAsia="宋体" w:cs="宋体"/>
          <w:sz w:val="28"/>
          <w:szCs w:val="28"/>
        </w:rPr>
        <w:t xml:space="preserve">    9.3比选申请人的比选申请文件所有来往函电统一使用中文(特别规定除外)。</w:t>
      </w:r>
    </w:p>
    <w:p>
      <w:pPr>
        <w:ind w:right="753"/>
        <w:jc w:val="left"/>
        <w:rPr>
          <w:rFonts w:ascii="宋体" w:hAnsi="宋体" w:eastAsia="宋体" w:cs="宋体"/>
          <w:sz w:val="28"/>
          <w:szCs w:val="28"/>
        </w:rPr>
      </w:pPr>
      <w:r>
        <w:rPr>
          <w:rFonts w:hint="eastAsia" w:ascii="宋体" w:hAnsi="宋体" w:eastAsia="宋体" w:cs="宋体"/>
          <w:sz w:val="28"/>
          <w:szCs w:val="28"/>
        </w:rPr>
        <w:t xml:space="preserve">    9.4 比选申请文件中使用的计量单位除比选文件中有特殊规定外，一律使用法定计量单位。</w:t>
      </w:r>
    </w:p>
    <w:p>
      <w:pPr>
        <w:rPr>
          <w:rFonts w:ascii="宋体" w:hAnsi="宋体" w:eastAsia="宋体" w:cs="宋体"/>
          <w:sz w:val="28"/>
          <w:szCs w:val="28"/>
        </w:rPr>
      </w:pPr>
      <w:bookmarkStart w:id="60" w:name="_Toc114052426"/>
      <w:bookmarkStart w:id="61" w:name="_Toc114052352"/>
      <w:bookmarkStart w:id="62" w:name="_Toc286386846"/>
      <w:bookmarkStart w:id="63" w:name="_Toc310318584"/>
      <w:r>
        <w:rPr>
          <w:rFonts w:hint="eastAsia" w:ascii="宋体" w:hAnsi="宋体" w:eastAsia="宋体" w:cs="宋体"/>
          <w:sz w:val="28"/>
          <w:szCs w:val="28"/>
        </w:rPr>
        <w:t xml:space="preserve">    10.比选申请文件的组成</w:t>
      </w:r>
      <w:bookmarkEnd w:id="60"/>
      <w:bookmarkEnd w:id="61"/>
      <w:bookmarkEnd w:id="62"/>
      <w:bookmarkEnd w:id="63"/>
    </w:p>
    <w:p>
      <w:pPr>
        <w:ind w:right="753"/>
        <w:jc w:val="left"/>
        <w:rPr>
          <w:rFonts w:ascii="宋体" w:hAnsi="宋体" w:eastAsia="宋体" w:cs="宋体"/>
          <w:sz w:val="28"/>
          <w:szCs w:val="28"/>
        </w:rPr>
      </w:pPr>
      <w:bookmarkStart w:id="64" w:name="_Toc114052354"/>
      <w:r>
        <w:rPr>
          <w:rFonts w:hint="eastAsia" w:ascii="宋体" w:hAnsi="宋体" w:eastAsia="宋体" w:cs="宋体"/>
          <w:sz w:val="28"/>
          <w:szCs w:val="28"/>
        </w:rPr>
        <w:t xml:space="preserve">    10.1 比选申请文件由比选申请人资格审查部分、技术部分、商务部分三部分组成。</w:t>
      </w:r>
    </w:p>
    <w:p>
      <w:pPr>
        <w:ind w:right="753"/>
        <w:jc w:val="left"/>
        <w:rPr>
          <w:rFonts w:ascii="宋体" w:hAnsi="宋体" w:eastAsia="宋体" w:cs="宋体"/>
          <w:sz w:val="28"/>
          <w:szCs w:val="28"/>
        </w:rPr>
      </w:pPr>
      <w:r>
        <w:rPr>
          <w:rFonts w:hint="eastAsia" w:ascii="宋体" w:hAnsi="宋体" w:eastAsia="宋体" w:cs="宋体"/>
          <w:sz w:val="28"/>
          <w:szCs w:val="28"/>
        </w:rPr>
        <w:t xml:space="preserve">    10.2 资格审查部分主要至少应包括下列内容（具体详见第三章内容要求）：</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（1）诚信声明；</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（2）法定代表人资格证明书（原件）；</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（3）法定代表人身份证明文件（提供复印件加盖法人单位公章）；</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（4）比选申请文件签署授权委托书（原件）；</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（5）授权代理人身份证明文件（提供复印件加盖法人单位公章）；</w:t>
      </w:r>
    </w:p>
    <w:p>
      <w:pPr>
        <w:ind w:right="753"/>
        <w:jc w:val="left"/>
        <w:rPr>
          <w:rFonts w:ascii="宋体" w:hAnsi="宋体" w:eastAsia="宋体" w:cs="宋体"/>
          <w:sz w:val="28"/>
          <w:szCs w:val="28"/>
        </w:rPr>
      </w:pPr>
      <w:r>
        <w:rPr>
          <w:rFonts w:hint="eastAsia" w:ascii="宋体" w:hAnsi="宋体" w:eastAsia="宋体" w:cs="宋体"/>
          <w:sz w:val="28"/>
          <w:szCs w:val="28"/>
        </w:rPr>
        <w:t xml:space="preserve">     （6）企业资格（资质）证书（提供复印件加盖法人单位公章）；</w:t>
      </w:r>
    </w:p>
    <w:p>
      <w:pPr>
        <w:ind w:right="753"/>
        <w:jc w:val="left"/>
        <w:rPr>
          <w:rFonts w:ascii="宋体" w:hAnsi="宋体" w:eastAsia="宋体" w:cs="宋体"/>
          <w:sz w:val="28"/>
          <w:szCs w:val="28"/>
        </w:rPr>
      </w:pPr>
      <w:r>
        <w:rPr>
          <w:rFonts w:hint="eastAsia" w:ascii="宋体" w:hAnsi="宋体" w:eastAsia="宋体" w:cs="宋体"/>
          <w:sz w:val="28"/>
          <w:szCs w:val="28"/>
        </w:rPr>
        <w:t xml:space="preserve">     （7）营业执照副本复印件（提供复印件加盖法人单位公章）；</w:t>
      </w:r>
    </w:p>
    <w:p>
      <w:pPr>
        <w:ind w:right="753"/>
        <w:jc w:val="left"/>
        <w:rPr>
          <w:rFonts w:ascii="宋体" w:hAnsi="宋体" w:eastAsia="宋体" w:cs="宋体"/>
          <w:sz w:val="28"/>
          <w:szCs w:val="28"/>
        </w:rPr>
      </w:pPr>
      <w:r>
        <w:rPr>
          <w:rFonts w:hint="eastAsia" w:ascii="宋体" w:hAnsi="宋体" w:eastAsia="宋体" w:cs="宋体"/>
          <w:sz w:val="28"/>
          <w:szCs w:val="28"/>
        </w:rPr>
        <w:t xml:space="preserve">     （8）税务登记证、组织机构代码证（提供复印件加盖法人单位公章, 如已办理三证合一则不需提供）；</w:t>
      </w:r>
    </w:p>
    <w:p>
      <w:pPr>
        <w:ind w:right="753" w:firstLine="840" w:firstLineChars="300"/>
        <w:jc w:val="left"/>
        <w:rPr>
          <w:rFonts w:ascii="宋体" w:hAnsi="宋体" w:eastAsia="宋体" w:cs="宋体"/>
          <w:sz w:val="28"/>
          <w:szCs w:val="28"/>
        </w:rPr>
      </w:pPr>
      <w:r>
        <w:rPr>
          <w:rFonts w:hint="eastAsia" w:ascii="宋体" w:hAnsi="宋体" w:eastAsia="宋体" w:cs="宋体"/>
          <w:sz w:val="28"/>
          <w:szCs w:val="28"/>
        </w:rPr>
        <w:t>（9）项目负责人相关证明材料。</w:t>
      </w:r>
    </w:p>
    <w:p>
      <w:pPr>
        <w:ind w:right="753"/>
        <w:jc w:val="left"/>
        <w:rPr>
          <w:rFonts w:ascii="宋体" w:hAnsi="宋体" w:eastAsia="宋体" w:cs="宋体"/>
          <w:sz w:val="28"/>
          <w:szCs w:val="28"/>
        </w:rPr>
      </w:pPr>
      <w:r>
        <w:rPr>
          <w:rFonts w:hint="eastAsia" w:ascii="宋体" w:hAnsi="宋体" w:eastAsia="宋体" w:cs="宋体"/>
          <w:sz w:val="28"/>
          <w:szCs w:val="28"/>
        </w:rPr>
        <w:t xml:space="preserve">    10.3  技术部分主要至少包括下列内容（具体详见第三章内容要求）：</w:t>
      </w:r>
      <w:bookmarkEnd w:id="64"/>
    </w:p>
    <w:p>
      <w:pPr>
        <w:ind w:right="753" w:firstLine="570"/>
        <w:jc w:val="left"/>
        <w:rPr>
          <w:rFonts w:ascii="宋体" w:hAnsi="宋体" w:eastAsia="宋体" w:cs="宋体"/>
          <w:sz w:val="28"/>
          <w:szCs w:val="28"/>
        </w:rPr>
      </w:pPr>
      <w:bookmarkStart w:id="65" w:name="_Toc114052357"/>
      <w:r>
        <w:rPr>
          <w:rFonts w:hint="eastAsia" w:ascii="宋体" w:hAnsi="宋体" w:eastAsia="宋体" w:cs="宋体"/>
          <w:sz w:val="28"/>
          <w:szCs w:val="28"/>
        </w:rPr>
        <w:t>（1）本项目工作的技术方案；</w:t>
      </w:r>
    </w:p>
    <w:p>
      <w:pPr>
        <w:ind w:right="753" w:firstLine="570"/>
        <w:jc w:val="left"/>
        <w:rPr>
          <w:rFonts w:ascii="宋体" w:hAnsi="宋体" w:eastAsia="宋体" w:cs="宋体"/>
          <w:sz w:val="28"/>
          <w:szCs w:val="28"/>
        </w:rPr>
      </w:pPr>
      <w:r>
        <w:rPr>
          <w:rFonts w:hint="eastAsia" w:ascii="宋体" w:hAnsi="宋体" w:eastAsia="宋体" w:cs="宋体"/>
          <w:sz w:val="28"/>
          <w:szCs w:val="28"/>
        </w:rPr>
        <w:t>（2）比选申请人</w:t>
      </w:r>
      <w:r>
        <w:rPr>
          <w:rFonts w:hint="eastAsia" w:ascii="宋体" w:hAnsi="宋体" w:eastAsia="宋体" w:cs="宋体"/>
          <w:sz w:val="28"/>
          <w:szCs w:val="28"/>
          <w:lang w:val="en-US" w:eastAsia="zh-CN"/>
        </w:rPr>
        <w:t>业绩</w:t>
      </w:r>
      <w:r>
        <w:rPr>
          <w:rFonts w:hint="eastAsia" w:ascii="宋体" w:hAnsi="宋体" w:eastAsia="宋体" w:cs="宋体"/>
          <w:sz w:val="28"/>
          <w:szCs w:val="28"/>
        </w:rPr>
        <w:t>表</w:t>
      </w:r>
      <w:bookmarkEnd w:id="65"/>
      <w:bookmarkStart w:id="66" w:name="_Toc114052358"/>
      <w:r>
        <w:rPr>
          <w:rFonts w:hint="eastAsia" w:ascii="宋体" w:hAnsi="宋体" w:eastAsia="宋体" w:cs="宋体"/>
          <w:sz w:val="28"/>
          <w:szCs w:val="28"/>
        </w:rPr>
        <w:t>及证明材料；</w:t>
      </w:r>
    </w:p>
    <w:bookmarkEnd w:id="66"/>
    <w:p>
      <w:pPr>
        <w:ind w:right="753"/>
        <w:jc w:val="left"/>
        <w:rPr>
          <w:rFonts w:ascii="宋体" w:hAnsi="宋体" w:eastAsia="宋体" w:cs="宋体"/>
          <w:sz w:val="28"/>
          <w:szCs w:val="28"/>
        </w:rPr>
      </w:pPr>
      <w:r>
        <w:rPr>
          <w:rFonts w:hint="eastAsia" w:ascii="宋体" w:hAnsi="宋体" w:eastAsia="宋体" w:cs="宋体"/>
          <w:sz w:val="28"/>
          <w:szCs w:val="28"/>
        </w:rPr>
        <w:t xml:space="preserve">    （3）本项目</w:t>
      </w:r>
      <w:r>
        <w:rPr>
          <w:rFonts w:hint="eastAsia" w:ascii="宋体" w:hAnsi="宋体" w:eastAsia="宋体" w:cs="宋体"/>
          <w:sz w:val="28"/>
          <w:szCs w:val="28"/>
          <w:lang w:val="en-US" w:eastAsia="zh-CN"/>
        </w:rPr>
        <w:t>拟投入</w:t>
      </w:r>
      <w:r>
        <w:rPr>
          <w:rFonts w:hint="eastAsia" w:ascii="宋体" w:hAnsi="宋体" w:eastAsia="宋体" w:cs="宋体"/>
          <w:sz w:val="28"/>
          <w:szCs w:val="28"/>
        </w:rPr>
        <w:t>人员组成表及证明材料；</w:t>
      </w:r>
    </w:p>
    <w:p>
      <w:pPr>
        <w:ind w:right="753"/>
        <w:jc w:val="left"/>
        <w:rPr>
          <w:rFonts w:ascii="宋体" w:hAnsi="宋体" w:eastAsia="宋体" w:cs="宋体"/>
          <w:sz w:val="28"/>
          <w:szCs w:val="28"/>
        </w:rPr>
      </w:pPr>
      <w:r>
        <w:rPr>
          <w:rFonts w:hint="eastAsia" w:ascii="宋体" w:hAnsi="宋体" w:eastAsia="宋体" w:cs="宋体"/>
          <w:sz w:val="28"/>
          <w:szCs w:val="28"/>
        </w:rPr>
        <w:t xml:space="preserve">    （4）售后服务；</w:t>
      </w:r>
    </w:p>
    <w:p>
      <w:pPr>
        <w:ind w:right="753"/>
        <w:jc w:val="left"/>
        <w:rPr>
          <w:rFonts w:ascii="宋体" w:hAnsi="宋体" w:eastAsia="宋体" w:cs="宋体"/>
          <w:sz w:val="28"/>
          <w:szCs w:val="28"/>
        </w:rPr>
      </w:pPr>
      <w:r>
        <w:rPr>
          <w:rFonts w:hint="eastAsia" w:ascii="宋体" w:hAnsi="宋体" w:eastAsia="宋体" w:cs="宋体"/>
          <w:sz w:val="28"/>
          <w:szCs w:val="28"/>
        </w:rPr>
        <w:t xml:space="preserve">    （5）比选申请人认为有必要提供的其他有关材料。</w:t>
      </w:r>
    </w:p>
    <w:p>
      <w:pPr>
        <w:ind w:right="753"/>
        <w:jc w:val="left"/>
        <w:rPr>
          <w:rFonts w:ascii="宋体" w:hAnsi="宋体" w:eastAsia="宋体" w:cs="宋体"/>
          <w:sz w:val="28"/>
          <w:szCs w:val="28"/>
        </w:rPr>
      </w:pPr>
      <w:r>
        <w:rPr>
          <w:rFonts w:hint="eastAsia" w:ascii="宋体" w:hAnsi="宋体" w:eastAsia="宋体" w:cs="宋体"/>
          <w:sz w:val="28"/>
          <w:szCs w:val="28"/>
        </w:rPr>
        <w:t xml:space="preserve">    10.4</w:t>
      </w:r>
      <w:r>
        <w:rPr>
          <w:rFonts w:hint="eastAsia" w:ascii="宋体" w:hAnsi="宋体" w:eastAsia="宋体" w:cs="宋体"/>
          <w:sz w:val="28"/>
          <w:szCs w:val="28"/>
          <w:lang w:val="en-US" w:eastAsia="zh-CN"/>
        </w:rPr>
        <w:t>商务</w:t>
      </w:r>
      <w:r>
        <w:rPr>
          <w:rFonts w:hint="eastAsia" w:ascii="宋体" w:hAnsi="宋体" w:eastAsia="宋体" w:cs="宋体"/>
          <w:sz w:val="28"/>
          <w:szCs w:val="28"/>
        </w:rPr>
        <w:t>部分主要包括下列内容</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（1）比选申请函；</w:t>
      </w:r>
    </w:p>
    <w:p>
      <w:pPr>
        <w:ind w:right="753" w:firstLine="552"/>
        <w:jc w:val="left"/>
        <w:rPr>
          <w:rFonts w:ascii="宋体" w:hAnsi="宋体" w:eastAsia="宋体" w:cs="宋体"/>
          <w:sz w:val="28"/>
          <w:szCs w:val="28"/>
        </w:rPr>
      </w:pPr>
      <w:bookmarkStart w:id="67" w:name="_Toc114052356"/>
      <w:r>
        <w:rPr>
          <w:rFonts w:hint="eastAsia" w:ascii="宋体" w:hAnsi="宋体" w:eastAsia="宋体" w:cs="宋体"/>
          <w:sz w:val="28"/>
          <w:szCs w:val="28"/>
        </w:rPr>
        <w:t>（2）</w:t>
      </w:r>
      <w:bookmarkEnd w:id="67"/>
      <w:r>
        <w:rPr>
          <w:rFonts w:hint="eastAsia" w:ascii="宋体" w:hAnsi="宋体" w:eastAsia="宋体" w:cs="宋体"/>
          <w:sz w:val="28"/>
          <w:szCs w:val="28"/>
        </w:rPr>
        <w:t>报价表；</w:t>
      </w:r>
    </w:p>
    <w:p>
      <w:pPr>
        <w:ind w:right="753"/>
        <w:jc w:val="left"/>
        <w:rPr>
          <w:rFonts w:ascii="宋体" w:hAnsi="宋体" w:eastAsia="宋体" w:cs="宋体"/>
          <w:sz w:val="28"/>
          <w:szCs w:val="28"/>
        </w:rPr>
      </w:pPr>
      <w:r>
        <w:rPr>
          <w:rFonts w:hint="eastAsia" w:ascii="宋体" w:hAnsi="宋体" w:eastAsia="宋体" w:cs="宋体"/>
          <w:sz w:val="28"/>
          <w:szCs w:val="28"/>
        </w:rPr>
        <w:t xml:space="preserve">    10.5比选申请人按照比选人提供的比选申请文件格式和顺序另行编制比选申请文件，但表格可以按同样格式扩展。</w:t>
      </w:r>
    </w:p>
    <w:p>
      <w:pPr>
        <w:ind w:right="753"/>
        <w:jc w:val="left"/>
        <w:rPr>
          <w:rFonts w:ascii="宋体" w:hAnsi="宋体" w:eastAsia="宋体" w:cs="宋体"/>
          <w:sz w:val="28"/>
          <w:szCs w:val="28"/>
        </w:rPr>
      </w:pPr>
      <w:r>
        <w:rPr>
          <w:rFonts w:hint="eastAsia" w:ascii="宋体" w:hAnsi="宋体" w:eastAsia="宋体" w:cs="宋体"/>
          <w:sz w:val="28"/>
          <w:szCs w:val="28"/>
        </w:rPr>
        <w:t xml:space="preserve">    11.</w:t>
      </w:r>
      <w:bookmarkStart w:id="68" w:name="_Toc114052363"/>
      <w:bookmarkStart w:id="69" w:name="_Toc286386847"/>
      <w:bookmarkStart w:id="70" w:name="_Toc114052427"/>
      <w:bookmarkStart w:id="71" w:name="_Toc310318585"/>
      <w:r>
        <w:rPr>
          <w:rFonts w:hint="eastAsia" w:ascii="宋体" w:hAnsi="宋体" w:eastAsia="宋体" w:cs="宋体"/>
          <w:sz w:val="28"/>
          <w:szCs w:val="28"/>
        </w:rPr>
        <w:t>比选有效期</w:t>
      </w:r>
      <w:bookmarkEnd w:id="68"/>
      <w:bookmarkEnd w:id="69"/>
      <w:bookmarkEnd w:id="70"/>
      <w:bookmarkEnd w:id="71"/>
    </w:p>
    <w:p>
      <w:pPr>
        <w:ind w:right="753"/>
        <w:jc w:val="left"/>
        <w:rPr>
          <w:rFonts w:ascii="宋体" w:hAnsi="宋体" w:eastAsia="宋体" w:cs="宋体"/>
          <w:sz w:val="28"/>
          <w:szCs w:val="28"/>
        </w:rPr>
      </w:pPr>
      <w:r>
        <w:rPr>
          <w:rFonts w:hint="eastAsia" w:ascii="宋体" w:hAnsi="宋体" w:eastAsia="宋体" w:cs="宋体"/>
          <w:sz w:val="28"/>
          <w:szCs w:val="28"/>
        </w:rPr>
        <w:t xml:space="preserve">    11.1 比选申请文件在前附表第1</w:t>
      </w:r>
      <w:r>
        <w:rPr>
          <w:rFonts w:hint="eastAsia" w:ascii="宋体" w:hAnsi="宋体" w:eastAsia="宋体" w:cs="宋体"/>
          <w:sz w:val="28"/>
          <w:szCs w:val="28"/>
          <w:lang w:val="en-US" w:eastAsia="zh-CN"/>
        </w:rPr>
        <w:t>5</w:t>
      </w:r>
      <w:r>
        <w:rPr>
          <w:rFonts w:hint="eastAsia" w:ascii="宋体" w:hAnsi="宋体" w:eastAsia="宋体" w:cs="宋体"/>
          <w:sz w:val="28"/>
          <w:szCs w:val="28"/>
        </w:rPr>
        <w:t>条规定的递交文件截止日期之后的90天内有效。</w:t>
      </w:r>
    </w:p>
    <w:p>
      <w:pPr>
        <w:ind w:right="753"/>
        <w:jc w:val="left"/>
        <w:rPr>
          <w:rFonts w:ascii="宋体" w:hAnsi="宋体" w:eastAsia="宋体" w:cs="宋体"/>
          <w:sz w:val="28"/>
          <w:szCs w:val="28"/>
        </w:rPr>
      </w:pPr>
      <w:r>
        <w:rPr>
          <w:rFonts w:hint="eastAsia" w:ascii="宋体" w:hAnsi="宋体" w:eastAsia="宋体" w:cs="宋体"/>
          <w:sz w:val="28"/>
          <w:szCs w:val="28"/>
        </w:rPr>
        <w:t xml:space="preserve">    11.2 在原定递交文件有效期满之前，如果出现特殊情况，比选人可以书面形式向比选申请人提出延长递交文件有效期的要求。比选申请人须以书面形式予以答复。同意延长递交文件有效期的比选申请人不允许修改其比选申请文件。在延长的比选有效期内，本须知6条仍然适用。</w:t>
      </w:r>
    </w:p>
    <w:p>
      <w:pPr>
        <w:ind w:right="753"/>
        <w:jc w:val="left"/>
        <w:rPr>
          <w:rFonts w:ascii="宋体" w:hAnsi="宋体" w:eastAsia="宋体" w:cs="宋体"/>
          <w:sz w:val="28"/>
          <w:szCs w:val="28"/>
        </w:rPr>
      </w:pPr>
      <w:r>
        <w:rPr>
          <w:rFonts w:hint="eastAsia" w:ascii="宋体" w:hAnsi="宋体" w:eastAsia="宋体" w:cs="宋体"/>
          <w:sz w:val="28"/>
          <w:szCs w:val="28"/>
        </w:rPr>
        <w:t xml:space="preserve">    12.比选保证金</w:t>
      </w:r>
    </w:p>
    <w:p>
      <w:pPr>
        <w:ind w:right="753"/>
        <w:jc w:val="left"/>
        <w:rPr>
          <w:rFonts w:ascii="宋体" w:hAnsi="宋体" w:eastAsia="宋体" w:cs="宋体"/>
          <w:sz w:val="28"/>
          <w:szCs w:val="28"/>
        </w:rPr>
      </w:pPr>
      <w:r>
        <w:rPr>
          <w:rFonts w:hint="eastAsia" w:ascii="宋体" w:hAnsi="宋体" w:eastAsia="宋体" w:cs="宋体"/>
          <w:sz w:val="28"/>
          <w:szCs w:val="28"/>
        </w:rPr>
        <w:t xml:space="preserve">    12.1本次比选不需要缴纳申请比选保证金。</w:t>
      </w:r>
    </w:p>
    <w:p>
      <w:pPr>
        <w:ind w:right="753"/>
        <w:jc w:val="left"/>
        <w:rPr>
          <w:rFonts w:ascii="宋体" w:hAnsi="宋体" w:eastAsia="宋体" w:cs="宋体"/>
          <w:sz w:val="28"/>
          <w:szCs w:val="28"/>
        </w:rPr>
      </w:pPr>
      <w:r>
        <w:rPr>
          <w:rFonts w:hint="eastAsia" w:ascii="宋体" w:hAnsi="宋体" w:eastAsia="宋体" w:cs="宋体"/>
          <w:sz w:val="28"/>
          <w:szCs w:val="28"/>
        </w:rPr>
        <w:t xml:space="preserve">    13.</w:t>
      </w:r>
      <w:bookmarkStart w:id="72" w:name="_Toc114052365"/>
      <w:bookmarkStart w:id="73" w:name="_Toc286386849"/>
      <w:bookmarkStart w:id="74" w:name="_Toc114052429"/>
      <w:bookmarkStart w:id="75" w:name="_Toc310318587"/>
      <w:r>
        <w:rPr>
          <w:rFonts w:hint="eastAsia" w:ascii="宋体" w:hAnsi="宋体" w:eastAsia="宋体" w:cs="宋体"/>
          <w:sz w:val="28"/>
          <w:szCs w:val="28"/>
        </w:rPr>
        <w:t>勘察现场和比选答疑</w:t>
      </w:r>
      <w:bookmarkEnd w:id="72"/>
      <w:bookmarkEnd w:id="73"/>
      <w:bookmarkEnd w:id="74"/>
      <w:bookmarkEnd w:id="75"/>
    </w:p>
    <w:p>
      <w:pPr>
        <w:ind w:right="753"/>
        <w:jc w:val="left"/>
        <w:rPr>
          <w:rFonts w:ascii="宋体" w:hAnsi="宋体" w:eastAsia="宋体" w:cs="宋体"/>
          <w:sz w:val="28"/>
          <w:szCs w:val="28"/>
        </w:rPr>
      </w:pPr>
      <w:r>
        <w:rPr>
          <w:rFonts w:hint="eastAsia" w:ascii="宋体" w:hAnsi="宋体" w:eastAsia="宋体" w:cs="宋体"/>
          <w:sz w:val="28"/>
          <w:szCs w:val="28"/>
        </w:rPr>
        <w:t xml:space="preserve">    13.1  比选申请人应自行对本项目的现场和周围环境进行勘察，以获取须比选申请人自己负责的有关编制比选申请文件和签署合同所需的资料。勘察现场所发生的费用由比选申请人自己承担。</w:t>
      </w:r>
    </w:p>
    <w:p>
      <w:pPr>
        <w:ind w:right="753"/>
        <w:jc w:val="left"/>
        <w:rPr>
          <w:rFonts w:ascii="宋体" w:hAnsi="宋体" w:eastAsia="宋体" w:cs="宋体"/>
          <w:sz w:val="28"/>
          <w:szCs w:val="28"/>
        </w:rPr>
      </w:pPr>
      <w:r>
        <w:rPr>
          <w:rFonts w:hint="eastAsia" w:ascii="宋体" w:hAnsi="宋体" w:eastAsia="宋体" w:cs="宋体"/>
          <w:sz w:val="28"/>
          <w:szCs w:val="28"/>
        </w:rPr>
        <w:t xml:space="preserve">    13.2  比选人向比选申请人提供的有关本项目现场的资料和数据，</w:t>
      </w:r>
      <w:r>
        <w:rPr>
          <w:rFonts w:hint="eastAsia" w:ascii="宋体" w:hAnsi="宋体" w:eastAsia="宋体" w:cs="宋体"/>
          <w:sz w:val="28"/>
          <w:szCs w:val="28"/>
          <w:lang w:val="en-US" w:eastAsia="zh-CN"/>
        </w:rPr>
        <w:t>仅作为参考资料</w:t>
      </w:r>
      <w:r>
        <w:rPr>
          <w:rFonts w:hint="eastAsia" w:ascii="宋体" w:hAnsi="宋体" w:eastAsia="宋体" w:cs="宋体"/>
          <w:sz w:val="28"/>
          <w:szCs w:val="28"/>
        </w:rPr>
        <w:t>。比选人对比选申请人由此而做出的推论、理解和结论概不负责。</w:t>
      </w:r>
    </w:p>
    <w:p>
      <w:pPr>
        <w:ind w:right="753"/>
        <w:jc w:val="left"/>
        <w:rPr>
          <w:rFonts w:ascii="宋体" w:hAnsi="宋体" w:eastAsia="宋体" w:cs="宋体"/>
          <w:sz w:val="28"/>
          <w:szCs w:val="28"/>
        </w:rPr>
      </w:pPr>
      <w:r>
        <w:rPr>
          <w:rFonts w:hint="eastAsia" w:ascii="宋体" w:hAnsi="宋体" w:eastAsia="宋体" w:cs="宋体"/>
          <w:sz w:val="28"/>
          <w:szCs w:val="28"/>
        </w:rPr>
        <w:t xml:space="preserve">    13.3  比选申请人提出的与比选有关的任何问题均应在递交文件截止时间 </w:t>
      </w:r>
      <w:r>
        <w:rPr>
          <w:rFonts w:hint="eastAsia" w:ascii="宋体" w:hAnsi="宋体" w:eastAsia="宋体" w:cs="宋体"/>
          <w:sz w:val="28"/>
          <w:szCs w:val="28"/>
          <w:lang w:val="en-US" w:eastAsia="zh-CN"/>
        </w:rPr>
        <w:t>3</w:t>
      </w:r>
      <w:r>
        <w:rPr>
          <w:rFonts w:hint="eastAsia" w:ascii="宋体" w:hAnsi="宋体" w:eastAsia="宋体" w:cs="宋体"/>
          <w:sz w:val="28"/>
          <w:szCs w:val="28"/>
        </w:rPr>
        <w:t>天前的正常工作时间内，</w:t>
      </w:r>
      <w:r>
        <w:rPr>
          <w:rFonts w:hint="eastAsia" w:ascii="宋体" w:hAnsi="宋体" w:eastAsia="宋体" w:cs="宋体"/>
          <w:sz w:val="28"/>
          <w:szCs w:val="28"/>
          <w:lang w:val="en-US" w:eastAsia="zh-CN"/>
        </w:rPr>
        <w:t>采</w:t>
      </w:r>
      <w:r>
        <w:rPr>
          <w:rFonts w:hint="eastAsia" w:ascii="宋体" w:hAnsi="宋体" w:eastAsia="宋体" w:cs="宋体"/>
          <w:sz w:val="28"/>
          <w:szCs w:val="28"/>
        </w:rPr>
        <w:t>用当面递交、传真或电报书面</w:t>
      </w:r>
      <w:r>
        <w:rPr>
          <w:rFonts w:hint="eastAsia" w:ascii="宋体" w:hAnsi="宋体" w:eastAsia="宋体" w:cs="宋体"/>
          <w:sz w:val="28"/>
          <w:szCs w:val="28"/>
          <w:lang w:val="en-US" w:eastAsia="zh-CN"/>
        </w:rPr>
        <w:t>形式</w:t>
      </w:r>
      <w:r>
        <w:rPr>
          <w:rFonts w:hint="eastAsia" w:ascii="宋体" w:hAnsi="宋体" w:eastAsia="宋体" w:cs="宋体"/>
          <w:sz w:val="28"/>
          <w:szCs w:val="28"/>
        </w:rPr>
        <w:t>通知比选人，其他方式为无效。比选人将通过“比选补遗文件”</w:t>
      </w:r>
      <w:r>
        <w:rPr>
          <w:rFonts w:hint="eastAsia" w:ascii="宋体" w:hAnsi="宋体" w:eastAsia="宋体" w:cs="宋体"/>
          <w:sz w:val="28"/>
          <w:szCs w:val="28"/>
          <w:lang w:val="en-US" w:eastAsia="zh-CN"/>
        </w:rPr>
        <w:t>书面</w:t>
      </w:r>
      <w:r>
        <w:rPr>
          <w:rFonts w:hint="eastAsia" w:ascii="宋体" w:hAnsi="宋体" w:eastAsia="宋体" w:cs="宋体"/>
          <w:sz w:val="28"/>
          <w:szCs w:val="28"/>
        </w:rPr>
        <w:t>形式予以答复。</w:t>
      </w:r>
    </w:p>
    <w:p>
      <w:pPr>
        <w:ind w:right="753"/>
        <w:jc w:val="left"/>
        <w:rPr>
          <w:rFonts w:ascii="宋体" w:hAnsi="宋体" w:eastAsia="宋体" w:cs="宋体"/>
          <w:sz w:val="28"/>
          <w:szCs w:val="28"/>
        </w:rPr>
      </w:pPr>
      <w:r>
        <w:rPr>
          <w:rFonts w:hint="eastAsia" w:ascii="宋体" w:hAnsi="宋体" w:eastAsia="宋体" w:cs="宋体"/>
          <w:sz w:val="28"/>
          <w:szCs w:val="28"/>
        </w:rPr>
        <w:t xml:space="preserve">    13.4  比选补遗文件包括所有问题和答复，</w:t>
      </w:r>
      <w:r>
        <w:rPr>
          <w:rFonts w:hint="eastAsia" w:ascii="宋体" w:hAnsi="宋体" w:eastAsia="宋体" w:cs="宋体"/>
          <w:color w:val="auto"/>
          <w:sz w:val="28"/>
          <w:szCs w:val="28"/>
        </w:rPr>
        <w:t>比选人将于递交文件截止时间2天前以书面形式在</w:t>
      </w:r>
      <w:r>
        <w:rPr>
          <w:rFonts w:hint="eastAsia" w:ascii="宋体" w:hAnsi="宋体" w:eastAsia="宋体" w:cs="宋体"/>
          <w:color w:val="auto"/>
          <w:sz w:val="28"/>
          <w:szCs w:val="28"/>
          <w:lang w:val="en-US" w:eastAsia="zh-CN"/>
        </w:rPr>
        <w:t>指定媒介</w:t>
      </w:r>
      <w:r>
        <w:rPr>
          <w:rFonts w:hint="eastAsia" w:ascii="宋体" w:hAnsi="宋体" w:eastAsia="宋体" w:cs="宋体"/>
          <w:color w:val="auto"/>
          <w:sz w:val="28"/>
          <w:szCs w:val="28"/>
        </w:rPr>
        <w:t>发布</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予以答复</w:t>
      </w:r>
      <w:r>
        <w:rPr>
          <w:rFonts w:hint="eastAsia" w:ascii="宋体" w:hAnsi="宋体" w:eastAsia="宋体" w:cs="宋体"/>
          <w:sz w:val="28"/>
          <w:szCs w:val="28"/>
        </w:rPr>
        <w:t>。</w:t>
      </w:r>
    </w:p>
    <w:p>
      <w:pPr>
        <w:ind w:right="753"/>
        <w:jc w:val="left"/>
        <w:rPr>
          <w:rFonts w:ascii="宋体" w:hAnsi="宋体" w:eastAsia="宋体" w:cs="宋体"/>
          <w:sz w:val="28"/>
          <w:szCs w:val="28"/>
        </w:rPr>
      </w:pPr>
      <w:r>
        <w:rPr>
          <w:rFonts w:hint="eastAsia" w:ascii="宋体" w:hAnsi="宋体" w:eastAsia="宋体" w:cs="宋体"/>
          <w:sz w:val="28"/>
          <w:szCs w:val="28"/>
        </w:rPr>
        <w:t xml:space="preserve">    14.</w:t>
      </w:r>
      <w:bookmarkStart w:id="76" w:name="_Toc114052366"/>
      <w:bookmarkStart w:id="77" w:name="_Toc310318588"/>
      <w:bookmarkStart w:id="78" w:name="_Toc286386850"/>
      <w:bookmarkStart w:id="79" w:name="_Toc114052430"/>
      <w:r>
        <w:rPr>
          <w:rFonts w:hint="eastAsia" w:ascii="宋体" w:hAnsi="宋体" w:eastAsia="宋体" w:cs="宋体"/>
          <w:sz w:val="28"/>
          <w:szCs w:val="28"/>
        </w:rPr>
        <w:t>比选申请文件的份数和签署</w:t>
      </w:r>
      <w:bookmarkEnd w:id="76"/>
      <w:bookmarkEnd w:id="77"/>
      <w:bookmarkEnd w:id="78"/>
      <w:bookmarkEnd w:id="79"/>
    </w:p>
    <w:p>
      <w:pPr>
        <w:ind w:right="753"/>
        <w:jc w:val="left"/>
        <w:rPr>
          <w:rFonts w:ascii="宋体" w:hAnsi="宋体" w:eastAsia="宋体" w:cs="宋体"/>
          <w:sz w:val="28"/>
          <w:szCs w:val="28"/>
        </w:rPr>
      </w:pPr>
      <w:r>
        <w:rPr>
          <w:rFonts w:hint="eastAsia" w:ascii="宋体" w:hAnsi="宋体" w:eastAsia="宋体" w:cs="宋体"/>
          <w:sz w:val="28"/>
          <w:szCs w:val="28"/>
        </w:rPr>
        <w:t xml:space="preserve">    14.1 比选申请人按比选文件的规定编制比选申请文件：详见前附表第1</w:t>
      </w:r>
      <w:r>
        <w:rPr>
          <w:rFonts w:hint="eastAsia" w:ascii="宋体" w:hAnsi="宋体" w:eastAsia="宋体" w:cs="宋体"/>
          <w:sz w:val="28"/>
          <w:szCs w:val="28"/>
          <w:lang w:val="en-US" w:eastAsia="zh-CN"/>
        </w:rPr>
        <w:t>3</w:t>
      </w:r>
      <w:r>
        <w:rPr>
          <w:rFonts w:hint="eastAsia" w:ascii="宋体" w:hAnsi="宋体" w:eastAsia="宋体" w:cs="宋体"/>
          <w:sz w:val="28"/>
          <w:szCs w:val="28"/>
        </w:rPr>
        <w:t>项内容。</w:t>
      </w:r>
    </w:p>
    <w:p>
      <w:pPr>
        <w:ind w:right="753"/>
        <w:jc w:val="left"/>
        <w:rPr>
          <w:rFonts w:ascii="宋体" w:hAnsi="宋体" w:eastAsia="宋体" w:cs="宋体"/>
          <w:sz w:val="28"/>
          <w:szCs w:val="28"/>
        </w:rPr>
      </w:pPr>
      <w:r>
        <w:rPr>
          <w:rFonts w:hint="eastAsia" w:ascii="宋体" w:hAnsi="宋体" w:eastAsia="宋体" w:cs="宋体"/>
          <w:sz w:val="28"/>
          <w:szCs w:val="28"/>
        </w:rPr>
        <w:t xml:space="preserve">    14.2 比选申请文件正本与副本均应使用不能擦去的黑色墨水打印或书写，装订成册，由比选申请人法定代表人或授权委托代理人亲自签署或加盖印鉴，并加盖比选申请人单位公章。</w:t>
      </w:r>
    </w:p>
    <w:p>
      <w:pPr>
        <w:ind w:right="753"/>
        <w:jc w:val="left"/>
        <w:rPr>
          <w:rFonts w:ascii="宋体" w:hAnsi="宋体" w:eastAsia="宋体" w:cs="宋体"/>
          <w:sz w:val="28"/>
          <w:szCs w:val="28"/>
        </w:rPr>
      </w:pPr>
      <w:r>
        <w:rPr>
          <w:rFonts w:hint="eastAsia" w:ascii="宋体" w:hAnsi="宋体" w:eastAsia="宋体" w:cs="宋体"/>
          <w:sz w:val="28"/>
          <w:szCs w:val="28"/>
        </w:rPr>
        <w:t xml:space="preserve">    14.3 全套比选申请文件应无涂改和行间插字，除非这些删改是根据比选人指示进行的；或者是比选申请人造成的必须修改的错误，但修改处应由比选申请文件签字人签字证明，否则修改无效。</w:t>
      </w:r>
    </w:p>
    <w:p>
      <w:pPr>
        <w:keepNext/>
        <w:keepLines/>
        <w:spacing w:before="260" w:after="260" w:line="413" w:lineRule="auto"/>
        <w:jc w:val="left"/>
        <w:outlineLvl w:val="2"/>
        <w:rPr>
          <w:rFonts w:ascii="Times New Roman" w:hAnsi="Times New Roman" w:eastAsia="宋体" w:cs="Times New Roman"/>
          <w:kern w:val="0"/>
          <w:sz w:val="28"/>
          <w:szCs w:val="20"/>
        </w:rPr>
      </w:pPr>
      <w:bookmarkStart w:id="80" w:name="_Toc28652"/>
      <w:bookmarkStart w:id="81" w:name="_Toc25460"/>
      <w:bookmarkStart w:id="82" w:name="_Toc16937"/>
      <w:bookmarkStart w:id="83" w:name="_Toc7377"/>
      <w:r>
        <w:rPr>
          <w:rFonts w:ascii="Times New Roman" w:hAnsi="Times New Roman" w:eastAsia="宋体" w:cs="Times New Roman"/>
          <w:kern w:val="0"/>
          <w:sz w:val="28"/>
          <w:szCs w:val="20"/>
        </w:rPr>
        <w:t>（五）比选申请文件的递交</w:t>
      </w:r>
      <w:bookmarkEnd w:id="80"/>
      <w:bookmarkEnd w:id="81"/>
      <w:bookmarkEnd w:id="82"/>
      <w:bookmarkEnd w:id="83"/>
    </w:p>
    <w:p>
      <w:pPr>
        <w:jc w:val="left"/>
        <w:rPr>
          <w:rFonts w:ascii="宋体" w:hAnsi="宋体" w:eastAsia="宋体" w:cs="宋体"/>
          <w:sz w:val="28"/>
          <w:szCs w:val="28"/>
        </w:rPr>
      </w:pPr>
      <w:r>
        <w:rPr>
          <w:rFonts w:hint="eastAsia" w:ascii="宋体" w:hAnsi="宋体" w:eastAsia="宋体" w:cs="宋体"/>
          <w:sz w:val="28"/>
          <w:szCs w:val="28"/>
        </w:rPr>
        <w:t xml:space="preserve">    15.比选申请文件的密封与标志</w:t>
      </w:r>
    </w:p>
    <w:p>
      <w:pPr>
        <w:ind w:right="753"/>
        <w:jc w:val="left"/>
        <w:rPr>
          <w:rFonts w:ascii="宋体" w:hAnsi="宋体" w:eastAsia="宋体" w:cs="宋体"/>
          <w:sz w:val="28"/>
          <w:szCs w:val="28"/>
        </w:rPr>
      </w:pPr>
      <w:r>
        <w:rPr>
          <w:rFonts w:hint="eastAsia" w:ascii="宋体" w:hAnsi="宋体" w:eastAsia="宋体" w:cs="宋体"/>
          <w:sz w:val="28"/>
          <w:szCs w:val="28"/>
        </w:rPr>
        <w:t xml:space="preserve">    15.1 比选申请文件装订要求：比选申请文件中资格审查部分、技术部分、商务部分分开装订。</w:t>
      </w:r>
    </w:p>
    <w:p>
      <w:pPr>
        <w:ind w:right="753"/>
        <w:jc w:val="left"/>
        <w:rPr>
          <w:rFonts w:ascii="宋体" w:hAnsi="宋体" w:eastAsia="宋体" w:cs="宋体"/>
          <w:sz w:val="28"/>
          <w:szCs w:val="28"/>
        </w:rPr>
      </w:pPr>
      <w:r>
        <w:rPr>
          <w:rFonts w:hint="eastAsia" w:ascii="宋体" w:hAnsi="宋体" w:eastAsia="宋体" w:cs="宋体"/>
          <w:sz w:val="28"/>
          <w:szCs w:val="28"/>
        </w:rPr>
        <w:t xml:space="preserve">    15.2 比选申请文件的资格审查部分、技术部分、商务部分分别密封在三个内层比选文件密封袋中，再密封在同一个外层比选文件密封袋中。</w:t>
      </w:r>
    </w:p>
    <w:p>
      <w:pPr>
        <w:ind w:right="753"/>
        <w:jc w:val="left"/>
        <w:rPr>
          <w:rFonts w:ascii="宋体" w:hAnsi="宋体" w:eastAsia="宋体" w:cs="宋体"/>
          <w:sz w:val="28"/>
          <w:szCs w:val="28"/>
        </w:rPr>
      </w:pPr>
      <w:r>
        <w:rPr>
          <w:rFonts w:hint="eastAsia" w:ascii="宋体" w:hAnsi="宋体" w:eastAsia="宋体" w:cs="宋体"/>
          <w:sz w:val="28"/>
          <w:szCs w:val="28"/>
        </w:rPr>
        <w:t xml:space="preserve">    15.3内层和外层包封口处都应加盖比选申请人公章或粘贴加盖公章的密封条，若外层包封没有加盖公章或破损严重，有可能导致比选人的拒收。</w:t>
      </w:r>
    </w:p>
    <w:p>
      <w:pPr>
        <w:ind w:right="753"/>
        <w:jc w:val="left"/>
        <w:rPr>
          <w:rFonts w:ascii="宋体" w:hAnsi="宋体" w:eastAsia="宋体" w:cs="宋体"/>
          <w:sz w:val="28"/>
          <w:szCs w:val="28"/>
        </w:rPr>
      </w:pPr>
      <w:r>
        <w:rPr>
          <w:rFonts w:hint="eastAsia" w:ascii="宋体" w:hAnsi="宋体" w:eastAsia="宋体" w:cs="宋体"/>
          <w:sz w:val="28"/>
          <w:szCs w:val="28"/>
        </w:rPr>
        <w:t xml:space="preserve">    15.4三个内层比选文件密封袋上应加贴封套并加盖比选申请人公章，并注明三个内层包对应的名称及比选申请人名称。外层比选文件密封袋上应加贴封套并加盖比选申请人公章，并注明本次比选项目的名称、“比选申请文件”、比选申请人名称。</w:t>
      </w:r>
    </w:p>
    <w:p>
      <w:pPr>
        <w:ind w:right="753"/>
        <w:jc w:val="left"/>
        <w:rPr>
          <w:rFonts w:ascii="宋体" w:hAnsi="宋体" w:eastAsia="宋体" w:cs="宋体"/>
          <w:sz w:val="28"/>
          <w:szCs w:val="28"/>
        </w:rPr>
      </w:pPr>
      <w:r>
        <w:rPr>
          <w:rFonts w:hint="eastAsia" w:ascii="宋体" w:hAnsi="宋体" w:eastAsia="宋体" w:cs="宋体"/>
          <w:sz w:val="28"/>
          <w:szCs w:val="28"/>
        </w:rPr>
        <w:t xml:space="preserve">    15.5比选申请文件递交至前附表第1</w:t>
      </w:r>
      <w:r>
        <w:rPr>
          <w:rFonts w:hint="eastAsia" w:ascii="宋体" w:hAnsi="宋体" w:eastAsia="宋体" w:cs="宋体"/>
          <w:sz w:val="28"/>
          <w:szCs w:val="28"/>
          <w:lang w:val="en-US" w:eastAsia="zh-CN"/>
        </w:rPr>
        <w:t>4</w:t>
      </w:r>
      <w:r>
        <w:rPr>
          <w:rFonts w:hint="eastAsia" w:ascii="宋体" w:hAnsi="宋体" w:eastAsia="宋体" w:cs="宋体"/>
          <w:sz w:val="28"/>
          <w:szCs w:val="28"/>
        </w:rPr>
        <w:t>项所述的单位和地址。</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16.递交比选文件截止期</w:t>
      </w:r>
    </w:p>
    <w:p>
      <w:pPr>
        <w:ind w:right="753"/>
        <w:jc w:val="left"/>
        <w:rPr>
          <w:rFonts w:ascii="宋体" w:hAnsi="宋体" w:eastAsia="宋体" w:cs="宋体"/>
          <w:sz w:val="28"/>
          <w:szCs w:val="28"/>
        </w:rPr>
      </w:pPr>
      <w:r>
        <w:rPr>
          <w:rFonts w:hint="eastAsia" w:ascii="宋体" w:hAnsi="宋体" w:eastAsia="宋体" w:cs="宋体"/>
          <w:sz w:val="28"/>
          <w:szCs w:val="28"/>
        </w:rPr>
        <w:t xml:space="preserve">    16.1比选申请人应在前附表第1</w:t>
      </w:r>
      <w:r>
        <w:rPr>
          <w:rFonts w:hint="eastAsia" w:ascii="宋体" w:hAnsi="宋体" w:eastAsia="宋体" w:cs="宋体"/>
          <w:sz w:val="28"/>
          <w:szCs w:val="28"/>
          <w:lang w:val="en-US" w:eastAsia="zh-CN"/>
        </w:rPr>
        <w:t>5</w:t>
      </w:r>
      <w:r>
        <w:rPr>
          <w:rFonts w:hint="eastAsia" w:ascii="宋体" w:hAnsi="宋体" w:eastAsia="宋体" w:cs="宋体"/>
          <w:sz w:val="28"/>
          <w:szCs w:val="28"/>
        </w:rPr>
        <w:t>项规定的日期和时间之前将比选申请文件递交至前附表第1</w:t>
      </w:r>
      <w:r>
        <w:rPr>
          <w:rFonts w:hint="eastAsia" w:ascii="宋体" w:hAnsi="宋体" w:eastAsia="宋体" w:cs="宋体"/>
          <w:sz w:val="28"/>
          <w:szCs w:val="28"/>
          <w:lang w:val="en-US" w:eastAsia="zh-CN"/>
        </w:rPr>
        <w:t>4</w:t>
      </w:r>
      <w:r>
        <w:rPr>
          <w:rFonts w:hint="eastAsia" w:ascii="宋体" w:hAnsi="宋体" w:eastAsia="宋体" w:cs="宋体"/>
          <w:sz w:val="28"/>
          <w:szCs w:val="28"/>
        </w:rPr>
        <w:t>项所述的单位和地址。</w:t>
      </w:r>
    </w:p>
    <w:p>
      <w:pPr>
        <w:ind w:right="753"/>
        <w:jc w:val="left"/>
        <w:rPr>
          <w:rFonts w:ascii="宋体" w:hAnsi="宋体" w:eastAsia="宋体" w:cs="宋体"/>
          <w:sz w:val="28"/>
          <w:szCs w:val="28"/>
        </w:rPr>
      </w:pPr>
      <w:r>
        <w:rPr>
          <w:rFonts w:hint="eastAsia" w:ascii="宋体" w:hAnsi="宋体" w:eastAsia="宋体" w:cs="宋体"/>
          <w:sz w:val="28"/>
          <w:szCs w:val="28"/>
        </w:rPr>
        <w:t xml:space="preserve">    16.2 比选人可以以补充通知方式，酌情延长递交比选申请文件的截止日期。在上述情况下，比选人与比选申请人在比选截止期以前拥有的全部权力、责任和义务，将适用于延长后新的递交文件截止期。</w:t>
      </w:r>
    </w:p>
    <w:p>
      <w:pPr>
        <w:ind w:right="753"/>
        <w:jc w:val="left"/>
        <w:rPr>
          <w:rFonts w:ascii="宋体" w:hAnsi="宋体" w:eastAsia="宋体" w:cs="宋体"/>
          <w:sz w:val="28"/>
          <w:szCs w:val="28"/>
        </w:rPr>
      </w:pPr>
      <w:r>
        <w:rPr>
          <w:rFonts w:hint="eastAsia" w:ascii="宋体" w:hAnsi="宋体" w:eastAsia="宋体" w:cs="宋体"/>
          <w:sz w:val="28"/>
          <w:szCs w:val="28"/>
        </w:rPr>
        <w:t xml:space="preserve">    16.3 凡没有以补充方式获得酌情延长递交文件截止日期的比选申请人，比选人将拒收在递交文件截止期以后送到的比选申请文件。</w:t>
      </w:r>
    </w:p>
    <w:p>
      <w:pPr>
        <w:ind w:right="753"/>
        <w:jc w:val="left"/>
        <w:rPr>
          <w:rFonts w:ascii="宋体" w:hAnsi="宋体" w:eastAsia="宋体" w:cs="宋体"/>
          <w:sz w:val="28"/>
          <w:szCs w:val="28"/>
        </w:rPr>
      </w:pPr>
      <w:r>
        <w:rPr>
          <w:rFonts w:hint="eastAsia" w:ascii="宋体" w:hAnsi="宋体" w:eastAsia="宋体" w:cs="宋体"/>
          <w:sz w:val="28"/>
          <w:szCs w:val="28"/>
        </w:rPr>
        <w:t xml:space="preserve">    17.比选申请文件的修改与撤回</w:t>
      </w:r>
    </w:p>
    <w:p>
      <w:pPr>
        <w:ind w:right="753"/>
        <w:jc w:val="left"/>
        <w:rPr>
          <w:rFonts w:ascii="宋体" w:hAnsi="宋体" w:eastAsia="宋体" w:cs="宋体"/>
          <w:sz w:val="28"/>
          <w:szCs w:val="28"/>
        </w:rPr>
      </w:pPr>
      <w:r>
        <w:rPr>
          <w:rFonts w:hint="eastAsia" w:ascii="宋体" w:hAnsi="宋体" w:eastAsia="宋体" w:cs="宋体"/>
          <w:sz w:val="28"/>
          <w:szCs w:val="28"/>
        </w:rPr>
        <w:t xml:space="preserve">    17.1 比选申请人可以在递交比选申请文件以后，在规定的递交文件截止时间之前，以书面形式向比选人递交修改或撤回其比选申请文件的通知，但在递交文件截止时间以后，不能再更改其比选申请文件。</w:t>
      </w:r>
    </w:p>
    <w:p>
      <w:pPr>
        <w:keepNext/>
        <w:keepLines/>
        <w:spacing w:before="260" w:after="260" w:line="413" w:lineRule="auto"/>
        <w:jc w:val="left"/>
        <w:outlineLvl w:val="2"/>
        <w:rPr>
          <w:rFonts w:hint="eastAsia" w:ascii="Times New Roman" w:hAnsi="Times New Roman" w:eastAsia="宋体" w:cs="Times New Roman"/>
          <w:kern w:val="0"/>
          <w:sz w:val="28"/>
          <w:szCs w:val="20"/>
          <w:lang w:val="en-US" w:eastAsia="zh-CN"/>
        </w:rPr>
      </w:pPr>
      <w:bookmarkStart w:id="84" w:name="_Toc8361"/>
      <w:r>
        <w:rPr>
          <w:rFonts w:hint="eastAsia" w:ascii="Times New Roman" w:hAnsi="Times New Roman" w:eastAsia="宋体" w:cs="Times New Roman"/>
          <w:kern w:val="0"/>
          <w:sz w:val="28"/>
          <w:szCs w:val="20"/>
          <w:lang w:eastAsia="zh-CN"/>
        </w:rPr>
        <w:t>（</w:t>
      </w:r>
      <w:r>
        <w:rPr>
          <w:rFonts w:hint="eastAsia" w:ascii="Times New Roman" w:hAnsi="Times New Roman" w:eastAsia="宋体" w:cs="Times New Roman"/>
          <w:kern w:val="0"/>
          <w:sz w:val="28"/>
          <w:szCs w:val="20"/>
          <w:lang w:val="en-US" w:eastAsia="zh-CN"/>
        </w:rPr>
        <w:t>六</w:t>
      </w:r>
      <w:r>
        <w:rPr>
          <w:rFonts w:hint="eastAsia" w:ascii="Times New Roman" w:hAnsi="Times New Roman" w:eastAsia="宋体" w:cs="Times New Roman"/>
          <w:kern w:val="0"/>
          <w:sz w:val="28"/>
          <w:szCs w:val="20"/>
          <w:lang w:eastAsia="zh-CN"/>
        </w:rPr>
        <w:t>）</w:t>
      </w:r>
      <w:r>
        <w:rPr>
          <w:rFonts w:hint="eastAsia" w:ascii="Times New Roman" w:hAnsi="Times New Roman" w:eastAsia="宋体" w:cs="Times New Roman"/>
          <w:kern w:val="0"/>
          <w:sz w:val="28"/>
          <w:szCs w:val="20"/>
          <w:lang w:val="en-US" w:eastAsia="zh-CN"/>
        </w:rPr>
        <w:t>评审</w:t>
      </w:r>
      <w:bookmarkEnd w:id="84"/>
    </w:p>
    <w:p>
      <w:pPr>
        <w:ind w:right="754" w:firstLine="560" w:firstLineChars="200"/>
        <w:jc w:val="left"/>
        <w:rPr>
          <w:rFonts w:hint="eastAsia" w:ascii="宋体" w:hAnsi="宋体" w:eastAsia="宋体" w:cs="宋体"/>
          <w:b w:val="0"/>
          <w:color w:val="auto"/>
          <w:sz w:val="28"/>
          <w:szCs w:val="28"/>
        </w:rPr>
      </w:pPr>
      <w:r>
        <w:rPr>
          <w:rFonts w:hint="eastAsia" w:ascii="宋体" w:hAnsi="宋体" w:eastAsia="宋体" w:cs="宋体"/>
          <w:b w:val="0"/>
          <w:color w:val="auto"/>
          <w:sz w:val="28"/>
          <w:szCs w:val="28"/>
        </w:rPr>
        <w:t>18.评比委员会</w:t>
      </w:r>
    </w:p>
    <w:p>
      <w:pPr>
        <w:ind w:right="754"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18.1本项目的评比委员会由</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名经济、技术专家组成。</w:t>
      </w:r>
    </w:p>
    <w:p>
      <w:pPr>
        <w:ind w:right="754"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18.2评比委员会成员独立、客观、公正地履行职责，遵守职业道德，对所提出的评比意见承担个人责任；评比委员会成员应对整个评比活动保密。</w:t>
      </w:r>
    </w:p>
    <w:p>
      <w:pPr>
        <w:ind w:right="754"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18.3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pPr>
        <w:ind w:right="754"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18.4严禁任何单位或个人以任何形式操纵、干预评比过程和评比结果。</w:t>
      </w:r>
    </w:p>
    <w:p>
      <w:pPr>
        <w:ind w:right="754" w:firstLine="560" w:firstLineChars="200"/>
        <w:jc w:val="left"/>
        <w:rPr>
          <w:rFonts w:hint="eastAsia" w:ascii="宋体" w:hAnsi="宋体" w:eastAsia="宋体" w:cs="宋体"/>
          <w:b w:val="0"/>
          <w:color w:val="auto"/>
          <w:sz w:val="28"/>
          <w:szCs w:val="28"/>
        </w:rPr>
      </w:pPr>
      <w:r>
        <w:rPr>
          <w:rFonts w:hint="eastAsia" w:ascii="宋体" w:hAnsi="宋体" w:eastAsia="宋体" w:cs="宋体"/>
          <w:b w:val="0"/>
          <w:color w:val="auto"/>
          <w:sz w:val="28"/>
          <w:szCs w:val="28"/>
        </w:rPr>
        <w:t>19.评比</w:t>
      </w:r>
    </w:p>
    <w:p>
      <w:pPr>
        <w:ind w:right="754"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19.1比选人将于前附表第</w:t>
      </w:r>
      <w:r>
        <w:rPr>
          <w:rFonts w:hint="eastAsia" w:ascii="宋体" w:hAnsi="宋体" w:eastAsia="宋体" w:cs="宋体"/>
          <w:color w:val="auto"/>
          <w:sz w:val="28"/>
          <w:szCs w:val="28"/>
          <w:lang w:eastAsia="zh-CN"/>
        </w:rPr>
        <w:t>1</w:t>
      </w:r>
      <w:r>
        <w:rPr>
          <w:rFonts w:hint="eastAsia" w:ascii="宋体" w:hAnsi="宋体" w:eastAsia="宋体" w:cs="宋体"/>
          <w:sz w:val="28"/>
          <w:szCs w:val="28"/>
          <w:lang w:val="en-US" w:eastAsia="zh-CN"/>
        </w:rPr>
        <w:t>4</w:t>
      </w:r>
      <w:r>
        <w:rPr>
          <w:rFonts w:hint="eastAsia" w:ascii="宋体" w:hAnsi="宋体" w:eastAsia="宋体" w:cs="宋体"/>
          <w:color w:val="auto"/>
          <w:sz w:val="28"/>
          <w:szCs w:val="28"/>
          <w:lang w:val="en-US" w:eastAsia="zh-CN"/>
        </w:rPr>
        <w:t>、1</w:t>
      </w:r>
      <w:r>
        <w:rPr>
          <w:rFonts w:hint="eastAsia" w:ascii="宋体" w:hAnsi="宋体" w:eastAsia="宋体" w:cs="宋体"/>
          <w:sz w:val="28"/>
          <w:szCs w:val="28"/>
          <w:lang w:val="en-US" w:eastAsia="zh-CN"/>
        </w:rPr>
        <w:t>5</w:t>
      </w:r>
      <w:r>
        <w:rPr>
          <w:rFonts w:hint="eastAsia" w:ascii="宋体" w:hAnsi="宋体" w:eastAsia="宋体" w:cs="宋体"/>
          <w:color w:val="auto"/>
          <w:sz w:val="28"/>
          <w:szCs w:val="28"/>
        </w:rPr>
        <w:t>项规定的时间</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地点</w:t>
      </w:r>
      <w:r>
        <w:rPr>
          <w:rFonts w:hint="eastAsia" w:ascii="宋体" w:hAnsi="宋体" w:eastAsia="宋体" w:cs="宋体"/>
          <w:color w:val="auto"/>
          <w:sz w:val="28"/>
          <w:szCs w:val="28"/>
          <w:lang w:eastAsia="zh-CN"/>
        </w:rPr>
        <w:t>递交比选材料，</w:t>
      </w:r>
      <w:r>
        <w:rPr>
          <w:rFonts w:hint="eastAsia" w:ascii="宋体" w:hAnsi="宋体" w:eastAsia="宋体" w:cs="宋体"/>
          <w:color w:val="auto"/>
          <w:sz w:val="28"/>
          <w:szCs w:val="28"/>
        </w:rPr>
        <w:t>参加评比的比选申请人负责人或授权委托代理人应签名报到，并携带有效证明材料前往，以证实其身份。如比选申请人负责人或授权代理人未能在前附表第</w:t>
      </w:r>
      <w:r>
        <w:rPr>
          <w:rFonts w:hint="eastAsia" w:ascii="宋体" w:hAnsi="宋体" w:eastAsia="宋体" w:cs="宋体"/>
          <w:color w:val="auto"/>
          <w:sz w:val="28"/>
          <w:szCs w:val="28"/>
          <w:lang w:eastAsia="zh-CN"/>
        </w:rPr>
        <w:t>1</w:t>
      </w:r>
      <w:r>
        <w:rPr>
          <w:rFonts w:hint="eastAsia" w:ascii="宋体" w:hAnsi="宋体" w:eastAsia="宋体" w:cs="宋体"/>
          <w:sz w:val="28"/>
          <w:szCs w:val="28"/>
          <w:lang w:val="en-US" w:eastAsia="zh-CN"/>
        </w:rPr>
        <w:t>4</w:t>
      </w:r>
      <w:r>
        <w:rPr>
          <w:rFonts w:hint="eastAsia" w:ascii="宋体" w:hAnsi="宋体" w:eastAsia="宋体" w:cs="宋体"/>
          <w:color w:val="auto"/>
          <w:sz w:val="28"/>
          <w:szCs w:val="28"/>
          <w:lang w:val="en-US" w:eastAsia="zh-CN"/>
        </w:rPr>
        <w:t>、1</w:t>
      </w:r>
      <w:r>
        <w:rPr>
          <w:rFonts w:hint="eastAsia" w:ascii="宋体" w:hAnsi="宋体" w:eastAsia="宋体" w:cs="宋体"/>
          <w:sz w:val="28"/>
          <w:szCs w:val="28"/>
          <w:lang w:val="en-US" w:eastAsia="zh-CN"/>
        </w:rPr>
        <w:t>5</w:t>
      </w:r>
      <w:r>
        <w:rPr>
          <w:rFonts w:hint="eastAsia" w:ascii="宋体" w:hAnsi="宋体" w:eastAsia="宋体" w:cs="宋体"/>
          <w:color w:val="auto"/>
          <w:sz w:val="28"/>
          <w:szCs w:val="28"/>
        </w:rPr>
        <w:t>项所述的时间</w:t>
      </w:r>
      <w:r>
        <w:rPr>
          <w:rFonts w:hint="eastAsia" w:ascii="宋体" w:hAnsi="宋体" w:eastAsia="宋体" w:cs="宋体"/>
          <w:color w:val="auto"/>
          <w:sz w:val="28"/>
          <w:szCs w:val="28"/>
          <w:lang w:eastAsia="zh-CN"/>
        </w:rPr>
        <w:t>、地点递交材料</w:t>
      </w:r>
      <w:r>
        <w:rPr>
          <w:rFonts w:hint="eastAsia" w:ascii="宋体" w:hAnsi="宋体" w:eastAsia="宋体" w:cs="宋体"/>
          <w:color w:val="auto"/>
          <w:sz w:val="28"/>
          <w:szCs w:val="28"/>
        </w:rPr>
        <w:t>并证明其身份，将视同其放弃本次评比机会。</w:t>
      </w:r>
    </w:p>
    <w:p>
      <w:pPr>
        <w:ind w:right="754"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19.2评比会议程序：</w:t>
      </w:r>
    </w:p>
    <w:p>
      <w:pPr>
        <w:ind w:right="754"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19.2.</w:t>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由主持人宣布评比会议开始，评比委员会确认文件是否密封。</w:t>
      </w:r>
    </w:p>
    <w:p>
      <w:pPr>
        <w:ind w:right="754"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19.2.</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评比委员会启封比选申请文件的资格审查部分，并进行评审。</w:t>
      </w:r>
    </w:p>
    <w:p>
      <w:pPr>
        <w:ind w:right="754"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19.2.</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由主持人当众宣布审查结果，并宣读有效的比选申请人名称以及比选人认为需要的其他内容。</w:t>
      </w:r>
    </w:p>
    <w:p>
      <w:pPr>
        <w:ind w:right="754"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19.2.</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评比委员会启封通过资格审查的比选申请文件的技术部分，并进行评审。</w:t>
      </w:r>
    </w:p>
    <w:p>
      <w:pPr>
        <w:ind w:right="754"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19.2.</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评比委员会启封通过资格审查的比选申请文件的商务部分，并进行评审。</w:t>
      </w:r>
    </w:p>
    <w:p>
      <w:pPr>
        <w:ind w:right="754"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19.2.</w:t>
      </w: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rPr>
        <w:t>在评比过程中，评比委员、记录人等有关人员在比选记录表上签字确认，主持人宣读比选结果。</w:t>
      </w:r>
    </w:p>
    <w:p>
      <w:pPr>
        <w:ind w:right="754"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19.2.</w:t>
      </w:r>
      <w:r>
        <w:rPr>
          <w:rFonts w:hint="eastAsia" w:ascii="宋体" w:hAnsi="宋体" w:eastAsia="宋体" w:cs="宋体"/>
          <w:sz w:val="28"/>
          <w:szCs w:val="28"/>
          <w:lang w:val="en-US" w:eastAsia="zh-CN"/>
        </w:rPr>
        <w:t>7</w:t>
      </w:r>
      <w:r>
        <w:rPr>
          <w:rFonts w:hint="eastAsia" w:ascii="宋体" w:hAnsi="宋体" w:eastAsia="宋体" w:cs="宋体"/>
          <w:color w:val="auto"/>
          <w:sz w:val="28"/>
          <w:szCs w:val="28"/>
        </w:rPr>
        <w:t>评比结束</w:t>
      </w:r>
    </w:p>
    <w:p>
      <w:pPr>
        <w:ind w:right="754" w:firstLine="560" w:firstLineChars="200"/>
        <w:jc w:val="left"/>
        <w:rPr>
          <w:rFonts w:hint="eastAsia" w:ascii="宋体" w:hAnsi="宋体" w:eastAsia="宋体" w:cs="宋体"/>
          <w:b w:val="0"/>
          <w:color w:val="auto"/>
          <w:sz w:val="28"/>
          <w:szCs w:val="28"/>
        </w:rPr>
      </w:pPr>
      <w:r>
        <w:rPr>
          <w:rFonts w:hint="eastAsia" w:ascii="宋体" w:hAnsi="宋体" w:eastAsia="宋体" w:cs="宋体"/>
          <w:b w:val="0"/>
          <w:color w:val="auto"/>
          <w:sz w:val="28"/>
          <w:szCs w:val="28"/>
        </w:rPr>
        <w:t>20.评比工作相关要求</w:t>
      </w:r>
    </w:p>
    <w:p>
      <w:pPr>
        <w:ind w:right="754"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20.1本次比选的工作由评比委员会负责。</w:t>
      </w:r>
    </w:p>
    <w:p>
      <w:pPr>
        <w:ind w:right="754"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20.2出现下列特殊情况之一，本次比选无效，本公司将重新组织比选：</w:t>
      </w:r>
    </w:p>
    <w:p>
      <w:pPr>
        <w:ind w:right="754"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20.2.1在比选申请文件递交截止时间到达时提交比选申请文件的比选申请人少于3家的；</w:t>
      </w:r>
    </w:p>
    <w:p>
      <w:pPr>
        <w:ind w:right="754"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20.2.2比选申请文件有效的比选申请人仅有2家，且评委认为没有竞争力的；</w:t>
      </w:r>
    </w:p>
    <w:p>
      <w:pPr>
        <w:ind w:right="754"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20.2.3有效比选申请文件只有1家或0家的；</w:t>
      </w:r>
    </w:p>
    <w:p>
      <w:pPr>
        <w:ind w:right="754"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20.3评比过程的保密性。评比委员会成员、有关工作人员及其他知情人不得透露对比选申请文件的评比和比较、中选候选人的推荐情况以及与比选有关的其他情况。</w:t>
      </w:r>
    </w:p>
    <w:p>
      <w:pPr>
        <w:ind w:right="754"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20.4比选申请人在评比过程中所进行的力图影响评比公正性的活动，可能导致其中选无效。</w:t>
      </w:r>
    </w:p>
    <w:p>
      <w:pPr>
        <w:ind w:right="754"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20.5比选申请文件的澄清或说明</w:t>
      </w:r>
    </w:p>
    <w:p>
      <w:pPr>
        <w:ind w:right="754"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20.5.1评比时评比委员会将以书面形式要求比选申请人就其比选申请文件中含义不明确、同类问题表述不一致或有明显文字错误等的内容予以澄清或说明。</w:t>
      </w:r>
    </w:p>
    <w:p>
      <w:pPr>
        <w:ind w:right="754"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20.5.2比选申请人对要求澄清或说明的内容应在评比委员会规定的时间内以书面形式予以澄清，该澄清或说明函应有比选申请人负责人或其委托代理人的签名。</w:t>
      </w:r>
    </w:p>
    <w:p>
      <w:pPr>
        <w:ind w:right="754"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20.5.3比选申请人的澄清或说明函作为比选申请文件的组成部分。</w:t>
      </w:r>
    </w:p>
    <w:p>
      <w:pPr>
        <w:ind w:right="754"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20.5.4比选申请人对比选申请文件的澄清或说明不得超出比选申请文件的范围或改变投标的实质内容。</w:t>
      </w:r>
    </w:p>
    <w:p>
      <w:pPr>
        <w:ind w:right="754" w:firstLine="560" w:firstLineChars="200"/>
        <w:jc w:val="left"/>
        <w:rPr>
          <w:rFonts w:hint="eastAsia" w:ascii="宋体" w:hAnsi="宋体" w:eastAsia="宋体" w:cs="宋体"/>
          <w:b w:val="0"/>
          <w:color w:val="auto"/>
          <w:sz w:val="28"/>
          <w:szCs w:val="28"/>
        </w:rPr>
      </w:pPr>
      <w:r>
        <w:rPr>
          <w:rFonts w:hint="eastAsia" w:ascii="宋体" w:hAnsi="宋体" w:eastAsia="宋体" w:cs="宋体"/>
          <w:b w:val="0"/>
          <w:color w:val="auto"/>
          <w:sz w:val="28"/>
          <w:szCs w:val="28"/>
        </w:rPr>
        <w:t>21.比选申请文件评比相关要求</w:t>
      </w:r>
    </w:p>
    <w:p>
      <w:pPr>
        <w:ind w:right="753"/>
        <w:jc w:val="left"/>
        <w:rPr>
          <w:rFonts w:hint="eastAsia" w:ascii="宋体" w:hAnsi="宋体" w:eastAsia="宋体" w:cs="宋体"/>
          <w:color w:val="auto"/>
          <w:sz w:val="28"/>
          <w:szCs w:val="28"/>
        </w:rPr>
      </w:pPr>
      <w:r>
        <w:rPr>
          <w:rFonts w:hint="eastAsia" w:ascii="宋体" w:hAnsi="宋体" w:eastAsia="宋体" w:cs="宋体"/>
          <w:color w:val="auto"/>
          <w:sz w:val="28"/>
          <w:szCs w:val="28"/>
        </w:rPr>
        <w:t xml:space="preserve">    21.1比选申请人资格审查</w:t>
      </w:r>
    </w:p>
    <w:p>
      <w:pPr>
        <w:ind w:right="754"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只有通过资格审查才能进入下一步的评比，资格审查资料有任何一项不合格者其资格审查视为不通过。</w:t>
      </w:r>
    </w:p>
    <w:p>
      <w:pPr>
        <w:ind w:right="754" w:firstLine="560" w:firstLineChars="200"/>
        <w:jc w:val="left"/>
        <w:rPr>
          <w:rFonts w:hint="eastAsia" w:ascii="宋体" w:hAnsi="宋体" w:eastAsia="宋体" w:cs="宋体"/>
          <w:b w:val="0"/>
          <w:color w:val="auto"/>
          <w:sz w:val="28"/>
          <w:szCs w:val="28"/>
        </w:rPr>
      </w:pPr>
      <w:r>
        <w:rPr>
          <w:rFonts w:hint="eastAsia" w:ascii="宋体" w:hAnsi="宋体" w:eastAsia="宋体" w:cs="宋体"/>
          <w:b w:val="0"/>
          <w:color w:val="auto"/>
          <w:sz w:val="28"/>
          <w:szCs w:val="28"/>
        </w:rPr>
        <w:t>21.2比选申请人或其比选文件有下列情况之一者，其比选申请文件将视为无效或作废处理：</w:t>
      </w:r>
    </w:p>
    <w:p>
      <w:pPr>
        <w:ind w:right="754" w:firstLine="560" w:firstLineChars="200"/>
        <w:jc w:val="left"/>
        <w:rPr>
          <w:rFonts w:hint="eastAsia" w:ascii="宋体" w:hAnsi="宋体" w:eastAsia="宋体" w:cs="宋体"/>
          <w:b w:val="0"/>
          <w:color w:val="auto"/>
          <w:sz w:val="28"/>
          <w:szCs w:val="28"/>
        </w:rPr>
      </w:pPr>
      <w:r>
        <w:rPr>
          <w:rFonts w:hint="eastAsia" w:ascii="宋体" w:hAnsi="宋体" w:eastAsia="宋体" w:cs="宋体"/>
          <w:b w:val="0"/>
          <w:color w:val="auto"/>
          <w:sz w:val="28"/>
          <w:szCs w:val="28"/>
        </w:rPr>
        <w:t>（1）比选申请人的负责人或委托代理人未按时参加评比会议的；</w:t>
      </w:r>
    </w:p>
    <w:p>
      <w:pPr>
        <w:ind w:right="754" w:firstLine="560" w:firstLineChars="200"/>
        <w:jc w:val="left"/>
        <w:rPr>
          <w:rFonts w:hint="eastAsia" w:ascii="宋体" w:hAnsi="宋体" w:eastAsia="宋体" w:cs="宋体"/>
          <w:b w:val="0"/>
          <w:color w:val="auto"/>
          <w:sz w:val="28"/>
          <w:szCs w:val="28"/>
        </w:rPr>
      </w:pPr>
      <w:r>
        <w:rPr>
          <w:rFonts w:hint="eastAsia" w:ascii="宋体" w:hAnsi="宋体" w:eastAsia="宋体" w:cs="宋体"/>
          <w:b w:val="0"/>
          <w:color w:val="auto"/>
          <w:sz w:val="28"/>
          <w:szCs w:val="28"/>
        </w:rPr>
        <w:t>（2）比选申请文件未按照</w:t>
      </w:r>
      <w:r>
        <w:rPr>
          <w:rFonts w:hint="eastAsia" w:ascii="宋体" w:hAnsi="宋体" w:eastAsia="宋体" w:cs="宋体"/>
          <w:sz w:val="28"/>
          <w:szCs w:val="28"/>
          <w:lang w:val="en-US" w:eastAsia="zh-CN"/>
        </w:rPr>
        <w:t>本须知第15条</w:t>
      </w:r>
      <w:r>
        <w:rPr>
          <w:rFonts w:hint="eastAsia" w:ascii="宋体" w:hAnsi="宋体" w:eastAsia="宋体" w:cs="宋体"/>
          <w:b w:val="0"/>
          <w:color w:val="auto"/>
          <w:sz w:val="28"/>
          <w:szCs w:val="28"/>
        </w:rPr>
        <w:t>的要求装订、密封和标记的；</w:t>
      </w:r>
    </w:p>
    <w:p>
      <w:pPr>
        <w:ind w:right="754" w:firstLine="560" w:firstLineChars="200"/>
        <w:jc w:val="left"/>
        <w:rPr>
          <w:rFonts w:hint="eastAsia" w:ascii="宋体" w:hAnsi="宋体" w:eastAsia="宋体" w:cs="宋体"/>
          <w:b w:val="0"/>
          <w:color w:val="auto"/>
          <w:sz w:val="28"/>
          <w:szCs w:val="28"/>
        </w:rPr>
      </w:pPr>
      <w:r>
        <w:rPr>
          <w:rFonts w:hint="eastAsia" w:ascii="宋体" w:hAnsi="宋体" w:eastAsia="宋体" w:cs="宋体"/>
          <w:b w:val="0"/>
          <w:color w:val="auto"/>
          <w:sz w:val="28"/>
          <w:szCs w:val="28"/>
        </w:rPr>
        <w:t>（3）本须知第1</w:t>
      </w:r>
      <w:r>
        <w:rPr>
          <w:rFonts w:hint="eastAsia" w:ascii="宋体" w:hAnsi="宋体" w:eastAsia="宋体" w:cs="宋体"/>
          <w:b w:val="0"/>
          <w:color w:val="auto"/>
          <w:sz w:val="28"/>
          <w:szCs w:val="28"/>
          <w:lang w:val="en-US" w:eastAsia="zh-CN"/>
        </w:rPr>
        <w:t>0</w:t>
      </w:r>
      <w:r>
        <w:rPr>
          <w:rFonts w:hint="eastAsia" w:ascii="宋体" w:hAnsi="宋体" w:eastAsia="宋体" w:cs="宋体"/>
          <w:b w:val="0"/>
          <w:color w:val="auto"/>
          <w:sz w:val="28"/>
          <w:szCs w:val="28"/>
        </w:rPr>
        <w:t>条规定的比选申请文件有关内容未按本须知第1</w:t>
      </w:r>
      <w:r>
        <w:rPr>
          <w:rFonts w:hint="eastAsia" w:ascii="宋体" w:hAnsi="宋体" w:eastAsia="宋体" w:cs="宋体"/>
          <w:b w:val="0"/>
          <w:color w:val="auto"/>
          <w:sz w:val="28"/>
          <w:szCs w:val="28"/>
          <w:lang w:val="en-US" w:eastAsia="zh-CN"/>
        </w:rPr>
        <w:t>4</w:t>
      </w:r>
      <w:r>
        <w:rPr>
          <w:rFonts w:hint="eastAsia" w:ascii="宋体" w:hAnsi="宋体" w:eastAsia="宋体" w:cs="宋体"/>
          <w:b w:val="0"/>
          <w:color w:val="auto"/>
          <w:sz w:val="28"/>
          <w:szCs w:val="28"/>
        </w:rPr>
        <w:t>条规定加盖比选申请人公章、未经比选申请人负责人或其委托代理人签字或盖章的；</w:t>
      </w:r>
    </w:p>
    <w:p>
      <w:pPr>
        <w:ind w:right="754" w:firstLine="560" w:firstLineChars="200"/>
        <w:jc w:val="left"/>
        <w:rPr>
          <w:rFonts w:hint="eastAsia" w:ascii="宋体" w:hAnsi="宋体" w:eastAsia="宋体" w:cs="宋体"/>
          <w:b w:val="0"/>
          <w:color w:val="auto"/>
          <w:sz w:val="28"/>
          <w:szCs w:val="28"/>
        </w:rPr>
      </w:pPr>
      <w:r>
        <w:rPr>
          <w:rFonts w:hint="eastAsia" w:ascii="宋体" w:hAnsi="宋体" w:eastAsia="宋体" w:cs="宋体"/>
          <w:b w:val="0"/>
          <w:color w:val="auto"/>
          <w:sz w:val="28"/>
          <w:szCs w:val="28"/>
        </w:rPr>
        <w:t>（4）不按本须知第1</w:t>
      </w:r>
      <w:r>
        <w:rPr>
          <w:rFonts w:hint="eastAsia" w:ascii="宋体" w:hAnsi="宋体" w:eastAsia="宋体" w:cs="宋体"/>
          <w:sz w:val="28"/>
          <w:szCs w:val="28"/>
          <w:lang w:val="en-US" w:eastAsia="zh-CN"/>
        </w:rPr>
        <w:t>0</w:t>
      </w:r>
      <w:r>
        <w:rPr>
          <w:rFonts w:hint="eastAsia" w:ascii="宋体" w:hAnsi="宋体" w:eastAsia="宋体" w:cs="宋体"/>
          <w:b w:val="0"/>
          <w:color w:val="auto"/>
          <w:sz w:val="28"/>
          <w:szCs w:val="28"/>
        </w:rPr>
        <w:t>条内容提供资料的</w:t>
      </w:r>
      <w:r>
        <w:rPr>
          <w:rFonts w:hint="eastAsia" w:ascii="宋体" w:hAnsi="宋体" w:eastAsia="宋体" w:cs="宋体"/>
          <w:b w:val="0"/>
          <w:color w:val="auto"/>
          <w:sz w:val="28"/>
          <w:szCs w:val="28"/>
          <w:lang w:eastAsia="zh-CN"/>
        </w:rPr>
        <w:t>；</w:t>
      </w:r>
      <w:r>
        <w:rPr>
          <w:rFonts w:hint="eastAsia" w:ascii="宋体" w:hAnsi="宋体" w:eastAsia="宋体" w:cs="宋体"/>
          <w:b w:val="0"/>
          <w:color w:val="auto"/>
          <w:sz w:val="28"/>
          <w:szCs w:val="28"/>
        </w:rPr>
        <w:t>逾期递交比选申请文件的；</w:t>
      </w:r>
    </w:p>
    <w:p>
      <w:pPr>
        <w:ind w:right="754" w:firstLine="560" w:firstLineChars="200"/>
        <w:jc w:val="left"/>
        <w:rPr>
          <w:rFonts w:hint="eastAsia" w:ascii="宋体" w:hAnsi="宋体" w:eastAsia="宋体" w:cs="宋体"/>
          <w:b w:val="0"/>
          <w:color w:val="auto"/>
          <w:sz w:val="28"/>
          <w:szCs w:val="28"/>
        </w:rPr>
      </w:pPr>
      <w:r>
        <w:rPr>
          <w:rFonts w:hint="eastAsia" w:ascii="宋体" w:hAnsi="宋体" w:eastAsia="宋体" w:cs="宋体"/>
          <w:b w:val="0"/>
          <w:color w:val="auto"/>
          <w:sz w:val="28"/>
          <w:szCs w:val="28"/>
        </w:rPr>
        <w:t>（5）比选申请文件内容不真实的；</w:t>
      </w:r>
    </w:p>
    <w:p>
      <w:pPr>
        <w:ind w:right="754" w:firstLine="560" w:firstLineChars="200"/>
        <w:jc w:val="left"/>
        <w:rPr>
          <w:rFonts w:hint="eastAsia" w:ascii="宋体" w:hAnsi="宋体" w:eastAsia="宋体" w:cs="宋体"/>
          <w:b w:val="0"/>
          <w:color w:val="auto"/>
          <w:sz w:val="28"/>
          <w:szCs w:val="28"/>
        </w:rPr>
      </w:pPr>
      <w:r>
        <w:rPr>
          <w:rFonts w:hint="eastAsia" w:ascii="宋体" w:hAnsi="宋体" w:eastAsia="宋体" w:cs="宋体"/>
          <w:b w:val="0"/>
          <w:color w:val="auto"/>
          <w:sz w:val="28"/>
          <w:szCs w:val="28"/>
        </w:rPr>
        <w:t>（6）比选申请文件实质上没有响应比选文件的要求的；（包括以下内容：价格、服务内容、合同条款等）</w:t>
      </w:r>
    </w:p>
    <w:p>
      <w:pPr>
        <w:ind w:right="754" w:firstLine="560" w:firstLineChars="200"/>
        <w:jc w:val="left"/>
        <w:rPr>
          <w:rFonts w:hint="eastAsia" w:ascii="宋体" w:hAnsi="宋体" w:eastAsia="宋体" w:cs="宋体"/>
          <w:b w:val="0"/>
          <w:color w:val="auto"/>
          <w:sz w:val="28"/>
          <w:szCs w:val="28"/>
        </w:rPr>
      </w:pPr>
      <w:r>
        <w:rPr>
          <w:rFonts w:hint="eastAsia" w:ascii="宋体" w:hAnsi="宋体" w:eastAsia="宋体" w:cs="宋体"/>
          <w:b w:val="0"/>
          <w:color w:val="auto"/>
          <w:sz w:val="28"/>
          <w:szCs w:val="28"/>
        </w:rPr>
        <w:t>（7）比选申请人报价超过上控价的</w:t>
      </w:r>
      <w:r>
        <w:rPr>
          <w:rFonts w:hint="eastAsia" w:ascii="宋体" w:hAnsi="宋体" w:eastAsia="宋体" w:cs="宋体"/>
          <w:sz w:val="28"/>
          <w:szCs w:val="28"/>
          <w:lang w:eastAsia="zh-CN"/>
        </w:rPr>
        <w:t>；</w:t>
      </w:r>
    </w:p>
    <w:p>
      <w:pPr>
        <w:ind w:right="754" w:firstLine="560" w:firstLineChars="200"/>
        <w:jc w:val="left"/>
        <w:rPr>
          <w:rFonts w:hint="default" w:ascii="宋体" w:hAnsi="宋体" w:eastAsia="宋体" w:cs="宋体"/>
          <w:b w:val="0"/>
          <w:color w:val="auto"/>
          <w:sz w:val="28"/>
          <w:szCs w:val="28"/>
        </w:rPr>
      </w:pPr>
      <w:r>
        <w:rPr>
          <w:rFonts w:hint="eastAsia" w:ascii="宋体" w:hAnsi="宋体" w:eastAsia="宋体" w:cs="宋体"/>
          <w:b w:val="0"/>
          <w:color w:val="auto"/>
          <w:sz w:val="28"/>
          <w:szCs w:val="28"/>
        </w:rPr>
        <w:t>（8）比选申请人不符合前附表第</w:t>
      </w:r>
      <w:r>
        <w:rPr>
          <w:rFonts w:hint="eastAsia" w:ascii="宋体" w:hAnsi="宋体" w:eastAsia="宋体" w:cs="宋体"/>
          <w:sz w:val="28"/>
          <w:szCs w:val="28"/>
          <w:lang w:val="en-US" w:eastAsia="zh-CN"/>
        </w:rPr>
        <w:t>8</w:t>
      </w:r>
      <w:r>
        <w:rPr>
          <w:rFonts w:hint="eastAsia" w:ascii="宋体" w:hAnsi="宋体" w:eastAsia="宋体" w:cs="宋体"/>
          <w:b w:val="0"/>
          <w:color w:val="auto"/>
          <w:sz w:val="28"/>
          <w:szCs w:val="28"/>
        </w:rPr>
        <w:t>条所述资格要求</w:t>
      </w:r>
      <w:r>
        <w:rPr>
          <w:rFonts w:hint="eastAsia" w:ascii="宋体" w:hAnsi="宋体" w:eastAsia="宋体" w:cs="宋体"/>
          <w:sz w:val="28"/>
          <w:szCs w:val="28"/>
          <w:lang w:val="en-US" w:eastAsia="zh-CN"/>
        </w:rPr>
        <w:t>。</w:t>
      </w:r>
    </w:p>
    <w:p>
      <w:pPr>
        <w:ind w:right="754"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21.3评比细则</w:t>
      </w:r>
    </w:p>
    <w:p>
      <w:pPr>
        <w:ind w:right="754"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详见第四章。</w:t>
      </w:r>
    </w:p>
    <w:p>
      <w:pPr>
        <w:ind w:right="753"/>
        <w:jc w:val="left"/>
        <w:rPr>
          <w:rFonts w:hint="eastAsia" w:ascii="宋体" w:hAnsi="宋体" w:eastAsia="宋体" w:cs="宋体"/>
          <w:color w:val="auto"/>
          <w:sz w:val="28"/>
          <w:szCs w:val="28"/>
        </w:rPr>
      </w:pPr>
      <w:r>
        <w:rPr>
          <w:rFonts w:hint="eastAsia" w:ascii="宋体" w:hAnsi="宋体" w:eastAsia="宋体" w:cs="宋体"/>
          <w:color w:val="auto"/>
          <w:sz w:val="28"/>
          <w:szCs w:val="28"/>
        </w:rPr>
        <w:t xml:space="preserve">    21.4确定中选人</w:t>
      </w:r>
    </w:p>
    <w:p>
      <w:pPr>
        <w:ind w:right="754" w:firstLine="560" w:firstLineChars="200"/>
        <w:jc w:val="left"/>
        <w:rPr>
          <w:rFonts w:hint="eastAsia" w:ascii="宋体" w:hAnsi="宋体" w:eastAsia="宋体" w:cs="宋体"/>
          <w:color w:val="auto"/>
          <w:sz w:val="28"/>
          <w:szCs w:val="28"/>
        </w:rPr>
      </w:pPr>
      <w:r>
        <w:rPr>
          <w:rFonts w:hint="eastAsia" w:ascii="宋体" w:hAnsi="宋体" w:eastAsia="宋体" w:cs="宋体"/>
          <w:sz w:val="28"/>
          <w:szCs w:val="28"/>
          <w:lang w:val="en-US" w:eastAsia="zh-CN"/>
        </w:rPr>
        <w:t>评比委员会</w:t>
      </w:r>
      <w:r>
        <w:rPr>
          <w:rFonts w:hint="eastAsia" w:ascii="宋体" w:hAnsi="宋体" w:eastAsia="宋体" w:cs="宋体"/>
          <w:color w:val="auto"/>
          <w:sz w:val="28"/>
          <w:szCs w:val="28"/>
        </w:rPr>
        <w:t>将按照综合得分由</w:t>
      </w:r>
      <w:r>
        <w:rPr>
          <w:rFonts w:hint="eastAsia" w:ascii="宋体" w:hAnsi="宋体" w:eastAsia="宋体" w:cs="宋体"/>
          <w:sz w:val="28"/>
          <w:szCs w:val="28"/>
          <w:lang w:val="en-US" w:eastAsia="zh-CN"/>
        </w:rPr>
        <w:t>高</w:t>
      </w:r>
      <w:r>
        <w:rPr>
          <w:rFonts w:hint="eastAsia" w:ascii="宋体" w:hAnsi="宋体" w:eastAsia="宋体" w:cs="宋体"/>
          <w:color w:val="auto"/>
          <w:sz w:val="28"/>
          <w:szCs w:val="28"/>
        </w:rPr>
        <w:t>到</w:t>
      </w:r>
      <w:r>
        <w:rPr>
          <w:rFonts w:hint="eastAsia" w:ascii="宋体" w:hAnsi="宋体" w:eastAsia="宋体" w:cs="宋体"/>
          <w:sz w:val="28"/>
          <w:szCs w:val="28"/>
          <w:lang w:val="en-US" w:eastAsia="zh-CN"/>
        </w:rPr>
        <w:t>低</w:t>
      </w:r>
      <w:r>
        <w:rPr>
          <w:rFonts w:hint="eastAsia" w:ascii="宋体" w:hAnsi="宋体" w:eastAsia="宋体" w:cs="宋体"/>
          <w:color w:val="auto"/>
          <w:sz w:val="28"/>
          <w:szCs w:val="28"/>
        </w:rPr>
        <w:t>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人可以按照评</w:t>
      </w:r>
      <w:r>
        <w:rPr>
          <w:rFonts w:hint="eastAsia" w:ascii="宋体" w:hAnsi="宋体" w:eastAsia="宋体" w:cs="宋体"/>
          <w:sz w:val="28"/>
          <w:szCs w:val="28"/>
          <w:lang w:val="en-US" w:eastAsia="zh-CN"/>
        </w:rPr>
        <w:t>比</w:t>
      </w:r>
      <w:r>
        <w:rPr>
          <w:rFonts w:hint="eastAsia" w:ascii="宋体" w:hAnsi="宋体" w:eastAsia="宋体" w:cs="宋体"/>
          <w:color w:val="auto"/>
          <w:sz w:val="28"/>
          <w:szCs w:val="28"/>
        </w:rPr>
        <w:t>委员会提出的中选候选人名单排序依次确定其他中选候选人为中选人，也可以重新比选。</w:t>
      </w:r>
    </w:p>
    <w:p>
      <w:pPr>
        <w:ind w:right="754" w:firstLine="560" w:firstLineChars="200"/>
        <w:jc w:val="left"/>
        <w:rPr>
          <w:rFonts w:hint="eastAsia" w:ascii="宋体" w:hAnsi="宋体" w:eastAsia="宋体" w:cs="宋体"/>
          <w:b w:val="0"/>
          <w:color w:val="auto"/>
          <w:sz w:val="28"/>
          <w:szCs w:val="28"/>
        </w:rPr>
      </w:pPr>
      <w:r>
        <w:rPr>
          <w:rFonts w:hint="eastAsia" w:ascii="宋体" w:hAnsi="宋体" w:eastAsia="宋体" w:cs="宋体"/>
          <w:b w:val="0"/>
          <w:color w:val="auto"/>
          <w:sz w:val="28"/>
          <w:szCs w:val="28"/>
        </w:rPr>
        <w:t>22.评比结果公示</w:t>
      </w:r>
    </w:p>
    <w:p>
      <w:pPr>
        <w:ind w:right="754"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22.1在评比结束后，比选人将在</w:t>
      </w:r>
      <w:r>
        <w:rPr>
          <w:rFonts w:hint="eastAsia" w:ascii="宋体" w:hAnsi="宋体" w:eastAsia="宋体" w:cs="宋体"/>
          <w:color w:val="auto"/>
          <w:sz w:val="28"/>
          <w:szCs w:val="28"/>
          <w:lang w:eastAsia="zh-CN"/>
        </w:rPr>
        <w:t>南宁轨道交通集团有限责任公司</w:t>
      </w:r>
      <w:r>
        <w:rPr>
          <w:rFonts w:hint="eastAsia" w:ascii="宋体" w:hAnsi="宋体" w:eastAsia="宋体" w:cs="宋体"/>
          <w:color w:val="auto"/>
          <w:sz w:val="28"/>
          <w:szCs w:val="28"/>
        </w:rPr>
        <w:t>官网(http://www.nngdjt.com/)的招标招商中的中标信息处公示评比结果。</w:t>
      </w:r>
    </w:p>
    <w:p>
      <w:pPr>
        <w:ind w:right="754"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22.2比选申请人如对评比结果有异议，在评比结果公示三天内，可以书面形式向比选人提出质疑。比选人应当在收到比选申请人的书面质疑后五个工作日内做出答复，但答复的内容不得涉及商业秘密。</w:t>
      </w:r>
    </w:p>
    <w:p>
      <w:pPr>
        <w:keepNext/>
        <w:keepLines/>
        <w:spacing w:before="260" w:after="260" w:line="413" w:lineRule="auto"/>
        <w:ind w:right="0"/>
        <w:jc w:val="left"/>
        <w:outlineLvl w:val="2"/>
        <w:rPr>
          <w:rFonts w:hint="eastAsia" w:ascii="宋体" w:hAnsi="宋体" w:eastAsia="宋体" w:cs="宋体"/>
          <w:b w:val="0"/>
          <w:color w:val="auto"/>
          <w:kern w:val="0"/>
          <w:sz w:val="28"/>
          <w:szCs w:val="28"/>
          <w:lang w:val="en-US" w:eastAsia="zh-CN"/>
        </w:rPr>
      </w:pPr>
      <w:bookmarkStart w:id="85" w:name="_Toc15774"/>
      <w:r>
        <w:rPr>
          <w:rFonts w:hint="eastAsia" w:ascii="宋体" w:hAnsi="宋体" w:eastAsia="宋体" w:cs="宋体"/>
          <w:b w:val="0"/>
          <w:color w:val="auto"/>
          <w:kern w:val="0"/>
          <w:sz w:val="28"/>
          <w:szCs w:val="28"/>
          <w:lang w:eastAsia="zh-CN"/>
        </w:rPr>
        <w:t>（</w:t>
      </w:r>
      <w:r>
        <w:rPr>
          <w:rFonts w:hint="eastAsia" w:ascii="宋体" w:hAnsi="宋体" w:eastAsia="宋体" w:cs="宋体"/>
          <w:b w:val="0"/>
          <w:color w:val="auto"/>
          <w:kern w:val="0"/>
          <w:sz w:val="28"/>
          <w:szCs w:val="28"/>
          <w:lang w:val="en-US" w:eastAsia="zh-CN"/>
        </w:rPr>
        <w:t>七</w:t>
      </w:r>
      <w:r>
        <w:rPr>
          <w:rFonts w:hint="eastAsia" w:ascii="宋体" w:hAnsi="宋体" w:eastAsia="宋体" w:cs="宋体"/>
          <w:b w:val="0"/>
          <w:color w:val="auto"/>
          <w:kern w:val="0"/>
          <w:sz w:val="28"/>
          <w:szCs w:val="28"/>
          <w:lang w:eastAsia="zh-CN"/>
        </w:rPr>
        <w:t>）</w:t>
      </w:r>
      <w:r>
        <w:rPr>
          <w:rFonts w:hint="eastAsia" w:ascii="宋体" w:hAnsi="宋体" w:eastAsia="宋体" w:cs="宋体"/>
          <w:b w:val="0"/>
          <w:color w:val="auto"/>
          <w:kern w:val="0"/>
          <w:sz w:val="28"/>
          <w:szCs w:val="28"/>
          <w:lang w:val="en-US" w:eastAsia="zh-CN"/>
        </w:rPr>
        <w:t>授予合同</w:t>
      </w:r>
      <w:bookmarkEnd w:id="85"/>
    </w:p>
    <w:p>
      <w:pPr>
        <w:ind w:right="754" w:firstLine="560" w:firstLineChars="200"/>
        <w:jc w:val="left"/>
        <w:rPr>
          <w:rFonts w:hint="eastAsia" w:ascii="宋体" w:hAnsi="宋体" w:eastAsia="宋体" w:cs="宋体"/>
          <w:b w:val="0"/>
          <w:color w:val="auto"/>
          <w:sz w:val="28"/>
          <w:szCs w:val="28"/>
        </w:rPr>
      </w:pPr>
      <w:r>
        <w:rPr>
          <w:rFonts w:hint="eastAsia" w:ascii="宋体" w:hAnsi="宋体" w:eastAsia="宋体" w:cs="宋体"/>
          <w:b w:val="0"/>
          <w:color w:val="auto"/>
          <w:sz w:val="28"/>
          <w:szCs w:val="28"/>
        </w:rPr>
        <w:t xml:space="preserve"> 23.中选通知书</w:t>
      </w:r>
    </w:p>
    <w:p>
      <w:pPr>
        <w:ind w:right="754"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23.1比选人将向中选人发出中选通知书。</w:t>
      </w:r>
    </w:p>
    <w:p>
      <w:pPr>
        <w:ind w:right="754"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23.2比选人无义务向落选的比选申请人解释落选原因和退还比选申请文件。</w:t>
      </w:r>
    </w:p>
    <w:p>
      <w:pPr>
        <w:ind w:right="754"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23.3中选通知书作为合同的组成部分。</w:t>
      </w:r>
    </w:p>
    <w:p>
      <w:pPr>
        <w:ind w:right="754" w:firstLine="560" w:firstLineChars="200"/>
        <w:jc w:val="left"/>
        <w:rPr>
          <w:rFonts w:hint="eastAsia" w:ascii="宋体" w:hAnsi="宋体" w:eastAsia="宋体" w:cs="宋体"/>
          <w:b w:val="0"/>
          <w:color w:val="auto"/>
          <w:sz w:val="28"/>
          <w:szCs w:val="28"/>
        </w:rPr>
      </w:pPr>
      <w:r>
        <w:rPr>
          <w:rFonts w:hint="eastAsia" w:ascii="宋体" w:hAnsi="宋体" w:eastAsia="宋体" w:cs="宋体"/>
          <w:b w:val="0"/>
          <w:color w:val="auto"/>
          <w:sz w:val="28"/>
          <w:szCs w:val="28"/>
        </w:rPr>
        <w:t>24.合同的签署</w:t>
      </w:r>
    </w:p>
    <w:p>
      <w:pPr>
        <w:ind w:right="754"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24.1中选人应按中选通知书中的相关要求，由中选人负责人或授权代表前往比选人处与比选人进行签订合同。</w:t>
      </w:r>
    </w:p>
    <w:p>
      <w:pPr>
        <w:ind w:right="754"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24.2中选人如放弃中选资格，则比选人有权将其列入不良行为记录名单、三年内禁止其参加比选人发起的任何采购活动。</w:t>
      </w:r>
    </w:p>
    <w:p>
      <w:pPr>
        <w:ind w:right="754"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24.3中选人被废除中选资格后，比选人有权将标</w:t>
      </w:r>
      <w:r>
        <w:rPr>
          <w:rFonts w:hint="eastAsia" w:ascii="宋体" w:hAnsi="宋体" w:eastAsia="宋体" w:cs="宋体"/>
          <w:color w:val="auto"/>
          <w:sz w:val="28"/>
          <w:szCs w:val="28"/>
          <w:lang w:val="en-US" w:eastAsia="zh-CN"/>
        </w:rPr>
        <w:t>的</w:t>
      </w:r>
      <w:r>
        <w:rPr>
          <w:rFonts w:hint="eastAsia" w:ascii="宋体" w:hAnsi="宋体" w:eastAsia="宋体" w:cs="宋体"/>
          <w:color w:val="auto"/>
          <w:sz w:val="28"/>
          <w:szCs w:val="28"/>
        </w:rPr>
        <w:t>按比选结果排名顺延中选人。</w:t>
      </w:r>
    </w:p>
    <w:p>
      <w:pPr>
        <w:pStyle w:val="28"/>
      </w:pPr>
    </w:p>
    <w:p>
      <w:pPr>
        <w:pStyle w:val="28"/>
      </w:pPr>
    </w:p>
    <w:p>
      <w:pPr>
        <w:keepNext/>
        <w:keepLines/>
        <w:spacing w:before="340" w:after="330" w:line="576" w:lineRule="auto"/>
        <w:jc w:val="center"/>
        <w:outlineLvl w:val="0"/>
        <w:rPr>
          <w:rFonts w:ascii="宋体" w:hAnsi="宋体" w:eastAsia="宋体" w:cs="宋体"/>
          <w:b/>
          <w:kern w:val="44"/>
          <w:sz w:val="28"/>
          <w:szCs w:val="28"/>
        </w:rPr>
      </w:pPr>
      <w:r>
        <w:rPr>
          <w:rFonts w:hint="eastAsia" w:ascii="宋体" w:hAnsi="宋体" w:eastAsia="宋体" w:cs="宋体"/>
          <w:b/>
          <w:kern w:val="44"/>
          <w:sz w:val="28"/>
          <w:szCs w:val="28"/>
        </w:rPr>
        <w:br w:type="page"/>
      </w:r>
      <w:bookmarkStart w:id="86" w:name="_Toc10998"/>
      <w:r>
        <w:rPr>
          <w:rFonts w:hint="eastAsia" w:ascii="宋体" w:hAnsi="宋体" w:eastAsia="宋体" w:cs="宋体"/>
          <w:b/>
          <w:kern w:val="44"/>
          <w:sz w:val="28"/>
          <w:szCs w:val="28"/>
        </w:rPr>
        <w:t>第二章 合同条款</w:t>
      </w:r>
      <w:bookmarkEnd w:id="86"/>
    </w:p>
    <w:p>
      <w:pPr>
        <w:ind w:right="753"/>
        <w:jc w:val="center"/>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spacing w:line="360" w:lineRule="auto"/>
        <w:ind w:right="-94" w:firstLine="560" w:firstLineChars="200"/>
        <w:rPr>
          <w:rFonts w:ascii="宋体" w:hAnsi="宋体" w:eastAsia="宋体" w:cs="宋体"/>
          <w:sz w:val="24"/>
          <w:szCs w:val="24"/>
        </w:rPr>
      </w:pPr>
      <w:r>
        <w:rPr>
          <w:rFonts w:ascii="宋体" w:hAnsi="宋体" w:eastAsia="宋体" w:cs="宋体"/>
          <w:sz w:val="28"/>
          <w:szCs w:val="28"/>
        </w:rPr>
        <w:br w:type="page"/>
      </w:r>
      <w:bookmarkStart w:id="87" w:name="_Toc366229501"/>
      <w:r>
        <w:rPr>
          <w:rFonts w:ascii="宋体" w:hAnsi="宋体" w:eastAsia="宋体" w:cs="宋体"/>
          <w:sz w:val="24"/>
          <w:szCs w:val="24"/>
        </w:rPr>
        <w:t>合同编号：</w:t>
      </w: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jc w:val="center"/>
        <w:rPr>
          <w:rFonts w:ascii="Calibri" w:hAnsi="Calibri" w:eastAsia="宋体" w:cs="Times New Roman"/>
          <w:b/>
          <w:sz w:val="44"/>
          <w:szCs w:val="24"/>
        </w:rPr>
      </w:pPr>
    </w:p>
    <w:p>
      <w:pPr>
        <w:jc w:val="center"/>
        <w:rPr>
          <w:rFonts w:ascii="Calibri" w:hAnsi="Calibri" w:eastAsia="仿宋" w:cs="Times New Roman"/>
          <w:b/>
          <w:sz w:val="48"/>
          <w:szCs w:val="48"/>
        </w:rPr>
      </w:pPr>
      <w:r>
        <w:rPr>
          <w:rFonts w:hint="eastAsia" w:ascii="Calibri" w:hAnsi="Calibri" w:eastAsia="仿宋" w:cs="Times New Roman"/>
          <w:b/>
          <w:sz w:val="48"/>
          <w:szCs w:val="48"/>
        </w:rPr>
        <w:t>工程</w:t>
      </w:r>
      <w:r>
        <w:rPr>
          <w:rFonts w:hint="eastAsia" w:ascii="Calibri" w:hAnsi="Calibri" w:eastAsia="仿宋" w:cs="Times New Roman"/>
          <w:b/>
          <w:sz w:val="48"/>
          <w:szCs w:val="48"/>
          <w:lang w:val="en-US" w:eastAsia="zh-CN"/>
        </w:rPr>
        <w:t>设计</w:t>
      </w:r>
      <w:r>
        <w:rPr>
          <w:rFonts w:hint="eastAsia" w:ascii="Calibri" w:hAnsi="Calibri" w:eastAsia="仿宋" w:cs="Times New Roman"/>
          <w:b/>
          <w:sz w:val="48"/>
          <w:szCs w:val="48"/>
        </w:rPr>
        <w:t>服务</w:t>
      </w:r>
      <w:r>
        <w:rPr>
          <w:rFonts w:ascii="Calibri" w:hAnsi="Calibri" w:eastAsia="仿宋" w:cs="Times New Roman"/>
          <w:b/>
          <w:sz w:val="48"/>
          <w:szCs w:val="48"/>
        </w:rPr>
        <w:t>合同</w:t>
      </w: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spacing w:line="360" w:lineRule="auto"/>
        <w:ind w:firstLine="840" w:firstLineChars="300"/>
        <w:rPr>
          <w:rFonts w:ascii="Calibri" w:hAnsi="Calibri" w:eastAsia="宋体" w:cs="Times New Roman"/>
          <w:sz w:val="28"/>
          <w:szCs w:val="28"/>
        </w:rPr>
      </w:pPr>
    </w:p>
    <w:p>
      <w:pPr>
        <w:spacing w:line="360" w:lineRule="auto"/>
        <w:ind w:left="2240" w:leftChars="400" w:hanging="1400" w:hangingChars="500"/>
        <w:jc w:val="left"/>
        <w:rPr>
          <w:rFonts w:hint="default" w:ascii="Calibri" w:hAnsi="Calibri" w:eastAsia="宋体" w:cs="Times New Roman"/>
          <w:sz w:val="28"/>
          <w:szCs w:val="28"/>
          <w:lang w:val="en-US" w:eastAsia="zh-CN"/>
        </w:rPr>
      </w:pPr>
      <w:r>
        <w:rPr>
          <w:rFonts w:ascii="Calibri" w:hAnsi="Calibri" w:eastAsia="宋体" w:cs="Times New Roman"/>
          <w:sz w:val="28"/>
          <w:szCs w:val="28"/>
        </w:rPr>
        <w:t>项目名称</w:t>
      </w:r>
      <w:r>
        <w:rPr>
          <w:rFonts w:hint="eastAsia" w:ascii="Calibri" w:hAnsi="Calibri" w:eastAsia="宋体" w:cs="Times New Roman"/>
          <w:sz w:val="28"/>
          <w:szCs w:val="28"/>
        </w:rPr>
        <w:t>：南宁火车北站东广场场地平整及复绿工程</w:t>
      </w:r>
      <w:r>
        <w:rPr>
          <w:rFonts w:hint="eastAsia" w:ascii="Calibri" w:hAnsi="Calibri" w:eastAsia="宋体" w:cs="Times New Roman"/>
          <w:sz w:val="28"/>
          <w:szCs w:val="28"/>
          <w:lang w:eastAsia="zh-CN"/>
        </w:rPr>
        <w:t>前期设计项目</w:t>
      </w:r>
    </w:p>
    <w:p>
      <w:pPr>
        <w:spacing w:line="360" w:lineRule="auto"/>
        <w:ind w:firstLine="840" w:firstLineChars="300"/>
        <w:rPr>
          <w:rFonts w:ascii="Calibri" w:hAnsi="Calibri" w:eastAsia="宋体" w:cs="Times New Roman"/>
          <w:sz w:val="28"/>
          <w:szCs w:val="28"/>
        </w:rPr>
      </w:pPr>
      <w:r>
        <w:rPr>
          <w:rFonts w:ascii="Calibri" w:hAnsi="Calibri" w:eastAsia="宋体" w:cs="Times New Roman"/>
          <w:sz w:val="28"/>
          <w:szCs w:val="28"/>
        </w:rPr>
        <w:t>委托方（甲方）：</w:t>
      </w:r>
      <w:r>
        <w:rPr>
          <w:rFonts w:hint="eastAsia" w:ascii="Calibri" w:hAnsi="Calibri" w:eastAsia="宋体" w:cs="Times New Roman"/>
          <w:sz w:val="28"/>
          <w:szCs w:val="28"/>
          <w:lang w:eastAsia="zh-CN"/>
        </w:rPr>
        <w:t>南宁铁路枢纽投资有限公司</w:t>
      </w:r>
    </w:p>
    <w:p>
      <w:pPr>
        <w:spacing w:line="360" w:lineRule="auto"/>
        <w:ind w:firstLine="840" w:firstLineChars="300"/>
        <w:rPr>
          <w:rFonts w:ascii="Calibri" w:hAnsi="Calibri" w:eastAsia="宋体" w:cs="Times New Roman"/>
          <w:sz w:val="28"/>
          <w:szCs w:val="28"/>
        </w:rPr>
      </w:pPr>
      <w:r>
        <w:rPr>
          <w:rFonts w:ascii="Calibri" w:hAnsi="Calibri" w:eastAsia="宋体" w:cs="Times New Roman"/>
          <w:sz w:val="28"/>
          <w:szCs w:val="28"/>
        </w:rPr>
        <w:t>受托方（乙方）：</w:t>
      </w:r>
    </w:p>
    <w:p>
      <w:pPr>
        <w:spacing w:line="360" w:lineRule="auto"/>
        <w:ind w:firstLine="840" w:firstLineChars="300"/>
        <w:rPr>
          <w:rFonts w:ascii="Calibri" w:hAnsi="Calibri" w:eastAsia="宋体" w:cs="Times New Roman"/>
          <w:sz w:val="28"/>
          <w:szCs w:val="28"/>
        </w:rPr>
      </w:pPr>
      <w:r>
        <w:rPr>
          <w:rFonts w:ascii="Calibri" w:hAnsi="Calibri" w:eastAsia="宋体" w:cs="Times New Roman"/>
          <w:sz w:val="28"/>
          <w:szCs w:val="28"/>
        </w:rPr>
        <w:t>签订时间：</w:t>
      </w:r>
      <w:r>
        <w:rPr>
          <w:rFonts w:hint="eastAsia" w:ascii="Calibri" w:hAnsi="Calibri" w:eastAsia="宋体" w:cs="Times New Roman"/>
          <w:sz w:val="28"/>
          <w:szCs w:val="28"/>
          <w:lang w:val="en-US" w:eastAsia="zh-CN"/>
        </w:rPr>
        <w:t xml:space="preserve">  </w:t>
      </w:r>
      <w:r>
        <w:rPr>
          <w:rFonts w:ascii="Calibri" w:hAnsi="Calibri" w:eastAsia="宋体" w:cs="Times New Roman"/>
          <w:sz w:val="28"/>
          <w:szCs w:val="28"/>
        </w:rPr>
        <w:t>年</w:t>
      </w:r>
      <w:r>
        <w:rPr>
          <w:rFonts w:hint="eastAsia" w:ascii="Calibri" w:hAnsi="Calibri" w:eastAsia="宋体" w:cs="Times New Roman"/>
          <w:sz w:val="28"/>
          <w:szCs w:val="28"/>
          <w:lang w:val="en-US" w:eastAsia="zh-CN"/>
        </w:rPr>
        <w:t xml:space="preserve">  </w:t>
      </w:r>
      <w:r>
        <w:rPr>
          <w:rFonts w:ascii="Calibri" w:hAnsi="Calibri" w:eastAsia="宋体" w:cs="Times New Roman"/>
          <w:sz w:val="28"/>
          <w:szCs w:val="28"/>
        </w:rPr>
        <w:t>月</w:t>
      </w:r>
    </w:p>
    <w:p>
      <w:pPr>
        <w:rPr>
          <w:rFonts w:ascii="Calibri" w:hAnsi="Calibri" w:eastAsia="黑体" w:cs="Times New Roman"/>
          <w:sz w:val="44"/>
          <w:szCs w:val="24"/>
        </w:rPr>
      </w:pPr>
    </w:p>
    <w:p>
      <w:pPr>
        <w:jc w:val="center"/>
        <w:rPr>
          <w:rFonts w:hint="default" w:ascii="Calibri" w:hAnsi="Calibri" w:eastAsia="黑体" w:cs="Times New Roman"/>
          <w:sz w:val="44"/>
          <w:szCs w:val="24"/>
          <w:lang w:val="en-US" w:eastAsia="zh-CN"/>
        </w:rPr>
      </w:pPr>
      <w:r>
        <w:rPr>
          <w:rFonts w:ascii="Calibri" w:hAnsi="Calibri" w:eastAsia="黑体" w:cs="Times New Roman"/>
          <w:sz w:val="44"/>
          <w:szCs w:val="24"/>
        </w:rPr>
        <w:br w:type="page"/>
      </w:r>
      <w:r>
        <w:rPr>
          <w:rFonts w:hint="eastAsia" w:ascii="Calibri" w:hAnsi="Calibri" w:eastAsia="黑体" w:cs="Times New Roman"/>
          <w:sz w:val="36"/>
          <w:szCs w:val="36"/>
          <w:lang w:val="en-US" w:eastAsia="zh-CN"/>
        </w:rPr>
        <w:t>合同条款</w:t>
      </w:r>
    </w:p>
    <w:p>
      <w:pPr>
        <w:jc w:val="center"/>
        <w:rPr>
          <w:rFonts w:ascii="Calibri" w:hAnsi="Calibri" w:eastAsia="黑体" w:cs="Times New Roman"/>
          <w:sz w:val="44"/>
          <w:szCs w:val="24"/>
        </w:rPr>
      </w:pPr>
    </w:p>
    <w:p>
      <w:pPr>
        <w:spacing w:line="360" w:lineRule="auto"/>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委托方（</w:t>
      </w:r>
      <w:r>
        <w:rPr>
          <w:rFonts w:hint="eastAsia" w:ascii="宋体" w:hAnsi="宋体" w:eastAsia="宋体" w:cs="宋体"/>
          <w:sz w:val="24"/>
          <w:szCs w:val="24"/>
        </w:rPr>
        <w:t>甲方</w:t>
      </w:r>
      <w:r>
        <w:rPr>
          <w:rFonts w:hint="eastAsia" w:ascii="宋体" w:hAnsi="宋体" w:eastAsia="宋体" w:cs="宋体"/>
          <w:sz w:val="24"/>
          <w:szCs w:val="24"/>
          <w:lang w:eastAsia="zh-CN"/>
        </w:rPr>
        <w:t>）</w:t>
      </w:r>
      <w:r>
        <w:rPr>
          <w:rFonts w:hint="eastAsia" w:ascii="宋体" w:hAnsi="宋体" w:eastAsia="宋体" w:cs="宋体"/>
          <w:sz w:val="24"/>
          <w:szCs w:val="24"/>
        </w:rPr>
        <w:t>：</w:t>
      </w:r>
      <w:r>
        <w:rPr>
          <w:rFonts w:hint="eastAsia" w:ascii="宋体" w:hAnsi="宋体" w:eastAsia="宋体" w:cs="宋体"/>
          <w:sz w:val="24"/>
          <w:szCs w:val="24"/>
          <w:lang w:eastAsia="zh-CN"/>
        </w:rPr>
        <w:t>南宁铁路枢纽投资有限公司</w:t>
      </w:r>
    </w:p>
    <w:p>
      <w:pPr>
        <w:spacing w:line="360" w:lineRule="auto"/>
        <w:jc w:val="left"/>
        <w:rPr>
          <w:rFonts w:ascii="宋体" w:hAnsi="宋体" w:eastAsia="宋体" w:cs="宋体"/>
          <w:sz w:val="24"/>
          <w:szCs w:val="24"/>
        </w:rPr>
      </w:pPr>
      <w:r>
        <w:rPr>
          <w:rFonts w:hint="eastAsia" w:ascii="宋体" w:hAnsi="宋体" w:eastAsia="宋体" w:cs="宋体"/>
          <w:sz w:val="24"/>
          <w:szCs w:val="24"/>
          <w:lang w:val="en-US" w:eastAsia="zh-CN"/>
        </w:rPr>
        <w:t>受托方（</w:t>
      </w:r>
      <w:r>
        <w:rPr>
          <w:rFonts w:hint="eastAsia" w:ascii="宋体" w:hAnsi="宋体" w:eastAsia="宋体" w:cs="宋体"/>
          <w:sz w:val="24"/>
          <w:szCs w:val="24"/>
        </w:rPr>
        <w:t>乙方</w:t>
      </w:r>
      <w:r>
        <w:rPr>
          <w:rFonts w:hint="eastAsia" w:ascii="宋体" w:hAnsi="宋体" w:eastAsia="宋体" w:cs="宋体"/>
          <w:sz w:val="24"/>
          <w:szCs w:val="24"/>
          <w:lang w:eastAsia="zh-CN"/>
        </w:rPr>
        <w:t>）</w:t>
      </w:r>
      <w:r>
        <w:rPr>
          <w:rFonts w:hint="eastAsia" w:ascii="宋体" w:hAnsi="宋体" w:eastAsia="宋体" w:cs="宋体"/>
          <w:sz w:val="24"/>
          <w:szCs w:val="24"/>
        </w:rPr>
        <w:t>：</w:t>
      </w:r>
    </w:p>
    <w:p>
      <w:pPr>
        <w:spacing w:line="360" w:lineRule="auto"/>
        <w:ind w:right="-94" w:firstLine="480" w:firstLineChars="200"/>
        <w:rPr>
          <w:rFonts w:ascii="宋体" w:hAnsi="宋体" w:eastAsia="宋体" w:cs="宋体"/>
          <w:sz w:val="24"/>
          <w:szCs w:val="24"/>
        </w:rPr>
      </w:pPr>
      <w:r>
        <w:rPr>
          <w:rFonts w:hint="eastAsia" w:ascii="宋体" w:hAnsi="宋体" w:eastAsia="宋体" w:cs="宋体"/>
          <w:sz w:val="24"/>
          <w:szCs w:val="24"/>
        </w:rPr>
        <w:t>依照《中华人民共和国民法典》及</w:t>
      </w:r>
      <w:r>
        <w:rPr>
          <w:rFonts w:hint="eastAsia" w:ascii="宋体" w:hAnsi="宋体" w:eastAsia="宋体" w:cs="宋体"/>
          <w:sz w:val="24"/>
          <w:szCs w:val="24"/>
          <w:lang w:val="en-US" w:eastAsia="zh-CN"/>
        </w:rPr>
        <w:t>有关法律、法规</w:t>
      </w:r>
      <w:r>
        <w:rPr>
          <w:rFonts w:hint="eastAsia" w:ascii="宋体" w:hAnsi="宋体" w:eastAsia="宋体" w:cs="宋体"/>
          <w:sz w:val="24"/>
          <w:szCs w:val="24"/>
        </w:rPr>
        <w:t>，遵循平等、自愿、公平和诚实信用的原则，甲乙双方</w:t>
      </w:r>
      <w:r>
        <w:rPr>
          <w:rFonts w:hint="eastAsia" w:ascii="宋体" w:hAnsi="宋体" w:eastAsia="宋体" w:cs="宋体"/>
          <w:sz w:val="24"/>
          <w:szCs w:val="24"/>
          <w:lang w:val="en-US" w:eastAsia="zh-CN"/>
        </w:rPr>
        <w:t>经友好协商，</w:t>
      </w:r>
      <w:r>
        <w:rPr>
          <w:rFonts w:hint="eastAsia" w:ascii="宋体" w:hAnsi="宋体" w:eastAsia="宋体" w:cs="宋体"/>
          <w:sz w:val="24"/>
          <w:szCs w:val="24"/>
        </w:rPr>
        <w:t>就</w:t>
      </w:r>
      <w:r>
        <w:rPr>
          <w:rFonts w:hint="eastAsia" w:ascii="宋体" w:hAnsi="宋体" w:eastAsia="宋体" w:cs="宋体"/>
          <w:sz w:val="24"/>
          <w:szCs w:val="24"/>
          <w:u w:val="single"/>
        </w:rPr>
        <w:t>南宁火车北站东广场场地平整及复绿工程</w:t>
      </w:r>
      <w:r>
        <w:rPr>
          <w:rFonts w:hint="eastAsia" w:ascii="宋体" w:hAnsi="宋体" w:eastAsia="宋体" w:cs="宋体"/>
          <w:sz w:val="24"/>
          <w:szCs w:val="24"/>
          <w:u w:val="single"/>
          <w:lang w:eastAsia="zh-CN"/>
        </w:rPr>
        <w:t>前期设计项目</w:t>
      </w:r>
      <w:r>
        <w:rPr>
          <w:rFonts w:hint="eastAsia" w:ascii="宋体" w:hAnsi="宋体" w:eastAsia="宋体" w:cs="宋体"/>
          <w:sz w:val="24"/>
          <w:szCs w:val="24"/>
        </w:rPr>
        <w:t>（下称“本项目”）</w:t>
      </w:r>
      <w:r>
        <w:rPr>
          <w:rFonts w:hint="eastAsia" w:ascii="宋体" w:hAnsi="宋体" w:eastAsia="宋体" w:cs="宋体"/>
          <w:sz w:val="24"/>
          <w:szCs w:val="24"/>
          <w:lang w:val="en-US" w:eastAsia="zh-CN"/>
        </w:rPr>
        <w:t>达成如下协议</w:t>
      </w:r>
      <w:r>
        <w:rPr>
          <w:rFonts w:hint="eastAsia" w:ascii="宋体" w:hAnsi="宋体" w:eastAsia="宋体" w:cs="宋体"/>
          <w:sz w:val="24"/>
          <w:szCs w:val="24"/>
        </w:rPr>
        <w:t>，订立本合同。</w:t>
      </w:r>
    </w:p>
    <w:p>
      <w:pPr>
        <w:keepNext/>
        <w:keepLines/>
        <w:spacing w:line="360" w:lineRule="auto"/>
        <w:outlineLvl w:val="1"/>
        <w:rPr>
          <w:rFonts w:ascii="Arial" w:hAnsi="Arial" w:eastAsia="黑体"/>
          <w:bCs/>
          <w:sz w:val="24"/>
        </w:rPr>
      </w:pPr>
      <w:bookmarkStart w:id="88" w:name="_Toc12859"/>
      <w:bookmarkStart w:id="89" w:name="_Toc11486"/>
      <w:r>
        <w:rPr>
          <w:rFonts w:hint="eastAsia" w:ascii="Arial" w:hAnsi="Arial" w:eastAsia="黑体" w:cs="Times New Roman"/>
          <w:bCs/>
          <w:sz w:val="24"/>
          <w:szCs w:val="24"/>
        </w:rPr>
        <w:t>一、</w:t>
      </w:r>
      <w:r>
        <w:rPr>
          <w:rFonts w:hint="eastAsia" w:ascii="Arial" w:hAnsi="Arial" w:eastAsia="黑体"/>
          <w:bCs/>
          <w:sz w:val="24"/>
        </w:rPr>
        <w:t>项目名称</w:t>
      </w:r>
      <w:bookmarkEnd w:id="88"/>
      <w:bookmarkEnd w:id="89"/>
    </w:p>
    <w:p>
      <w:pPr>
        <w:spacing w:line="360" w:lineRule="auto"/>
        <w:ind w:right="-94" w:firstLine="480" w:firstLineChars="200"/>
        <w:rPr>
          <w:rFonts w:hint="default" w:ascii="宋体" w:hAnsi="宋体" w:eastAsia="宋体" w:cs="宋体"/>
          <w:sz w:val="24"/>
          <w:szCs w:val="24"/>
          <w:lang w:val="en-US"/>
        </w:rPr>
      </w:pPr>
      <w:r>
        <w:rPr>
          <w:rFonts w:hint="eastAsia" w:ascii="宋体" w:hAnsi="宋体" w:eastAsia="宋体" w:cs="宋体"/>
          <w:sz w:val="24"/>
          <w:szCs w:val="24"/>
        </w:rPr>
        <w:t>南宁火车北站东广场场地平整及复绿工程</w:t>
      </w:r>
      <w:r>
        <w:rPr>
          <w:rFonts w:hint="eastAsia" w:ascii="宋体" w:hAnsi="宋体" w:eastAsia="宋体" w:cs="宋体"/>
          <w:sz w:val="24"/>
          <w:szCs w:val="24"/>
          <w:lang w:eastAsia="zh-CN"/>
        </w:rPr>
        <w:t>前期设计项目</w:t>
      </w:r>
    </w:p>
    <w:p>
      <w:pPr>
        <w:keepNext/>
        <w:keepLines/>
        <w:spacing w:line="360" w:lineRule="auto"/>
        <w:outlineLvl w:val="1"/>
        <w:rPr>
          <w:rFonts w:ascii="Arial" w:hAnsi="Arial" w:eastAsia="黑体" w:cs="Times New Roman"/>
          <w:bCs/>
          <w:sz w:val="24"/>
          <w:szCs w:val="24"/>
        </w:rPr>
      </w:pPr>
      <w:bookmarkStart w:id="90" w:name="_Toc1647"/>
      <w:bookmarkStart w:id="91" w:name="_Toc32730"/>
      <w:bookmarkStart w:id="92" w:name="_Toc11459"/>
      <w:bookmarkStart w:id="93" w:name="_Toc6835"/>
      <w:bookmarkStart w:id="94" w:name="_Toc9558"/>
      <w:r>
        <w:rPr>
          <w:rFonts w:hint="eastAsia" w:ascii="Arial" w:hAnsi="Arial" w:eastAsia="黑体" w:cs="Times New Roman"/>
          <w:bCs/>
          <w:sz w:val="24"/>
          <w:szCs w:val="24"/>
        </w:rPr>
        <w:t>二、</w:t>
      </w:r>
      <w:r>
        <w:rPr>
          <w:rFonts w:ascii="Arial" w:hAnsi="Arial" w:eastAsia="黑体" w:cs="Times New Roman"/>
          <w:bCs/>
          <w:sz w:val="24"/>
          <w:szCs w:val="24"/>
        </w:rPr>
        <w:t>项目概况</w:t>
      </w:r>
      <w:bookmarkEnd w:id="90"/>
      <w:bookmarkEnd w:id="91"/>
      <w:bookmarkEnd w:id="92"/>
      <w:bookmarkEnd w:id="93"/>
      <w:bookmarkEnd w:id="94"/>
    </w:p>
    <w:p>
      <w:pPr>
        <w:spacing w:line="360" w:lineRule="auto"/>
        <w:ind w:right="-94"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项目位于南宁北站东片区，东临东片区经2路，西接站东经1路，北至宁武路，南至站东纬2路。共2个街区，总用地规模为54893.15平方米，内容包括东广场A区35413.20平方米、东广场B区19479.95平方米的临时绿化工程、临时景观工程、市政配套设施工程、绿化给排水工程等。</w:t>
      </w:r>
    </w:p>
    <w:p>
      <w:pPr>
        <w:keepNext/>
        <w:keepLines/>
        <w:spacing w:line="360" w:lineRule="auto"/>
        <w:outlineLvl w:val="1"/>
        <w:rPr>
          <w:rFonts w:ascii="Arial" w:hAnsi="Arial" w:eastAsia="黑体" w:cs="Times New Roman"/>
          <w:bCs/>
          <w:sz w:val="24"/>
          <w:szCs w:val="24"/>
        </w:rPr>
      </w:pPr>
      <w:bookmarkStart w:id="95" w:name="_Toc25059"/>
      <w:bookmarkStart w:id="96" w:name="_Toc16997"/>
      <w:bookmarkStart w:id="97" w:name="_Toc29872"/>
      <w:bookmarkStart w:id="98" w:name="_Toc24115"/>
      <w:bookmarkStart w:id="99" w:name="_Toc25536"/>
      <w:r>
        <w:rPr>
          <w:rFonts w:hint="eastAsia" w:ascii="Arial" w:hAnsi="Arial" w:eastAsia="黑体" w:cs="Times New Roman"/>
          <w:bCs/>
          <w:sz w:val="24"/>
          <w:szCs w:val="24"/>
        </w:rPr>
        <w:t>三、</w:t>
      </w:r>
      <w:r>
        <w:rPr>
          <w:rFonts w:hint="eastAsia" w:ascii="Arial" w:hAnsi="Arial" w:eastAsia="黑体" w:cs="Times New Roman"/>
          <w:bCs/>
          <w:sz w:val="24"/>
          <w:szCs w:val="24"/>
          <w:lang w:val="en-US" w:eastAsia="zh-CN"/>
        </w:rPr>
        <w:t>合同文件组成及优先次序</w:t>
      </w:r>
      <w:r>
        <w:rPr>
          <w:rFonts w:hint="eastAsia" w:ascii="Arial" w:hAnsi="Arial" w:eastAsia="黑体" w:cs="Times New Roman"/>
          <w:bCs/>
          <w:sz w:val="24"/>
          <w:szCs w:val="24"/>
        </w:rPr>
        <w:t>：</w:t>
      </w:r>
      <w:bookmarkEnd w:id="95"/>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1、项目工程服务合同正文；</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2、合同比选过程中的澄清文件和补充材料；</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3、中选通知书；</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 xml:space="preserve">4、比选申请文件中的比选申请函、报价表； </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5、任务大纲（如有）；</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6、合同附件（银行履约担保、廉政合同、安全质量责任书）（如有）；</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8、比选申请文件（除比选申请函、报价表）；（另册提供）</w:t>
      </w:r>
    </w:p>
    <w:p>
      <w:pPr>
        <w:spacing w:line="360" w:lineRule="auto"/>
        <w:ind w:right="0" w:firstLine="480" w:firstLineChars="200"/>
        <w:jc w:val="left"/>
        <w:rPr>
          <w:rFonts w:ascii="宋体" w:hAnsi="宋体" w:eastAsia="宋体" w:cs="宋体"/>
          <w:sz w:val="24"/>
          <w:szCs w:val="24"/>
        </w:rPr>
      </w:pPr>
      <w:r>
        <w:rPr>
          <w:rFonts w:hint="eastAsia" w:ascii="宋体" w:hAnsi="宋体" w:eastAsia="宋体" w:cs="宋体"/>
          <w:sz w:val="24"/>
          <w:szCs w:val="24"/>
        </w:rPr>
        <w:t>上述文件应认为是互为补充和解释的，如有歧义或互相矛盾之处，以上述所列顺序在前的为准。对于同一类合同文件，以其最新版本或最新颁发者为准。</w:t>
      </w:r>
    </w:p>
    <w:p>
      <w:pPr>
        <w:keepNext/>
        <w:keepLines/>
        <w:spacing w:line="360" w:lineRule="auto"/>
        <w:outlineLvl w:val="1"/>
        <w:rPr>
          <w:rFonts w:ascii="宋体" w:hAnsi="宋体" w:eastAsia="宋体" w:cs="宋体"/>
          <w:sz w:val="24"/>
          <w:szCs w:val="24"/>
        </w:rPr>
      </w:pPr>
      <w:bookmarkStart w:id="100" w:name="_Toc22589"/>
      <w:r>
        <w:rPr>
          <w:rFonts w:hint="eastAsia" w:ascii="Arial" w:hAnsi="Arial" w:eastAsia="黑体" w:cs="Times New Roman"/>
          <w:bCs/>
          <w:sz w:val="24"/>
          <w:szCs w:val="24"/>
        </w:rPr>
        <w:t>四、工作内容</w:t>
      </w:r>
      <w:bookmarkEnd w:id="96"/>
      <w:bookmarkEnd w:id="97"/>
      <w:bookmarkEnd w:id="98"/>
      <w:bookmarkEnd w:id="99"/>
      <w:bookmarkEnd w:id="100"/>
    </w:p>
    <w:p>
      <w:pPr>
        <w:spacing w:line="360" w:lineRule="auto"/>
        <w:ind w:right="-94"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开展</w:t>
      </w:r>
      <w:r>
        <w:rPr>
          <w:rFonts w:hint="eastAsia" w:ascii="宋体" w:hAnsi="宋体" w:eastAsia="宋体" w:cs="宋体"/>
          <w:sz w:val="24"/>
          <w:szCs w:val="24"/>
        </w:rPr>
        <w:t>南宁火车北站东广场场地平整及复绿工程</w:t>
      </w:r>
      <w:r>
        <w:rPr>
          <w:rFonts w:hint="eastAsia" w:ascii="宋体" w:hAnsi="宋体" w:eastAsia="宋体" w:cs="宋体"/>
          <w:sz w:val="24"/>
          <w:szCs w:val="24"/>
          <w:lang w:eastAsia="zh-CN"/>
        </w:rPr>
        <w:t>项目前期设计</w:t>
      </w:r>
      <w:r>
        <w:rPr>
          <w:rFonts w:hint="eastAsia" w:ascii="宋体" w:hAnsi="宋体" w:eastAsia="宋体" w:cs="宋体"/>
          <w:sz w:val="24"/>
          <w:szCs w:val="24"/>
          <w:lang w:val="en-US" w:eastAsia="zh-CN"/>
        </w:rPr>
        <w:t>工作，包括土方设计、绿化设计、给排水设计及工程估算、概算、预算编制等，完成方案设计、初步设计、施工图设计，并配合办理相关报批工作。</w:t>
      </w:r>
    </w:p>
    <w:p>
      <w:pPr>
        <w:keepNext/>
        <w:keepLines/>
        <w:spacing w:line="360" w:lineRule="auto"/>
        <w:outlineLvl w:val="1"/>
        <w:rPr>
          <w:rFonts w:ascii="Arial" w:hAnsi="Arial" w:eastAsia="黑体" w:cs="Times New Roman"/>
          <w:bCs/>
          <w:sz w:val="24"/>
          <w:szCs w:val="24"/>
        </w:rPr>
      </w:pPr>
      <w:bookmarkStart w:id="101" w:name="_Toc20626"/>
      <w:bookmarkStart w:id="102" w:name="_Toc27897"/>
      <w:bookmarkStart w:id="103" w:name="_Toc6647"/>
      <w:bookmarkStart w:id="104" w:name="_Toc8967"/>
      <w:bookmarkStart w:id="105" w:name="_Toc26723"/>
      <w:r>
        <w:rPr>
          <w:rFonts w:hint="eastAsia" w:ascii="Arial" w:hAnsi="Arial" w:eastAsia="黑体" w:cs="Times New Roman"/>
          <w:bCs/>
          <w:sz w:val="24"/>
          <w:szCs w:val="24"/>
        </w:rPr>
        <w:t>五、</w:t>
      </w:r>
      <w:r>
        <w:rPr>
          <w:rFonts w:hint="eastAsia" w:ascii="Arial" w:hAnsi="Arial" w:eastAsia="黑体" w:cs="Times New Roman"/>
          <w:bCs/>
          <w:sz w:val="24"/>
          <w:szCs w:val="24"/>
          <w:lang w:val="en-US" w:eastAsia="zh-CN"/>
        </w:rPr>
        <w:t>合同</w:t>
      </w:r>
      <w:r>
        <w:rPr>
          <w:rFonts w:ascii="Arial" w:hAnsi="Arial" w:eastAsia="黑体" w:cs="Times New Roman"/>
          <w:bCs/>
          <w:sz w:val="24"/>
          <w:szCs w:val="24"/>
        </w:rPr>
        <w:t>费用</w:t>
      </w:r>
      <w:bookmarkEnd w:id="101"/>
      <w:bookmarkEnd w:id="102"/>
      <w:bookmarkEnd w:id="103"/>
      <w:bookmarkEnd w:id="104"/>
      <w:bookmarkEnd w:id="105"/>
    </w:p>
    <w:p>
      <w:pPr>
        <w:spacing w:line="360" w:lineRule="auto"/>
        <w:ind w:right="-94" w:firstLine="482"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sz w:val="24"/>
          <w:szCs w:val="24"/>
        </w:rPr>
        <w:t>本项目合同总价</w:t>
      </w: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含税</w:t>
      </w:r>
      <w:r>
        <w:rPr>
          <w:rFonts w:hint="eastAsia" w:ascii="宋体" w:hAnsi="宋体" w:eastAsia="宋体" w:cs="宋体"/>
          <w:b/>
          <w:sz w:val="24"/>
          <w:szCs w:val="24"/>
          <w:lang w:eastAsia="zh-CN"/>
        </w:rPr>
        <w:t>）</w:t>
      </w:r>
      <w:r>
        <w:rPr>
          <w:rFonts w:hint="eastAsia" w:ascii="宋体" w:hAnsi="宋体" w:eastAsia="宋体" w:cs="宋体"/>
          <w:b/>
          <w:sz w:val="24"/>
          <w:szCs w:val="24"/>
        </w:rPr>
        <w:t>为</w:t>
      </w:r>
      <w:r>
        <w:rPr>
          <w:rFonts w:hint="eastAsia" w:ascii="宋体" w:hAnsi="宋体" w:eastAsia="宋体" w:cs="宋体"/>
          <w:b/>
          <w:sz w:val="24"/>
          <w:szCs w:val="24"/>
          <w:lang w:val="en-US" w:eastAsia="zh-CN"/>
        </w:rPr>
        <w:t>¥</w:t>
      </w:r>
      <w:r>
        <w:rPr>
          <w:rFonts w:hint="eastAsia" w:ascii="宋体" w:hAnsi="宋体" w:eastAsia="宋体" w:cs="宋体"/>
          <w:b/>
          <w:sz w:val="24"/>
          <w:szCs w:val="24"/>
          <w:u w:val="single"/>
        </w:rPr>
        <w:t xml:space="preserve">    </w:t>
      </w:r>
      <w:r>
        <w:rPr>
          <w:rFonts w:hint="eastAsia" w:ascii="宋体" w:hAnsi="宋体" w:eastAsia="宋体" w:cs="宋体"/>
          <w:b/>
          <w:sz w:val="24"/>
          <w:szCs w:val="24"/>
        </w:rPr>
        <w:t>元（大写：</w:t>
      </w:r>
      <w:r>
        <w:rPr>
          <w:rFonts w:hint="eastAsia" w:ascii="宋体" w:hAnsi="宋体" w:eastAsia="宋体" w:cs="宋体"/>
          <w:b/>
          <w:sz w:val="24"/>
          <w:szCs w:val="24"/>
          <w:u w:val="single"/>
        </w:rPr>
        <w:t xml:space="preserve">    </w:t>
      </w:r>
      <w:r>
        <w:rPr>
          <w:rFonts w:hint="eastAsia" w:ascii="宋体" w:hAnsi="宋体" w:eastAsia="宋体" w:cs="宋体"/>
          <w:b/>
          <w:sz w:val="24"/>
          <w:szCs w:val="24"/>
        </w:rPr>
        <w:t>元）。</w:t>
      </w:r>
      <w:r>
        <w:rPr>
          <w:rFonts w:hint="eastAsia" w:ascii="宋体" w:hAnsi="宋体" w:eastAsia="宋体" w:cs="宋体"/>
          <w:sz w:val="24"/>
          <w:szCs w:val="24"/>
        </w:rPr>
        <w:t>其中不含税金额为</w:t>
      </w:r>
      <w:r>
        <w:rPr>
          <w:rFonts w:hint="eastAsia" w:ascii="宋体" w:hAnsi="宋体" w:eastAsia="宋体" w:cs="宋体"/>
          <w:b/>
          <w:sz w:val="24"/>
          <w:szCs w:val="24"/>
          <w:lang w:val="en-US" w:eastAsia="zh-CN"/>
        </w:rPr>
        <w:t>¥</w:t>
      </w:r>
      <w:r>
        <w:rPr>
          <w:rFonts w:hint="eastAsia" w:ascii="宋体" w:hAnsi="宋体" w:eastAsia="宋体" w:cs="宋体"/>
          <w:sz w:val="24"/>
          <w:szCs w:val="24"/>
          <w:u w:val="single"/>
        </w:rPr>
        <w:t xml:space="preserve">     </w:t>
      </w:r>
      <w:r>
        <w:rPr>
          <w:rFonts w:hint="eastAsia" w:ascii="宋体" w:hAnsi="宋体" w:eastAsia="宋体" w:cs="宋体"/>
          <w:sz w:val="24"/>
          <w:szCs w:val="24"/>
        </w:rPr>
        <w:t>元（大写：</w:t>
      </w:r>
      <w:r>
        <w:rPr>
          <w:rFonts w:hint="eastAsia" w:ascii="宋体" w:hAnsi="宋体" w:eastAsia="宋体" w:cs="宋体"/>
          <w:sz w:val="24"/>
          <w:szCs w:val="24"/>
          <w:u w:val="single"/>
        </w:rPr>
        <w:t xml:space="preserve">     </w:t>
      </w:r>
      <w:r>
        <w:rPr>
          <w:rFonts w:hint="eastAsia" w:ascii="宋体" w:hAnsi="宋体" w:eastAsia="宋体" w:cs="宋体"/>
          <w:sz w:val="24"/>
          <w:szCs w:val="24"/>
        </w:rPr>
        <w:t>元），增值税税率</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，增值税税额为</w:t>
      </w:r>
      <w:r>
        <w:rPr>
          <w:rFonts w:hint="eastAsia" w:ascii="宋体" w:hAnsi="宋体" w:eastAsia="宋体" w:cs="宋体"/>
          <w:b/>
          <w:sz w:val="24"/>
          <w:szCs w:val="24"/>
          <w:lang w:val="en-US" w:eastAsia="zh-CN"/>
        </w:rPr>
        <w:t>¥</w:t>
      </w:r>
      <w:r>
        <w:rPr>
          <w:rFonts w:hint="eastAsia" w:ascii="宋体" w:hAnsi="宋体" w:eastAsia="宋体" w:cs="宋体"/>
          <w:sz w:val="24"/>
          <w:szCs w:val="24"/>
          <w:u w:val="single"/>
        </w:rPr>
        <w:t xml:space="preserve">     </w:t>
      </w:r>
      <w:r>
        <w:rPr>
          <w:rFonts w:hint="eastAsia" w:ascii="宋体" w:hAnsi="宋体" w:eastAsia="宋体" w:cs="宋体"/>
          <w:sz w:val="24"/>
          <w:szCs w:val="24"/>
        </w:rPr>
        <w:t>元（大写：元）。该费用应包含</w:t>
      </w:r>
      <w:r>
        <w:rPr>
          <w:rFonts w:hint="eastAsia" w:ascii="宋体" w:hAnsi="宋体" w:eastAsia="宋体" w:cs="宋体"/>
          <w:sz w:val="24"/>
          <w:szCs w:val="24"/>
          <w:lang w:val="en-US" w:eastAsia="zh-CN"/>
        </w:rPr>
        <w:t>编制完成方案设计、初步设计、施工图设计</w:t>
      </w:r>
      <w:r>
        <w:rPr>
          <w:rFonts w:hint="eastAsia" w:ascii="宋体" w:hAnsi="宋体" w:eastAsia="宋体" w:cs="宋体"/>
          <w:sz w:val="24"/>
          <w:szCs w:val="24"/>
          <w:highlight w:val="none"/>
        </w:rPr>
        <w:t>及配合审查</w:t>
      </w:r>
      <w:r>
        <w:rPr>
          <w:rFonts w:hint="eastAsia" w:ascii="宋体" w:hAnsi="宋体" w:eastAsia="宋体" w:cs="宋体"/>
          <w:sz w:val="24"/>
          <w:szCs w:val="24"/>
          <w:highlight w:val="none"/>
          <w:lang w:val="en-US" w:eastAsia="zh-CN"/>
        </w:rPr>
        <w:t>等完成合同内容</w:t>
      </w:r>
      <w:r>
        <w:rPr>
          <w:rFonts w:hint="eastAsia" w:ascii="宋体" w:hAnsi="宋体" w:eastAsia="宋体" w:cs="宋体"/>
          <w:sz w:val="24"/>
          <w:szCs w:val="24"/>
          <w:highlight w:val="none"/>
        </w:rPr>
        <w:t>所产生的全部费用，</w:t>
      </w:r>
      <w:r>
        <w:rPr>
          <w:rFonts w:hint="eastAsia" w:ascii="宋体" w:hAnsi="宋体" w:eastAsia="宋体" w:cs="宋体"/>
          <w:sz w:val="24"/>
          <w:szCs w:val="24"/>
          <w:highlight w:val="none"/>
          <w:lang w:val="en-US" w:eastAsia="zh-CN"/>
        </w:rPr>
        <w:t>乙方</w:t>
      </w:r>
      <w:r>
        <w:rPr>
          <w:rFonts w:hint="eastAsia" w:ascii="宋体" w:hAnsi="宋体" w:eastAsia="宋体" w:cs="宋体"/>
          <w:sz w:val="24"/>
          <w:szCs w:val="24"/>
          <w:highlight w:val="none"/>
        </w:rPr>
        <w:t>不再以任何理由向</w:t>
      </w:r>
      <w:r>
        <w:rPr>
          <w:rFonts w:hint="eastAsia" w:ascii="宋体" w:hAnsi="宋体" w:eastAsia="宋体" w:cs="宋体"/>
          <w:sz w:val="24"/>
          <w:szCs w:val="24"/>
          <w:highlight w:val="none"/>
          <w:lang w:val="en-US" w:eastAsia="zh-CN"/>
        </w:rPr>
        <w:t>甲方</w:t>
      </w:r>
      <w:r>
        <w:rPr>
          <w:rFonts w:hint="eastAsia" w:ascii="宋体" w:hAnsi="宋体" w:eastAsia="宋体" w:cs="宋体"/>
          <w:sz w:val="24"/>
          <w:szCs w:val="24"/>
          <w:highlight w:val="none"/>
        </w:rPr>
        <w:t>收取其它任何费用。</w:t>
      </w:r>
      <w:r>
        <w:rPr>
          <w:rFonts w:hint="eastAsia" w:ascii="宋体" w:hAnsi="宋体" w:eastAsia="宋体" w:cs="宋体"/>
          <w:b/>
          <w:sz w:val="24"/>
          <w:szCs w:val="24"/>
        </w:rPr>
        <w:t>本合同价格为暂定价，在合同履约过程中，本合同税率将遵照国家现行税法执行，随国家税率调整而调整。本合同最终税金在结</w:t>
      </w:r>
      <w:r>
        <w:rPr>
          <w:rFonts w:hint="eastAsia" w:ascii="宋体" w:hAnsi="宋体" w:eastAsia="宋体" w:cs="宋体"/>
          <w:b/>
          <w:color w:val="000000" w:themeColor="text1"/>
          <w:sz w:val="24"/>
          <w:szCs w:val="24"/>
          <w14:textFill>
            <w14:solidFill>
              <w14:schemeClr w14:val="tx1"/>
            </w14:solidFill>
          </w14:textFill>
        </w:rPr>
        <w:t>算阶段，按实际产生的税金进行核算，但合同不含税价格不因国家税率调整而调整。</w:t>
      </w:r>
    </w:p>
    <w:p>
      <w:pPr>
        <w:spacing w:line="360" w:lineRule="auto"/>
        <w:ind w:right="-94" w:firstLine="480" w:firstLineChars="200"/>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在本项目报告通过审查前，如工程方案发生变更，甲方不再另行支付费用；报告通过审查后，本合同终止前，如因工程方案发生重大变更导致报告进行重大修改并需重组织审查，所需费用甲乙双方另行协商。</w:t>
      </w:r>
    </w:p>
    <w:p>
      <w:pPr>
        <w:keepNext/>
        <w:keepLines/>
        <w:spacing w:line="360" w:lineRule="auto"/>
        <w:outlineLvl w:val="1"/>
        <w:rPr>
          <w:rFonts w:ascii="Arial" w:hAnsi="Arial" w:eastAsia="黑体" w:cs="Times New Roman"/>
          <w:bCs/>
          <w:sz w:val="24"/>
          <w:szCs w:val="24"/>
        </w:rPr>
      </w:pPr>
      <w:bookmarkStart w:id="106" w:name="_Toc13499"/>
      <w:bookmarkStart w:id="107" w:name="_Toc5834"/>
      <w:bookmarkStart w:id="108" w:name="_Toc6530"/>
      <w:bookmarkStart w:id="109" w:name="_Toc12000"/>
      <w:bookmarkStart w:id="110" w:name="_Toc21333"/>
      <w:r>
        <w:rPr>
          <w:rFonts w:hint="eastAsia" w:ascii="Arial" w:hAnsi="Arial" w:eastAsia="黑体" w:cs="Times New Roman"/>
          <w:bCs/>
          <w:sz w:val="24"/>
          <w:szCs w:val="24"/>
        </w:rPr>
        <w:t>六、成果提交要求</w:t>
      </w:r>
      <w:bookmarkEnd w:id="106"/>
      <w:bookmarkEnd w:id="107"/>
      <w:bookmarkEnd w:id="108"/>
      <w:bookmarkEnd w:id="109"/>
      <w:bookmarkEnd w:id="110"/>
    </w:p>
    <w:p>
      <w:pPr>
        <w:spacing w:line="360" w:lineRule="auto"/>
        <w:ind w:firstLine="482"/>
        <w:rPr>
          <w:rFonts w:ascii="宋体" w:hAnsi="Courier New" w:eastAsia="宋体" w:cs="Courier New"/>
          <w:sz w:val="24"/>
          <w:szCs w:val="21"/>
        </w:rPr>
      </w:pPr>
      <w:r>
        <w:rPr>
          <w:rFonts w:hint="eastAsia" w:ascii="宋体" w:hAnsi="Courier New" w:eastAsia="宋体" w:cs="Courier New"/>
          <w:sz w:val="24"/>
          <w:szCs w:val="21"/>
        </w:rPr>
        <w:t>甲方将以</w:t>
      </w:r>
      <w:r>
        <w:rPr>
          <w:rFonts w:hint="eastAsia" w:ascii="宋体" w:hAnsi="Courier New" w:eastAsia="宋体" w:cs="Courier New"/>
          <w:sz w:val="24"/>
          <w:szCs w:val="21"/>
          <w:lang w:val="en-US" w:eastAsia="zh-CN"/>
        </w:rPr>
        <w:t>工作联系单</w:t>
      </w:r>
      <w:r>
        <w:rPr>
          <w:rFonts w:hint="eastAsia" w:ascii="宋体" w:hAnsi="Courier New" w:eastAsia="宋体" w:cs="Courier New"/>
          <w:sz w:val="24"/>
          <w:szCs w:val="21"/>
        </w:rPr>
        <w:t>的形式，要求乙方开展合同范围内的工作；乙方提交的成果应满足如下要求：</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1.编制报告：</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1.1中间成果报告的份数按满足甲方需要提供。</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1.2最终成果报告文件及图册数量按甲方要求提供（含可编辑电子版文件与电子版汇报演示文件）。</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1.3文字、表格编辑软件采用Microsoft office 2003软件。</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2.提交地点：广西南宁市。</w:t>
      </w:r>
    </w:p>
    <w:p>
      <w:pPr>
        <w:keepNext/>
        <w:keepLines/>
        <w:spacing w:line="360" w:lineRule="auto"/>
        <w:outlineLvl w:val="1"/>
        <w:rPr>
          <w:rFonts w:ascii="Arial" w:hAnsi="Arial" w:eastAsia="黑体" w:cs="Times New Roman"/>
          <w:bCs/>
          <w:sz w:val="24"/>
          <w:szCs w:val="24"/>
        </w:rPr>
      </w:pPr>
      <w:bookmarkStart w:id="111" w:name="_Toc39"/>
      <w:bookmarkStart w:id="112" w:name="_Toc4614"/>
      <w:bookmarkStart w:id="113" w:name="_Toc20849"/>
      <w:bookmarkStart w:id="114" w:name="_Toc28643"/>
      <w:r>
        <w:rPr>
          <w:rFonts w:hint="eastAsia" w:ascii="Arial" w:hAnsi="Arial" w:eastAsia="黑体" w:cs="Times New Roman"/>
          <w:bCs/>
          <w:sz w:val="24"/>
          <w:szCs w:val="24"/>
        </w:rPr>
        <w:t>七、验收</w:t>
      </w:r>
      <w:r>
        <w:rPr>
          <w:rFonts w:ascii="Arial" w:hAnsi="Arial" w:eastAsia="黑体" w:cs="Times New Roman"/>
          <w:bCs/>
          <w:sz w:val="24"/>
          <w:szCs w:val="24"/>
        </w:rPr>
        <w:t>要求</w:t>
      </w:r>
      <w:bookmarkEnd w:id="111"/>
      <w:bookmarkEnd w:id="112"/>
      <w:bookmarkEnd w:id="113"/>
      <w:bookmarkEnd w:id="114"/>
    </w:p>
    <w:p>
      <w:pPr>
        <w:spacing w:line="360" w:lineRule="auto"/>
        <w:ind w:right="-94" w:firstLine="480" w:firstLineChars="200"/>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以方案设计、初步设计、施工图通过相关审查并获得有关行政主管部门的批复或备案作为本项目的验收依据。</w:t>
      </w:r>
    </w:p>
    <w:p>
      <w:pPr>
        <w:keepNext/>
        <w:keepLines/>
        <w:spacing w:line="360" w:lineRule="auto"/>
        <w:outlineLvl w:val="1"/>
        <w:rPr>
          <w:rFonts w:hint="default" w:ascii="Arial" w:hAnsi="Arial" w:eastAsia="黑体" w:cs="Times New Roman"/>
          <w:bCs/>
          <w:sz w:val="24"/>
          <w:szCs w:val="24"/>
          <w:lang w:val="en-US" w:eastAsia="zh-CN"/>
        </w:rPr>
      </w:pPr>
      <w:bookmarkStart w:id="115" w:name="_Toc16783"/>
      <w:bookmarkStart w:id="116" w:name="_Toc17998"/>
      <w:bookmarkStart w:id="117" w:name="_Toc17462"/>
      <w:bookmarkStart w:id="118" w:name="_Toc7096"/>
      <w:bookmarkStart w:id="119" w:name="_Toc16955"/>
      <w:r>
        <w:rPr>
          <w:rFonts w:hint="eastAsia" w:ascii="Arial" w:hAnsi="Arial" w:eastAsia="黑体" w:cs="Times New Roman"/>
          <w:bCs/>
          <w:sz w:val="24"/>
          <w:szCs w:val="24"/>
        </w:rPr>
        <w:t>八、工期要求</w:t>
      </w:r>
      <w:bookmarkEnd w:id="115"/>
      <w:bookmarkEnd w:id="116"/>
      <w:bookmarkEnd w:id="117"/>
      <w:bookmarkEnd w:id="118"/>
      <w:bookmarkEnd w:id="119"/>
    </w:p>
    <w:p>
      <w:pPr>
        <w:spacing w:line="360" w:lineRule="auto"/>
        <w:ind w:right="-94" w:firstLine="480" w:firstLineChars="200"/>
        <w:jc w:val="left"/>
        <w:rPr>
          <w:rFonts w:hint="eastAsia" w:ascii="宋体" w:hAnsi="宋体" w:eastAsia="宋体" w:cs="宋体"/>
          <w:sz w:val="24"/>
          <w:szCs w:val="24"/>
          <w:lang w:val="en-US"/>
        </w:rPr>
      </w:pPr>
      <w:r>
        <w:rPr>
          <w:rFonts w:hint="eastAsia" w:ascii="Calibri" w:hAnsi="Calibri" w:eastAsia="宋体" w:cs="Times New Roman"/>
          <w:sz w:val="24"/>
          <w:szCs w:val="24"/>
          <w:lang w:val="en-US" w:eastAsia="zh-CN"/>
        </w:rPr>
        <w:t>本项目工期要求</w:t>
      </w:r>
      <w:r>
        <w:rPr>
          <w:rFonts w:hint="eastAsia" w:ascii="宋体" w:hAnsi="宋体" w:eastAsia="宋体" w:cs="宋体"/>
          <w:sz w:val="24"/>
          <w:szCs w:val="24"/>
          <w:lang w:val="en-US" w:eastAsia="zh-CN"/>
        </w:rPr>
        <w:t>：</w:t>
      </w:r>
      <w:r>
        <w:rPr>
          <w:rFonts w:hint="eastAsia" w:ascii="宋体" w:hAnsi="宋体" w:eastAsia="宋体" w:cs="宋体"/>
          <w:sz w:val="24"/>
          <w:szCs w:val="24"/>
        </w:rPr>
        <w:t>本合同签订之日</w:t>
      </w:r>
      <w:r>
        <w:rPr>
          <w:rFonts w:hint="eastAsia" w:ascii="宋体" w:hAnsi="宋体" w:eastAsia="宋体" w:cs="宋体"/>
          <w:sz w:val="24"/>
          <w:szCs w:val="24"/>
          <w:lang w:val="en-US" w:eastAsia="zh-CN"/>
        </w:rPr>
        <w:t>起</w:t>
      </w:r>
      <w:r>
        <w:rPr>
          <w:rFonts w:hint="eastAsia" w:ascii="宋体" w:hAnsi="宋体" w:eastAsia="宋体" w:cs="宋体"/>
          <w:sz w:val="24"/>
          <w:szCs w:val="24"/>
        </w:rPr>
        <w:t>至本项目工程竣工验收</w:t>
      </w:r>
      <w:r>
        <w:rPr>
          <w:rFonts w:hint="eastAsia" w:ascii="宋体" w:hAnsi="宋体" w:eastAsia="宋体" w:cs="宋体"/>
          <w:sz w:val="24"/>
          <w:szCs w:val="24"/>
          <w:lang w:val="en-US" w:eastAsia="zh-CN"/>
        </w:rPr>
        <w:t>合格之日止。</w:t>
      </w:r>
    </w:p>
    <w:p>
      <w:pPr>
        <w:keepNext/>
        <w:keepLines/>
        <w:spacing w:line="360" w:lineRule="auto"/>
        <w:outlineLvl w:val="1"/>
        <w:rPr>
          <w:rFonts w:ascii="Arial" w:hAnsi="Arial" w:eastAsia="黑体" w:cs="Times New Roman"/>
          <w:bCs/>
          <w:sz w:val="24"/>
          <w:szCs w:val="24"/>
        </w:rPr>
      </w:pPr>
      <w:bookmarkStart w:id="120" w:name="_Toc16253"/>
      <w:bookmarkStart w:id="121" w:name="_Toc267"/>
      <w:bookmarkStart w:id="122" w:name="_Toc21561"/>
      <w:bookmarkStart w:id="123" w:name="_Toc17094"/>
      <w:bookmarkStart w:id="124" w:name="_Toc31833"/>
      <w:r>
        <w:rPr>
          <w:rFonts w:hint="eastAsia" w:ascii="Arial" w:hAnsi="Arial" w:eastAsia="黑体" w:cs="Times New Roman"/>
          <w:bCs/>
          <w:sz w:val="24"/>
          <w:szCs w:val="24"/>
        </w:rPr>
        <w:t>九、合同签订地点</w:t>
      </w:r>
      <w:bookmarkEnd w:id="120"/>
      <w:bookmarkEnd w:id="121"/>
      <w:bookmarkEnd w:id="122"/>
      <w:bookmarkEnd w:id="123"/>
    </w:p>
    <w:bookmarkEnd w:id="124"/>
    <w:p>
      <w:pPr>
        <w:spacing w:line="360" w:lineRule="auto"/>
        <w:jc w:val="left"/>
        <w:rPr>
          <w:rFonts w:ascii="宋体" w:hAnsi="宋体" w:eastAsia="宋体" w:cs="宋体"/>
          <w:sz w:val="24"/>
          <w:szCs w:val="24"/>
        </w:rPr>
      </w:pPr>
      <w:r>
        <w:rPr>
          <w:rFonts w:hint="eastAsia" w:ascii="宋体" w:hAnsi="宋体" w:eastAsia="宋体" w:cs="宋体"/>
          <w:sz w:val="24"/>
          <w:szCs w:val="24"/>
        </w:rPr>
        <w:t xml:space="preserve">    广西南宁市。</w:t>
      </w:r>
    </w:p>
    <w:p>
      <w:pPr>
        <w:keepNext/>
        <w:keepLines/>
        <w:spacing w:line="360" w:lineRule="auto"/>
        <w:outlineLvl w:val="1"/>
        <w:rPr>
          <w:rFonts w:ascii="Arial" w:hAnsi="Arial" w:eastAsia="黑体" w:cs="Times New Roman"/>
          <w:bCs/>
          <w:sz w:val="24"/>
          <w:szCs w:val="24"/>
        </w:rPr>
      </w:pPr>
      <w:bookmarkStart w:id="125" w:name="_Toc7610"/>
      <w:bookmarkStart w:id="126" w:name="_Toc5191"/>
      <w:bookmarkStart w:id="127" w:name="_Toc3755"/>
      <w:bookmarkStart w:id="128" w:name="_Toc19853"/>
      <w:r>
        <w:rPr>
          <w:rFonts w:hint="eastAsia" w:ascii="Arial" w:hAnsi="Arial" w:eastAsia="黑体" w:cs="Times New Roman"/>
          <w:bCs/>
          <w:sz w:val="24"/>
          <w:szCs w:val="24"/>
        </w:rPr>
        <w:t>十、支付方式</w:t>
      </w:r>
      <w:bookmarkEnd w:id="125"/>
      <w:bookmarkEnd w:id="126"/>
      <w:bookmarkEnd w:id="127"/>
      <w:bookmarkEnd w:id="128"/>
    </w:p>
    <w:p>
      <w:pPr>
        <w:spacing w:line="360" w:lineRule="auto"/>
        <w:ind w:firstLine="720" w:firstLineChars="300"/>
        <w:rPr>
          <w:rFonts w:ascii="宋体" w:hAnsi="宋体" w:eastAsia="宋体" w:cs="Times New Roman"/>
          <w:sz w:val="24"/>
          <w:szCs w:val="24"/>
        </w:rPr>
      </w:pPr>
      <w:bookmarkStart w:id="129" w:name="_Toc23068"/>
      <w:bookmarkStart w:id="130" w:name="_Toc6144"/>
      <w:bookmarkStart w:id="131" w:name="_Toc7645"/>
      <w:r>
        <w:rPr>
          <w:rFonts w:hint="eastAsia" w:ascii="宋体" w:hAnsi="宋体" w:eastAsia="宋体" w:cs="Times New Roman"/>
          <w:sz w:val="24"/>
          <w:szCs w:val="24"/>
          <w:lang w:val="en-US" w:eastAsia="zh-CN"/>
        </w:rPr>
        <w:t>1、</w:t>
      </w:r>
      <w:r>
        <w:rPr>
          <w:rFonts w:hint="eastAsia" w:ascii="宋体" w:hAnsi="宋体" w:eastAsia="宋体" w:cs="宋体"/>
          <w:sz w:val="24"/>
          <w:szCs w:val="24"/>
          <w:lang w:val="en-US" w:eastAsia="zh-CN"/>
        </w:rPr>
        <w:t>方案设计、初步设计</w:t>
      </w:r>
      <w:r>
        <w:rPr>
          <w:rFonts w:hint="eastAsia" w:ascii="宋体" w:hAnsi="宋体" w:eastAsia="宋体" w:cs="Times New Roman"/>
          <w:sz w:val="24"/>
          <w:szCs w:val="24"/>
          <w:lang w:val="en-US" w:eastAsia="zh-CN"/>
        </w:rPr>
        <w:t>获有关主管部门批复</w:t>
      </w:r>
      <w:r>
        <w:rPr>
          <w:rFonts w:hint="eastAsia" w:ascii="宋体" w:hAnsi="宋体" w:eastAsia="宋体" w:cs="Times New Roman"/>
          <w:sz w:val="24"/>
          <w:szCs w:val="24"/>
        </w:rPr>
        <w:t>后</w:t>
      </w:r>
      <w:r>
        <w:rPr>
          <w:rFonts w:hint="eastAsia" w:ascii="宋体" w:hAnsi="宋体" w:eastAsia="宋体" w:cs="Times New Roman"/>
          <w:sz w:val="24"/>
          <w:szCs w:val="24"/>
          <w:lang w:val="en-US" w:eastAsia="zh-CN"/>
        </w:rPr>
        <w:t>20</w:t>
      </w:r>
      <w:r>
        <w:rPr>
          <w:rFonts w:hint="eastAsia" w:ascii="宋体" w:hAnsi="宋体" w:eastAsia="宋体" w:cs="Times New Roman"/>
          <w:sz w:val="24"/>
          <w:szCs w:val="24"/>
        </w:rPr>
        <w:t>个工作日内，支付</w:t>
      </w:r>
      <w:r>
        <w:rPr>
          <w:rFonts w:hint="eastAsia" w:ascii="宋体" w:hAnsi="宋体" w:eastAsia="宋体" w:cs="Times New Roman"/>
          <w:sz w:val="24"/>
          <w:szCs w:val="24"/>
          <w:lang w:val="en-US" w:eastAsia="zh-CN"/>
        </w:rPr>
        <w:t>至签约</w:t>
      </w:r>
      <w:r>
        <w:rPr>
          <w:rFonts w:hint="eastAsia" w:ascii="宋体" w:hAnsi="宋体" w:eastAsia="宋体" w:cs="Times New Roman"/>
          <w:sz w:val="24"/>
          <w:szCs w:val="24"/>
        </w:rPr>
        <w:t>合同</w:t>
      </w:r>
      <w:r>
        <w:rPr>
          <w:rFonts w:hint="eastAsia" w:ascii="宋体" w:hAnsi="宋体" w:eastAsia="宋体" w:cs="Times New Roman"/>
          <w:sz w:val="24"/>
          <w:szCs w:val="24"/>
          <w:lang w:val="en-US" w:eastAsia="zh-CN"/>
        </w:rPr>
        <w:t>总价（含税）</w:t>
      </w:r>
      <w:r>
        <w:rPr>
          <w:rFonts w:hint="eastAsia" w:ascii="宋体" w:hAnsi="宋体" w:eastAsia="宋体" w:cs="Times New Roman"/>
          <w:sz w:val="24"/>
          <w:szCs w:val="24"/>
        </w:rPr>
        <w:t>的</w:t>
      </w:r>
      <w:r>
        <w:rPr>
          <w:rFonts w:hint="eastAsia" w:ascii="宋体" w:hAnsi="宋体" w:eastAsia="宋体" w:cs="Times New Roman"/>
          <w:sz w:val="24"/>
          <w:szCs w:val="24"/>
          <w:lang w:val="en-US" w:eastAsia="zh-CN"/>
        </w:rPr>
        <w:t>40</w:t>
      </w:r>
      <w:r>
        <w:rPr>
          <w:rFonts w:hint="eastAsia" w:ascii="宋体" w:hAnsi="宋体" w:eastAsia="宋体" w:cs="Times New Roman"/>
          <w:sz w:val="24"/>
          <w:szCs w:val="24"/>
        </w:rPr>
        <w:t>%。</w:t>
      </w:r>
    </w:p>
    <w:p>
      <w:pPr>
        <w:spacing w:line="360" w:lineRule="auto"/>
        <w:ind w:firstLine="720" w:firstLineChars="300"/>
        <w:rPr>
          <w:rFonts w:ascii="宋体" w:hAnsi="宋体" w:eastAsia="宋体" w:cs="Times New Roman"/>
          <w:sz w:val="24"/>
          <w:szCs w:val="24"/>
        </w:rPr>
      </w:pPr>
      <w:r>
        <w:rPr>
          <w:rFonts w:hint="eastAsia" w:ascii="宋体" w:hAnsi="宋体" w:eastAsia="宋体" w:cs="Times New Roman"/>
          <w:sz w:val="24"/>
          <w:szCs w:val="24"/>
          <w:lang w:val="en-US" w:eastAsia="zh-CN"/>
        </w:rPr>
        <w:t>2、</w:t>
      </w:r>
      <w:r>
        <w:rPr>
          <w:rFonts w:hint="eastAsia" w:ascii="宋体" w:hAnsi="宋体" w:eastAsia="宋体" w:cs="宋体"/>
          <w:sz w:val="24"/>
          <w:szCs w:val="24"/>
          <w:lang w:val="en-US" w:eastAsia="zh-CN"/>
        </w:rPr>
        <w:t>施工图设计</w:t>
      </w:r>
      <w:r>
        <w:rPr>
          <w:rFonts w:hint="eastAsia" w:ascii="宋体" w:hAnsi="宋体" w:eastAsia="宋体" w:cs="Times New Roman"/>
          <w:sz w:val="24"/>
          <w:szCs w:val="24"/>
          <w:lang w:val="en-US" w:eastAsia="zh-CN"/>
        </w:rPr>
        <w:t>获有关主管部门批复</w:t>
      </w:r>
      <w:r>
        <w:rPr>
          <w:rFonts w:hint="eastAsia" w:ascii="宋体" w:hAnsi="宋体" w:eastAsia="宋体" w:cs="Times New Roman"/>
          <w:sz w:val="24"/>
          <w:szCs w:val="24"/>
        </w:rPr>
        <w:t>或</w:t>
      </w:r>
      <w:r>
        <w:rPr>
          <w:rFonts w:hint="eastAsia" w:ascii="宋体" w:hAnsi="宋体" w:eastAsia="宋体" w:cs="Times New Roman"/>
          <w:sz w:val="24"/>
          <w:szCs w:val="24"/>
          <w:lang w:val="en-US" w:eastAsia="zh-CN"/>
        </w:rPr>
        <w:t>备案</w:t>
      </w:r>
      <w:r>
        <w:rPr>
          <w:rFonts w:hint="eastAsia" w:ascii="宋体" w:hAnsi="宋体" w:eastAsia="宋体" w:cs="Times New Roman"/>
          <w:sz w:val="24"/>
          <w:szCs w:val="24"/>
        </w:rPr>
        <w:t>后</w:t>
      </w:r>
      <w:r>
        <w:rPr>
          <w:rFonts w:hint="eastAsia" w:ascii="宋体" w:hAnsi="宋体" w:eastAsia="宋体" w:cs="Times New Roman"/>
          <w:sz w:val="24"/>
          <w:szCs w:val="24"/>
          <w:lang w:val="en-US" w:eastAsia="zh-CN"/>
        </w:rPr>
        <w:t>20</w:t>
      </w:r>
      <w:r>
        <w:rPr>
          <w:rFonts w:hint="eastAsia" w:ascii="宋体" w:hAnsi="宋体" w:eastAsia="宋体" w:cs="Times New Roman"/>
          <w:sz w:val="24"/>
          <w:szCs w:val="24"/>
        </w:rPr>
        <w:t>个工作日内，支付</w:t>
      </w:r>
      <w:r>
        <w:rPr>
          <w:rFonts w:hint="eastAsia" w:ascii="宋体" w:hAnsi="宋体" w:eastAsia="宋体" w:cs="Times New Roman"/>
          <w:sz w:val="24"/>
          <w:szCs w:val="24"/>
          <w:lang w:val="en-US" w:eastAsia="zh-CN"/>
        </w:rPr>
        <w:t>至签约</w:t>
      </w:r>
      <w:r>
        <w:rPr>
          <w:rFonts w:hint="eastAsia" w:ascii="宋体" w:hAnsi="宋体" w:eastAsia="宋体" w:cs="Times New Roman"/>
          <w:sz w:val="24"/>
          <w:szCs w:val="24"/>
        </w:rPr>
        <w:t>合同</w:t>
      </w:r>
      <w:r>
        <w:rPr>
          <w:rFonts w:hint="eastAsia" w:ascii="宋体" w:hAnsi="宋体" w:eastAsia="宋体" w:cs="Times New Roman"/>
          <w:sz w:val="24"/>
          <w:szCs w:val="24"/>
          <w:lang w:val="en-US" w:eastAsia="zh-CN"/>
        </w:rPr>
        <w:t>总价（含税）</w:t>
      </w:r>
      <w:r>
        <w:rPr>
          <w:rFonts w:hint="eastAsia" w:ascii="宋体" w:hAnsi="宋体" w:eastAsia="宋体" w:cs="Times New Roman"/>
          <w:sz w:val="24"/>
          <w:szCs w:val="24"/>
        </w:rPr>
        <w:t>的</w:t>
      </w:r>
      <w:r>
        <w:rPr>
          <w:rFonts w:hint="eastAsia" w:ascii="宋体" w:hAnsi="宋体" w:eastAsia="宋体" w:cs="Times New Roman"/>
          <w:sz w:val="24"/>
          <w:szCs w:val="24"/>
          <w:lang w:val="en-US" w:eastAsia="zh-CN"/>
        </w:rPr>
        <w:t>8</w:t>
      </w:r>
      <w:r>
        <w:rPr>
          <w:rFonts w:hint="eastAsia" w:ascii="宋体" w:hAnsi="宋体" w:eastAsia="宋体" w:cs="Times New Roman"/>
          <w:sz w:val="24"/>
          <w:szCs w:val="24"/>
        </w:rPr>
        <w:t>0%。</w:t>
      </w:r>
    </w:p>
    <w:p>
      <w:pPr>
        <w:spacing w:line="360" w:lineRule="auto"/>
        <w:ind w:firstLine="720" w:firstLineChars="300"/>
        <w:rPr>
          <w:rFonts w:ascii="宋体" w:hAnsi="宋体" w:eastAsia="宋体" w:cs="Times New Roman"/>
          <w:sz w:val="24"/>
          <w:szCs w:val="24"/>
        </w:rPr>
      </w:pPr>
      <w:r>
        <w:rPr>
          <w:rFonts w:hint="eastAsia" w:ascii="宋体" w:hAnsi="宋体" w:eastAsia="宋体" w:cs="Times New Roman"/>
          <w:sz w:val="24"/>
          <w:szCs w:val="24"/>
          <w:lang w:val="en-US" w:eastAsia="zh-CN"/>
        </w:rPr>
        <w:t>3、本项目竣工验收后，</w:t>
      </w:r>
      <w:r>
        <w:rPr>
          <w:rFonts w:hint="eastAsia" w:ascii="宋体" w:hAnsi="宋体" w:eastAsia="宋体" w:cs="Times New Roman"/>
          <w:sz w:val="24"/>
          <w:szCs w:val="24"/>
        </w:rPr>
        <w:t>乙方提出结算申请，经甲方审定</w:t>
      </w:r>
      <w:r>
        <w:rPr>
          <w:rFonts w:hint="eastAsia" w:ascii="宋体" w:hAnsi="宋体" w:eastAsia="宋体" w:cs="Times New Roman"/>
          <w:sz w:val="24"/>
          <w:szCs w:val="24"/>
          <w:lang w:val="en-US" w:eastAsia="zh-CN"/>
        </w:rPr>
        <w:t>(</w:t>
      </w:r>
      <w:r>
        <w:rPr>
          <w:rFonts w:hint="eastAsia" w:ascii="宋体" w:hAnsi="宋体" w:eastAsia="宋体" w:cs="Times New Roman"/>
          <w:sz w:val="24"/>
          <w:szCs w:val="24"/>
        </w:rPr>
        <w:t>如需政府相关部门审核的，</w:t>
      </w:r>
      <w:r>
        <w:rPr>
          <w:rFonts w:hint="eastAsia" w:ascii="宋体" w:hAnsi="宋体" w:eastAsia="宋体" w:cs="Times New Roman"/>
          <w:sz w:val="24"/>
          <w:szCs w:val="24"/>
          <w:lang w:val="en-US" w:eastAsia="zh-CN"/>
        </w:rPr>
        <w:t>经</w:t>
      </w:r>
      <w:r>
        <w:rPr>
          <w:rFonts w:hint="eastAsia" w:ascii="宋体" w:hAnsi="宋体" w:eastAsia="宋体" w:cs="Times New Roman"/>
          <w:sz w:val="24"/>
          <w:szCs w:val="24"/>
        </w:rPr>
        <w:t>政府相关部门审定</w:t>
      </w:r>
      <w:r>
        <w:rPr>
          <w:rFonts w:hint="eastAsia" w:ascii="宋体" w:hAnsi="宋体" w:eastAsia="宋体" w:cs="Times New Roman"/>
          <w:sz w:val="24"/>
          <w:szCs w:val="24"/>
          <w:lang w:val="en-US" w:eastAsia="zh-CN"/>
        </w:rPr>
        <w:t>)后，</w:t>
      </w:r>
      <w:r>
        <w:rPr>
          <w:rFonts w:hint="eastAsia" w:ascii="宋体" w:hAnsi="宋体" w:eastAsia="宋体" w:cs="Times New Roman"/>
          <w:sz w:val="24"/>
          <w:szCs w:val="24"/>
        </w:rPr>
        <w:t>付清余款。</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达到合同约定的付款条件后，乙方应向甲方递交书面请款报告并提供足额增值税专用发票，否则甲方有权顺延付款时间直至乙方足额开具</w:t>
      </w:r>
      <w:r>
        <w:rPr>
          <w:rFonts w:hint="eastAsia" w:ascii="宋体" w:hAnsi="宋体" w:eastAsia="宋体" w:cs="Times New Roman"/>
          <w:sz w:val="24"/>
          <w:szCs w:val="24"/>
          <w:lang w:val="en-US" w:eastAsia="zh-CN"/>
        </w:rPr>
        <w:t>合格</w:t>
      </w:r>
      <w:r>
        <w:rPr>
          <w:rFonts w:hint="eastAsia" w:ascii="宋体" w:hAnsi="宋体" w:eastAsia="宋体" w:cs="Times New Roman"/>
          <w:sz w:val="24"/>
          <w:szCs w:val="24"/>
        </w:rPr>
        <w:t>发票之日止，且甲方无需承担迟延付款的违约责任。</w:t>
      </w:r>
    </w:p>
    <w:p>
      <w:pPr>
        <w:keepNext/>
        <w:keepLines/>
        <w:spacing w:line="360" w:lineRule="auto"/>
        <w:outlineLvl w:val="1"/>
        <w:rPr>
          <w:rFonts w:ascii="Arial" w:hAnsi="Arial" w:eastAsia="黑体" w:cs="Times New Roman"/>
          <w:bCs/>
          <w:sz w:val="24"/>
          <w:szCs w:val="24"/>
        </w:rPr>
      </w:pPr>
      <w:bookmarkStart w:id="132" w:name="_Toc26028"/>
      <w:r>
        <w:rPr>
          <w:rFonts w:hint="eastAsia" w:ascii="Arial" w:hAnsi="Arial" w:eastAsia="黑体" w:cs="Times New Roman"/>
          <w:bCs/>
          <w:sz w:val="24"/>
          <w:szCs w:val="24"/>
        </w:rPr>
        <w:t>十一、双方</w:t>
      </w:r>
      <w:r>
        <w:rPr>
          <w:rFonts w:hint="eastAsia" w:ascii="Arial" w:hAnsi="Arial" w:eastAsia="黑体" w:cs="Times New Roman"/>
          <w:bCs/>
          <w:sz w:val="24"/>
          <w:szCs w:val="24"/>
          <w:lang w:val="en-US" w:eastAsia="zh-CN"/>
        </w:rPr>
        <w:t>权利</w:t>
      </w:r>
      <w:r>
        <w:rPr>
          <w:rFonts w:hint="eastAsia" w:ascii="Arial" w:hAnsi="Arial" w:eastAsia="黑体" w:cs="Times New Roman"/>
          <w:bCs/>
          <w:sz w:val="24"/>
          <w:szCs w:val="24"/>
        </w:rPr>
        <w:t>与义务</w:t>
      </w:r>
      <w:bookmarkEnd w:id="129"/>
      <w:bookmarkEnd w:id="130"/>
      <w:bookmarkEnd w:id="131"/>
      <w:bookmarkEnd w:id="132"/>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1.甲方</w:t>
      </w:r>
      <w:r>
        <w:rPr>
          <w:rFonts w:hint="eastAsia" w:ascii="宋体" w:hAnsi="宋体" w:eastAsia="宋体" w:cs="宋体"/>
          <w:sz w:val="24"/>
          <w:szCs w:val="24"/>
          <w:lang w:val="en-US" w:eastAsia="zh-CN"/>
        </w:rPr>
        <w:t>权利</w:t>
      </w:r>
      <w:r>
        <w:rPr>
          <w:rFonts w:hint="eastAsia" w:ascii="宋体" w:hAnsi="宋体" w:eastAsia="宋体" w:cs="宋体"/>
          <w:sz w:val="24"/>
          <w:szCs w:val="24"/>
        </w:rPr>
        <w:t>与义务</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1.1向乙方提供</w:t>
      </w:r>
      <w:r>
        <w:rPr>
          <w:rFonts w:hint="eastAsia" w:ascii="宋体" w:hAnsi="宋体" w:eastAsia="宋体" w:cs="宋体"/>
          <w:sz w:val="24"/>
          <w:szCs w:val="24"/>
          <w:lang w:val="en-US" w:eastAsia="zh-CN"/>
        </w:rPr>
        <w:t>已有</w:t>
      </w:r>
      <w:r>
        <w:rPr>
          <w:rFonts w:hint="eastAsia" w:ascii="宋体" w:hAnsi="宋体" w:eastAsia="宋体" w:cs="宋体"/>
          <w:sz w:val="24"/>
          <w:szCs w:val="24"/>
        </w:rPr>
        <w:t>基础资料。</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2</w:t>
      </w:r>
      <w:r>
        <w:rPr>
          <w:rFonts w:hint="eastAsia" w:ascii="宋体" w:hAnsi="宋体" w:eastAsia="宋体" w:cs="宋体"/>
          <w:sz w:val="24"/>
          <w:szCs w:val="24"/>
        </w:rPr>
        <w:t>根据合同约定按时向乙方支付合同费用。</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及时组织</w:t>
      </w:r>
      <w:r>
        <w:rPr>
          <w:rFonts w:hint="eastAsia" w:ascii="宋体" w:hAnsi="宋体" w:eastAsia="宋体" w:cs="宋体"/>
          <w:sz w:val="24"/>
          <w:szCs w:val="24"/>
          <w:lang w:val="en-US" w:eastAsia="zh-CN"/>
        </w:rPr>
        <w:t>验收及报批工作</w:t>
      </w:r>
      <w:r>
        <w:rPr>
          <w:rFonts w:hint="eastAsia" w:ascii="宋体" w:hAnsi="宋体" w:eastAsia="宋体" w:cs="宋体"/>
          <w:sz w:val="24"/>
          <w:szCs w:val="24"/>
        </w:rPr>
        <w:t>。</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负责监督、检查合同执行情况，在项目实施期</w:t>
      </w:r>
      <w:bookmarkStart w:id="133" w:name="_Toc333307111"/>
      <w:bookmarkStart w:id="134" w:name="_Toc310318606"/>
      <w:r>
        <w:rPr>
          <w:rFonts w:hint="eastAsia" w:ascii="宋体" w:hAnsi="宋体" w:eastAsia="宋体" w:cs="宋体"/>
          <w:sz w:val="24"/>
          <w:szCs w:val="24"/>
        </w:rPr>
        <w:t>间，有权随时检查项目的进展情况</w:t>
      </w:r>
      <w:bookmarkEnd w:id="133"/>
      <w:bookmarkEnd w:id="134"/>
      <w:r>
        <w:rPr>
          <w:rFonts w:hint="eastAsia" w:ascii="宋体" w:hAnsi="宋体" w:eastAsia="宋体" w:cs="宋体"/>
          <w:sz w:val="24"/>
          <w:szCs w:val="24"/>
        </w:rPr>
        <w:t>。甲方有权要求乙方更换项目相关服务人员。</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2.乙方的</w:t>
      </w:r>
      <w:r>
        <w:rPr>
          <w:rFonts w:hint="eastAsia" w:ascii="宋体" w:hAnsi="宋体" w:eastAsia="宋体" w:cs="宋体"/>
          <w:sz w:val="24"/>
          <w:szCs w:val="24"/>
          <w:lang w:val="en-US" w:eastAsia="zh-CN"/>
        </w:rPr>
        <w:t>权利</w:t>
      </w:r>
      <w:r>
        <w:rPr>
          <w:rFonts w:hint="eastAsia" w:ascii="宋体" w:hAnsi="宋体" w:eastAsia="宋体" w:cs="宋体"/>
          <w:sz w:val="24"/>
          <w:szCs w:val="24"/>
        </w:rPr>
        <w:t>与义务：</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2.1负责收集甲方提供的资料以外项目所需的所有资料。</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2.2负责按合同约定按时高质地完成</w:t>
      </w:r>
      <w:r>
        <w:rPr>
          <w:rFonts w:hint="eastAsia" w:ascii="宋体" w:hAnsi="宋体" w:eastAsia="宋体" w:cs="宋体"/>
          <w:sz w:val="24"/>
          <w:szCs w:val="24"/>
          <w:highlight w:val="none"/>
          <w:lang w:val="en-US" w:eastAsia="zh-CN"/>
        </w:rPr>
        <w:t>阶段性</w:t>
      </w:r>
      <w:r>
        <w:rPr>
          <w:rFonts w:hint="eastAsia" w:ascii="宋体" w:hAnsi="宋体" w:eastAsia="宋体" w:cs="宋体"/>
          <w:sz w:val="24"/>
          <w:szCs w:val="24"/>
          <w:highlight w:val="none"/>
        </w:rPr>
        <w:t>工作成果，</w:t>
      </w:r>
      <w:r>
        <w:rPr>
          <w:rFonts w:hint="eastAsia" w:ascii="宋体" w:hAnsi="宋体" w:eastAsia="宋体" w:cs="宋体"/>
          <w:sz w:val="24"/>
          <w:szCs w:val="24"/>
          <w:highlight w:val="none"/>
          <w:lang w:val="en-US" w:eastAsia="zh-CN"/>
        </w:rPr>
        <w:t>对成果质量负责。</w:t>
      </w:r>
    </w:p>
    <w:p>
      <w:pPr>
        <w:spacing w:line="360" w:lineRule="auto"/>
        <w:ind w:right="-94"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2.3</w:t>
      </w:r>
      <w:r>
        <w:rPr>
          <w:rFonts w:hint="eastAsia" w:ascii="宋体" w:hAnsi="宋体" w:eastAsia="宋体" w:cs="宋体"/>
          <w:sz w:val="24"/>
          <w:szCs w:val="24"/>
          <w:highlight w:val="none"/>
          <w:lang w:val="en-US" w:eastAsia="zh-CN"/>
        </w:rPr>
        <w:t>配合甲方开展相关审查或评审会议，并根据评审意见及甲方要求修改完善成果文件</w:t>
      </w:r>
      <w:r>
        <w:rPr>
          <w:rFonts w:hint="eastAsia" w:ascii="宋体" w:hAnsi="宋体" w:eastAsia="宋体" w:cs="宋体"/>
          <w:sz w:val="24"/>
          <w:szCs w:val="24"/>
          <w:highlight w:val="none"/>
        </w:rPr>
        <w:t>。</w:t>
      </w:r>
    </w:p>
    <w:p>
      <w:pPr>
        <w:spacing w:line="360" w:lineRule="auto"/>
        <w:ind w:right="-94"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2.4协助</w:t>
      </w:r>
      <w:r>
        <w:rPr>
          <w:rFonts w:hint="eastAsia" w:ascii="宋体" w:hAnsi="宋体" w:eastAsia="宋体" w:cs="宋体"/>
          <w:sz w:val="24"/>
          <w:szCs w:val="24"/>
          <w:highlight w:val="none"/>
        </w:rPr>
        <w:t>甲方开展</w:t>
      </w:r>
      <w:r>
        <w:rPr>
          <w:rFonts w:hint="eastAsia" w:ascii="宋体" w:hAnsi="宋体" w:eastAsia="宋体" w:cs="宋体"/>
          <w:sz w:val="24"/>
          <w:szCs w:val="24"/>
          <w:highlight w:val="none"/>
          <w:lang w:val="en-US" w:eastAsia="zh-CN"/>
        </w:rPr>
        <w:t>验收及</w:t>
      </w:r>
      <w:r>
        <w:rPr>
          <w:rFonts w:hint="eastAsia" w:ascii="宋体" w:hAnsi="宋体" w:eastAsia="宋体" w:cs="宋体"/>
          <w:sz w:val="24"/>
          <w:szCs w:val="24"/>
          <w:highlight w:val="none"/>
        </w:rPr>
        <w:t>报批工作。</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2.4在</w:t>
      </w:r>
      <w:bookmarkStart w:id="135" w:name="_Toc333307112"/>
      <w:r>
        <w:rPr>
          <w:rFonts w:hint="eastAsia" w:ascii="宋体" w:hAnsi="宋体" w:eastAsia="宋体" w:cs="宋体"/>
          <w:sz w:val="24"/>
          <w:szCs w:val="24"/>
        </w:rPr>
        <w:t>合</w:t>
      </w:r>
      <w:bookmarkStart w:id="136" w:name="_Toc31655"/>
      <w:r>
        <w:rPr>
          <w:rFonts w:hint="eastAsia" w:ascii="宋体" w:hAnsi="宋体" w:eastAsia="宋体" w:cs="宋体"/>
          <w:sz w:val="24"/>
          <w:szCs w:val="24"/>
        </w:rPr>
        <w:t>同执行过程中接受甲方的</w:t>
      </w:r>
      <w:bookmarkEnd w:id="135"/>
      <w:bookmarkEnd w:id="136"/>
      <w:r>
        <w:rPr>
          <w:rFonts w:hint="eastAsia" w:ascii="宋体" w:hAnsi="宋体" w:eastAsia="宋体" w:cs="宋体"/>
          <w:sz w:val="24"/>
          <w:szCs w:val="24"/>
        </w:rPr>
        <w:t>监督、检查和管理，并定期向甲方汇报工作进展情况。</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2.5工作应由乙方完成，不允许</w:t>
      </w:r>
      <w:r>
        <w:rPr>
          <w:rFonts w:hint="eastAsia" w:ascii="宋体" w:hAnsi="宋体" w:eastAsia="宋体" w:cs="宋体"/>
          <w:sz w:val="24"/>
          <w:szCs w:val="24"/>
          <w:lang w:val="en-US" w:eastAsia="zh-CN"/>
        </w:rPr>
        <w:t>转包或</w:t>
      </w:r>
      <w:r>
        <w:rPr>
          <w:rFonts w:hint="eastAsia" w:ascii="宋体" w:hAnsi="宋体" w:eastAsia="宋体" w:cs="宋体"/>
          <w:sz w:val="24"/>
          <w:szCs w:val="24"/>
        </w:rPr>
        <w:t>分包</w:t>
      </w:r>
      <w:r>
        <w:rPr>
          <w:rFonts w:hint="eastAsia" w:ascii="Calibri" w:hAnsi="Calibri" w:eastAsia="宋体" w:cs="Times New Roman"/>
          <w:sz w:val="24"/>
          <w:szCs w:val="21"/>
        </w:rPr>
        <w:t>，且</w:t>
      </w:r>
      <w:r>
        <w:rPr>
          <w:rFonts w:ascii="宋体" w:hAnsi="宋体" w:eastAsia="宋体" w:cs="宋体"/>
          <w:sz w:val="24"/>
          <w:szCs w:val="24"/>
        </w:rPr>
        <w:t>乙方应保证</w:t>
      </w:r>
      <w:r>
        <w:rPr>
          <w:rFonts w:hint="eastAsia" w:ascii="宋体" w:hAnsi="宋体" w:eastAsia="宋体" w:cs="宋体"/>
          <w:sz w:val="24"/>
          <w:szCs w:val="24"/>
        </w:rPr>
        <w:t>相关</w:t>
      </w:r>
      <w:r>
        <w:rPr>
          <w:rFonts w:ascii="宋体" w:hAnsi="宋体" w:eastAsia="宋体" w:cs="宋体"/>
          <w:sz w:val="24"/>
          <w:szCs w:val="24"/>
        </w:rPr>
        <w:t>人员具备从事相关工作所必需的经验与能力</w:t>
      </w:r>
      <w:r>
        <w:rPr>
          <w:rFonts w:hint="eastAsia" w:ascii="宋体" w:hAnsi="宋体" w:eastAsia="宋体" w:cs="宋体"/>
          <w:sz w:val="24"/>
          <w:szCs w:val="24"/>
        </w:rPr>
        <w:t>，且</w:t>
      </w:r>
      <w:r>
        <w:rPr>
          <w:rFonts w:ascii="宋体" w:hAnsi="宋体" w:eastAsia="宋体" w:cs="宋体"/>
          <w:sz w:val="24"/>
          <w:szCs w:val="24"/>
        </w:rPr>
        <w:t>须对本合同下的整个</w:t>
      </w:r>
      <w:r>
        <w:rPr>
          <w:rFonts w:hint="eastAsia" w:ascii="宋体" w:hAnsi="宋体" w:eastAsia="宋体" w:cs="宋体"/>
          <w:sz w:val="24"/>
          <w:szCs w:val="24"/>
        </w:rPr>
        <w:t>项目</w:t>
      </w:r>
      <w:r>
        <w:rPr>
          <w:rFonts w:ascii="宋体" w:hAnsi="宋体" w:eastAsia="宋体" w:cs="宋体"/>
          <w:sz w:val="24"/>
          <w:szCs w:val="24"/>
        </w:rPr>
        <w:t>负责。</w:t>
      </w:r>
    </w:p>
    <w:p>
      <w:pPr>
        <w:keepNext/>
        <w:keepLines/>
        <w:spacing w:line="360" w:lineRule="auto"/>
        <w:outlineLvl w:val="1"/>
        <w:rPr>
          <w:rFonts w:ascii="Arial" w:hAnsi="Arial" w:eastAsia="黑体" w:cs="Times New Roman"/>
          <w:bCs/>
          <w:sz w:val="24"/>
          <w:szCs w:val="24"/>
        </w:rPr>
      </w:pPr>
      <w:bookmarkStart w:id="137" w:name="_Toc15435"/>
      <w:bookmarkStart w:id="138" w:name="_Toc18409"/>
      <w:bookmarkStart w:id="139" w:name="_Toc1759"/>
      <w:bookmarkStart w:id="140" w:name="_Toc26979"/>
      <w:r>
        <w:rPr>
          <w:rFonts w:hint="eastAsia" w:ascii="Arial" w:hAnsi="Arial" w:eastAsia="黑体" w:cs="Times New Roman"/>
          <w:bCs/>
          <w:sz w:val="24"/>
          <w:szCs w:val="24"/>
        </w:rPr>
        <w:t>十二、违约责任</w:t>
      </w:r>
      <w:bookmarkEnd w:id="137"/>
      <w:bookmarkEnd w:id="138"/>
      <w:bookmarkEnd w:id="139"/>
      <w:bookmarkEnd w:id="140"/>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1.甲方无正当理由拒收成果文件的，视为乙方已提交成果文件，甲方应按合同支付方式向乙方支付应付费用。</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2.甲方无故逾期接收和办理合同费用支付手续并且经乙方书面催收仍拒绝答复的，甲方应按逾期付款总额从乙方催收通知期限结束之日起按中国人民银行授权全国银行间同业拆借中心公布，1年期贷款市场报价利率（LPR）向乙方支付违约金</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违约金总额不超过</w:t>
      </w:r>
      <w:r>
        <w:rPr>
          <w:rFonts w:hint="eastAsia" w:ascii="宋体" w:hAnsi="宋体" w:eastAsia="宋体" w:cs="宋体"/>
          <w:sz w:val="24"/>
          <w:szCs w:val="24"/>
        </w:rPr>
        <w:t>逾期付款总额</w:t>
      </w:r>
      <w:r>
        <w:rPr>
          <w:rFonts w:hint="eastAsia" w:ascii="宋体" w:hAnsi="宋体" w:eastAsia="宋体" w:cs="宋体"/>
          <w:sz w:val="24"/>
          <w:szCs w:val="24"/>
          <w:lang w:val="en-US" w:eastAsia="zh-CN"/>
        </w:rPr>
        <w:t>的5%</w:t>
      </w:r>
      <w:r>
        <w:rPr>
          <w:rFonts w:hint="eastAsia" w:ascii="宋体" w:hAnsi="宋体" w:eastAsia="宋体" w:cs="宋体"/>
          <w:sz w:val="24"/>
          <w:szCs w:val="24"/>
        </w:rPr>
        <w:t>。</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3.乙方因自身原因逾期交付服务的，乙方应按逾期提供服务总额每日万分之五向甲方支付违约金，由甲方从待付服务费中扣除。因自身原因逾期超过约定日期30个工作日不能提供服务的，甲方可解除本合同。</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4.乙方提交的成果文件不符合合同规定标准的，甲方有权拒收，乙方应</w:t>
      </w:r>
      <w:r>
        <w:rPr>
          <w:rFonts w:hint="eastAsia" w:ascii="宋体" w:hAnsi="宋体" w:eastAsia="宋体" w:cs="宋体"/>
          <w:sz w:val="24"/>
          <w:szCs w:val="24"/>
          <w:lang w:val="en-US" w:eastAsia="zh-CN"/>
        </w:rPr>
        <w:t>无条件负责</w:t>
      </w:r>
      <w:r>
        <w:rPr>
          <w:rFonts w:hint="eastAsia" w:ascii="宋体" w:hAnsi="宋体" w:eastAsia="宋体" w:cs="宋体"/>
          <w:sz w:val="24"/>
          <w:szCs w:val="24"/>
        </w:rPr>
        <w:t>在甲方通知的期限内按合同规定的标准重新提交成果；乙方拒绝在甲方通知的期限内按合同规定标准重新提交成果文件的，甲方可解除合同。</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5.</w:t>
      </w:r>
      <w:bookmarkStart w:id="141" w:name="_Toc29537"/>
      <w:bookmarkStart w:id="142" w:name="_Toc32484"/>
      <w:bookmarkStart w:id="143" w:name="_Toc24815"/>
      <w:r>
        <w:rPr>
          <w:rFonts w:hint="eastAsia" w:ascii="宋体" w:hAnsi="宋体" w:eastAsia="宋体" w:cs="宋体"/>
          <w:sz w:val="24"/>
          <w:szCs w:val="24"/>
        </w:rPr>
        <w:t>乙方逾期提供服务、提交的成果不符合合同规定标准或因其他违约行为导致甲方解除合同的，乙方除应退还甲方已支付的款项外，还应向甲方支付合同总费用5%的违约金。如因乙方违约而给甲方造成损失的，除支付上述违约金外，还应向甲方赔偿包括但不限于实际损失、预期损失和要求乙方赔偿损失而支付的一切费用（包括但不限于律师费、差旅费等）。损失赔偿额以合同总额为赔偿上限。</w:t>
      </w:r>
    </w:p>
    <w:p>
      <w:pPr>
        <w:spacing w:line="360" w:lineRule="auto"/>
        <w:ind w:right="-94" w:firstLine="480" w:firstLineChars="200"/>
        <w:jc w:val="left"/>
        <w:rPr>
          <w:rFonts w:ascii="Arial" w:hAnsi="Arial" w:eastAsia="黑体" w:cs="Times New Roman"/>
          <w:bCs/>
          <w:sz w:val="24"/>
          <w:szCs w:val="24"/>
        </w:rPr>
      </w:pPr>
      <w:r>
        <w:rPr>
          <w:rFonts w:hint="eastAsia" w:ascii="Arial" w:hAnsi="Arial" w:eastAsia="黑体" w:cs="Times New Roman"/>
          <w:bCs/>
          <w:sz w:val="24"/>
          <w:szCs w:val="24"/>
        </w:rPr>
        <w:t>十三、项目人员履约责任</w:t>
      </w:r>
      <w:bookmarkEnd w:id="141"/>
      <w:bookmarkEnd w:id="142"/>
      <w:bookmarkEnd w:id="143"/>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1.乙方的项目机构主要人员（项目负责人和专业负责人等）不到位时，项目负责人在中间成果、最终成果或甲方发起的会议如不到位</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则按1</w:t>
      </w:r>
      <w:r>
        <w:rPr>
          <w:rFonts w:hint="eastAsia" w:ascii="宋体" w:hAnsi="宋体" w:eastAsia="宋体" w:cs="宋体"/>
          <w:sz w:val="24"/>
          <w:szCs w:val="24"/>
        </w:rPr>
        <w:t>万元∕人次</w:t>
      </w:r>
      <w:r>
        <w:rPr>
          <w:rFonts w:hint="eastAsia" w:ascii="宋体" w:hAnsi="宋体" w:eastAsia="宋体" w:cs="宋体"/>
          <w:sz w:val="24"/>
          <w:szCs w:val="24"/>
          <w:lang w:val="en-US" w:eastAsia="zh-CN"/>
        </w:rPr>
        <w:t>的标准进行扣除</w:t>
      </w:r>
      <w:r>
        <w:rPr>
          <w:rFonts w:hint="eastAsia" w:ascii="宋体" w:hAnsi="宋体" w:eastAsia="宋体" w:cs="宋体"/>
          <w:sz w:val="24"/>
          <w:szCs w:val="24"/>
        </w:rPr>
        <w:t>，主要专业负责人不到位，则按</w:t>
      </w:r>
      <w:r>
        <w:rPr>
          <w:rFonts w:hint="eastAsia" w:ascii="宋体" w:hAnsi="宋体" w:eastAsia="宋体" w:cs="宋体"/>
          <w:sz w:val="24"/>
          <w:szCs w:val="24"/>
          <w:lang w:val="en-US" w:eastAsia="zh-CN"/>
        </w:rPr>
        <w:t>0.5</w:t>
      </w:r>
      <w:r>
        <w:rPr>
          <w:rFonts w:hint="eastAsia" w:ascii="宋体" w:hAnsi="宋体" w:eastAsia="宋体" w:cs="宋体"/>
          <w:sz w:val="24"/>
          <w:szCs w:val="24"/>
        </w:rPr>
        <w:t>万元/人次的标准进行扣除；</w:t>
      </w:r>
    </w:p>
    <w:p>
      <w:pPr>
        <w:spacing w:line="360" w:lineRule="auto"/>
        <w:ind w:right="-94" w:firstLine="480" w:firstLineChars="200"/>
        <w:jc w:val="left"/>
        <w:rPr>
          <w:rFonts w:ascii="宋体" w:hAnsi="宋体" w:eastAsia="宋体" w:cs="宋体"/>
          <w:sz w:val="24"/>
          <w:szCs w:val="24"/>
        </w:rPr>
      </w:pPr>
      <w:bookmarkStart w:id="144" w:name="_Toc19262"/>
      <w:r>
        <w:rPr>
          <w:rFonts w:hint="eastAsia" w:ascii="宋体" w:hAnsi="宋体" w:eastAsia="宋体" w:cs="宋体"/>
          <w:sz w:val="24"/>
          <w:szCs w:val="24"/>
        </w:rPr>
        <w:t>2.</w:t>
      </w:r>
      <w:bookmarkEnd w:id="144"/>
      <w:r>
        <w:rPr>
          <w:rFonts w:hint="eastAsia" w:ascii="宋体" w:hAnsi="宋体" w:eastAsia="宋体" w:cs="宋体"/>
          <w:sz w:val="24"/>
          <w:szCs w:val="24"/>
        </w:rPr>
        <w:t>甲方有权在合同进度款中扣除相应的违约金。</w:t>
      </w:r>
    </w:p>
    <w:p>
      <w:pPr>
        <w:keepNext/>
        <w:keepLines/>
        <w:spacing w:line="360" w:lineRule="auto"/>
        <w:outlineLvl w:val="1"/>
        <w:rPr>
          <w:rFonts w:ascii="Arial" w:hAnsi="Arial" w:eastAsia="黑体" w:cs="Times New Roman"/>
          <w:bCs/>
          <w:sz w:val="24"/>
          <w:szCs w:val="24"/>
        </w:rPr>
      </w:pPr>
      <w:bookmarkStart w:id="145" w:name="_Toc17254"/>
      <w:bookmarkStart w:id="146" w:name="_Toc31316"/>
      <w:bookmarkStart w:id="147" w:name="_Toc17015"/>
      <w:bookmarkStart w:id="148" w:name="_Toc27799"/>
      <w:r>
        <w:rPr>
          <w:rFonts w:hint="eastAsia" w:ascii="Arial" w:hAnsi="Arial" w:eastAsia="黑体" w:cs="Times New Roman"/>
          <w:bCs/>
          <w:sz w:val="24"/>
          <w:szCs w:val="24"/>
        </w:rPr>
        <w:t>十四、不可抗力</w:t>
      </w:r>
      <w:bookmarkEnd w:id="145"/>
      <w:bookmarkEnd w:id="146"/>
      <w:bookmarkEnd w:id="147"/>
      <w:bookmarkEnd w:id="148"/>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1.在合同有效期内，任何一方因不可抗力事件导致不能履行合同，则合同履行期可延长，其延长期与不可抗力期相同。</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2.不可抗力事件发生后，应立即通知对方，并寄送有关权威机构出具的证明。</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3.不可抗力事件延续120天以上，双方应通过友好协商，确定是否</w:t>
      </w:r>
      <w:bookmarkStart w:id="149" w:name="_Toc16674"/>
      <w:r>
        <w:rPr>
          <w:rFonts w:hint="eastAsia" w:ascii="宋体" w:hAnsi="宋体" w:eastAsia="宋体" w:cs="宋体"/>
          <w:sz w:val="24"/>
          <w:szCs w:val="24"/>
        </w:rPr>
        <w:t>继续履行合同。</w:t>
      </w:r>
      <w:bookmarkEnd w:id="149"/>
    </w:p>
    <w:p>
      <w:pPr>
        <w:keepNext/>
        <w:keepLines/>
        <w:spacing w:line="360" w:lineRule="auto"/>
        <w:outlineLvl w:val="1"/>
        <w:rPr>
          <w:rFonts w:ascii="Arial" w:hAnsi="Arial" w:eastAsia="黑体" w:cs="Times New Roman"/>
          <w:bCs/>
          <w:sz w:val="24"/>
          <w:szCs w:val="24"/>
        </w:rPr>
      </w:pPr>
      <w:bookmarkStart w:id="150" w:name="_Toc31498"/>
      <w:bookmarkStart w:id="151" w:name="_Toc5512"/>
      <w:bookmarkStart w:id="152" w:name="_Toc21758"/>
      <w:bookmarkStart w:id="153" w:name="_Toc22684"/>
      <w:r>
        <w:rPr>
          <w:rFonts w:hint="eastAsia" w:ascii="Arial" w:hAnsi="Arial" w:eastAsia="黑体" w:cs="Times New Roman"/>
          <w:bCs/>
          <w:sz w:val="24"/>
          <w:szCs w:val="24"/>
        </w:rPr>
        <w:t>十五、争议解决方式</w:t>
      </w:r>
      <w:bookmarkEnd w:id="150"/>
      <w:bookmarkEnd w:id="151"/>
      <w:bookmarkEnd w:id="152"/>
      <w:bookmarkEnd w:id="153"/>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1.双方在合同执行过程中所发生的一切争议，应通过协商解决。如协商不成，可向甲方所在地人民法院提起诉讼。</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2.协</w:t>
      </w:r>
      <w:bookmarkStart w:id="154" w:name="_Toc333307116"/>
      <w:bookmarkStart w:id="155" w:name="_Toc1181"/>
      <w:r>
        <w:rPr>
          <w:rFonts w:hint="eastAsia" w:ascii="宋体" w:hAnsi="宋体" w:eastAsia="宋体" w:cs="宋体"/>
          <w:sz w:val="24"/>
          <w:szCs w:val="24"/>
        </w:rPr>
        <w:t>商、调解和诉讼期间，合同应继续执行</w:t>
      </w:r>
      <w:bookmarkEnd w:id="154"/>
      <w:bookmarkEnd w:id="155"/>
      <w:r>
        <w:rPr>
          <w:rFonts w:hint="eastAsia" w:ascii="宋体" w:hAnsi="宋体" w:eastAsia="宋体" w:cs="宋体"/>
          <w:sz w:val="24"/>
          <w:szCs w:val="24"/>
        </w:rPr>
        <w:t>，合同双方均不得以争议为由拒绝执行。</w:t>
      </w:r>
    </w:p>
    <w:p>
      <w:pPr>
        <w:keepNext/>
        <w:keepLines/>
        <w:spacing w:line="360" w:lineRule="auto"/>
        <w:outlineLvl w:val="1"/>
        <w:rPr>
          <w:rFonts w:ascii="Arial" w:hAnsi="Arial" w:eastAsia="黑体" w:cs="Times New Roman"/>
          <w:bCs/>
          <w:sz w:val="24"/>
          <w:szCs w:val="24"/>
        </w:rPr>
      </w:pPr>
      <w:bookmarkStart w:id="156" w:name="_Toc29821"/>
      <w:bookmarkStart w:id="157" w:name="_Toc5227"/>
      <w:bookmarkStart w:id="158" w:name="_Toc3721"/>
      <w:bookmarkStart w:id="159" w:name="_Toc30414"/>
      <w:r>
        <w:rPr>
          <w:rFonts w:hint="eastAsia" w:ascii="Arial" w:hAnsi="Arial" w:eastAsia="黑体" w:cs="Times New Roman"/>
          <w:bCs/>
          <w:sz w:val="24"/>
          <w:szCs w:val="24"/>
        </w:rPr>
        <w:t>十六、知识产权</w:t>
      </w:r>
      <w:bookmarkEnd w:id="156"/>
      <w:bookmarkEnd w:id="157"/>
      <w:bookmarkEnd w:id="158"/>
      <w:bookmarkEnd w:id="159"/>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1.乙方应保证所提供的服务或其任何一部分均不会侵犯任何第三方的专利权、商标权和著作权。</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2.成果文件的署名权归甲乙双方共有，其余知识产权全部归甲方所有。甲方有权公开展示成果，并通过传播媒介、专业杂志、书刊或其他形式介绍、展示及评价相关成果。</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3.成果文件未</w:t>
      </w:r>
      <w:bookmarkStart w:id="160" w:name="_Toc11939"/>
      <w:bookmarkStart w:id="161" w:name="_Toc333307118"/>
      <w:r>
        <w:rPr>
          <w:rFonts w:hint="eastAsia" w:ascii="宋体" w:hAnsi="宋体" w:eastAsia="宋体" w:cs="宋体"/>
          <w:sz w:val="24"/>
          <w:szCs w:val="24"/>
        </w:rPr>
        <w:t>经甲方同意，任何单位和个人都</w:t>
      </w:r>
      <w:bookmarkEnd w:id="160"/>
      <w:bookmarkEnd w:id="161"/>
      <w:r>
        <w:rPr>
          <w:rFonts w:hint="eastAsia" w:ascii="宋体" w:hAnsi="宋体" w:eastAsia="宋体" w:cs="宋体"/>
          <w:sz w:val="24"/>
          <w:szCs w:val="24"/>
        </w:rPr>
        <w:t>无权以任何形式向社会公开展示使用成果文件。</w:t>
      </w:r>
    </w:p>
    <w:p>
      <w:pPr>
        <w:keepNext/>
        <w:keepLines/>
        <w:spacing w:line="360" w:lineRule="auto"/>
        <w:outlineLvl w:val="1"/>
        <w:rPr>
          <w:rFonts w:ascii="Arial" w:hAnsi="Arial" w:eastAsia="黑体" w:cs="Times New Roman"/>
          <w:bCs/>
          <w:sz w:val="24"/>
          <w:szCs w:val="24"/>
        </w:rPr>
      </w:pPr>
      <w:bookmarkStart w:id="162" w:name="_Toc20813"/>
      <w:bookmarkStart w:id="163" w:name="_Toc23540"/>
      <w:bookmarkStart w:id="164" w:name="_Toc10812"/>
      <w:bookmarkStart w:id="165" w:name="_Toc31176"/>
      <w:r>
        <w:rPr>
          <w:rFonts w:hint="eastAsia" w:ascii="Arial" w:hAnsi="Arial" w:eastAsia="黑体" w:cs="Times New Roman"/>
          <w:bCs/>
          <w:sz w:val="24"/>
          <w:szCs w:val="24"/>
        </w:rPr>
        <w:t>十七、</w:t>
      </w:r>
      <w:r>
        <w:rPr>
          <w:rFonts w:ascii="Arial" w:hAnsi="Arial" w:eastAsia="黑体" w:cs="Times New Roman"/>
          <w:bCs/>
          <w:sz w:val="24"/>
          <w:szCs w:val="24"/>
        </w:rPr>
        <w:t>保密条款</w:t>
      </w:r>
      <w:bookmarkEnd w:id="162"/>
    </w:p>
    <w:p>
      <w:pPr>
        <w:spacing w:line="360" w:lineRule="auto"/>
        <w:ind w:firstLine="480" w:firstLineChars="200"/>
        <w:rPr>
          <w:rFonts w:ascii="宋体" w:hAnsi="宋体" w:eastAsia="宋体" w:cs="Times New Roman"/>
          <w:sz w:val="24"/>
          <w:szCs w:val="28"/>
        </w:rPr>
      </w:pPr>
      <w:r>
        <w:rPr>
          <w:rFonts w:ascii="宋体" w:hAnsi="宋体" w:eastAsia="宋体" w:cs="Times New Roman"/>
          <w:sz w:val="24"/>
          <w:szCs w:val="28"/>
        </w:rPr>
        <w:t>乙方应对甲方提供的资料及提交甲方的研究成果保密，未经甲方同意，均不得对甲方的资料和文件擅自修改、复制、向第三人转让或用于本合同项目外的其他项目。如发生以上情况，乙方应承担由此引起的一切后果并承担赔偿责任。</w:t>
      </w:r>
    </w:p>
    <w:p>
      <w:pPr>
        <w:keepNext/>
        <w:keepLines/>
        <w:spacing w:line="360" w:lineRule="auto"/>
        <w:outlineLvl w:val="1"/>
        <w:rPr>
          <w:rFonts w:ascii="Arial" w:hAnsi="Arial" w:eastAsia="黑体" w:cs="Times New Roman"/>
          <w:bCs/>
          <w:sz w:val="24"/>
          <w:szCs w:val="24"/>
        </w:rPr>
      </w:pPr>
      <w:bookmarkStart w:id="166" w:name="_Toc1876"/>
      <w:r>
        <w:rPr>
          <w:rFonts w:hint="eastAsia" w:ascii="Arial" w:hAnsi="Arial" w:eastAsia="黑体" w:cs="Times New Roman"/>
          <w:bCs/>
          <w:sz w:val="24"/>
          <w:szCs w:val="24"/>
        </w:rPr>
        <w:t>十八、合同终止</w:t>
      </w:r>
      <w:bookmarkEnd w:id="166"/>
    </w:p>
    <w:p>
      <w:pPr>
        <w:spacing w:line="440" w:lineRule="exact"/>
        <w:ind w:firstLine="480" w:firstLineChars="200"/>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．除双方另有约定外，与本合同正式签署后，双方均有权在实现充分沟通并达成一致合同的基础上共同变更、终止本合同。</w:t>
      </w:r>
    </w:p>
    <w:p>
      <w:pPr>
        <w:spacing w:line="440" w:lineRule="exact"/>
        <w:ind w:firstLine="570"/>
        <w:rPr>
          <w:rFonts w:ascii="宋体" w:hAnsi="宋体" w:eastAsia="宋体" w:cs="Times New Roman"/>
          <w:sz w:val="24"/>
          <w:szCs w:val="24"/>
        </w:rPr>
      </w:pPr>
      <w:r>
        <w:rPr>
          <w:rFonts w:ascii="宋体" w:hAnsi="宋体" w:eastAsia="宋体" w:cs="Times New Roman"/>
          <w:sz w:val="24"/>
          <w:szCs w:val="24"/>
        </w:rPr>
        <w:t>2</w:t>
      </w:r>
      <w:r>
        <w:rPr>
          <w:rFonts w:hint="eastAsia" w:ascii="宋体" w:hAnsi="宋体" w:eastAsia="宋体" w:cs="Times New Roman"/>
          <w:sz w:val="24"/>
          <w:szCs w:val="24"/>
        </w:rPr>
        <w:t>．若因项目取消或甲方原因，导致甲方于委托期限内提出终止合同，乙方不需要退还前期甲方已付的已经完成的工作成果的相应费用。若乙方单方提出终止合同的，应按本合同第十二条向甲方支付违约金并赔偿甲方一切损失。</w:t>
      </w:r>
    </w:p>
    <w:p>
      <w:pPr>
        <w:spacing w:line="440" w:lineRule="exact"/>
        <w:ind w:firstLine="570"/>
        <w:rPr>
          <w:rFonts w:ascii="Calibri" w:hAnsi="Calibri" w:eastAsia="仿宋_GB2312" w:cs="Times New Roman"/>
          <w:sz w:val="24"/>
          <w:szCs w:val="24"/>
        </w:rPr>
      </w:pPr>
      <w:r>
        <w:rPr>
          <w:rFonts w:hint="eastAsia" w:ascii="宋体" w:hAnsi="宋体" w:eastAsia="宋体" w:cs="Times New Roman"/>
          <w:sz w:val="24"/>
          <w:szCs w:val="24"/>
        </w:rPr>
        <w:t>3.本协议无论任何原因终止，乙方应退还从甲方取得的资料、文件和数据原件，甲方应当退还未付费的乙方提交的工作成果。</w:t>
      </w:r>
    </w:p>
    <w:p>
      <w:pPr>
        <w:keepNext/>
        <w:keepLines/>
        <w:spacing w:line="440" w:lineRule="exact"/>
        <w:outlineLvl w:val="1"/>
        <w:rPr>
          <w:rFonts w:ascii="Arial" w:hAnsi="Arial" w:eastAsia="黑体" w:cs="Times New Roman"/>
          <w:bCs/>
          <w:sz w:val="24"/>
          <w:szCs w:val="24"/>
        </w:rPr>
      </w:pPr>
      <w:bookmarkStart w:id="167" w:name="_Toc18450"/>
      <w:r>
        <w:rPr>
          <w:rFonts w:hint="eastAsia" w:ascii="Arial" w:hAnsi="Arial" w:eastAsia="黑体" w:cs="Times New Roman"/>
          <w:bCs/>
          <w:sz w:val="24"/>
          <w:szCs w:val="24"/>
        </w:rPr>
        <w:t>十九、其他</w:t>
      </w:r>
      <w:bookmarkEnd w:id="163"/>
      <w:bookmarkEnd w:id="164"/>
      <w:bookmarkEnd w:id="165"/>
      <w:bookmarkEnd w:id="167"/>
    </w:p>
    <w:p>
      <w:pPr>
        <w:spacing w:line="440" w:lineRule="exact"/>
        <w:ind w:right="-94"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rPr>
        <w:t>（一）合同经双方法定代表人或委托代理人签字（或签章）并加盖单位公章（或合同专用章）之日起生效，在后一方签署日期为合同生效日期</w:t>
      </w:r>
      <w:r>
        <w:rPr>
          <w:rFonts w:hint="eastAsia" w:ascii="宋体" w:hAnsi="宋体" w:eastAsia="宋体" w:cs="宋体"/>
          <w:sz w:val="24"/>
          <w:szCs w:val="24"/>
          <w:lang w:eastAsia="zh-CN"/>
        </w:rPr>
        <w:t>。</w:t>
      </w:r>
    </w:p>
    <w:p>
      <w:pPr>
        <w:spacing w:line="440" w:lineRule="exact"/>
        <w:ind w:right="-94" w:firstLine="480" w:firstLineChars="200"/>
        <w:jc w:val="left"/>
        <w:rPr>
          <w:rFonts w:ascii="宋体" w:hAnsi="宋体" w:eastAsia="宋体" w:cs="宋体"/>
          <w:sz w:val="24"/>
          <w:szCs w:val="24"/>
        </w:rPr>
      </w:pPr>
      <w:r>
        <w:rPr>
          <w:rFonts w:hint="eastAsia" w:ascii="宋体" w:hAnsi="宋体" w:eastAsia="宋体" w:cs="宋体"/>
          <w:sz w:val="24"/>
          <w:szCs w:val="24"/>
        </w:rPr>
        <w:t>（二）本合同未尽事宜，</w:t>
      </w:r>
      <w:r>
        <w:rPr>
          <w:rFonts w:hint="eastAsia" w:ascii="宋体" w:hAnsi="宋体" w:eastAsia="宋体" w:cs="宋体"/>
          <w:sz w:val="24"/>
          <w:szCs w:val="24"/>
          <w:highlight w:val="none"/>
        </w:rPr>
        <w:t>须经双方共同协商并可签订补充协议，补充协议与本合同具有同等法律效力</w:t>
      </w:r>
      <w:r>
        <w:rPr>
          <w:rFonts w:hint="eastAsia" w:ascii="宋体" w:hAnsi="宋体" w:eastAsia="宋体" w:cs="宋体"/>
          <w:sz w:val="24"/>
          <w:szCs w:val="24"/>
        </w:rPr>
        <w:t>。</w:t>
      </w:r>
    </w:p>
    <w:p>
      <w:pPr>
        <w:spacing w:line="440" w:lineRule="exact"/>
        <w:ind w:firstLine="570"/>
        <w:rPr>
          <w:rFonts w:ascii="Calibri" w:hAnsi="Calibri" w:eastAsia="仿宋_GB2312" w:cs="Times New Roman"/>
          <w:sz w:val="28"/>
          <w:szCs w:val="28"/>
        </w:rPr>
      </w:pPr>
      <w:r>
        <w:rPr>
          <w:rFonts w:hint="eastAsia" w:ascii="宋体" w:hAnsi="宋体" w:eastAsia="宋体" w:cs="宋体"/>
          <w:sz w:val="24"/>
          <w:szCs w:val="24"/>
        </w:rPr>
        <w:t>（三）本合同共十</w:t>
      </w:r>
      <w:r>
        <w:rPr>
          <w:rFonts w:hint="eastAsia" w:ascii="宋体" w:hAnsi="宋体" w:eastAsia="宋体" w:cs="宋体"/>
          <w:sz w:val="24"/>
          <w:szCs w:val="24"/>
          <w:lang w:val="en-US" w:eastAsia="zh-CN"/>
        </w:rPr>
        <w:t>二份</w:t>
      </w:r>
      <w:r>
        <w:rPr>
          <w:rFonts w:hint="eastAsia" w:ascii="宋体" w:hAnsi="宋体" w:eastAsia="宋体" w:cs="宋体"/>
          <w:sz w:val="24"/>
          <w:szCs w:val="24"/>
        </w:rPr>
        <w:t>，具有同等法律效力，其中正本一式两份，甲乙双方各执一份；副本十份，甲乙双方各执</w:t>
      </w:r>
      <w:r>
        <w:rPr>
          <w:rFonts w:hint="eastAsia" w:ascii="宋体" w:hAnsi="宋体" w:eastAsia="宋体" w:cs="宋体"/>
          <w:sz w:val="24"/>
          <w:szCs w:val="24"/>
          <w:lang w:val="en-US" w:eastAsia="zh-CN"/>
        </w:rPr>
        <w:t>五</w:t>
      </w:r>
      <w:r>
        <w:rPr>
          <w:rFonts w:hint="eastAsia" w:ascii="宋体" w:hAnsi="宋体" w:eastAsia="宋体" w:cs="宋体"/>
          <w:sz w:val="24"/>
          <w:szCs w:val="24"/>
        </w:rPr>
        <w:t>份。</w:t>
      </w:r>
    </w:p>
    <w:p>
      <w:pPr>
        <w:spacing w:line="440" w:lineRule="exact"/>
        <w:rPr>
          <w:rFonts w:ascii="Calibri" w:hAnsi="Calibri" w:eastAsia="仿宋_GB2312" w:cs="Times New Roman"/>
          <w:sz w:val="28"/>
          <w:szCs w:val="24"/>
        </w:rPr>
      </w:pPr>
    </w:p>
    <w:p>
      <w:pPr>
        <w:spacing w:line="440" w:lineRule="exact"/>
        <w:rPr>
          <w:rFonts w:ascii="宋体" w:hAnsi="宋体" w:eastAsia="宋体" w:cs="Times New Roman"/>
          <w:sz w:val="24"/>
          <w:szCs w:val="28"/>
        </w:rPr>
      </w:pPr>
      <w:r>
        <w:rPr>
          <w:rFonts w:ascii="宋体" w:hAnsi="宋体" w:eastAsia="宋体" w:cs="Times New Roman"/>
          <w:sz w:val="24"/>
          <w:szCs w:val="28"/>
        </w:rPr>
        <w:t>委托方：（甲方）：</w:t>
      </w:r>
      <w:r>
        <w:rPr>
          <w:rFonts w:hint="eastAsia" w:ascii="宋体" w:hAnsi="宋体" w:eastAsia="宋体" w:cs="Times New Roman"/>
          <w:sz w:val="24"/>
          <w:szCs w:val="28"/>
          <w:u w:val="single"/>
          <w:lang w:eastAsia="zh-CN"/>
        </w:rPr>
        <w:t>南宁铁路枢纽投资有限公司</w:t>
      </w:r>
      <w:r>
        <w:rPr>
          <w:rFonts w:ascii="宋体" w:hAnsi="宋体" w:eastAsia="宋体" w:cs="Times New Roman"/>
          <w:sz w:val="24"/>
          <w:szCs w:val="28"/>
        </w:rPr>
        <w:t>（盖章）</w:t>
      </w:r>
    </w:p>
    <w:p>
      <w:pPr>
        <w:spacing w:line="440" w:lineRule="exact"/>
        <w:rPr>
          <w:rFonts w:ascii="宋体" w:hAnsi="宋体" w:eastAsia="宋体" w:cs="Times New Roman"/>
          <w:sz w:val="24"/>
          <w:szCs w:val="28"/>
        </w:rPr>
      </w:pPr>
      <w:r>
        <w:rPr>
          <w:rFonts w:ascii="宋体" w:hAnsi="宋体" w:eastAsia="宋体" w:cs="Times New Roman"/>
          <w:sz w:val="24"/>
          <w:szCs w:val="28"/>
        </w:rPr>
        <w:t>法定代表人/委托代理人：（签名）</w:t>
      </w:r>
    </w:p>
    <w:p>
      <w:pPr>
        <w:spacing w:line="440" w:lineRule="exact"/>
        <w:rPr>
          <w:rFonts w:ascii="宋体" w:hAnsi="宋体" w:eastAsia="宋体" w:cs="Times New Roman"/>
          <w:sz w:val="24"/>
          <w:szCs w:val="28"/>
        </w:rPr>
      </w:pPr>
      <w:r>
        <w:rPr>
          <w:rFonts w:ascii="宋体" w:hAnsi="宋体" w:eastAsia="宋体" w:cs="Times New Roman"/>
          <w:sz w:val="24"/>
          <w:szCs w:val="28"/>
        </w:rPr>
        <w:t>联系人：</w:t>
      </w:r>
    </w:p>
    <w:p>
      <w:pPr>
        <w:spacing w:line="440" w:lineRule="exact"/>
        <w:rPr>
          <w:rFonts w:ascii="宋体" w:hAnsi="宋体" w:eastAsia="宋体" w:cs="Times New Roman"/>
          <w:sz w:val="24"/>
          <w:szCs w:val="28"/>
        </w:rPr>
      </w:pPr>
      <w:r>
        <w:rPr>
          <w:rFonts w:ascii="宋体" w:hAnsi="宋体" w:eastAsia="宋体" w:cs="Times New Roman"/>
          <w:sz w:val="24"/>
          <w:szCs w:val="28"/>
        </w:rPr>
        <w:t>通讯地址：</w:t>
      </w:r>
    </w:p>
    <w:p>
      <w:pPr>
        <w:spacing w:line="440" w:lineRule="exact"/>
        <w:rPr>
          <w:rFonts w:ascii="宋体" w:hAnsi="宋体" w:eastAsia="宋体" w:cs="Times New Roman"/>
          <w:sz w:val="24"/>
          <w:szCs w:val="28"/>
        </w:rPr>
      </w:pPr>
      <w:r>
        <w:rPr>
          <w:rFonts w:ascii="宋体" w:hAnsi="宋体" w:eastAsia="宋体" w:cs="Times New Roman"/>
          <w:sz w:val="24"/>
          <w:szCs w:val="28"/>
        </w:rPr>
        <w:t>电话：</w:t>
      </w:r>
    </w:p>
    <w:p>
      <w:pPr>
        <w:spacing w:line="440" w:lineRule="exact"/>
        <w:rPr>
          <w:rFonts w:ascii="宋体" w:hAnsi="宋体" w:eastAsia="宋体" w:cs="Times New Roman"/>
          <w:sz w:val="24"/>
          <w:szCs w:val="28"/>
        </w:rPr>
      </w:pPr>
      <w:r>
        <w:rPr>
          <w:rFonts w:ascii="宋体" w:hAnsi="宋体" w:eastAsia="宋体" w:cs="Times New Roman"/>
          <w:sz w:val="24"/>
          <w:szCs w:val="28"/>
        </w:rPr>
        <w:t>传真：</w:t>
      </w:r>
    </w:p>
    <w:p>
      <w:pPr>
        <w:spacing w:line="440" w:lineRule="exact"/>
        <w:rPr>
          <w:rFonts w:ascii="宋体" w:hAnsi="宋体" w:eastAsia="宋体" w:cs="Times New Roman"/>
          <w:sz w:val="24"/>
          <w:szCs w:val="28"/>
        </w:rPr>
      </w:pPr>
      <w:r>
        <w:rPr>
          <w:rFonts w:ascii="宋体" w:hAnsi="宋体" w:eastAsia="宋体" w:cs="Times New Roman"/>
          <w:sz w:val="24"/>
          <w:szCs w:val="28"/>
        </w:rPr>
        <w:t>签约时间：   年   月   日</w:t>
      </w:r>
    </w:p>
    <w:p>
      <w:pPr>
        <w:spacing w:line="440" w:lineRule="exact"/>
        <w:rPr>
          <w:rFonts w:ascii="宋体" w:hAnsi="宋体" w:eastAsia="宋体" w:cs="Times New Roman"/>
          <w:sz w:val="24"/>
          <w:szCs w:val="28"/>
        </w:rPr>
      </w:pPr>
    </w:p>
    <w:p>
      <w:pPr>
        <w:spacing w:line="440" w:lineRule="exact"/>
        <w:rPr>
          <w:rFonts w:ascii="宋体" w:hAnsi="宋体" w:eastAsia="宋体" w:cs="Times New Roman"/>
          <w:sz w:val="24"/>
          <w:szCs w:val="28"/>
        </w:rPr>
      </w:pPr>
      <w:r>
        <w:rPr>
          <w:rFonts w:ascii="宋体" w:hAnsi="宋体" w:eastAsia="宋体" w:cs="Times New Roman"/>
          <w:sz w:val="24"/>
          <w:szCs w:val="28"/>
        </w:rPr>
        <w:t>受托方：（乙方）：（盖章）</w:t>
      </w:r>
    </w:p>
    <w:p>
      <w:pPr>
        <w:spacing w:line="440" w:lineRule="exact"/>
        <w:rPr>
          <w:rFonts w:ascii="宋体" w:hAnsi="宋体" w:eastAsia="宋体" w:cs="Times New Roman"/>
          <w:sz w:val="24"/>
          <w:szCs w:val="28"/>
        </w:rPr>
      </w:pPr>
      <w:r>
        <w:rPr>
          <w:rFonts w:ascii="宋体" w:hAnsi="宋体" w:eastAsia="宋体" w:cs="Times New Roman"/>
          <w:sz w:val="24"/>
          <w:szCs w:val="28"/>
        </w:rPr>
        <w:t>法定代表人/委托代理人：（签名）</w:t>
      </w:r>
    </w:p>
    <w:p>
      <w:pPr>
        <w:spacing w:line="440" w:lineRule="exact"/>
        <w:rPr>
          <w:rFonts w:ascii="宋体" w:hAnsi="宋体" w:eastAsia="宋体" w:cs="Times New Roman"/>
          <w:sz w:val="24"/>
          <w:szCs w:val="28"/>
        </w:rPr>
      </w:pPr>
      <w:r>
        <w:rPr>
          <w:rFonts w:ascii="宋体" w:hAnsi="宋体" w:eastAsia="宋体" w:cs="Times New Roman"/>
          <w:sz w:val="24"/>
          <w:szCs w:val="28"/>
        </w:rPr>
        <w:t>联系人：</w:t>
      </w:r>
    </w:p>
    <w:p>
      <w:pPr>
        <w:spacing w:line="440" w:lineRule="exact"/>
        <w:rPr>
          <w:rFonts w:ascii="宋体" w:hAnsi="宋体" w:eastAsia="宋体" w:cs="Times New Roman"/>
          <w:sz w:val="24"/>
          <w:szCs w:val="28"/>
        </w:rPr>
      </w:pPr>
      <w:r>
        <w:rPr>
          <w:rFonts w:ascii="宋体" w:hAnsi="宋体" w:eastAsia="宋体" w:cs="Times New Roman"/>
          <w:sz w:val="24"/>
          <w:szCs w:val="28"/>
        </w:rPr>
        <w:t>通讯地址：</w:t>
      </w:r>
    </w:p>
    <w:p>
      <w:pPr>
        <w:spacing w:line="440" w:lineRule="exact"/>
        <w:rPr>
          <w:rFonts w:ascii="宋体" w:hAnsi="宋体" w:eastAsia="宋体" w:cs="Times New Roman"/>
          <w:sz w:val="24"/>
          <w:szCs w:val="28"/>
        </w:rPr>
      </w:pPr>
      <w:r>
        <w:rPr>
          <w:rFonts w:ascii="宋体" w:hAnsi="宋体" w:eastAsia="宋体" w:cs="Times New Roman"/>
          <w:sz w:val="24"/>
          <w:szCs w:val="28"/>
        </w:rPr>
        <w:t>电话：</w:t>
      </w:r>
    </w:p>
    <w:p>
      <w:pPr>
        <w:spacing w:line="440" w:lineRule="exact"/>
        <w:rPr>
          <w:rFonts w:ascii="宋体" w:hAnsi="宋体" w:eastAsia="宋体" w:cs="Times New Roman"/>
          <w:sz w:val="24"/>
          <w:szCs w:val="28"/>
        </w:rPr>
      </w:pPr>
      <w:r>
        <w:rPr>
          <w:rFonts w:ascii="宋体" w:hAnsi="宋体" w:eastAsia="宋体" w:cs="Times New Roman"/>
          <w:sz w:val="24"/>
          <w:szCs w:val="28"/>
        </w:rPr>
        <w:t>传真：</w:t>
      </w:r>
    </w:p>
    <w:p>
      <w:pPr>
        <w:spacing w:line="440" w:lineRule="exact"/>
        <w:rPr>
          <w:rFonts w:ascii="宋体" w:hAnsi="宋体" w:eastAsia="宋体" w:cs="Times New Roman"/>
          <w:sz w:val="24"/>
          <w:szCs w:val="28"/>
        </w:rPr>
      </w:pPr>
      <w:r>
        <w:rPr>
          <w:rFonts w:ascii="宋体" w:hAnsi="宋体" w:eastAsia="宋体" w:cs="Times New Roman"/>
          <w:sz w:val="24"/>
          <w:szCs w:val="28"/>
        </w:rPr>
        <w:t>开户银行: </w:t>
      </w:r>
    </w:p>
    <w:p>
      <w:pPr>
        <w:spacing w:line="440" w:lineRule="exact"/>
        <w:rPr>
          <w:rFonts w:ascii="宋体" w:hAnsi="宋体" w:eastAsia="宋体" w:cs="Times New Roman"/>
          <w:sz w:val="24"/>
          <w:szCs w:val="28"/>
        </w:rPr>
      </w:pPr>
      <w:r>
        <w:rPr>
          <w:rFonts w:ascii="宋体" w:hAnsi="宋体" w:eastAsia="宋体" w:cs="Times New Roman"/>
          <w:sz w:val="24"/>
          <w:szCs w:val="28"/>
        </w:rPr>
        <w:t>账号：</w:t>
      </w:r>
    </w:p>
    <w:p>
      <w:pPr>
        <w:tabs>
          <w:tab w:val="left" w:pos="1701"/>
        </w:tabs>
        <w:spacing w:line="440" w:lineRule="exact"/>
        <w:rPr>
          <w:rFonts w:ascii="宋体" w:hAnsi="宋体" w:eastAsia="宋体" w:cs="Times New Roman"/>
          <w:sz w:val="24"/>
          <w:szCs w:val="28"/>
        </w:rPr>
      </w:pPr>
      <w:r>
        <w:rPr>
          <w:rFonts w:ascii="宋体" w:hAnsi="宋体" w:eastAsia="宋体" w:cs="Times New Roman"/>
          <w:sz w:val="24"/>
          <w:szCs w:val="28"/>
        </w:rPr>
        <w:t>签约时间：</w:t>
      </w:r>
      <w:bookmarkEnd w:id="87"/>
      <w:r>
        <w:rPr>
          <w:rFonts w:hint="eastAsia" w:ascii="宋体" w:hAnsi="宋体" w:eastAsia="宋体" w:cs="Times New Roman"/>
          <w:sz w:val="24"/>
          <w:szCs w:val="28"/>
        </w:rPr>
        <w:t>年    月    日</w:t>
      </w:r>
    </w:p>
    <w:p>
      <w:pPr>
        <w:tabs>
          <w:tab w:val="left" w:pos="1701"/>
        </w:tabs>
        <w:rPr>
          <w:rFonts w:ascii="Times New Roman" w:hAnsi="Times New Roman" w:eastAsia="宋体" w:cs="Times New Roman"/>
          <w:szCs w:val="24"/>
        </w:rPr>
      </w:pPr>
      <w:r>
        <w:rPr>
          <w:rFonts w:ascii="Times New Roman" w:hAnsi="Times New Roman" w:eastAsia="宋体" w:cs="Times New Roman"/>
          <w:szCs w:val="24"/>
        </w:rPr>
        <w:br w:type="page"/>
      </w:r>
    </w:p>
    <w:p>
      <w:pPr>
        <w:tabs>
          <w:tab w:val="left" w:pos="1701"/>
        </w:tabs>
        <w:rPr>
          <w:rFonts w:ascii="Times New Roman" w:hAnsi="Times New Roman" w:eastAsia="宋体" w:cs="Times New Roman"/>
          <w:szCs w:val="24"/>
        </w:rPr>
      </w:pPr>
    </w:p>
    <w:p>
      <w:pPr>
        <w:widowControl/>
        <w:jc w:val="left"/>
        <w:rPr>
          <w:rFonts w:ascii="宋体" w:hAnsi="宋体" w:eastAsia="宋体" w:cs="宋体"/>
          <w:sz w:val="28"/>
          <w:szCs w:val="28"/>
        </w:rPr>
      </w:pPr>
    </w:p>
    <w:p>
      <w:pPr>
        <w:keepNext/>
        <w:keepLines/>
        <w:numPr>
          <w:ilvl w:val="0"/>
          <w:numId w:val="1"/>
        </w:numPr>
        <w:spacing w:before="340" w:after="330" w:line="576" w:lineRule="auto"/>
        <w:jc w:val="center"/>
        <w:outlineLvl w:val="0"/>
        <w:rPr>
          <w:rFonts w:ascii="宋体" w:hAnsi="宋体" w:eastAsia="宋体" w:cs="宋体"/>
          <w:b/>
          <w:kern w:val="44"/>
          <w:sz w:val="28"/>
          <w:szCs w:val="28"/>
        </w:rPr>
      </w:pPr>
      <w:bookmarkStart w:id="168" w:name="_Toc7234"/>
      <w:bookmarkStart w:id="169" w:name="_Toc333307121"/>
      <w:bookmarkStart w:id="170" w:name="_Toc17614"/>
      <w:bookmarkStart w:id="171" w:name="_Toc32280"/>
      <w:bookmarkStart w:id="172" w:name="_Toc23661"/>
      <w:r>
        <w:rPr>
          <w:rFonts w:hint="eastAsia" w:ascii="宋体" w:hAnsi="宋体" w:eastAsia="宋体" w:cs="宋体"/>
          <w:b/>
          <w:kern w:val="44"/>
          <w:sz w:val="28"/>
          <w:szCs w:val="28"/>
        </w:rPr>
        <w:t>比选</w:t>
      </w:r>
      <w:bookmarkEnd w:id="168"/>
      <w:bookmarkEnd w:id="169"/>
      <w:r>
        <w:rPr>
          <w:rFonts w:hint="eastAsia" w:ascii="宋体" w:hAnsi="宋体" w:eastAsia="宋体" w:cs="宋体"/>
          <w:b/>
          <w:kern w:val="44"/>
          <w:sz w:val="28"/>
          <w:szCs w:val="28"/>
        </w:rPr>
        <w:t>申请文件（格式）</w:t>
      </w:r>
      <w:bookmarkEnd w:id="170"/>
      <w:bookmarkEnd w:id="171"/>
      <w:bookmarkEnd w:id="172"/>
      <w:bookmarkStart w:id="173" w:name="_Toc114052391"/>
    </w:p>
    <w:p>
      <w:pPr>
        <w:jc w:val="center"/>
        <w:rPr>
          <w:rFonts w:ascii="宋体" w:hAnsi="宋体" w:eastAsia="宋体" w:cs="宋体"/>
          <w:szCs w:val="28"/>
        </w:rPr>
      </w:pPr>
    </w:p>
    <w:p>
      <w:pPr>
        <w:ind w:right="753"/>
        <w:jc w:val="left"/>
        <w:rPr>
          <w:rFonts w:ascii="宋体" w:hAnsi="宋体" w:eastAsia="宋体" w:cs="宋体"/>
          <w:szCs w:val="28"/>
        </w:rPr>
      </w:pPr>
    </w:p>
    <w:p>
      <w:pPr>
        <w:ind w:right="753"/>
        <w:jc w:val="center"/>
        <w:rPr>
          <w:rFonts w:hint="eastAsia" w:ascii="Arial" w:hAnsi="Arial" w:eastAsia="宋体" w:cs="Times New Roman"/>
          <w:sz w:val="28"/>
          <w:szCs w:val="28"/>
        </w:rPr>
      </w:pPr>
      <w:r>
        <w:rPr>
          <w:rFonts w:hint="eastAsia" w:ascii="Arial" w:hAnsi="Arial" w:eastAsia="宋体" w:cs="Times New Roman"/>
          <w:sz w:val="28"/>
          <w:szCs w:val="28"/>
        </w:rPr>
        <w:t>南宁火车北站东广场场地平整及复绿工程</w:t>
      </w:r>
    </w:p>
    <w:p>
      <w:pPr>
        <w:ind w:right="753"/>
        <w:jc w:val="center"/>
        <w:rPr>
          <w:rFonts w:ascii="宋体" w:hAnsi="宋体" w:eastAsia="宋体" w:cs="宋体"/>
          <w:sz w:val="28"/>
          <w:szCs w:val="28"/>
        </w:rPr>
      </w:pPr>
      <w:r>
        <w:rPr>
          <w:rFonts w:hint="eastAsia" w:ascii="Arial" w:hAnsi="Arial" w:eastAsia="宋体" w:cs="Times New Roman"/>
          <w:sz w:val="28"/>
          <w:szCs w:val="28"/>
          <w:lang w:eastAsia="zh-CN"/>
        </w:rPr>
        <w:t>前期设计项目</w:t>
      </w:r>
      <w:r>
        <w:rPr>
          <w:rFonts w:hint="eastAsia" w:ascii="Arial" w:hAnsi="Arial" w:eastAsia="宋体" w:cs="Times New Roman"/>
          <w:sz w:val="28"/>
          <w:szCs w:val="28"/>
        </w:rPr>
        <w:t>比选申请文件</w:t>
      </w:r>
    </w:p>
    <w:p>
      <w:pPr>
        <w:keepNext/>
        <w:keepLines/>
        <w:spacing w:before="260" w:after="260" w:line="413" w:lineRule="auto"/>
        <w:jc w:val="center"/>
        <w:outlineLvl w:val="1"/>
        <w:rPr>
          <w:rFonts w:ascii="Arial" w:hAnsi="Arial" w:eastAsia="宋体" w:cs="Times New Roman"/>
          <w:kern w:val="0"/>
          <w:sz w:val="30"/>
          <w:szCs w:val="30"/>
        </w:rPr>
      </w:pPr>
      <w:bookmarkStart w:id="174" w:name="_Toc7013"/>
      <w:bookmarkStart w:id="175" w:name="_Toc6045"/>
      <w:bookmarkStart w:id="176" w:name="_Toc10669"/>
      <w:r>
        <w:rPr>
          <w:rFonts w:hint="eastAsia" w:ascii="Arial" w:hAnsi="Arial" w:eastAsia="宋体" w:cs="Times New Roman"/>
          <w:kern w:val="0"/>
          <w:sz w:val="30"/>
          <w:szCs w:val="30"/>
        </w:rPr>
        <w:t>一、</w:t>
      </w:r>
      <w:r>
        <w:rPr>
          <w:rFonts w:ascii="Arial" w:hAnsi="Arial" w:eastAsia="宋体" w:cs="Times New Roman"/>
          <w:kern w:val="0"/>
          <w:sz w:val="30"/>
          <w:szCs w:val="30"/>
        </w:rPr>
        <w:t>资格审查部分</w:t>
      </w:r>
      <w:bookmarkEnd w:id="174"/>
      <w:bookmarkEnd w:id="175"/>
      <w:bookmarkEnd w:id="176"/>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r>
        <w:rPr>
          <w:rFonts w:hint="eastAsia" w:ascii="宋体" w:hAnsi="宋体" w:eastAsia="宋体" w:cs="宋体"/>
          <w:sz w:val="28"/>
          <w:szCs w:val="28"/>
        </w:rPr>
        <w:t>比选申</w:t>
      </w:r>
      <w:bookmarkEnd w:id="173"/>
      <w:r>
        <w:rPr>
          <w:rFonts w:hint="eastAsia" w:ascii="宋体" w:hAnsi="宋体" w:eastAsia="宋体" w:cs="宋体"/>
          <w:sz w:val="28"/>
          <w:szCs w:val="28"/>
        </w:rPr>
        <w:t>请</w:t>
      </w:r>
      <w:bookmarkStart w:id="177" w:name="_Toc114052392"/>
      <w:r>
        <w:rPr>
          <w:rFonts w:hint="eastAsia" w:ascii="宋体" w:hAnsi="宋体" w:eastAsia="宋体" w:cs="宋体"/>
          <w:sz w:val="28"/>
          <w:szCs w:val="28"/>
        </w:rPr>
        <w:t xml:space="preserve">人：                 </w:t>
      </w:r>
      <w:bookmarkEnd w:id="177"/>
      <w:r>
        <w:rPr>
          <w:rFonts w:hint="eastAsia" w:ascii="宋体" w:hAnsi="宋体" w:eastAsia="宋体" w:cs="宋体"/>
          <w:sz w:val="28"/>
          <w:szCs w:val="28"/>
        </w:rPr>
        <w:t xml:space="preserve">            （盖章）</w:t>
      </w:r>
    </w:p>
    <w:p>
      <w:pPr>
        <w:ind w:right="753"/>
        <w:jc w:val="left"/>
        <w:rPr>
          <w:rFonts w:ascii="宋体" w:hAnsi="宋体" w:eastAsia="宋体" w:cs="宋体"/>
          <w:sz w:val="28"/>
          <w:szCs w:val="28"/>
        </w:rPr>
      </w:pPr>
      <w:r>
        <w:rPr>
          <w:rFonts w:hint="eastAsia" w:ascii="宋体" w:hAnsi="宋体" w:eastAsia="宋体" w:cs="宋体"/>
          <w:sz w:val="28"/>
          <w:szCs w:val="28"/>
        </w:rPr>
        <w:t>法定代表人或委托代</w:t>
      </w:r>
      <w:bookmarkStart w:id="178" w:name="_Toc333307122"/>
      <w:r>
        <w:rPr>
          <w:rFonts w:hint="eastAsia" w:ascii="宋体" w:hAnsi="宋体" w:eastAsia="宋体" w:cs="宋体"/>
          <w:sz w:val="28"/>
          <w:szCs w:val="28"/>
        </w:rPr>
        <w:t>理人</w:t>
      </w:r>
      <w:bookmarkEnd w:id="178"/>
      <w:r>
        <w:rPr>
          <w:rFonts w:hint="eastAsia" w:ascii="宋体" w:hAnsi="宋体" w:eastAsia="宋体" w:cs="宋体"/>
          <w:sz w:val="28"/>
          <w:szCs w:val="28"/>
        </w:rPr>
        <w:t>：（签字或盖章）</w:t>
      </w:r>
    </w:p>
    <w:p>
      <w:pPr>
        <w:ind w:right="753"/>
        <w:jc w:val="left"/>
        <w:rPr>
          <w:rFonts w:ascii="宋体" w:hAnsi="宋体" w:eastAsia="宋体" w:cs="宋体"/>
          <w:sz w:val="28"/>
          <w:szCs w:val="28"/>
        </w:rPr>
      </w:pPr>
      <w:r>
        <w:rPr>
          <w:rFonts w:hint="eastAsia" w:ascii="宋体" w:hAnsi="宋体" w:eastAsia="宋体" w:cs="宋体"/>
          <w:sz w:val="28"/>
          <w:szCs w:val="28"/>
        </w:rPr>
        <w:t>电话/传真：</w:t>
      </w:r>
    </w:p>
    <w:p>
      <w:pPr>
        <w:ind w:right="753"/>
        <w:jc w:val="left"/>
        <w:rPr>
          <w:rFonts w:ascii="宋体" w:hAnsi="宋体" w:eastAsia="宋体" w:cs="宋体"/>
          <w:sz w:val="28"/>
          <w:szCs w:val="28"/>
        </w:rPr>
      </w:pPr>
      <w:r>
        <w:rPr>
          <w:rFonts w:hint="eastAsia" w:ascii="宋体" w:hAnsi="宋体" w:eastAsia="宋体" w:cs="宋体"/>
          <w:sz w:val="28"/>
          <w:szCs w:val="28"/>
        </w:rPr>
        <w:t>地址：</w:t>
      </w:r>
    </w:p>
    <w:p>
      <w:pPr>
        <w:ind w:right="753"/>
        <w:jc w:val="left"/>
        <w:rPr>
          <w:rFonts w:ascii="宋体" w:hAnsi="宋体" w:eastAsia="宋体" w:cs="宋体"/>
          <w:sz w:val="28"/>
          <w:szCs w:val="28"/>
        </w:rPr>
      </w:pPr>
      <w:r>
        <w:rPr>
          <w:rFonts w:hint="eastAsia" w:ascii="宋体" w:hAnsi="宋体" w:eastAsia="宋体" w:cs="宋体"/>
          <w:sz w:val="28"/>
          <w:szCs w:val="28"/>
        </w:rPr>
        <w:t>年    月    日</w:t>
      </w:r>
    </w:p>
    <w:p>
      <w:pPr>
        <w:keepNext/>
        <w:keepLines/>
        <w:spacing w:before="260" w:after="260" w:line="413" w:lineRule="auto"/>
        <w:jc w:val="center"/>
        <w:outlineLvl w:val="2"/>
        <w:rPr>
          <w:rFonts w:ascii="Times New Roman" w:hAnsi="Times New Roman" w:eastAsia="宋体" w:cs="Times New Roman"/>
          <w:kern w:val="0"/>
          <w:sz w:val="28"/>
          <w:szCs w:val="20"/>
        </w:rPr>
      </w:pPr>
      <w:r>
        <w:rPr>
          <w:rFonts w:ascii="Times New Roman" w:hAnsi="Times New Roman" w:eastAsia="宋体" w:cs="Times New Roman"/>
          <w:kern w:val="0"/>
          <w:sz w:val="28"/>
          <w:szCs w:val="20"/>
        </w:rPr>
        <w:br w:type="page"/>
      </w:r>
      <w:bookmarkStart w:id="179" w:name="_Toc21549"/>
      <w:r>
        <w:rPr>
          <w:rFonts w:hint="eastAsia" w:ascii="Times New Roman" w:hAnsi="Times New Roman" w:eastAsia="宋体" w:cs="Times New Roman"/>
          <w:kern w:val="0"/>
          <w:sz w:val="28"/>
          <w:szCs w:val="20"/>
        </w:rPr>
        <w:t>目录</w:t>
      </w:r>
      <w:bookmarkEnd w:id="179"/>
    </w:p>
    <w:p>
      <w:pPr>
        <w:ind w:right="753"/>
        <w:jc w:val="left"/>
        <w:rPr>
          <w:rFonts w:ascii="宋体" w:hAnsi="宋体" w:eastAsia="宋体" w:cs="宋体"/>
          <w:szCs w:val="28"/>
        </w:rPr>
      </w:pP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（1）诚信声明；</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（2）法定代表人资格证明书（原件）；</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（3）法定代表人身份证明文件（提供复印件加盖法人单位公章）；</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（4）比选申请文件签署授权委托书（原件）；</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（5）授权代理人身份证明文件（提供复印件加盖法人单位公章）；</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（6）企业资格（资质）证书（提供复印件加盖法人单位公章）；</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（7）营业执照副本复印件（提供复印件加盖法人单位公章）；</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（8）税务登记证、组织机构代码证（提供复印件加盖法人单位公章, 如已办理三证合一则不需提供）；</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（9）项目负责人相关证明材料。</w:t>
      </w:r>
    </w:p>
    <w:p>
      <w:pPr>
        <w:ind w:right="753"/>
        <w:jc w:val="left"/>
        <w:rPr>
          <w:rFonts w:ascii="宋体" w:hAnsi="宋体" w:eastAsia="宋体" w:cs="宋体"/>
          <w:sz w:val="28"/>
          <w:szCs w:val="28"/>
        </w:rPr>
      </w:pPr>
    </w:p>
    <w:p>
      <w:pPr>
        <w:ind w:right="753"/>
        <w:jc w:val="left"/>
        <w:rPr>
          <w:rFonts w:ascii="宋体" w:hAnsi="宋体" w:eastAsia="宋体" w:cs="宋体"/>
          <w:szCs w:val="28"/>
        </w:rPr>
      </w:pPr>
    </w:p>
    <w:p>
      <w:pPr>
        <w:jc w:val="left"/>
        <w:rPr>
          <w:rFonts w:ascii="宋体" w:hAnsi="宋体" w:eastAsia="宋体" w:cs="宋体"/>
          <w:szCs w:val="28"/>
        </w:rPr>
      </w:pPr>
    </w:p>
    <w:p>
      <w:pPr>
        <w:jc w:val="left"/>
        <w:rPr>
          <w:rFonts w:ascii="宋体" w:hAnsi="宋体" w:eastAsia="宋体" w:cs="宋体"/>
          <w:szCs w:val="28"/>
        </w:rPr>
      </w:pPr>
    </w:p>
    <w:p>
      <w:pPr>
        <w:jc w:val="left"/>
        <w:rPr>
          <w:rFonts w:ascii="宋体" w:hAnsi="宋体" w:eastAsia="宋体" w:cs="宋体"/>
          <w:szCs w:val="28"/>
        </w:rPr>
      </w:pPr>
    </w:p>
    <w:p>
      <w:pPr>
        <w:jc w:val="left"/>
        <w:rPr>
          <w:rFonts w:ascii="宋体" w:hAnsi="宋体" w:eastAsia="宋体" w:cs="宋体"/>
          <w:szCs w:val="28"/>
        </w:rPr>
      </w:pPr>
    </w:p>
    <w:p>
      <w:pPr>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keepNext/>
        <w:keepLines/>
        <w:spacing w:before="260" w:after="260" w:line="413" w:lineRule="auto"/>
        <w:jc w:val="center"/>
        <w:outlineLvl w:val="2"/>
        <w:rPr>
          <w:rFonts w:ascii="Times New Roman" w:hAnsi="Times New Roman" w:eastAsia="宋体" w:cs="Times New Roman"/>
          <w:kern w:val="0"/>
          <w:sz w:val="28"/>
          <w:szCs w:val="20"/>
        </w:rPr>
      </w:pPr>
      <w:bookmarkStart w:id="180" w:name="_Toc1582"/>
      <w:bookmarkStart w:id="181" w:name="_Toc27423"/>
      <w:r>
        <w:rPr>
          <w:rFonts w:ascii="Times New Roman" w:hAnsi="Times New Roman" w:eastAsia="宋体" w:cs="Times New Roman"/>
          <w:kern w:val="0"/>
          <w:sz w:val="28"/>
          <w:szCs w:val="20"/>
        </w:rPr>
        <w:br w:type="page"/>
      </w:r>
      <w:bookmarkStart w:id="182" w:name="_Toc19297"/>
      <w:r>
        <w:rPr>
          <w:rFonts w:hint="eastAsia" w:ascii="Times New Roman" w:hAnsi="Times New Roman" w:eastAsia="宋体" w:cs="Times New Roman"/>
          <w:kern w:val="0"/>
          <w:sz w:val="28"/>
          <w:szCs w:val="20"/>
        </w:rPr>
        <w:t>（1）</w:t>
      </w:r>
      <w:r>
        <w:rPr>
          <w:rFonts w:ascii="Times New Roman" w:hAnsi="Times New Roman" w:eastAsia="宋体" w:cs="Times New Roman"/>
          <w:kern w:val="0"/>
          <w:sz w:val="28"/>
          <w:szCs w:val="20"/>
        </w:rPr>
        <w:t>诚信声明</w:t>
      </w:r>
      <w:bookmarkEnd w:id="180"/>
      <w:bookmarkEnd w:id="181"/>
      <w:bookmarkEnd w:id="182"/>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 w:val="28"/>
          <w:szCs w:val="28"/>
          <w:u w:val="single"/>
        </w:rPr>
      </w:pPr>
      <w:r>
        <w:rPr>
          <w:rFonts w:hint="eastAsia" w:ascii="宋体" w:hAnsi="宋体" w:eastAsia="宋体" w:cs="宋体"/>
          <w:sz w:val="28"/>
          <w:szCs w:val="28"/>
        </w:rPr>
        <w:t xml:space="preserve"> 本人       （法定代表人、身份证号码              ）郑重声明，本企业参加项目比选活动所提交的所有资料、填写数据及所包含的附件资料内容是真实的、合法的、有效的，同样我在此所作的声明也是真实有效的。并愿意对在比选过程中有关部门的调查结果承担责任。</w:t>
      </w:r>
    </w:p>
    <w:p>
      <w:pPr>
        <w:ind w:right="753"/>
        <w:jc w:val="left"/>
        <w:rPr>
          <w:rFonts w:ascii="宋体" w:hAnsi="宋体" w:eastAsia="宋体" w:cs="宋体"/>
          <w:sz w:val="28"/>
          <w:szCs w:val="28"/>
        </w:rPr>
      </w:pPr>
      <w:r>
        <w:rPr>
          <w:rFonts w:hint="eastAsia" w:ascii="宋体" w:hAnsi="宋体" w:eastAsia="宋体" w:cs="宋体"/>
          <w:sz w:val="28"/>
          <w:szCs w:val="28"/>
        </w:rPr>
        <w:t>本企业提交的所有比选申请资料如有不实，愿接受建设行政主管部门依据有关法律法规给予的处罚。</w:t>
      </w: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r>
        <w:rPr>
          <w:rFonts w:hint="eastAsia" w:ascii="宋体" w:hAnsi="宋体" w:eastAsia="宋体" w:cs="宋体"/>
          <w:sz w:val="28"/>
          <w:szCs w:val="28"/>
        </w:rPr>
        <w:t xml:space="preserve">                                    （公章）</w:t>
      </w:r>
    </w:p>
    <w:p>
      <w:pPr>
        <w:ind w:right="753"/>
        <w:jc w:val="left"/>
        <w:rPr>
          <w:rFonts w:ascii="宋体" w:hAnsi="宋体" w:eastAsia="宋体" w:cs="宋体"/>
          <w:sz w:val="28"/>
          <w:szCs w:val="28"/>
        </w:rPr>
      </w:pPr>
    </w:p>
    <w:p>
      <w:pPr>
        <w:ind w:right="753"/>
        <w:jc w:val="left"/>
        <w:rPr>
          <w:rFonts w:ascii="宋体" w:hAnsi="宋体" w:eastAsia="宋体" w:cs="宋体"/>
          <w:sz w:val="28"/>
          <w:szCs w:val="28"/>
        </w:rPr>
      </w:pPr>
      <w:r>
        <w:rPr>
          <w:rFonts w:hint="eastAsia" w:ascii="宋体" w:hAnsi="宋体" w:eastAsia="宋体" w:cs="宋体"/>
          <w:sz w:val="28"/>
          <w:szCs w:val="28"/>
        </w:rPr>
        <w:t xml:space="preserve">                                     法定代表人：（签字）</w:t>
      </w:r>
    </w:p>
    <w:p>
      <w:pPr>
        <w:ind w:right="753"/>
        <w:jc w:val="left"/>
        <w:rPr>
          <w:rFonts w:ascii="宋体" w:hAnsi="宋体" w:eastAsia="宋体" w:cs="宋体"/>
          <w:sz w:val="28"/>
          <w:szCs w:val="28"/>
        </w:rPr>
      </w:pPr>
    </w:p>
    <w:p>
      <w:pPr>
        <w:ind w:right="753"/>
        <w:jc w:val="left"/>
        <w:rPr>
          <w:rFonts w:ascii="宋体" w:hAnsi="宋体" w:eastAsia="宋体" w:cs="宋体"/>
          <w:sz w:val="28"/>
          <w:szCs w:val="28"/>
        </w:rPr>
      </w:pPr>
      <w:bookmarkStart w:id="183" w:name="_Toc333307124"/>
      <w:bookmarkEnd w:id="183"/>
      <w:bookmarkStart w:id="184" w:name="_Toc32300"/>
      <w:bookmarkEnd w:id="184"/>
      <w:r>
        <w:rPr>
          <w:rFonts w:hint="eastAsia" w:ascii="宋体" w:hAnsi="宋体" w:eastAsia="宋体" w:cs="宋体"/>
          <w:sz w:val="28"/>
          <w:szCs w:val="28"/>
        </w:rPr>
        <w:t xml:space="preserve">              年   月    日</w:t>
      </w:r>
    </w:p>
    <w:p>
      <w:pPr>
        <w:widowControl/>
        <w:jc w:val="left"/>
        <w:rPr>
          <w:rFonts w:ascii="宋体" w:hAnsi="宋体" w:eastAsia="宋体" w:cs="宋体"/>
          <w:sz w:val="28"/>
          <w:szCs w:val="28"/>
        </w:rPr>
      </w:pPr>
      <w:r>
        <w:rPr>
          <w:rFonts w:ascii="宋体" w:hAnsi="宋体" w:eastAsia="宋体" w:cs="宋体"/>
          <w:sz w:val="28"/>
          <w:szCs w:val="28"/>
        </w:rPr>
        <w:br w:type="page"/>
      </w:r>
    </w:p>
    <w:p>
      <w:pPr>
        <w:jc w:val="left"/>
        <w:rPr>
          <w:rFonts w:ascii="宋体" w:hAnsi="宋体" w:eastAsia="宋体" w:cs="宋体"/>
          <w:sz w:val="28"/>
          <w:szCs w:val="28"/>
        </w:rPr>
      </w:pPr>
    </w:p>
    <w:p>
      <w:pPr>
        <w:keepNext/>
        <w:keepLines/>
        <w:spacing w:before="260" w:after="260" w:line="413" w:lineRule="auto"/>
        <w:jc w:val="center"/>
        <w:outlineLvl w:val="2"/>
        <w:rPr>
          <w:rFonts w:ascii="Times New Roman" w:hAnsi="Times New Roman" w:eastAsia="宋体" w:cs="Times New Roman"/>
          <w:kern w:val="0"/>
          <w:sz w:val="28"/>
          <w:szCs w:val="20"/>
        </w:rPr>
      </w:pPr>
      <w:bookmarkStart w:id="185" w:name="_Toc12099"/>
      <w:bookmarkStart w:id="186" w:name="_Toc31178"/>
      <w:bookmarkStart w:id="187" w:name="_Toc15248"/>
      <w:r>
        <w:rPr>
          <w:rFonts w:hint="eastAsia" w:ascii="Times New Roman" w:hAnsi="Times New Roman" w:eastAsia="宋体" w:cs="Times New Roman"/>
          <w:kern w:val="0"/>
          <w:sz w:val="28"/>
          <w:szCs w:val="20"/>
        </w:rPr>
        <w:t>（2）</w:t>
      </w:r>
      <w:r>
        <w:rPr>
          <w:rFonts w:ascii="Times New Roman" w:hAnsi="Times New Roman" w:eastAsia="宋体" w:cs="Times New Roman"/>
          <w:kern w:val="0"/>
          <w:sz w:val="28"/>
          <w:szCs w:val="20"/>
        </w:rPr>
        <w:t>法定代表人资格证明书</w:t>
      </w:r>
      <w:bookmarkEnd w:id="185"/>
      <w:bookmarkEnd w:id="186"/>
      <w:r>
        <w:rPr>
          <w:rFonts w:hint="eastAsia" w:ascii="Times New Roman" w:hAnsi="Times New Roman" w:eastAsia="宋体" w:cs="Times New Roman"/>
          <w:kern w:val="0"/>
          <w:sz w:val="28"/>
          <w:szCs w:val="20"/>
        </w:rPr>
        <w:t>（原件）</w:t>
      </w:r>
      <w:bookmarkEnd w:id="187"/>
    </w:p>
    <w:p>
      <w:pPr>
        <w:ind w:right="753"/>
        <w:jc w:val="left"/>
        <w:rPr>
          <w:rFonts w:ascii="宋体" w:hAnsi="宋体" w:eastAsia="宋体" w:cs="宋体"/>
          <w:szCs w:val="28"/>
        </w:rPr>
      </w:pPr>
    </w:p>
    <w:p>
      <w:pPr>
        <w:ind w:right="754"/>
        <w:jc w:val="left"/>
        <w:rPr>
          <w:rFonts w:ascii="宋体" w:hAnsi="宋体" w:eastAsia="宋体" w:cs="宋体"/>
          <w:sz w:val="28"/>
          <w:szCs w:val="28"/>
        </w:rPr>
      </w:pPr>
      <w:r>
        <w:rPr>
          <w:rFonts w:hint="eastAsia" w:ascii="宋体" w:hAnsi="宋体" w:eastAsia="宋体" w:cs="宋体"/>
          <w:sz w:val="28"/>
          <w:szCs w:val="28"/>
        </w:rPr>
        <w:t>单位名称：</w:t>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p>
    <w:p>
      <w:pPr>
        <w:ind w:right="754"/>
        <w:jc w:val="left"/>
        <w:rPr>
          <w:rFonts w:ascii="宋体" w:hAnsi="宋体" w:eastAsia="宋体" w:cs="宋体"/>
          <w:sz w:val="28"/>
          <w:szCs w:val="28"/>
        </w:rPr>
      </w:pPr>
      <w:r>
        <w:rPr>
          <w:rFonts w:hint="eastAsia" w:ascii="宋体" w:hAnsi="宋体" w:eastAsia="宋体" w:cs="宋体"/>
          <w:sz w:val="28"/>
          <w:szCs w:val="28"/>
        </w:rPr>
        <w:t>单位性质：</w:t>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p>
    <w:p>
      <w:pPr>
        <w:ind w:right="754"/>
        <w:jc w:val="left"/>
        <w:rPr>
          <w:rFonts w:ascii="宋体" w:hAnsi="宋体" w:eastAsia="宋体" w:cs="宋体"/>
          <w:sz w:val="28"/>
          <w:szCs w:val="28"/>
        </w:rPr>
      </w:pPr>
      <w:r>
        <w:rPr>
          <w:rFonts w:hint="eastAsia" w:ascii="宋体" w:hAnsi="宋体" w:eastAsia="宋体" w:cs="宋体"/>
          <w:sz w:val="28"/>
          <w:szCs w:val="28"/>
        </w:rPr>
        <w:t>地    址：</w:t>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p>
    <w:p>
      <w:pPr>
        <w:ind w:right="754"/>
        <w:jc w:val="left"/>
        <w:rPr>
          <w:rFonts w:ascii="宋体" w:hAnsi="宋体" w:eastAsia="宋体" w:cs="宋体"/>
          <w:sz w:val="28"/>
          <w:szCs w:val="28"/>
        </w:rPr>
      </w:pPr>
      <w:r>
        <w:rPr>
          <w:rFonts w:hint="eastAsia" w:ascii="宋体" w:hAnsi="宋体" w:eastAsia="宋体" w:cs="宋体"/>
          <w:sz w:val="28"/>
          <w:szCs w:val="28"/>
        </w:rPr>
        <w:t>成立时间：    年    月    日</w:t>
      </w:r>
    </w:p>
    <w:p>
      <w:pPr>
        <w:ind w:right="754"/>
        <w:jc w:val="left"/>
        <w:rPr>
          <w:rFonts w:ascii="宋体" w:hAnsi="宋体" w:eastAsia="宋体" w:cs="宋体"/>
          <w:sz w:val="28"/>
          <w:szCs w:val="28"/>
        </w:rPr>
      </w:pPr>
      <w:r>
        <w:rPr>
          <w:rFonts w:hint="eastAsia" w:ascii="宋体" w:hAnsi="宋体" w:eastAsia="宋体" w:cs="宋体"/>
          <w:sz w:val="28"/>
          <w:szCs w:val="28"/>
        </w:rPr>
        <w:t>经营期限：</w:t>
      </w:r>
      <w:r>
        <w:rPr>
          <w:rFonts w:hint="eastAsia" w:ascii="宋体" w:hAnsi="宋体" w:eastAsia="宋体" w:cs="宋体"/>
          <w:sz w:val="28"/>
          <w:szCs w:val="28"/>
        </w:rPr>
        <w:tab/>
      </w:r>
    </w:p>
    <w:p>
      <w:pPr>
        <w:ind w:right="754"/>
        <w:jc w:val="left"/>
        <w:rPr>
          <w:rFonts w:ascii="宋体" w:hAnsi="宋体" w:eastAsia="宋体" w:cs="宋体"/>
          <w:sz w:val="28"/>
          <w:szCs w:val="28"/>
        </w:rPr>
      </w:pPr>
    </w:p>
    <w:p>
      <w:pPr>
        <w:ind w:right="754"/>
        <w:jc w:val="left"/>
        <w:rPr>
          <w:rFonts w:ascii="宋体" w:hAnsi="宋体" w:eastAsia="宋体" w:cs="宋体"/>
          <w:sz w:val="28"/>
          <w:szCs w:val="28"/>
        </w:rPr>
      </w:pPr>
      <w:r>
        <w:rPr>
          <w:rFonts w:hint="eastAsia" w:ascii="宋体" w:hAnsi="宋体" w:eastAsia="宋体" w:cs="宋体"/>
          <w:sz w:val="28"/>
          <w:szCs w:val="28"/>
        </w:rPr>
        <w:t>姓    名：           性别：        年龄：           职务：</w:t>
      </w:r>
    </w:p>
    <w:p>
      <w:pPr>
        <w:ind w:right="754"/>
        <w:jc w:val="left"/>
        <w:rPr>
          <w:rFonts w:ascii="宋体" w:hAnsi="宋体" w:eastAsia="宋体" w:cs="宋体"/>
          <w:sz w:val="28"/>
          <w:szCs w:val="28"/>
        </w:rPr>
      </w:pPr>
      <w:r>
        <w:rPr>
          <w:rFonts w:hint="eastAsia" w:ascii="宋体" w:hAnsi="宋体" w:eastAsia="宋体" w:cs="宋体"/>
          <w:sz w:val="28"/>
          <w:szCs w:val="28"/>
        </w:rPr>
        <w:t>系                    （比选申请人单位名称）的法定代表人。</w:t>
      </w:r>
    </w:p>
    <w:p>
      <w:pPr>
        <w:ind w:right="754"/>
        <w:jc w:val="left"/>
        <w:rPr>
          <w:rFonts w:ascii="宋体" w:hAnsi="宋体" w:eastAsia="宋体" w:cs="宋体"/>
          <w:sz w:val="28"/>
          <w:szCs w:val="28"/>
        </w:rPr>
      </w:pPr>
      <w:r>
        <w:rPr>
          <w:rFonts w:hint="eastAsia" w:ascii="宋体" w:hAnsi="宋体" w:eastAsia="宋体" w:cs="宋体"/>
          <w:sz w:val="28"/>
          <w:szCs w:val="28"/>
        </w:rPr>
        <w:t xml:space="preserve">    特此证明。</w:t>
      </w: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r>
        <w:rPr>
          <w:rFonts w:hint="eastAsia" w:ascii="宋体" w:hAnsi="宋体" w:eastAsia="宋体" w:cs="宋体"/>
          <w:sz w:val="28"/>
          <w:szCs w:val="28"/>
        </w:rPr>
        <w:t xml:space="preserve">                           比选申请人：     （盖公章）        </w:t>
      </w:r>
    </w:p>
    <w:p>
      <w:pPr>
        <w:ind w:right="753"/>
        <w:jc w:val="left"/>
        <w:rPr>
          <w:rFonts w:ascii="宋体" w:hAnsi="宋体" w:eastAsia="宋体" w:cs="宋体"/>
          <w:sz w:val="28"/>
          <w:szCs w:val="28"/>
        </w:rPr>
      </w:pPr>
      <w:bookmarkStart w:id="188" w:name="_Toc114052396"/>
      <w:bookmarkStart w:id="189" w:name="_Toc333307125"/>
      <w:bookmarkStart w:id="190" w:name="_Toc10367"/>
      <w:bookmarkStart w:id="191" w:name="_Toc114052455"/>
      <w:r>
        <w:rPr>
          <w:rFonts w:hint="eastAsia" w:ascii="宋体" w:hAnsi="宋体" w:eastAsia="宋体" w:cs="宋体"/>
          <w:sz w:val="28"/>
          <w:szCs w:val="28"/>
        </w:rPr>
        <w:t xml:space="preserve">          日</w:t>
      </w:r>
      <w:bookmarkEnd w:id="188"/>
      <w:bookmarkEnd w:id="189"/>
      <w:bookmarkEnd w:id="190"/>
      <w:bookmarkEnd w:id="191"/>
      <w:r>
        <w:rPr>
          <w:rFonts w:hint="eastAsia" w:ascii="宋体" w:hAnsi="宋体" w:eastAsia="宋体" w:cs="宋体"/>
          <w:sz w:val="28"/>
          <w:szCs w:val="28"/>
        </w:rPr>
        <w:t xml:space="preserve">  期：      年     月     日</w:t>
      </w:r>
    </w:p>
    <w:p>
      <w:pPr>
        <w:widowControl/>
        <w:jc w:val="left"/>
        <w:rPr>
          <w:rFonts w:ascii="宋体" w:hAnsi="宋体" w:eastAsia="宋体" w:cs="宋体"/>
          <w:szCs w:val="28"/>
        </w:rPr>
      </w:pPr>
      <w:r>
        <w:rPr>
          <w:rFonts w:ascii="宋体" w:hAnsi="宋体" w:eastAsia="宋体" w:cs="宋体"/>
          <w:szCs w:val="28"/>
        </w:rPr>
        <w:br w:type="page"/>
      </w:r>
    </w:p>
    <w:p>
      <w:pPr>
        <w:jc w:val="left"/>
        <w:rPr>
          <w:rFonts w:ascii="宋体" w:hAnsi="宋体" w:eastAsia="宋体" w:cs="宋体"/>
          <w:szCs w:val="28"/>
        </w:rPr>
      </w:pPr>
    </w:p>
    <w:p>
      <w:pPr>
        <w:keepNext/>
        <w:keepLines/>
        <w:spacing w:before="260" w:after="260" w:line="413" w:lineRule="auto"/>
        <w:jc w:val="center"/>
        <w:outlineLvl w:val="2"/>
        <w:rPr>
          <w:rFonts w:ascii="Times New Roman" w:hAnsi="Times New Roman" w:eastAsia="宋体" w:cs="Times New Roman"/>
          <w:kern w:val="0"/>
          <w:sz w:val="28"/>
          <w:szCs w:val="20"/>
        </w:rPr>
      </w:pPr>
      <w:bookmarkStart w:id="192" w:name="_Toc31309"/>
      <w:bookmarkStart w:id="193" w:name="_Toc21578"/>
      <w:bookmarkStart w:id="194" w:name="_Toc20164"/>
      <w:r>
        <w:rPr>
          <w:rFonts w:hint="eastAsia" w:ascii="Times New Roman" w:hAnsi="Times New Roman" w:eastAsia="宋体" w:cs="Times New Roman"/>
          <w:kern w:val="0"/>
          <w:sz w:val="28"/>
          <w:szCs w:val="20"/>
        </w:rPr>
        <w:t>（3）法定代表人身份证明文件（提供复印件加盖法人单位公章）</w:t>
      </w:r>
      <w:bookmarkEnd w:id="192"/>
    </w:p>
    <w:p>
      <w:pPr>
        <w:keepNext/>
        <w:keepLines/>
        <w:spacing w:before="260" w:after="260" w:line="413" w:lineRule="auto"/>
        <w:jc w:val="center"/>
        <w:outlineLvl w:val="2"/>
        <w:rPr>
          <w:rFonts w:ascii="Times New Roman" w:hAnsi="Times New Roman" w:eastAsia="宋体" w:cs="Times New Roman"/>
          <w:kern w:val="0"/>
          <w:sz w:val="28"/>
          <w:szCs w:val="20"/>
        </w:rPr>
      </w:pPr>
      <w:r>
        <w:rPr>
          <w:rFonts w:ascii="Times New Roman" w:hAnsi="Times New Roman" w:eastAsia="宋体" w:cs="Times New Roman"/>
          <w:kern w:val="0"/>
          <w:sz w:val="28"/>
          <w:szCs w:val="20"/>
        </w:rPr>
        <w:br w:type="page"/>
      </w:r>
      <w:bookmarkStart w:id="195" w:name="_Toc7720"/>
      <w:r>
        <w:rPr>
          <w:rFonts w:hint="eastAsia" w:ascii="Times New Roman" w:hAnsi="Times New Roman" w:eastAsia="宋体" w:cs="Times New Roman"/>
          <w:kern w:val="0"/>
          <w:sz w:val="28"/>
          <w:szCs w:val="20"/>
        </w:rPr>
        <w:t>（4）</w:t>
      </w:r>
      <w:r>
        <w:rPr>
          <w:rFonts w:ascii="Times New Roman" w:hAnsi="Times New Roman" w:eastAsia="宋体" w:cs="Times New Roman"/>
          <w:kern w:val="0"/>
          <w:sz w:val="28"/>
          <w:szCs w:val="20"/>
        </w:rPr>
        <w:t>比选文件签署授权委托书</w:t>
      </w:r>
      <w:bookmarkEnd w:id="193"/>
      <w:bookmarkEnd w:id="194"/>
      <w:r>
        <w:rPr>
          <w:rFonts w:hint="eastAsia" w:ascii="Times New Roman" w:hAnsi="Times New Roman" w:eastAsia="宋体" w:cs="Times New Roman"/>
          <w:kern w:val="0"/>
          <w:sz w:val="28"/>
          <w:szCs w:val="20"/>
        </w:rPr>
        <w:t>（原件）</w:t>
      </w:r>
      <w:bookmarkEnd w:id="195"/>
    </w:p>
    <w:p>
      <w:pPr>
        <w:ind w:right="753"/>
        <w:jc w:val="left"/>
        <w:rPr>
          <w:rFonts w:ascii="宋体" w:hAnsi="宋体" w:eastAsia="宋体" w:cs="宋体"/>
          <w:szCs w:val="28"/>
        </w:rPr>
      </w:pP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 xml:space="preserve">本授权委托书声明：我        系                  </w:t>
      </w:r>
    </w:p>
    <w:p>
      <w:pPr>
        <w:ind w:right="753"/>
        <w:jc w:val="left"/>
        <w:rPr>
          <w:rFonts w:ascii="宋体" w:hAnsi="宋体" w:eastAsia="宋体" w:cs="宋体"/>
          <w:sz w:val="28"/>
          <w:szCs w:val="28"/>
        </w:rPr>
      </w:pPr>
      <w:r>
        <w:rPr>
          <w:rFonts w:hint="eastAsia" w:ascii="宋体" w:hAnsi="宋体" w:eastAsia="宋体" w:cs="宋体"/>
          <w:sz w:val="28"/>
          <w:szCs w:val="28"/>
        </w:rPr>
        <w:t xml:space="preserve">                      的法定代表人，现授权委托</w:t>
      </w:r>
    </w:p>
    <w:p>
      <w:pPr>
        <w:ind w:right="753"/>
        <w:jc w:val="left"/>
        <w:rPr>
          <w:rFonts w:ascii="宋体" w:hAnsi="宋体" w:eastAsia="宋体" w:cs="宋体"/>
          <w:sz w:val="28"/>
          <w:szCs w:val="28"/>
        </w:rPr>
      </w:pPr>
      <w:r>
        <w:rPr>
          <w:rFonts w:hint="eastAsia" w:ascii="宋体" w:hAnsi="宋体" w:eastAsia="宋体" w:cs="宋体"/>
          <w:sz w:val="28"/>
          <w:szCs w:val="28"/>
        </w:rPr>
        <w:t xml:space="preserve">                          的         为我公司代理人，以本公司名义参加                             项目的比选活动。代理人在评审、评比、合</w:t>
      </w:r>
      <w:bookmarkStart w:id="196" w:name="_Toc114052397"/>
      <w:r>
        <w:rPr>
          <w:rFonts w:hint="eastAsia" w:ascii="宋体" w:hAnsi="宋体" w:eastAsia="宋体" w:cs="宋体"/>
          <w:sz w:val="28"/>
          <w:szCs w:val="28"/>
        </w:rPr>
        <w:t>同谈判过程中所签署的一切文</w:t>
      </w:r>
      <w:bookmarkEnd w:id="196"/>
      <w:r>
        <w:rPr>
          <w:rFonts w:hint="eastAsia" w:ascii="宋体" w:hAnsi="宋体" w:eastAsia="宋体" w:cs="宋体"/>
          <w:sz w:val="28"/>
          <w:szCs w:val="28"/>
        </w:rPr>
        <w:t>件和处理与之有关的一切事务，我均予以确认。</w:t>
      </w:r>
    </w:p>
    <w:p>
      <w:pPr>
        <w:ind w:right="753"/>
        <w:jc w:val="left"/>
        <w:rPr>
          <w:rFonts w:ascii="宋体" w:hAnsi="宋体" w:eastAsia="宋体" w:cs="宋体"/>
          <w:sz w:val="28"/>
          <w:szCs w:val="28"/>
        </w:rPr>
      </w:pPr>
    </w:p>
    <w:p>
      <w:pPr>
        <w:ind w:right="753"/>
        <w:jc w:val="left"/>
        <w:rPr>
          <w:rFonts w:ascii="宋体" w:hAnsi="宋体" w:eastAsia="宋体" w:cs="宋体"/>
          <w:sz w:val="28"/>
          <w:szCs w:val="28"/>
        </w:rPr>
      </w:pPr>
      <w:r>
        <w:rPr>
          <w:rFonts w:hint="eastAsia" w:ascii="宋体" w:hAnsi="宋体" w:eastAsia="宋体" w:cs="宋体"/>
          <w:sz w:val="28"/>
          <w:szCs w:val="28"/>
        </w:rPr>
        <w:t>代理人无转委权。特此委托。</w:t>
      </w: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r>
        <w:rPr>
          <w:rFonts w:hint="eastAsia" w:ascii="宋体" w:hAnsi="宋体" w:eastAsia="宋体" w:cs="宋体"/>
          <w:sz w:val="28"/>
          <w:szCs w:val="28"/>
        </w:rPr>
        <w:t>代理人：               性别：           年龄：</w:t>
      </w:r>
    </w:p>
    <w:p>
      <w:pPr>
        <w:ind w:right="753"/>
        <w:jc w:val="left"/>
        <w:rPr>
          <w:rFonts w:ascii="宋体" w:hAnsi="宋体" w:eastAsia="宋体" w:cs="宋体"/>
          <w:sz w:val="28"/>
          <w:szCs w:val="28"/>
        </w:rPr>
      </w:pPr>
      <w:r>
        <w:rPr>
          <w:rFonts w:hint="eastAsia" w:ascii="宋体" w:hAnsi="宋体" w:eastAsia="宋体" w:cs="宋体"/>
          <w:sz w:val="28"/>
          <w:szCs w:val="28"/>
        </w:rPr>
        <w:t xml:space="preserve">单  </w:t>
      </w:r>
      <w:bookmarkStart w:id="197" w:name="_Toc114052398"/>
      <w:r>
        <w:rPr>
          <w:rFonts w:hint="eastAsia" w:ascii="宋体" w:hAnsi="宋体" w:eastAsia="宋体" w:cs="宋体"/>
          <w:sz w:val="28"/>
          <w:szCs w:val="28"/>
        </w:rPr>
        <w:t xml:space="preserve">位：          </w:t>
      </w:r>
      <w:bookmarkEnd w:id="197"/>
      <w:bookmarkStart w:id="198" w:name="_Toc114052399"/>
      <w:r>
        <w:rPr>
          <w:rFonts w:hint="eastAsia" w:ascii="宋体" w:hAnsi="宋体" w:eastAsia="宋体" w:cs="宋体"/>
          <w:sz w:val="28"/>
          <w:szCs w:val="28"/>
        </w:rPr>
        <w:t xml:space="preserve">   部门：       </w:t>
      </w:r>
      <w:bookmarkEnd w:id="198"/>
      <w:r>
        <w:rPr>
          <w:rFonts w:hint="eastAsia" w:ascii="宋体" w:hAnsi="宋体" w:eastAsia="宋体" w:cs="宋体"/>
          <w:sz w:val="28"/>
          <w:szCs w:val="28"/>
        </w:rPr>
        <w:t xml:space="preserve">    职务：</w:t>
      </w: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r>
        <w:rPr>
          <w:rFonts w:hint="eastAsia" w:ascii="宋体" w:hAnsi="宋体" w:eastAsia="宋体" w:cs="宋体"/>
          <w:sz w:val="28"/>
          <w:szCs w:val="28"/>
        </w:rPr>
        <w:t>比选申请人：（盖章）</w:t>
      </w:r>
    </w:p>
    <w:p>
      <w:pPr>
        <w:ind w:right="753"/>
        <w:jc w:val="left"/>
        <w:rPr>
          <w:rFonts w:ascii="宋体" w:hAnsi="宋体" w:eastAsia="宋体" w:cs="宋体"/>
          <w:sz w:val="28"/>
          <w:szCs w:val="28"/>
        </w:rPr>
      </w:pPr>
    </w:p>
    <w:p>
      <w:pPr>
        <w:ind w:right="753"/>
        <w:jc w:val="left"/>
        <w:rPr>
          <w:rFonts w:ascii="宋体" w:hAnsi="宋体" w:eastAsia="宋体" w:cs="宋体"/>
          <w:sz w:val="28"/>
          <w:szCs w:val="28"/>
        </w:rPr>
      </w:pPr>
      <w:r>
        <w:rPr>
          <w:rFonts w:hint="eastAsia" w:ascii="宋体" w:hAnsi="宋体" w:eastAsia="宋体" w:cs="宋体"/>
          <w:sz w:val="28"/>
          <w:szCs w:val="28"/>
        </w:rPr>
        <w:t>法定代表人：（签字、盖章）</w:t>
      </w:r>
    </w:p>
    <w:p>
      <w:pPr>
        <w:ind w:right="753"/>
        <w:jc w:val="left"/>
        <w:rPr>
          <w:rFonts w:ascii="宋体" w:hAnsi="宋体" w:eastAsia="宋体" w:cs="宋体"/>
          <w:sz w:val="28"/>
          <w:szCs w:val="28"/>
        </w:rPr>
      </w:pPr>
      <w:r>
        <w:rPr>
          <w:rFonts w:hint="eastAsia" w:ascii="宋体" w:hAnsi="宋体" w:eastAsia="宋体" w:cs="宋体"/>
          <w:sz w:val="28"/>
          <w:szCs w:val="28"/>
        </w:rPr>
        <w:t xml:space="preserve">日期： </w:t>
      </w:r>
      <w:bookmarkStart w:id="199" w:name="_Toc6110"/>
      <w:bookmarkStart w:id="200" w:name="_Toc333307132"/>
      <w:r>
        <w:rPr>
          <w:rFonts w:hint="eastAsia" w:ascii="宋体" w:hAnsi="宋体" w:eastAsia="宋体" w:cs="宋体"/>
          <w:sz w:val="28"/>
          <w:szCs w:val="28"/>
        </w:rPr>
        <w:t xml:space="preserve">   年</w:t>
      </w:r>
      <w:bookmarkEnd w:id="199"/>
      <w:bookmarkEnd w:id="200"/>
      <w:r>
        <w:rPr>
          <w:rFonts w:hint="eastAsia" w:ascii="宋体" w:hAnsi="宋体" w:eastAsia="宋体" w:cs="宋体"/>
          <w:sz w:val="28"/>
          <w:szCs w:val="28"/>
        </w:rPr>
        <w:t xml:space="preserve">    月    日</w:t>
      </w:r>
    </w:p>
    <w:p>
      <w:pPr>
        <w:jc w:val="left"/>
        <w:rPr>
          <w:rFonts w:ascii="宋体" w:hAnsi="宋体" w:eastAsia="宋体" w:cs="宋体"/>
          <w:szCs w:val="28"/>
        </w:rPr>
      </w:pPr>
    </w:p>
    <w:p>
      <w:pPr>
        <w:keepNext/>
        <w:keepLines/>
        <w:spacing w:before="260" w:after="260" w:line="413" w:lineRule="auto"/>
        <w:jc w:val="center"/>
        <w:outlineLvl w:val="2"/>
        <w:rPr>
          <w:rFonts w:ascii="Times New Roman" w:hAnsi="Times New Roman" w:eastAsia="宋体" w:cs="Times New Roman"/>
          <w:kern w:val="0"/>
          <w:sz w:val="28"/>
          <w:szCs w:val="20"/>
        </w:rPr>
      </w:pPr>
      <w:r>
        <w:rPr>
          <w:rFonts w:ascii="宋体" w:hAnsi="宋体" w:eastAsia="宋体" w:cs="宋体"/>
          <w:kern w:val="0"/>
          <w:sz w:val="28"/>
          <w:szCs w:val="28"/>
        </w:rPr>
        <w:br w:type="page"/>
      </w:r>
      <w:bookmarkStart w:id="201" w:name="_Toc10391"/>
      <w:r>
        <w:rPr>
          <w:rFonts w:hint="eastAsia" w:ascii="Times New Roman" w:hAnsi="Times New Roman" w:eastAsia="宋体" w:cs="Times New Roman"/>
          <w:kern w:val="0"/>
          <w:sz w:val="28"/>
          <w:szCs w:val="20"/>
        </w:rPr>
        <w:t>（5）授权代理人身份证明文件（提供复印件加盖法人单位公章）</w:t>
      </w:r>
      <w:bookmarkEnd w:id="201"/>
    </w:p>
    <w:p>
      <w:pPr>
        <w:jc w:val="left"/>
        <w:rPr>
          <w:rFonts w:ascii="宋体" w:hAnsi="宋体" w:eastAsia="宋体" w:cs="宋体"/>
          <w:szCs w:val="28"/>
        </w:rPr>
      </w:pPr>
      <w:r>
        <w:rPr>
          <w:rFonts w:ascii="宋体" w:hAnsi="宋体" w:eastAsia="宋体" w:cs="宋体"/>
          <w:szCs w:val="28"/>
        </w:rPr>
        <w:br w:type="page"/>
      </w:r>
    </w:p>
    <w:p>
      <w:pPr>
        <w:keepNext/>
        <w:keepLines/>
        <w:spacing w:before="260" w:after="260" w:line="413" w:lineRule="auto"/>
        <w:jc w:val="center"/>
        <w:outlineLvl w:val="2"/>
        <w:rPr>
          <w:rFonts w:ascii="Times New Roman" w:hAnsi="Times New Roman" w:eastAsia="宋体" w:cs="Times New Roman"/>
          <w:kern w:val="0"/>
          <w:sz w:val="28"/>
          <w:szCs w:val="20"/>
        </w:rPr>
      </w:pPr>
      <w:bookmarkStart w:id="202" w:name="_Toc9398"/>
      <w:r>
        <w:rPr>
          <w:rFonts w:hint="eastAsia" w:ascii="Times New Roman" w:hAnsi="Times New Roman" w:eastAsia="宋体" w:cs="Times New Roman"/>
          <w:kern w:val="0"/>
          <w:sz w:val="28"/>
          <w:szCs w:val="20"/>
        </w:rPr>
        <w:t>（6）企业资格（资质）证书（提供复印件加盖法人单位公章）</w:t>
      </w:r>
      <w:bookmarkEnd w:id="202"/>
    </w:p>
    <w:p>
      <w:pPr>
        <w:keepNext/>
        <w:keepLines/>
        <w:spacing w:before="260" w:after="260" w:line="413" w:lineRule="auto"/>
        <w:jc w:val="center"/>
        <w:outlineLvl w:val="2"/>
        <w:rPr>
          <w:rFonts w:ascii="Times New Roman" w:hAnsi="Times New Roman" w:eastAsia="宋体" w:cs="Times New Roman"/>
          <w:kern w:val="0"/>
          <w:sz w:val="28"/>
          <w:szCs w:val="20"/>
        </w:rPr>
      </w:pPr>
      <w:r>
        <w:rPr>
          <w:rFonts w:ascii="宋体" w:hAnsi="宋体" w:eastAsia="宋体" w:cs="宋体"/>
          <w:kern w:val="0"/>
          <w:sz w:val="28"/>
          <w:szCs w:val="28"/>
        </w:rPr>
        <w:br w:type="page"/>
      </w:r>
      <w:bookmarkStart w:id="203" w:name="_Toc9663"/>
      <w:r>
        <w:rPr>
          <w:rFonts w:hint="eastAsia" w:ascii="Times New Roman" w:hAnsi="Times New Roman" w:eastAsia="宋体" w:cs="Times New Roman"/>
          <w:kern w:val="0"/>
          <w:sz w:val="28"/>
          <w:szCs w:val="20"/>
        </w:rPr>
        <w:t>（7）营业执照副本复印件（提供复印件加盖法人单位公章）</w:t>
      </w:r>
      <w:bookmarkEnd w:id="203"/>
    </w:p>
    <w:p>
      <w:pPr>
        <w:ind w:right="753"/>
        <w:jc w:val="left"/>
        <w:rPr>
          <w:rFonts w:ascii="宋体" w:hAnsi="宋体" w:eastAsia="宋体" w:cs="宋体"/>
          <w:szCs w:val="28"/>
        </w:rPr>
      </w:pPr>
      <w:r>
        <w:rPr>
          <w:rFonts w:ascii="宋体" w:hAnsi="宋体" w:eastAsia="宋体" w:cs="宋体"/>
          <w:szCs w:val="28"/>
        </w:rPr>
        <w:br w:type="page"/>
      </w:r>
    </w:p>
    <w:p>
      <w:pPr>
        <w:keepNext/>
        <w:keepLines/>
        <w:spacing w:before="260" w:after="260" w:line="413" w:lineRule="auto"/>
        <w:jc w:val="center"/>
        <w:outlineLvl w:val="2"/>
        <w:rPr>
          <w:rFonts w:ascii="Times New Roman" w:hAnsi="Times New Roman" w:eastAsia="宋体" w:cs="Times New Roman"/>
          <w:kern w:val="0"/>
          <w:sz w:val="28"/>
          <w:szCs w:val="20"/>
        </w:rPr>
      </w:pPr>
      <w:bookmarkStart w:id="204" w:name="_Toc11107"/>
      <w:r>
        <w:rPr>
          <w:rFonts w:hint="eastAsia" w:ascii="Times New Roman" w:hAnsi="Times New Roman" w:eastAsia="宋体" w:cs="Times New Roman"/>
          <w:kern w:val="0"/>
          <w:sz w:val="28"/>
          <w:szCs w:val="20"/>
        </w:rPr>
        <w:t>（8）税务登记证、组织机构代码证（提供复印件加盖法人单位公章, 如已办理三证合一则不需提供）</w:t>
      </w:r>
      <w:bookmarkEnd w:id="204"/>
    </w:p>
    <w:p>
      <w:pPr>
        <w:ind w:right="753"/>
        <w:jc w:val="center"/>
        <w:rPr>
          <w:rFonts w:ascii="宋体" w:hAnsi="宋体" w:eastAsia="宋体" w:cs="宋体"/>
          <w:szCs w:val="28"/>
        </w:rPr>
      </w:pPr>
    </w:p>
    <w:p>
      <w:pPr>
        <w:keepNext/>
        <w:keepLines/>
        <w:spacing w:before="260" w:after="260" w:line="413" w:lineRule="auto"/>
        <w:jc w:val="center"/>
        <w:outlineLvl w:val="2"/>
        <w:rPr>
          <w:rFonts w:ascii="Times New Roman" w:hAnsi="Times New Roman" w:eastAsia="宋体" w:cs="Times New Roman"/>
          <w:kern w:val="0"/>
          <w:sz w:val="28"/>
          <w:szCs w:val="20"/>
        </w:rPr>
      </w:pPr>
      <w:r>
        <w:rPr>
          <w:rFonts w:ascii="宋体" w:hAnsi="宋体" w:eastAsia="宋体" w:cs="宋体"/>
          <w:kern w:val="0"/>
          <w:sz w:val="28"/>
          <w:szCs w:val="28"/>
        </w:rPr>
        <w:br w:type="page"/>
      </w:r>
      <w:bookmarkStart w:id="205" w:name="_Toc1385"/>
      <w:r>
        <w:rPr>
          <w:rFonts w:hint="eastAsia" w:ascii="Times New Roman" w:hAnsi="Times New Roman" w:eastAsia="宋体" w:cs="Times New Roman"/>
          <w:kern w:val="0"/>
          <w:sz w:val="28"/>
          <w:szCs w:val="20"/>
        </w:rPr>
        <w:t>（9）项目负责人相关证明材料</w:t>
      </w:r>
      <w:bookmarkEnd w:id="205"/>
    </w:p>
    <w:p>
      <w:pPr>
        <w:ind w:right="753"/>
        <w:jc w:val="center"/>
        <w:rPr>
          <w:rFonts w:hint="eastAsia" w:ascii="宋体" w:hAnsi="宋体" w:eastAsia="宋体" w:cs="宋体"/>
          <w:sz w:val="28"/>
          <w:szCs w:val="28"/>
        </w:rPr>
      </w:pPr>
      <w:r>
        <w:rPr>
          <w:rFonts w:ascii="宋体" w:hAnsi="宋体" w:eastAsia="宋体" w:cs="宋体"/>
          <w:szCs w:val="28"/>
        </w:rPr>
        <w:br w:type="page"/>
      </w:r>
      <w:r>
        <w:rPr>
          <w:rFonts w:hint="eastAsia" w:ascii="宋体" w:hAnsi="宋体" w:eastAsia="宋体" w:cs="宋体"/>
          <w:sz w:val="28"/>
          <w:szCs w:val="28"/>
        </w:rPr>
        <w:t xml:space="preserve"> 南宁火车北站东广场场地平整及复绿工程</w:t>
      </w:r>
    </w:p>
    <w:p>
      <w:pPr>
        <w:ind w:right="753"/>
        <w:jc w:val="center"/>
        <w:rPr>
          <w:rFonts w:hint="eastAsia" w:ascii="宋体" w:hAnsi="宋体" w:eastAsia="宋体" w:cs="宋体"/>
          <w:sz w:val="28"/>
          <w:szCs w:val="28"/>
        </w:rPr>
      </w:pPr>
      <w:r>
        <w:rPr>
          <w:rFonts w:hint="eastAsia" w:ascii="宋体" w:hAnsi="宋体" w:eastAsia="宋体" w:cs="宋体"/>
          <w:sz w:val="28"/>
          <w:szCs w:val="28"/>
          <w:lang w:eastAsia="zh-CN"/>
        </w:rPr>
        <w:t>前期设计项目</w:t>
      </w:r>
      <w:r>
        <w:rPr>
          <w:rFonts w:hint="eastAsia" w:ascii="宋体" w:hAnsi="宋体" w:eastAsia="宋体" w:cs="宋体"/>
          <w:sz w:val="28"/>
          <w:szCs w:val="28"/>
        </w:rPr>
        <w:t>比选申请文件</w:t>
      </w:r>
    </w:p>
    <w:p>
      <w:pPr>
        <w:pStyle w:val="28"/>
        <w:rPr>
          <w:rFonts w:hint="eastAsia" w:ascii="宋体" w:hAnsi="宋体" w:eastAsia="宋体" w:cs="宋体"/>
          <w:sz w:val="28"/>
          <w:szCs w:val="28"/>
        </w:rPr>
      </w:pPr>
    </w:p>
    <w:p>
      <w:pPr>
        <w:pStyle w:val="28"/>
        <w:rPr>
          <w:rFonts w:hint="eastAsia" w:ascii="宋体" w:hAnsi="宋体" w:eastAsia="宋体" w:cs="宋体"/>
          <w:sz w:val="28"/>
          <w:szCs w:val="28"/>
        </w:rPr>
      </w:pPr>
    </w:p>
    <w:p>
      <w:pPr>
        <w:keepNext/>
        <w:keepLines/>
        <w:spacing w:before="260" w:after="260" w:line="413" w:lineRule="auto"/>
        <w:jc w:val="center"/>
        <w:outlineLvl w:val="1"/>
        <w:rPr>
          <w:rFonts w:ascii="Arial" w:hAnsi="Arial" w:eastAsia="宋体" w:cs="Times New Roman"/>
          <w:kern w:val="0"/>
          <w:sz w:val="30"/>
          <w:szCs w:val="30"/>
        </w:rPr>
      </w:pPr>
      <w:bookmarkStart w:id="206" w:name="_Toc3278"/>
      <w:bookmarkStart w:id="207" w:name="_Toc15573"/>
      <w:bookmarkStart w:id="208" w:name="_Toc26356"/>
      <w:r>
        <w:rPr>
          <w:rFonts w:hint="eastAsia" w:ascii="Arial" w:hAnsi="Arial" w:eastAsia="宋体" w:cs="Times New Roman"/>
          <w:kern w:val="0"/>
          <w:sz w:val="30"/>
          <w:szCs w:val="30"/>
        </w:rPr>
        <w:t>二、</w:t>
      </w:r>
      <w:r>
        <w:rPr>
          <w:rFonts w:ascii="Arial" w:hAnsi="Arial" w:eastAsia="宋体" w:cs="Times New Roman"/>
          <w:kern w:val="0"/>
          <w:sz w:val="30"/>
          <w:szCs w:val="30"/>
        </w:rPr>
        <w:t>技术部分</w:t>
      </w:r>
      <w:bookmarkEnd w:id="206"/>
      <w:bookmarkEnd w:id="207"/>
      <w:bookmarkEnd w:id="208"/>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r>
        <w:rPr>
          <w:rFonts w:hint="eastAsia" w:ascii="宋体" w:hAnsi="宋体" w:eastAsia="宋体" w:cs="宋体"/>
          <w:sz w:val="28"/>
          <w:szCs w:val="28"/>
        </w:rPr>
        <w:t>比选申请人：                             （盖章）</w:t>
      </w:r>
    </w:p>
    <w:p>
      <w:pPr>
        <w:ind w:right="753"/>
        <w:jc w:val="left"/>
        <w:rPr>
          <w:rFonts w:ascii="宋体" w:hAnsi="宋体" w:eastAsia="宋体" w:cs="宋体"/>
          <w:sz w:val="28"/>
          <w:szCs w:val="28"/>
        </w:rPr>
      </w:pPr>
      <w:r>
        <w:rPr>
          <w:rFonts w:hint="eastAsia" w:ascii="宋体" w:hAnsi="宋体" w:eastAsia="宋体" w:cs="宋体"/>
          <w:sz w:val="28"/>
          <w:szCs w:val="28"/>
        </w:rPr>
        <w:t>法定代表人或委托代理人：（签字或盖章）</w:t>
      </w:r>
    </w:p>
    <w:p>
      <w:pPr>
        <w:ind w:right="753"/>
        <w:jc w:val="left"/>
        <w:rPr>
          <w:rFonts w:ascii="宋体" w:hAnsi="宋体" w:eastAsia="宋体" w:cs="宋体"/>
          <w:sz w:val="28"/>
          <w:szCs w:val="28"/>
        </w:rPr>
      </w:pPr>
      <w:r>
        <w:rPr>
          <w:rFonts w:hint="eastAsia" w:ascii="宋体" w:hAnsi="宋体" w:eastAsia="宋体" w:cs="宋体"/>
          <w:sz w:val="28"/>
          <w:szCs w:val="28"/>
        </w:rPr>
        <w:t>电话/</w:t>
      </w:r>
      <w:bookmarkStart w:id="209" w:name="_Toc333307133"/>
      <w:r>
        <w:rPr>
          <w:rFonts w:hint="eastAsia" w:ascii="宋体" w:hAnsi="宋体" w:eastAsia="宋体" w:cs="宋体"/>
          <w:sz w:val="28"/>
          <w:szCs w:val="28"/>
        </w:rPr>
        <w:t>传真：</w:t>
      </w:r>
    </w:p>
    <w:p>
      <w:pPr>
        <w:ind w:right="753"/>
        <w:jc w:val="left"/>
        <w:rPr>
          <w:rFonts w:ascii="宋体" w:hAnsi="宋体" w:eastAsia="宋体" w:cs="宋体"/>
          <w:sz w:val="28"/>
          <w:szCs w:val="28"/>
        </w:rPr>
      </w:pPr>
      <w:r>
        <w:rPr>
          <w:rFonts w:hint="eastAsia" w:ascii="宋体" w:hAnsi="宋体" w:eastAsia="宋体" w:cs="宋体"/>
          <w:sz w:val="28"/>
          <w:szCs w:val="28"/>
        </w:rPr>
        <w:t>地址：</w:t>
      </w:r>
    </w:p>
    <w:bookmarkEnd w:id="209"/>
    <w:p>
      <w:pPr>
        <w:ind w:right="753"/>
        <w:jc w:val="left"/>
        <w:rPr>
          <w:rFonts w:ascii="宋体" w:hAnsi="宋体" w:eastAsia="宋体" w:cs="宋体"/>
          <w:sz w:val="28"/>
          <w:szCs w:val="28"/>
        </w:rPr>
      </w:pPr>
      <w:bookmarkStart w:id="210" w:name="_Toc333307134"/>
      <w:r>
        <w:rPr>
          <w:rFonts w:hint="eastAsia" w:ascii="宋体" w:hAnsi="宋体" w:eastAsia="宋体" w:cs="宋体"/>
          <w:sz w:val="28"/>
          <w:szCs w:val="28"/>
        </w:rPr>
        <w:t xml:space="preserve">     年    </w:t>
      </w:r>
      <w:bookmarkEnd w:id="210"/>
      <w:r>
        <w:rPr>
          <w:rFonts w:hint="eastAsia" w:ascii="宋体" w:hAnsi="宋体" w:eastAsia="宋体" w:cs="宋体"/>
          <w:sz w:val="28"/>
          <w:szCs w:val="28"/>
        </w:rPr>
        <w:t>月</w:t>
      </w:r>
      <w:bookmarkStart w:id="211" w:name="_Toc333307135"/>
      <w:r>
        <w:rPr>
          <w:rFonts w:hint="eastAsia" w:ascii="宋体" w:hAnsi="宋体" w:eastAsia="宋体" w:cs="宋体"/>
          <w:sz w:val="28"/>
          <w:szCs w:val="28"/>
        </w:rPr>
        <w:t xml:space="preserve">    日</w:t>
      </w:r>
    </w:p>
    <w:p>
      <w:pPr>
        <w:ind w:right="753"/>
        <w:jc w:val="left"/>
        <w:rPr>
          <w:rFonts w:ascii="宋体" w:hAnsi="宋体" w:eastAsia="宋体" w:cs="宋体"/>
          <w:sz w:val="28"/>
          <w:szCs w:val="28"/>
        </w:rPr>
      </w:pPr>
      <w:r>
        <w:rPr>
          <w:rFonts w:ascii="宋体" w:hAnsi="宋体" w:eastAsia="宋体" w:cs="宋体"/>
          <w:sz w:val="28"/>
          <w:szCs w:val="28"/>
        </w:rPr>
        <w:br w:type="page"/>
      </w:r>
    </w:p>
    <w:p>
      <w:pPr>
        <w:keepNext/>
        <w:keepLines/>
        <w:tabs>
          <w:tab w:val="left" w:pos="2756"/>
        </w:tabs>
        <w:autoSpaceDE w:val="0"/>
        <w:autoSpaceDN w:val="0"/>
        <w:adjustRightInd w:val="0"/>
        <w:spacing w:before="260" w:after="260" w:line="360" w:lineRule="auto"/>
        <w:ind w:right="565" w:rightChars="269"/>
        <w:jc w:val="center"/>
        <w:outlineLvl w:val="2"/>
        <w:rPr>
          <w:rFonts w:ascii="Times New Roman" w:hAnsi="Times New Roman" w:eastAsia="宋体" w:cs="Times New Roman"/>
          <w:kern w:val="0"/>
          <w:sz w:val="28"/>
          <w:szCs w:val="20"/>
        </w:rPr>
      </w:pPr>
      <w:bookmarkStart w:id="212" w:name="_Toc8750"/>
      <w:bookmarkStart w:id="213" w:name="_Toc4901"/>
      <w:bookmarkStart w:id="214" w:name="_Toc7127"/>
      <w:r>
        <w:rPr>
          <w:rFonts w:hint="eastAsia" w:ascii="Times New Roman" w:hAnsi="Times New Roman" w:eastAsia="宋体" w:cs="Times New Roman"/>
          <w:kern w:val="0"/>
          <w:sz w:val="28"/>
          <w:szCs w:val="20"/>
        </w:rPr>
        <w:t>目录</w:t>
      </w:r>
      <w:bookmarkEnd w:id="212"/>
      <w:bookmarkEnd w:id="213"/>
      <w:bookmarkEnd w:id="214"/>
    </w:p>
    <w:p>
      <w:pPr>
        <w:ind w:right="753"/>
        <w:jc w:val="left"/>
        <w:rPr>
          <w:rFonts w:ascii="宋体" w:hAnsi="宋体" w:eastAsia="宋体" w:cs="宋体"/>
          <w:sz w:val="28"/>
          <w:szCs w:val="28"/>
        </w:rPr>
      </w:pPr>
      <w:r>
        <w:rPr>
          <w:rFonts w:hint="eastAsia" w:ascii="宋体" w:hAnsi="宋体" w:eastAsia="宋体" w:cs="宋体"/>
          <w:sz w:val="28"/>
          <w:szCs w:val="28"/>
        </w:rPr>
        <w:t>（1） 比选申请人应制定本项目工作的技术方案。方案应包括如下内容（包括但不限于）：</w:t>
      </w:r>
    </w:p>
    <w:p>
      <w:pPr>
        <w:ind w:right="753"/>
        <w:jc w:val="left"/>
        <w:rPr>
          <w:rFonts w:ascii="宋体" w:hAnsi="宋体" w:eastAsia="宋体" w:cs="宋体"/>
          <w:sz w:val="28"/>
          <w:szCs w:val="28"/>
        </w:rPr>
      </w:pPr>
      <w:r>
        <w:rPr>
          <w:rFonts w:hint="eastAsia" w:ascii="宋体" w:hAnsi="宋体" w:eastAsia="宋体" w:cs="宋体"/>
          <w:sz w:val="28"/>
          <w:szCs w:val="28"/>
        </w:rPr>
        <w:sym w:font="Wingdings 2" w:char="F06A"/>
      </w:r>
      <w:r>
        <w:rPr>
          <w:rFonts w:hint="eastAsia" w:ascii="宋体" w:hAnsi="宋体" w:eastAsia="宋体" w:cs="宋体"/>
          <w:sz w:val="28"/>
          <w:szCs w:val="28"/>
        </w:rPr>
        <w:t>比选申请单位参加本项目的优势与有利条件；</w:t>
      </w:r>
    </w:p>
    <w:p>
      <w:pPr>
        <w:ind w:right="753"/>
        <w:jc w:val="left"/>
        <w:rPr>
          <w:rFonts w:ascii="宋体" w:hAnsi="宋体" w:eastAsia="宋体" w:cs="宋体"/>
          <w:sz w:val="28"/>
          <w:szCs w:val="28"/>
        </w:rPr>
      </w:pPr>
      <w:r>
        <w:rPr>
          <w:rFonts w:hint="eastAsia" w:ascii="宋体" w:hAnsi="宋体" w:eastAsia="宋体" w:cs="宋体"/>
          <w:sz w:val="28"/>
          <w:szCs w:val="28"/>
        </w:rPr>
        <w:sym w:font="Wingdings 2" w:char="F06B"/>
      </w:r>
      <w:r>
        <w:rPr>
          <w:rFonts w:hint="eastAsia" w:ascii="宋体" w:hAnsi="宋体" w:eastAsia="宋体" w:cs="宋体"/>
          <w:sz w:val="28"/>
          <w:szCs w:val="28"/>
        </w:rPr>
        <w:t>项目管理组织机构、管理措施和保障措施；</w:t>
      </w:r>
    </w:p>
    <w:p>
      <w:pPr>
        <w:ind w:right="753"/>
        <w:jc w:val="left"/>
        <w:rPr>
          <w:rFonts w:ascii="宋体" w:hAnsi="宋体" w:eastAsia="宋体" w:cs="宋体"/>
          <w:sz w:val="28"/>
          <w:szCs w:val="28"/>
        </w:rPr>
      </w:pPr>
      <w:r>
        <w:rPr>
          <w:rFonts w:hint="eastAsia" w:ascii="宋体" w:hAnsi="宋体" w:eastAsia="宋体" w:cs="宋体"/>
          <w:sz w:val="28"/>
          <w:szCs w:val="28"/>
        </w:rPr>
        <w:sym w:font="Wingdings 2" w:char="F06C"/>
      </w:r>
      <w:r>
        <w:rPr>
          <w:rFonts w:hint="eastAsia" w:ascii="宋体" w:hAnsi="宋体" w:eastAsia="宋体" w:cs="宋体"/>
          <w:sz w:val="28"/>
          <w:szCs w:val="28"/>
        </w:rPr>
        <w:t>项目质量管理体系、质量保障措施；</w:t>
      </w:r>
    </w:p>
    <w:p>
      <w:pPr>
        <w:ind w:right="753"/>
        <w:jc w:val="left"/>
        <w:rPr>
          <w:rFonts w:ascii="宋体" w:hAnsi="宋体" w:eastAsia="宋体" w:cs="宋体"/>
          <w:sz w:val="28"/>
          <w:szCs w:val="28"/>
        </w:rPr>
      </w:pPr>
      <w:r>
        <w:rPr>
          <w:rFonts w:hint="eastAsia" w:ascii="宋体" w:hAnsi="宋体" w:eastAsia="宋体" w:cs="宋体"/>
          <w:sz w:val="28"/>
          <w:szCs w:val="28"/>
        </w:rPr>
        <w:sym w:font="Wingdings 2" w:char="F06D"/>
      </w:r>
      <w:r>
        <w:rPr>
          <w:rFonts w:hint="eastAsia" w:ascii="宋体" w:hAnsi="宋体" w:eastAsia="宋体" w:cs="宋体"/>
          <w:sz w:val="28"/>
          <w:szCs w:val="28"/>
        </w:rPr>
        <w:t>项目工作进度计划、保证措施；</w:t>
      </w:r>
    </w:p>
    <w:p>
      <w:pPr>
        <w:ind w:right="753"/>
        <w:jc w:val="left"/>
        <w:rPr>
          <w:rFonts w:ascii="宋体" w:hAnsi="宋体" w:eastAsia="宋体" w:cs="宋体"/>
          <w:sz w:val="28"/>
          <w:szCs w:val="28"/>
        </w:rPr>
      </w:pPr>
      <w:r>
        <w:rPr>
          <w:rFonts w:hint="eastAsia" w:ascii="宋体" w:hAnsi="宋体" w:eastAsia="宋体" w:cs="宋体"/>
          <w:sz w:val="28"/>
          <w:szCs w:val="28"/>
        </w:rPr>
        <w:sym w:font="Wingdings 2" w:char="F06E"/>
      </w:r>
      <w:r>
        <w:rPr>
          <w:rFonts w:hint="eastAsia" w:ascii="宋体" w:hAnsi="宋体" w:eastAsia="宋体" w:cs="宋体"/>
          <w:sz w:val="28"/>
          <w:szCs w:val="28"/>
        </w:rPr>
        <w:t xml:space="preserve">本项目方案设想与研究、方案优化的措施建议等；    </w:t>
      </w:r>
    </w:p>
    <w:p>
      <w:pPr>
        <w:ind w:right="753"/>
        <w:jc w:val="left"/>
        <w:rPr>
          <w:rFonts w:ascii="宋体" w:hAnsi="宋体" w:eastAsia="宋体" w:cs="宋体"/>
          <w:sz w:val="28"/>
          <w:szCs w:val="28"/>
        </w:rPr>
      </w:pPr>
      <w:r>
        <w:rPr>
          <w:rFonts w:hint="eastAsia" w:ascii="宋体" w:hAnsi="宋体" w:eastAsia="宋体" w:cs="宋体"/>
          <w:sz w:val="28"/>
          <w:szCs w:val="28"/>
        </w:rPr>
        <w:t>（2）附比选申请人自</w:t>
      </w:r>
      <w:r>
        <w:rPr>
          <w:rFonts w:hint="eastAsia" w:ascii="宋体" w:hAnsi="宋体" w:eastAsia="宋体" w:cs="宋体"/>
          <w:sz w:val="28"/>
          <w:szCs w:val="28"/>
          <w:lang w:val="en-US" w:eastAsia="zh-CN"/>
        </w:rPr>
        <w:t>2017</w:t>
      </w:r>
      <w:r>
        <w:rPr>
          <w:rFonts w:hint="eastAsia" w:ascii="宋体" w:hAnsi="宋体" w:eastAsia="宋体" w:cs="宋体"/>
          <w:sz w:val="28"/>
          <w:szCs w:val="28"/>
        </w:rPr>
        <w:t>年</w:t>
      </w:r>
      <w:r>
        <w:rPr>
          <w:rFonts w:hint="eastAsia" w:ascii="宋体" w:hAnsi="宋体" w:eastAsia="宋体" w:cs="宋体"/>
          <w:sz w:val="28"/>
          <w:szCs w:val="28"/>
          <w:lang w:val="en-US" w:eastAsia="zh-CN"/>
        </w:rPr>
        <w:t>1</w:t>
      </w:r>
      <w:r>
        <w:rPr>
          <w:rFonts w:hint="eastAsia" w:ascii="宋体" w:hAnsi="宋体" w:eastAsia="宋体" w:cs="宋体"/>
          <w:sz w:val="28"/>
          <w:szCs w:val="28"/>
        </w:rPr>
        <w:t>月</w:t>
      </w:r>
      <w:r>
        <w:rPr>
          <w:rFonts w:hint="eastAsia" w:ascii="宋体" w:hAnsi="宋体" w:eastAsia="宋体" w:cs="宋体"/>
          <w:sz w:val="28"/>
          <w:szCs w:val="28"/>
          <w:lang w:val="en-US" w:eastAsia="zh-CN"/>
        </w:rPr>
        <w:t>1</w:t>
      </w:r>
      <w:r>
        <w:rPr>
          <w:rFonts w:hint="eastAsia" w:ascii="宋体" w:hAnsi="宋体" w:eastAsia="宋体" w:cs="宋体"/>
          <w:sz w:val="28"/>
          <w:szCs w:val="28"/>
        </w:rPr>
        <w:t>日至今承担的</w:t>
      </w:r>
      <w:r>
        <w:rPr>
          <w:rFonts w:hint="eastAsia" w:ascii="宋体" w:hAnsi="宋体" w:eastAsia="宋体" w:cs="宋体"/>
          <w:sz w:val="28"/>
          <w:szCs w:val="28"/>
          <w:lang w:val="en-US" w:eastAsia="zh-CN"/>
        </w:rPr>
        <w:t>建筑、市政、风景园林等相关行业类似项目</w:t>
      </w:r>
      <w:r>
        <w:rPr>
          <w:rFonts w:hint="eastAsia" w:ascii="宋体" w:hAnsi="宋体" w:eastAsia="宋体" w:cs="宋体"/>
          <w:b w:val="0"/>
          <w:bCs w:val="0"/>
          <w:color w:val="000000"/>
          <w:sz w:val="28"/>
          <w:szCs w:val="28"/>
          <w:lang w:val="en-US" w:eastAsia="zh-CN" w:bidi="ar-SA"/>
        </w:rPr>
        <w:t>前期设计</w:t>
      </w:r>
      <w:r>
        <w:rPr>
          <w:rFonts w:hint="eastAsia" w:ascii="宋体" w:hAnsi="宋体" w:eastAsia="宋体" w:cs="宋体"/>
          <w:sz w:val="28"/>
          <w:szCs w:val="28"/>
          <w:lang w:val="en-US" w:eastAsia="zh-CN"/>
        </w:rPr>
        <w:t>业绩</w:t>
      </w:r>
      <w:r>
        <w:rPr>
          <w:rFonts w:hint="eastAsia" w:ascii="宋体" w:hAnsi="宋体" w:eastAsia="宋体" w:cs="宋体"/>
          <w:sz w:val="28"/>
          <w:szCs w:val="28"/>
        </w:rPr>
        <w:t>列表，附证明材料</w:t>
      </w:r>
    </w:p>
    <w:p>
      <w:pPr>
        <w:ind w:right="753"/>
        <w:jc w:val="left"/>
        <w:rPr>
          <w:rFonts w:ascii="宋体" w:hAnsi="宋体" w:eastAsia="宋体" w:cs="宋体"/>
          <w:sz w:val="28"/>
          <w:szCs w:val="28"/>
        </w:rPr>
      </w:pPr>
      <w:r>
        <w:rPr>
          <w:rFonts w:hint="eastAsia" w:ascii="宋体" w:hAnsi="宋体" w:eastAsia="宋体" w:cs="宋体"/>
          <w:sz w:val="28"/>
          <w:szCs w:val="28"/>
        </w:rPr>
        <w:t>（3）本项目拟投入人员组成表，附项目人员职称证书</w:t>
      </w:r>
      <w:bookmarkEnd w:id="211"/>
      <w:bookmarkStart w:id="215" w:name="_Toc333307138"/>
    </w:p>
    <w:bookmarkEnd w:id="215"/>
    <w:p>
      <w:pPr>
        <w:ind w:right="753"/>
        <w:jc w:val="left"/>
        <w:rPr>
          <w:rFonts w:ascii="宋体" w:hAnsi="宋体" w:eastAsia="宋体" w:cs="宋体"/>
          <w:sz w:val="28"/>
          <w:szCs w:val="28"/>
        </w:rPr>
      </w:pPr>
      <w:r>
        <w:rPr>
          <w:rFonts w:hint="eastAsia" w:ascii="宋体" w:hAnsi="宋体" w:eastAsia="宋体" w:cs="宋体"/>
          <w:sz w:val="28"/>
          <w:szCs w:val="28"/>
        </w:rPr>
        <w:t>（4）售后服务</w:t>
      </w:r>
    </w:p>
    <w:p>
      <w:pPr>
        <w:ind w:right="753"/>
        <w:jc w:val="left"/>
        <w:rPr>
          <w:rFonts w:ascii="宋体" w:hAnsi="宋体" w:eastAsia="宋体" w:cs="宋体"/>
          <w:sz w:val="28"/>
          <w:szCs w:val="28"/>
        </w:rPr>
      </w:pPr>
      <w:r>
        <w:rPr>
          <w:rFonts w:hint="eastAsia" w:ascii="宋体" w:hAnsi="宋体" w:eastAsia="宋体" w:cs="宋体"/>
          <w:sz w:val="28"/>
          <w:szCs w:val="28"/>
        </w:rPr>
        <w:t>（5）比选申请人认为有必</w:t>
      </w:r>
      <w:bookmarkStart w:id="216" w:name="_Toc31596"/>
      <w:r>
        <w:rPr>
          <w:rFonts w:hint="eastAsia" w:ascii="宋体" w:hAnsi="宋体" w:eastAsia="宋体" w:cs="宋体"/>
          <w:sz w:val="28"/>
          <w:szCs w:val="28"/>
        </w:rPr>
        <w:t>要提供的其他有关材料</w:t>
      </w:r>
      <w:bookmarkEnd w:id="216"/>
    </w:p>
    <w:p>
      <w:pPr>
        <w:ind w:right="753" w:firstLine="560"/>
        <w:jc w:val="left"/>
        <w:rPr>
          <w:rFonts w:ascii="宋体" w:hAnsi="宋体" w:eastAsia="宋体" w:cs="宋体"/>
          <w:sz w:val="28"/>
          <w:szCs w:val="28"/>
        </w:rPr>
      </w:pPr>
      <w:r>
        <w:rPr>
          <w:rFonts w:ascii="宋体" w:hAnsi="宋体" w:eastAsia="宋体" w:cs="宋体"/>
          <w:sz w:val="28"/>
          <w:szCs w:val="28"/>
        </w:rPr>
        <w:br w:type="page"/>
      </w:r>
    </w:p>
    <w:p>
      <w:pPr>
        <w:pStyle w:val="5"/>
        <w:jc w:val="center"/>
        <w:rPr>
          <w:rFonts w:ascii="宋体" w:hAnsi="宋体" w:cs="宋体"/>
          <w:szCs w:val="28"/>
        </w:rPr>
      </w:pPr>
      <w:bookmarkStart w:id="217" w:name="_Toc1244"/>
      <w:r>
        <w:rPr>
          <w:rFonts w:hint="eastAsia" w:ascii="宋体" w:hAnsi="宋体" w:cs="宋体"/>
          <w:szCs w:val="28"/>
        </w:rPr>
        <w:t>（1）本项目工作的技术方案</w:t>
      </w:r>
      <w:bookmarkEnd w:id="217"/>
    </w:p>
    <w:p>
      <w:pPr>
        <w:ind w:right="753"/>
        <w:rPr>
          <w:rFonts w:ascii="宋体" w:hAnsi="宋体" w:eastAsia="宋体" w:cs="宋体"/>
          <w:szCs w:val="28"/>
        </w:rPr>
      </w:pPr>
      <w:r>
        <w:rPr>
          <w:rFonts w:ascii="宋体" w:hAnsi="宋体" w:eastAsia="宋体" w:cs="宋体"/>
          <w:sz w:val="28"/>
          <w:szCs w:val="28"/>
        </w:rPr>
        <w:br w:type="page"/>
      </w:r>
    </w:p>
    <w:p>
      <w:pPr>
        <w:keepNext/>
        <w:keepLines/>
        <w:spacing w:before="260" w:after="260" w:line="413" w:lineRule="auto"/>
        <w:jc w:val="center"/>
        <w:outlineLvl w:val="2"/>
        <w:rPr>
          <w:rFonts w:ascii="宋体" w:hAnsi="宋体" w:eastAsia="宋体" w:cs="宋体"/>
          <w:kern w:val="0"/>
          <w:sz w:val="28"/>
          <w:szCs w:val="28"/>
          <w:highlight w:val="none"/>
        </w:rPr>
      </w:pPr>
      <w:bookmarkStart w:id="218" w:name="_Toc17393"/>
      <w:r>
        <w:rPr>
          <w:rFonts w:hint="eastAsia" w:ascii="Times New Roman" w:hAnsi="Times New Roman" w:eastAsia="宋体" w:cs="Times New Roman"/>
          <w:kern w:val="0"/>
          <w:sz w:val="28"/>
          <w:szCs w:val="20"/>
          <w:highlight w:val="none"/>
        </w:rPr>
        <w:t>（2）比选申请人业绩表</w:t>
      </w:r>
      <w:bookmarkEnd w:id="218"/>
    </w:p>
    <w:p>
      <w:pPr>
        <w:ind w:right="753"/>
        <w:jc w:val="left"/>
        <w:rPr>
          <w:rFonts w:ascii="宋体" w:hAnsi="宋体" w:eastAsia="宋体" w:cs="宋体"/>
          <w:sz w:val="28"/>
          <w:szCs w:val="28"/>
        </w:rPr>
      </w:pPr>
    </w:p>
    <w:tbl>
      <w:tblPr>
        <w:tblStyle w:val="23"/>
        <w:tblW w:w="103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081"/>
        <w:gridCol w:w="1782"/>
        <w:gridCol w:w="1782"/>
        <w:gridCol w:w="1837"/>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240" w:lineRule="auto"/>
              <w:ind w:right="0" w:rightChars="0"/>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序号</w:t>
            </w:r>
          </w:p>
        </w:tc>
        <w:tc>
          <w:tcPr>
            <w:tcW w:w="2081" w:type="dxa"/>
          </w:tcPr>
          <w:p>
            <w:pPr>
              <w:spacing w:line="240" w:lineRule="auto"/>
              <w:ind w:right="0" w:rightChars="0"/>
              <w:jc w:val="center"/>
              <w:rPr>
                <w:rFonts w:ascii="宋体" w:hAnsi="宋体" w:eastAsia="宋体" w:cs="宋体"/>
                <w:sz w:val="28"/>
                <w:szCs w:val="28"/>
              </w:rPr>
            </w:pPr>
            <w:r>
              <w:rPr>
                <w:rFonts w:hint="eastAsia" w:ascii="宋体" w:hAnsi="宋体" w:eastAsia="宋体" w:cs="宋体"/>
                <w:sz w:val="28"/>
                <w:szCs w:val="28"/>
              </w:rPr>
              <w:t>项目名称及建设地点</w:t>
            </w:r>
          </w:p>
        </w:tc>
        <w:tc>
          <w:tcPr>
            <w:tcW w:w="1782" w:type="dxa"/>
          </w:tcPr>
          <w:p>
            <w:pPr>
              <w:spacing w:line="240" w:lineRule="auto"/>
              <w:ind w:right="0" w:rightChars="0"/>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项目内容</w:t>
            </w:r>
          </w:p>
        </w:tc>
        <w:tc>
          <w:tcPr>
            <w:tcW w:w="1782" w:type="dxa"/>
          </w:tcPr>
          <w:p>
            <w:pPr>
              <w:spacing w:line="240" w:lineRule="auto"/>
              <w:ind w:right="0" w:rightChars="0"/>
              <w:jc w:val="center"/>
              <w:rPr>
                <w:rFonts w:ascii="宋体" w:hAnsi="宋体" w:eastAsia="宋体" w:cs="宋体"/>
                <w:sz w:val="28"/>
                <w:szCs w:val="28"/>
              </w:rPr>
            </w:pPr>
            <w:r>
              <w:rPr>
                <w:rFonts w:hint="eastAsia" w:ascii="宋体" w:hAnsi="宋体" w:eastAsia="宋体" w:cs="宋体"/>
                <w:sz w:val="28"/>
                <w:szCs w:val="28"/>
              </w:rPr>
              <w:t>签订</w:t>
            </w:r>
            <w:r>
              <w:rPr>
                <w:rFonts w:hint="eastAsia" w:ascii="宋体" w:hAnsi="宋体" w:eastAsia="宋体" w:cs="宋体"/>
                <w:sz w:val="28"/>
                <w:szCs w:val="28"/>
              </w:rPr>
              <w:br w:type="textWrapping"/>
            </w:r>
            <w:r>
              <w:rPr>
                <w:rFonts w:hint="eastAsia" w:ascii="宋体" w:hAnsi="宋体" w:eastAsia="宋体" w:cs="宋体"/>
                <w:sz w:val="28"/>
                <w:szCs w:val="28"/>
              </w:rPr>
              <w:t>时间</w:t>
            </w:r>
          </w:p>
        </w:tc>
        <w:tc>
          <w:tcPr>
            <w:tcW w:w="1837" w:type="dxa"/>
          </w:tcPr>
          <w:p>
            <w:pPr>
              <w:spacing w:line="240" w:lineRule="auto"/>
              <w:ind w:right="0" w:rightChars="0"/>
              <w:jc w:val="center"/>
              <w:rPr>
                <w:rFonts w:ascii="宋体" w:hAnsi="宋体" w:eastAsia="宋体" w:cs="宋体"/>
                <w:sz w:val="28"/>
                <w:szCs w:val="28"/>
              </w:rPr>
            </w:pPr>
            <w:r>
              <w:rPr>
                <w:rFonts w:hint="eastAsia" w:ascii="宋体" w:hAnsi="宋体" w:eastAsia="宋体" w:cs="宋体"/>
                <w:sz w:val="28"/>
                <w:szCs w:val="28"/>
              </w:rPr>
              <w:t>项目是否通过专家审查</w:t>
            </w:r>
            <w:r>
              <w:rPr>
                <w:rFonts w:hint="eastAsia" w:ascii="宋体" w:hAnsi="宋体" w:eastAsia="宋体" w:cs="宋体"/>
                <w:sz w:val="28"/>
                <w:szCs w:val="28"/>
                <w:lang w:val="en-US" w:eastAsia="zh-CN"/>
              </w:rPr>
              <w:t>或批复</w:t>
            </w:r>
          </w:p>
        </w:tc>
        <w:tc>
          <w:tcPr>
            <w:tcW w:w="1850" w:type="dxa"/>
          </w:tcPr>
          <w:p>
            <w:pPr>
              <w:spacing w:line="240" w:lineRule="auto"/>
              <w:ind w:right="0" w:rightChars="0"/>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业主单位及联系电话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sz w:val="28"/>
                <w:szCs w:val="28"/>
              </w:rPr>
            </w:pPr>
          </w:p>
        </w:tc>
        <w:tc>
          <w:tcPr>
            <w:tcW w:w="2081" w:type="dxa"/>
          </w:tcPr>
          <w:p>
            <w:pPr>
              <w:spacing w:line="360" w:lineRule="auto"/>
              <w:ind w:right="565" w:rightChars="269"/>
              <w:jc w:val="left"/>
              <w:rPr>
                <w:rFonts w:ascii="宋体" w:hAnsi="宋体" w:eastAsia="宋体" w:cs="宋体"/>
                <w:sz w:val="28"/>
                <w:szCs w:val="28"/>
              </w:rPr>
            </w:pPr>
          </w:p>
        </w:tc>
        <w:tc>
          <w:tcPr>
            <w:tcW w:w="1782" w:type="dxa"/>
          </w:tcPr>
          <w:p>
            <w:pPr>
              <w:spacing w:line="360" w:lineRule="auto"/>
              <w:ind w:right="565" w:rightChars="269"/>
              <w:jc w:val="left"/>
              <w:rPr>
                <w:rFonts w:ascii="宋体" w:hAnsi="宋体" w:eastAsia="宋体" w:cs="宋体"/>
                <w:sz w:val="28"/>
                <w:szCs w:val="28"/>
              </w:rPr>
            </w:pPr>
          </w:p>
        </w:tc>
        <w:tc>
          <w:tcPr>
            <w:tcW w:w="1782" w:type="dxa"/>
          </w:tcPr>
          <w:p>
            <w:pPr>
              <w:spacing w:line="360" w:lineRule="auto"/>
              <w:ind w:right="565" w:rightChars="269"/>
              <w:jc w:val="left"/>
              <w:rPr>
                <w:rFonts w:ascii="宋体" w:hAnsi="宋体" w:eastAsia="宋体" w:cs="宋体"/>
                <w:sz w:val="28"/>
                <w:szCs w:val="28"/>
              </w:rPr>
            </w:pPr>
          </w:p>
        </w:tc>
        <w:tc>
          <w:tcPr>
            <w:tcW w:w="1837" w:type="dxa"/>
          </w:tcPr>
          <w:p>
            <w:pPr>
              <w:spacing w:line="360" w:lineRule="auto"/>
              <w:ind w:right="565" w:rightChars="269"/>
              <w:jc w:val="left"/>
              <w:rPr>
                <w:rFonts w:ascii="宋体" w:hAnsi="宋体" w:eastAsia="宋体" w:cs="宋体"/>
                <w:sz w:val="28"/>
                <w:szCs w:val="28"/>
              </w:rPr>
            </w:pPr>
          </w:p>
        </w:tc>
        <w:tc>
          <w:tcPr>
            <w:tcW w:w="1850" w:type="dxa"/>
          </w:tcPr>
          <w:p>
            <w:pPr>
              <w:spacing w:line="360" w:lineRule="auto"/>
              <w:ind w:right="565" w:rightChars="269"/>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sz w:val="28"/>
                <w:szCs w:val="28"/>
              </w:rPr>
            </w:pPr>
          </w:p>
        </w:tc>
        <w:tc>
          <w:tcPr>
            <w:tcW w:w="2081" w:type="dxa"/>
          </w:tcPr>
          <w:p>
            <w:pPr>
              <w:spacing w:line="360" w:lineRule="auto"/>
              <w:ind w:right="565" w:rightChars="269"/>
              <w:jc w:val="left"/>
              <w:rPr>
                <w:rFonts w:ascii="宋体" w:hAnsi="宋体" w:eastAsia="宋体" w:cs="宋体"/>
                <w:sz w:val="28"/>
                <w:szCs w:val="28"/>
              </w:rPr>
            </w:pPr>
          </w:p>
        </w:tc>
        <w:tc>
          <w:tcPr>
            <w:tcW w:w="1782" w:type="dxa"/>
          </w:tcPr>
          <w:p>
            <w:pPr>
              <w:spacing w:line="360" w:lineRule="auto"/>
              <w:ind w:right="565" w:rightChars="269"/>
              <w:jc w:val="left"/>
              <w:rPr>
                <w:rFonts w:ascii="宋体" w:hAnsi="宋体" w:eastAsia="宋体" w:cs="宋体"/>
                <w:sz w:val="28"/>
                <w:szCs w:val="28"/>
              </w:rPr>
            </w:pPr>
          </w:p>
        </w:tc>
        <w:tc>
          <w:tcPr>
            <w:tcW w:w="1782" w:type="dxa"/>
          </w:tcPr>
          <w:p>
            <w:pPr>
              <w:spacing w:line="360" w:lineRule="auto"/>
              <w:ind w:right="565" w:rightChars="269"/>
              <w:jc w:val="left"/>
              <w:rPr>
                <w:rFonts w:ascii="宋体" w:hAnsi="宋体" w:eastAsia="宋体" w:cs="宋体"/>
                <w:sz w:val="28"/>
                <w:szCs w:val="28"/>
              </w:rPr>
            </w:pPr>
          </w:p>
        </w:tc>
        <w:tc>
          <w:tcPr>
            <w:tcW w:w="1837" w:type="dxa"/>
          </w:tcPr>
          <w:p>
            <w:pPr>
              <w:spacing w:line="360" w:lineRule="auto"/>
              <w:ind w:right="565" w:rightChars="269"/>
              <w:jc w:val="left"/>
              <w:rPr>
                <w:rFonts w:ascii="宋体" w:hAnsi="宋体" w:eastAsia="宋体" w:cs="宋体"/>
                <w:sz w:val="28"/>
                <w:szCs w:val="28"/>
              </w:rPr>
            </w:pPr>
          </w:p>
        </w:tc>
        <w:tc>
          <w:tcPr>
            <w:tcW w:w="1850" w:type="dxa"/>
          </w:tcPr>
          <w:p>
            <w:pPr>
              <w:spacing w:line="360" w:lineRule="auto"/>
              <w:ind w:right="565" w:rightChars="269"/>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sz w:val="28"/>
                <w:szCs w:val="28"/>
              </w:rPr>
            </w:pPr>
          </w:p>
        </w:tc>
        <w:tc>
          <w:tcPr>
            <w:tcW w:w="2081" w:type="dxa"/>
          </w:tcPr>
          <w:p>
            <w:pPr>
              <w:spacing w:line="360" w:lineRule="auto"/>
              <w:ind w:right="565" w:rightChars="269"/>
              <w:jc w:val="left"/>
              <w:rPr>
                <w:rFonts w:ascii="宋体" w:hAnsi="宋体" w:eastAsia="宋体" w:cs="宋体"/>
                <w:sz w:val="28"/>
                <w:szCs w:val="28"/>
              </w:rPr>
            </w:pPr>
          </w:p>
        </w:tc>
        <w:tc>
          <w:tcPr>
            <w:tcW w:w="1782" w:type="dxa"/>
          </w:tcPr>
          <w:p>
            <w:pPr>
              <w:spacing w:line="360" w:lineRule="auto"/>
              <w:ind w:right="565" w:rightChars="269"/>
              <w:jc w:val="left"/>
              <w:rPr>
                <w:rFonts w:ascii="宋体" w:hAnsi="宋体" w:eastAsia="宋体" w:cs="宋体"/>
                <w:sz w:val="28"/>
                <w:szCs w:val="28"/>
              </w:rPr>
            </w:pPr>
          </w:p>
        </w:tc>
        <w:tc>
          <w:tcPr>
            <w:tcW w:w="1782" w:type="dxa"/>
          </w:tcPr>
          <w:p>
            <w:pPr>
              <w:spacing w:line="360" w:lineRule="auto"/>
              <w:ind w:right="565" w:rightChars="269"/>
              <w:jc w:val="left"/>
              <w:rPr>
                <w:rFonts w:ascii="宋体" w:hAnsi="宋体" w:eastAsia="宋体" w:cs="宋体"/>
                <w:sz w:val="28"/>
                <w:szCs w:val="28"/>
              </w:rPr>
            </w:pPr>
          </w:p>
        </w:tc>
        <w:tc>
          <w:tcPr>
            <w:tcW w:w="1837" w:type="dxa"/>
          </w:tcPr>
          <w:p>
            <w:pPr>
              <w:spacing w:line="360" w:lineRule="auto"/>
              <w:ind w:right="565" w:rightChars="269"/>
              <w:jc w:val="left"/>
              <w:rPr>
                <w:rFonts w:ascii="宋体" w:hAnsi="宋体" w:eastAsia="宋体" w:cs="宋体"/>
                <w:sz w:val="28"/>
                <w:szCs w:val="28"/>
              </w:rPr>
            </w:pPr>
          </w:p>
        </w:tc>
        <w:tc>
          <w:tcPr>
            <w:tcW w:w="1850" w:type="dxa"/>
          </w:tcPr>
          <w:p>
            <w:pPr>
              <w:spacing w:line="360" w:lineRule="auto"/>
              <w:ind w:right="565" w:rightChars="269"/>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sz w:val="28"/>
                <w:szCs w:val="28"/>
              </w:rPr>
            </w:pPr>
          </w:p>
        </w:tc>
        <w:tc>
          <w:tcPr>
            <w:tcW w:w="2081" w:type="dxa"/>
          </w:tcPr>
          <w:p>
            <w:pPr>
              <w:spacing w:line="360" w:lineRule="auto"/>
              <w:ind w:right="565" w:rightChars="269"/>
              <w:jc w:val="left"/>
              <w:rPr>
                <w:rFonts w:ascii="宋体" w:hAnsi="宋体" w:eastAsia="宋体" w:cs="宋体"/>
                <w:sz w:val="28"/>
                <w:szCs w:val="28"/>
              </w:rPr>
            </w:pPr>
          </w:p>
        </w:tc>
        <w:tc>
          <w:tcPr>
            <w:tcW w:w="1782" w:type="dxa"/>
          </w:tcPr>
          <w:p>
            <w:pPr>
              <w:spacing w:line="360" w:lineRule="auto"/>
              <w:ind w:right="565" w:rightChars="269"/>
              <w:jc w:val="left"/>
              <w:rPr>
                <w:rFonts w:ascii="宋体" w:hAnsi="宋体" w:eastAsia="宋体" w:cs="宋体"/>
                <w:sz w:val="28"/>
                <w:szCs w:val="28"/>
              </w:rPr>
            </w:pPr>
          </w:p>
        </w:tc>
        <w:tc>
          <w:tcPr>
            <w:tcW w:w="1782" w:type="dxa"/>
          </w:tcPr>
          <w:p>
            <w:pPr>
              <w:spacing w:line="360" w:lineRule="auto"/>
              <w:ind w:right="565" w:rightChars="269"/>
              <w:jc w:val="left"/>
              <w:rPr>
                <w:rFonts w:ascii="宋体" w:hAnsi="宋体" w:eastAsia="宋体" w:cs="宋体"/>
                <w:sz w:val="28"/>
                <w:szCs w:val="28"/>
              </w:rPr>
            </w:pPr>
          </w:p>
        </w:tc>
        <w:tc>
          <w:tcPr>
            <w:tcW w:w="1837" w:type="dxa"/>
          </w:tcPr>
          <w:p>
            <w:pPr>
              <w:spacing w:line="360" w:lineRule="auto"/>
              <w:ind w:right="565" w:rightChars="269"/>
              <w:jc w:val="left"/>
              <w:rPr>
                <w:rFonts w:ascii="宋体" w:hAnsi="宋体" w:eastAsia="宋体" w:cs="宋体"/>
                <w:sz w:val="28"/>
                <w:szCs w:val="28"/>
              </w:rPr>
            </w:pPr>
          </w:p>
        </w:tc>
        <w:tc>
          <w:tcPr>
            <w:tcW w:w="1850" w:type="dxa"/>
          </w:tcPr>
          <w:p>
            <w:pPr>
              <w:spacing w:line="360" w:lineRule="auto"/>
              <w:ind w:right="565" w:rightChars="269"/>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sz w:val="28"/>
                <w:szCs w:val="28"/>
              </w:rPr>
            </w:pPr>
          </w:p>
        </w:tc>
        <w:tc>
          <w:tcPr>
            <w:tcW w:w="2081" w:type="dxa"/>
          </w:tcPr>
          <w:p>
            <w:pPr>
              <w:spacing w:line="360" w:lineRule="auto"/>
              <w:ind w:right="565" w:rightChars="269"/>
              <w:jc w:val="left"/>
              <w:rPr>
                <w:rFonts w:ascii="宋体" w:hAnsi="宋体" w:eastAsia="宋体" w:cs="宋体"/>
                <w:sz w:val="28"/>
                <w:szCs w:val="28"/>
              </w:rPr>
            </w:pPr>
          </w:p>
        </w:tc>
        <w:tc>
          <w:tcPr>
            <w:tcW w:w="1782" w:type="dxa"/>
          </w:tcPr>
          <w:p>
            <w:pPr>
              <w:spacing w:line="360" w:lineRule="auto"/>
              <w:ind w:right="565" w:rightChars="269"/>
              <w:jc w:val="left"/>
              <w:rPr>
                <w:rFonts w:ascii="宋体" w:hAnsi="宋体" w:eastAsia="宋体" w:cs="宋体"/>
                <w:sz w:val="28"/>
                <w:szCs w:val="28"/>
              </w:rPr>
            </w:pPr>
          </w:p>
        </w:tc>
        <w:tc>
          <w:tcPr>
            <w:tcW w:w="1782" w:type="dxa"/>
          </w:tcPr>
          <w:p>
            <w:pPr>
              <w:spacing w:line="360" w:lineRule="auto"/>
              <w:ind w:right="565" w:rightChars="269"/>
              <w:jc w:val="left"/>
              <w:rPr>
                <w:rFonts w:ascii="宋体" w:hAnsi="宋体" w:eastAsia="宋体" w:cs="宋体"/>
                <w:sz w:val="28"/>
                <w:szCs w:val="28"/>
              </w:rPr>
            </w:pPr>
          </w:p>
        </w:tc>
        <w:tc>
          <w:tcPr>
            <w:tcW w:w="1837" w:type="dxa"/>
          </w:tcPr>
          <w:p>
            <w:pPr>
              <w:spacing w:line="360" w:lineRule="auto"/>
              <w:ind w:right="565" w:rightChars="269"/>
              <w:jc w:val="left"/>
              <w:rPr>
                <w:rFonts w:ascii="宋体" w:hAnsi="宋体" w:eastAsia="宋体" w:cs="宋体"/>
                <w:sz w:val="28"/>
                <w:szCs w:val="28"/>
              </w:rPr>
            </w:pPr>
          </w:p>
        </w:tc>
        <w:tc>
          <w:tcPr>
            <w:tcW w:w="1850" w:type="dxa"/>
          </w:tcPr>
          <w:p>
            <w:pPr>
              <w:spacing w:line="360" w:lineRule="auto"/>
              <w:ind w:right="565" w:rightChars="269"/>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sz w:val="28"/>
                <w:szCs w:val="28"/>
              </w:rPr>
            </w:pPr>
          </w:p>
        </w:tc>
        <w:tc>
          <w:tcPr>
            <w:tcW w:w="2081" w:type="dxa"/>
          </w:tcPr>
          <w:p>
            <w:pPr>
              <w:spacing w:line="360" w:lineRule="auto"/>
              <w:ind w:right="565" w:rightChars="269"/>
              <w:jc w:val="left"/>
              <w:rPr>
                <w:rFonts w:ascii="宋体" w:hAnsi="宋体" w:eastAsia="宋体" w:cs="宋体"/>
                <w:sz w:val="28"/>
                <w:szCs w:val="28"/>
              </w:rPr>
            </w:pPr>
          </w:p>
        </w:tc>
        <w:tc>
          <w:tcPr>
            <w:tcW w:w="1782" w:type="dxa"/>
          </w:tcPr>
          <w:p>
            <w:pPr>
              <w:spacing w:line="360" w:lineRule="auto"/>
              <w:ind w:right="565" w:rightChars="269"/>
              <w:jc w:val="left"/>
              <w:rPr>
                <w:rFonts w:ascii="宋体" w:hAnsi="宋体" w:eastAsia="宋体" w:cs="宋体"/>
                <w:sz w:val="28"/>
                <w:szCs w:val="28"/>
              </w:rPr>
            </w:pPr>
          </w:p>
        </w:tc>
        <w:tc>
          <w:tcPr>
            <w:tcW w:w="1782" w:type="dxa"/>
          </w:tcPr>
          <w:p>
            <w:pPr>
              <w:spacing w:line="360" w:lineRule="auto"/>
              <w:ind w:right="565" w:rightChars="269"/>
              <w:jc w:val="left"/>
              <w:rPr>
                <w:rFonts w:ascii="宋体" w:hAnsi="宋体" w:eastAsia="宋体" w:cs="宋体"/>
                <w:sz w:val="28"/>
                <w:szCs w:val="28"/>
              </w:rPr>
            </w:pPr>
          </w:p>
        </w:tc>
        <w:tc>
          <w:tcPr>
            <w:tcW w:w="1837" w:type="dxa"/>
          </w:tcPr>
          <w:p>
            <w:pPr>
              <w:spacing w:line="360" w:lineRule="auto"/>
              <w:ind w:right="565" w:rightChars="269"/>
              <w:jc w:val="left"/>
              <w:rPr>
                <w:rFonts w:ascii="宋体" w:hAnsi="宋体" w:eastAsia="宋体" w:cs="宋体"/>
                <w:sz w:val="28"/>
                <w:szCs w:val="28"/>
              </w:rPr>
            </w:pPr>
          </w:p>
        </w:tc>
        <w:tc>
          <w:tcPr>
            <w:tcW w:w="1850" w:type="dxa"/>
          </w:tcPr>
          <w:p>
            <w:pPr>
              <w:spacing w:line="360" w:lineRule="auto"/>
              <w:ind w:right="565" w:rightChars="269"/>
              <w:jc w:val="left"/>
              <w:rPr>
                <w:rFonts w:ascii="宋体" w:hAnsi="宋体" w:eastAsia="宋体" w:cs="宋体"/>
                <w:sz w:val="28"/>
                <w:szCs w:val="28"/>
              </w:rPr>
            </w:pPr>
          </w:p>
        </w:tc>
      </w:tr>
    </w:tbl>
    <w:p>
      <w:pPr>
        <w:ind w:right="753"/>
        <w:jc w:val="left"/>
        <w:rPr>
          <w:rFonts w:ascii="宋体" w:hAnsi="宋体" w:eastAsia="宋体" w:cs="宋体"/>
          <w:sz w:val="28"/>
          <w:szCs w:val="28"/>
        </w:rPr>
      </w:pPr>
    </w:p>
    <w:p>
      <w:pPr>
        <w:ind w:right="753"/>
        <w:jc w:val="left"/>
        <w:rPr>
          <w:rFonts w:ascii="宋体" w:hAnsi="宋体" w:eastAsia="宋体" w:cs="Times New Roman"/>
          <w:sz w:val="28"/>
          <w:szCs w:val="28"/>
        </w:rPr>
      </w:pPr>
      <w:r>
        <w:rPr>
          <w:rFonts w:hint="eastAsia" w:ascii="宋体" w:hAnsi="宋体" w:eastAsia="宋体" w:cs="宋体"/>
          <w:sz w:val="28"/>
          <w:szCs w:val="28"/>
        </w:rPr>
        <w:t xml:space="preserve">     注：1、</w:t>
      </w:r>
      <w:r>
        <w:rPr>
          <w:rFonts w:hint="eastAsia" w:ascii="Times New Roman" w:hAnsi="Times New Roman" w:eastAsia="宋体" w:cs="Times New Roman"/>
          <w:sz w:val="28"/>
          <w:szCs w:val="28"/>
        </w:rPr>
        <w:t>本表根据需要可扩展</w:t>
      </w:r>
    </w:p>
    <w:p>
      <w:pPr>
        <w:ind w:right="753" w:firstLine="1120" w:firstLineChars="400"/>
        <w:jc w:val="left"/>
        <w:rPr>
          <w:rFonts w:ascii="宋体" w:hAnsi="宋体" w:eastAsia="宋体" w:cs="宋体"/>
          <w:sz w:val="28"/>
          <w:szCs w:val="28"/>
        </w:rPr>
      </w:pPr>
      <w:r>
        <w:rPr>
          <w:rFonts w:hint="eastAsia" w:ascii="宋体" w:hAnsi="宋体" w:eastAsia="宋体" w:cs="宋体"/>
          <w:sz w:val="28"/>
          <w:szCs w:val="28"/>
        </w:rPr>
        <w:t>2、附比选申请人自</w:t>
      </w:r>
      <w:r>
        <w:rPr>
          <w:rFonts w:hint="eastAsia" w:ascii="宋体" w:hAnsi="宋体" w:eastAsia="宋体" w:cs="宋体"/>
          <w:sz w:val="28"/>
          <w:szCs w:val="28"/>
          <w:lang w:val="en-US" w:eastAsia="zh-CN"/>
        </w:rPr>
        <w:t>2017</w:t>
      </w:r>
      <w:r>
        <w:rPr>
          <w:rFonts w:hint="eastAsia" w:ascii="宋体" w:hAnsi="宋体" w:eastAsia="宋体" w:cs="宋体"/>
          <w:sz w:val="28"/>
          <w:szCs w:val="28"/>
        </w:rPr>
        <w:t>年</w:t>
      </w:r>
      <w:r>
        <w:rPr>
          <w:rFonts w:hint="eastAsia" w:ascii="宋体" w:hAnsi="宋体" w:eastAsia="宋体" w:cs="宋体"/>
          <w:sz w:val="28"/>
          <w:szCs w:val="28"/>
          <w:lang w:val="en-US" w:eastAsia="zh-CN"/>
        </w:rPr>
        <w:t>1</w:t>
      </w:r>
      <w:r>
        <w:rPr>
          <w:rFonts w:hint="eastAsia" w:ascii="宋体" w:hAnsi="宋体" w:eastAsia="宋体" w:cs="宋体"/>
          <w:sz w:val="28"/>
          <w:szCs w:val="28"/>
        </w:rPr>
        <w:t>月</w:t>
      </w:r>
      <w:r>
        <w:rPr>
          <w:rFonts w:hint="eastAsia" w:ascii="宋体" w:hAnsi="宋体" w:eastAsia="宋体" w:cs="宋体"/>
          <w:sz w:val="28"/>
          <w:szCs w:val="28"/>
          <w:lang w:val="en-US" w:eastAsia="zh-CN"/>
        </w:rPr>
        <w:t>1</w:t>
      </w:r>
      <w:r>
        <w:rPr>
          <w:rFonts w:hint="eastAsia" w:ascii="宋体" w:hAnsi="宋体" w:eastAsia="宋体" w:cs="宋体"/>
          <w:sz w:val="28"/>
          <w:szCs w:val="28"/>
        </w:rPr>
        <w:t>日至</w:t>
      </w:r>
      <w:r>
        <w:rPr>
          <w:rFonts w:hint="eastAsia" w:ascii="宋体" w:hAnsi="宋体" w:eastAsia="宋体" w:cs="宋体"/>
          <w:sz w:val="28"/>
          <w:szCs w:val="28"/>
          <w:lang w:val="en-US" w:eastAsia="zh-CN"/>
        </w:rPr>
        <w:t>2022年3月31日前</w:t>
      </w:r>
      <w:r>
        <w:rPr>
          <w:rFonts w:hint="eastAsia" w:ascii="宋体" w:hAnsi="宋体" w:eastAsia="宋体" w:cs="宋体"/>
          <w:sz w:val="28"/>
          <w:szCs w:val="28"/>
        </w:rPr>
        <w:t>承担的</w:t>
      </w:r>
      <w:r>
        <w:rPr>
          <w:rFonts w:hint="eastAsia" w:ascii="宋体" w:hAnsi="宋体" w:eastAsia="宋体" w:cs="宋体"/>
          <w:sz w:val="28"/>
          <w:szCs w:val="28"/>
          <w:lang w:val="en-US" w:eastAsia="zh-CN"/>
        </w:rPr>
        <w:t>类似</w:t>
      </w:r>
      <w:r>
        <w:rPr>
          <w:rFonts w:hint="eastAsia" w:ascii="宋体" w:hAnsi="宋体" w:eastAsia="宋体" w:cs="宋体"/>
          <w:sz w:val="28"/>
          <w:szCs w:val="28"/>
        </w:rPr>
        <w:t>项目业绩列表，并附证明材料</w:t>
      </w:r>
    </w:p>
    <w:p>
      <w:pPr>
        <w:ind w:right="753" w:firstLine="1120" w:firstLineChars="400"/>
        <w:jc w:val="left"/>
        <w:rPr>
          <w:rFonts w:hint="eastAsia" w:ascii="宋体" w:hAnsi="宋体" w:eastAsia="宋体" w:cs="宋体"/>
          <w:sz w:val="28"/>
          <w:szCs w:val="28"/>
        </w:rPr>
      </w:pPr>
      <w:r>
        <w:rPr>
          <w:rFonts w:hint="eastAsia" w:ascii="宋体" w:hAnsi="宋体" w:eastAsia="宋体" w:cs="宋体"/>
          <w:sz w:val="28"/>
          <w:szCs w:val="28"/>
        </w:rPr>
        <w:t>3、证明材料可以为合同、委托书或者</w:t>
      </w:r>
      <w:r>
        <w:rPr>
          <w:rFonts w:hint="eastAsia" w:ascii="宋体" w:hAnsi="宋体" w:eastAsia="宋体" w:cs="宋体"/>
          <w:sz w:val="28"/>
          <w:szCs w:val="28"/>
          <w:lang w:val="en-US" w:eastAsia="zh-CN"/>
        </w:rPr>
        <w:t>业绩</w:t>
      </w:r>
      <w:r>
        <w:rPr>
          <w:rFonts w:hint="eastAsia" w:ascii="宋体" w:hAnsi="宋体" w:eastAsia="宋体" w:cs="宋体"/>
          <w:sz w:val="28"/>
          <w:szCs w:val="28"/>
        </w:rPr>
        <w:t>证明</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业主开具并加盖公章</w:t>
      </w:r>
      <w:r>
        <w:rPr>
          <w:rFonts w:hint="eastAsia" w:ascii="宋体" w:hAnsi="宋体" w:eastAsia="宋体" w:cs="宋体"/>
          <w:sz w:val="28"/>
          <w:szCs w:val="28"/>
          <w:lang w:eastAsia="zh-CN"/>
        </w:rPr>
        <w:t>）</w:t>
      </w:r>
      <w:r>
        <w:rPr>
          <w:rFonts w:hint="eastAsia" w:ascii="宋体" w:hAnsi="宋体" w:eastAsia="宋体" w:cs="宋体"/>
          <w:sz w:val="28"/>
          <w:szCs w:val="28"/>
        </w:rPr>
        <w:t>（复印件）</w:t>
      </w:r>
    </w:p>
    <w:p>
      <w:pPr>
        <w:ind w:right="753" w:firstLine="1120" w:firstLineChars="400"/>
        <w:jc w:val="left"/>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项目按照时间顺序排列，时间以合同签订时间为准。</w:t>
      </w:r>
    </w:p>
    <w:p>
      <w:pPr>
        <w:widowControl/>
        <w:jc w:val="left"/>
        <w:rPr>
          <w:rFonts w:ascii="宋体" w:hAnsi="宋体" w:eastAsia="宋体" w:cs="宋体"/>
          <w:szCs w:val="28"/>
        </w:rPr>
      </w:pPr>
      <w:r>
        <w:rPr>
          <w:rFonts w:ascii="宋体" w:hAnsi="宋体" w:eastAsia="宋体" w:cs="宋体"/>
          <w:szCs w:val="28"/>
        </w:rPr>
        <w:br w:type="page"/>
      </w:r>
    </w:p>
    <w:p>
      <w:pPr>
        <w:ind w:right="753"/>
        <w:jc w:val="left"/>
        <w:rPr>
          <w:rFonts w:ascii="宋体" w:hAnsi="宋体" w:eastAsia="宋体" w:cs="宋体"/>
          <w:szCs w:val="28"/>
        </w:rPr>
      </w:pPr>
    </w:p>
    <w:p>
      <w:pPr>
        <w:keepNext/>
        <w:keepLines/>
        <w:spacing w:before="260" w:after="260" w:line="413" w:lineRule="auto"/>
        <w:jc w:val="center"/>
        <w:outlineLvl w:val="2"/>
        <w:rPr>
          <w:rFonts w:ascii="Times New Roman" w:hAnsi="Times New Roman" w:eastAsia="宋体" w:cs="Times New Roman"/>
          <w:kern w:val="0"/>
          <w:sz w:val="28"/>
          <w:szCs w:val="20"/>
        </w:rPr>
      </w:pPr>
      <w:bookmarkStart w:id="219" w:name="_Toc6862"/>
      <w:bookmarkStart w:id="220" w:name="_Toc9415"/>
      <w:bookmarkStart w:id="221" w:name="_Toc30501"/>
      <w:r>
        <w:rPr>
          <w:rFonts w:hint="eastAsia" w:ascii="Times New Roman" w:hAnsi="Times New Roman" w:eastAsia="宋体" w:cs="Times New Roman"/>
          <w:kern w:val="0"/>
          <w:sz w:val="28"/>
          <w:szCs w:val="20"/>
        </w:rPr>
        <w:t>（3）</w:t>
      </w:r>
      <w:r>
        <w:rPr>
          <w:rFonts w:ascii="Times New Roman" w:hAnsi="Times New Roman" w:eastAsia="宋体" w:cs="Times New Roman"/>
          <w:kern w:val="0"/>
          <w:sz w:val="28"/>
          <w:szCs w:val="20"/>
        </w:rPr>
        <w:t>本项目</w:t>
      </w:r>
      <w:r>
        <w:rPr>
          <w:rFonts w:hint="eastAsia" w:ascii="Times New Roman" w:hAnsi="Times New Roman" w:eastAsia="宋体" w:cs="Times New Roman"/>
          <w:kern w:val="0"/>
          <w:sz w:val="28"/>
          <w:szCs w:val="20"/>
        </w:rPr>
        <w:t>拟投入</w:t>
      </w:r>
      <w:r>
        <w:rPr>
          <w:rFonts w:ascii="Times New Roman" w:hAnsi="Times New Roman" w:eastAsia="宋体" w:cs="Times New Roman"/>
          <w:kern w:val="0"/>
          <w:sz w:val="28"/>
          <w:szCs w:val="20"/>
        </w:rPr>
        <w:t>人员组成表</w:t>
      </w:r>
      <w:bookmarkEnd w:id="219"/>
      <w:bookmarkEnd w:id="220"/>
      <w:bookmarkEnd w:id="221"/>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660"/>
        <w:gridCol w:w="750"/>
        <w:gridCol w:w="735"/>
        <w:gridCol w:w="765"/>
        <w:gridCol w:w="1065"/>
        <w:gridCol w:w="1065"/>
        <w:gridCol w:w="810"/>
        <w:gridCol w:w="780"/>
        <w:gridCol w:w="71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Align w:val="center"/>
          </w:tcPr>
          <w:p>
            <w:pPr>
              <w:jc w:val="left"/>
              <w:rPr>
                <w:rFonts w:ascii="宋体" w:hAnsi="宋体" w:eastAsia="宋体" w:cs="宋体"/>
                <w:sz w:val="28"/>
                <w:szCs w:val="28"/>
              </w:rPr>
            </w:pPr>
            <w:r>
              <w:rPr>
                <w:rFonts w:hint="eastAsia" w:ascii="宋体" w:hAnsi="宋体" w:eastAsia="宋体" w:cs="宋体"/>
                <w:sz w:val="28"/>
                <w:szCs w:val="28"/>
              </w:rPr>
              <w:t>序号</w:t>
            </w:r>
          </w:p>
        </w:tc>
        <w:tc>
          <w:tcPr>
            <w:tcW w:w="660" w:type="dxa"/>
            <w:vAlign w:val="center"/>
          </w:tcPr>
          <w:p>
            <w:pPr>
              <w:jc w:val="left"/>
              <w:rPr>
                <w:rFonts w:ascii="宋体" w:hAnsi="宋体" w:eastAsia="宋体" w:cs="宋体"/>
                <w:sz w:val="28"/>
                <w:szCs w:val="28"/>
              </w:rPr>
            </w:pPr>
            <w:r>
              <w:rPr>
                <w:rFonts w:hint="eastAsia" w:ascii="宋体" w:hAnsi="宋体" w:eastAsia="宋体" w:cs="宋体"/>
                <w:sz w:val="28"/>
                <w:szCs w:val="28"/>
              </w:rPr>
              <w:t>姓  名</w:t>
            </w:r>
          </w:p>
        </w:tc>
        <w:tc>
          <w:tcPr>
            <w:tcW w:w="750" w:type="dxa"/>
            <w:vAlign w:val="center"/>
          </w:tcPr>
          <w:p>
            <w:pPr>
              <w:jc w:val="left"/>
              <w:rPr>
                <w:rFonts w:ascii="宋体" w:hAnsi="宋体" w:eastAsia="宋体" w:cs="宋体"/>
                <w:sz w:val="28"/>
                <w:szCs w:val="28"/>
              </w:rPr>
            </w:pPr>
            <w:r>
              <w:rPr>
                <w:rFonts w:hint="eastAsia" w:ascii="宋体" w:hAnsi="宋体" w:eastAsia="宋体" w:cs="宋体"/>
                <w:sz w:val="28"/>
                <w:szCs w:val="28"/>
              </w:rPr>
              <w:t>性别</w:t>
            </w:r>
          </w:p>
        </w:tc>
        <w:tc>
          <w:tcPr>
            <w:tcW w:w="735" w:type="dxa"/>
            <w:vAlign w:val="center"/>
          </w:tcPr>
          <w:p>
            <w:pPr>
              <w:jc w:val="left"/>
              <w:rPr>
                <w:rFonts w:ascii="宋体" w:hAnsi="宋体" w:eastAsia="宋体" w:cs="宋体"/>
                <w:sz w:val="28"/>
                <w:szCs w:val="28"/>
              </w:rPr>
            </w:pPr>
            <w:r>
              <w:rPr>
                <w:rFonts w:hint="eastAsia" w:ascii="宋体" w:hAnsi="宋体" w:eastAsia="宋体" w:cs="宋体"/>
                <w:sz w:val="28"/>
                <w:szCs w:val="28"/>
              </w:rPr>
              <w:t>年龄</w:t>
            </w:r>
          </w:p>
        </w:tc>
        <w:tc>
          <w:tcPr>
            <w:tcW w:w="765" w:type="dxa"/>
            <w:vAlign w:val="center"/>
          </w:tcPr>
          <w:p>
            <w:pPr>
              <w:jc w:val="left"/>
              <w:rPr>
                <w:rFonts w:ascii="宋体" w:hAnsi="宋体" w:eastAsia="宋体" w:cs="宋体"/>
                <w:sz w:val="28"/>
                <w:szCs w:val="28"/>
              </w:rPr>
            </w:pPr>
            <w:r>
              <w:rPr>
                <w:rFonts w:hint="eastAsia" w:ascii="宋体" w:hAnsi="宋体" w:eastAsia="宋体" w:cs="宋体"/>
                <w:sz w:val="28"/>
                <w:szCs w:val="28"/>
              </w:rPr>
              <w:t>职称</w:t>
            </w:r>
          </w:p>
        </w:tc>
        <w:tc>
          <w:tcPr>
            <w:tcW w:w="1065" w:type="dxa"/>
            <w:vAlign w:val="center"/>
          </w:tcPr>
          <w:p>
            <w:pPr>
              <w:jc w:val="left"/>
              <w:rPr>
                <w:rFonts w:ascii="宋体" w:hAnsi="宋体" w:eastAsia="宋体" w:cs="宋体"/>
                <w:sz w:val="28"/>
                <w:szCs w:val="28"/>
              </w:rPr>
            </w:pPr>
            <w:r>
              <w:rPr>
                <w:rFonts w:hint="eastAsia" w:ascii="宋体" w:hAnsi="宋体" w:eastAsia="宋体" w:cs="宋体"/>
                <w:sz w:val="28"/>
                <w:szCs w:val="28"/>
              </w:rPr>
              <w:t>拟在本项目中担任的职务</w:t>
            </w:r>
          </w:p>
        </w:tc>
        <w:tc>
          <w:tcPr>
            <w:tcW w:w="1065" w:type="dxa"/>
            <w:vAlign w:val="center"/>
          </w:tcPr>
          <w:p>
            <w:pPr>
              <w:jc w:val="left"/>
              <w:rPr>
                <w:rFonts w:ascii="宋体" w:hAnsi="宋体" w:eastAsia="宋体" w:cs="宋体"/>
                <w:sz w:val="28"/>
                <w:szCs w:val="28"/>
              </w:rPr>
            </w:pPr>
            <w:r>
              <w:rPr>
                <w:rFonts w:hint="eastAsia" w:ascii="宋体" w:hAnsi="宋体" w:eastAsia="宋体" w:cs="宋体"/>
                <w:sz w:val="28"/>
                <w:szCs w:val="28"/>
              </w:rPr>
              <w:t>有何种资格证书（编号）</w:t>
            </w:r>
          </w:p>
        </w:tc>
        <w:tc>
          <w:tcPr>
            <w:tcW w:w="810" w:type="dxa"/>
            <w:vAlign w:val="center"/>
          </w:tcPr>
          <w:p>
            <w:pPr>
              <w:jc w:val="left"/>
              <w:rPr>
                <w:rFonts w:ascii="宋体" w:hAnsi="宋体" w:eastAsia="宋体" w:cs="宋体"/>
                <w:sz w:val="28"/>
                <w:szCs w:val="28"/>
              </w:rPr>
            </w:pPr>
            <w:r>
              <w:rPr>
                <w:rFonts w:hint="eastAsia" w:ascii="宋体" w:hAnsi="宋体" w:eastAsia="宋体" w:cs="宋体"/>
                <w:sz w:val="28"/>
                <w:szCs w:val="28"/>
              </w:rPr>
              <w:t>学  历</w:t>
            </w:r>
          </w:p>
        </w:tc>
        <w:tc>
          <w:tcPr>
            <w:tcW w:w="780" w:type="dxa"/>
            <w:vAlign w:val="center"/>
          </w:tcPr>
          <w:p>
            <w:pPr>
              <w:jc w:val="left"/>
              <w:rPr>
                <w:rFonts w:ascii="宋体" w:hAnsi="宋体" w:eastAsia="宋体" w:cs="宋体"/>
                <w:sz w:val="28"/>
                <w:szCs w:val="28"/>
              </w:rPr>
            </w:pPr>
            <w:r>
              <w:rPr>
                <w:rFonts w:hint="eastAsia" w:ascii="宋体" w:hAnsi="宋体" w:eastAsia="宋体" w:cs="宋体"/>
                <w:sz w:val="28"/>
                <w:szCs w:val="28"/>
              </w:rPr>
              <w:t>专 业</w:t>
            </w:r>
          </w:p>
        </w:tc>
        <w:tc>
          <w:tcPr>
            <w:tcW w:w="714" w:type="dxa"/>
            <w:vAlign w:val="center"/>
          </w:tcPr>
          <w:p>
            <w:pPr>
              <w:jc w:val="left"/>
              <w:rPr>
                <w:rFonts w:ascii="宋体" w:hAnsi="宋体" w:eastAsia="宋体" w:cs="宋体"/>
                <w:sz w:val="28"/>
                <w:szCs w:val="28"/>
              </w:rPr>
            </w:pPr>
            <w:r>
              <w:rPr>
                <w:rFonts w:hint="eastAsia" w:ascii="宋体" w:hAnsi="宋体" w:eastAsia="宋体" w:cs="宋体"/>
                <w:sz w:val="28"/>
                <w:szCs w:val="28"/>
              </w:rPr>
              <w:t>工作年限</w:t>
            </w:r>
          </w:p>
        </w:tc>
        <w:tc>
          <w:tcPr>
            <w:tcW w:w="1134" w:type="dxa"/>
            <w:vAlign w:val="center"/>
          </w:tcPr>
          <w:p>
            <w:pPr>
              <w:jc w:val="left"/>
              <w:rPr>
                <w:rFonts w:ascii="宋体" w:hAnsi="宋体" w:eastAsia="宋体" w:cs="宋体"/>
                <w:sz w:val="28"/>
                <w:szCs w:val="28"/>
              </w:rPr>
            </w:pPr>
            <w:r>
              <w:rPr>
                <w:rFonts w:hint="eastAsia" w:ascii="宋体" w:hAnsi="宋体" w:eastAsia="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sz w:val="28"/>
                <w:szCs w:val="28"/>
              </w:rPr>
            </w:pPr>
            <w:r>
              <w:rPr>
                <w:rFonts w:hint="eastAsia" w:ascii="宋体" w:hAnsi="宋体" w:eastAsia="宋体" w:cs="宋体"/>
                <w:sz w:val="28"/>
                <w:szCs w:val="28"/>
              </w:rPr>
              <w:t>1</w:t>
            </w:r>
          </w:p>
        </w:tc>
        <w:tc>
          <w:tcPr>
            <w:tcW w:w="660" w:type="dxa"/>
            <w:vAlign w:val="center"/>
          </w:tcPr>
          <w:p>
            <w:pPr>
              <w:ind w:right="753"/>
              <w:jc w:val="left"/>
              <w:rPr>
                <w:rFonts w:ascii="宋体" w:hAnsi="宋体" w:eastAsia="宋体" w:cs="宋体"/>
                <w:sz w:val="28"/>
                <w:szCs w:val="28"/>
              </w:rPr>
            </w:pPr>
          </w:p>
        </w:tc>
        <w:tc>
          <w:tcPr>
            <w:tcW w:w="750" w:type="dxa"/>
            <w:vAlign w:val="center"/>
          </w:tcPr>
          <w:p>
            <w:pPr>
              <w:ind w:right="753"/>
              <w:jc w:val="left"/>
              <w:rPr>
                <w:rFonts w:ascii="宋体" w:hAnsi="宋体" w:eastAsia="宋体" w:cs="宋体"/>
                <w:sz w:val="28"/>
                <w:szCs w:val="28"/>
              </w:rPr>
            </w:pPr>
          </w:p>
        </w:tc>
        <w:tc>
          <w:tcPr>
            <w:tcW w:w="735" w:type="dxa"/>
            <w:vAlign w:val="center"/>
          </w:tcPr>
          <w:p>
            <w:pPr>
              <w:ind w:right="753"/>
              <w:jc w:val="left"/>
              <w:rPr>
                <w:rFonts w:ascii="宋体" w:hAnsi="宋体" w:eastAsia="宋体" w:cs="宋体"/>
                <w:sz w:val="28"/>
                <w:szCs w:val="28"/>
              </w:rPr>
            </w:pPr>
          </w:p>
        </w:tc>
        <w:tc>
          <w:tcPr>
            <w:tcW w:w="765" w:type="dxa"/>
            <w:vAlign w:val="center"/>
          </w:tcPr>
          <w:p>
            <w:pPr>
              <w:ind w:right="753"/>
              <w:jc w:val="left"/>
              <w:rPr>
                <w:rFonts w:ascii="宋体" w:hAnsi="宋体" w:eastAsia="宋体" w:cs="宋体"/>
                <w:sz w:val="28"/>
                <w:szCs w:val="28"/>
              </w:rPr>
            </w:pPr>
          </w:p>
        </w:tc>
        <w:tc>
          <w:tcPr>
            <w:tcW w:w="1065" w:type="dxa"/>
            <w:vAlign w:val="center"/>
          </w:tcPr>
          <w:p>
            <w:pPr>
              <w:ind w:right="753"/>
              <w:jc w:val="left"/>
              <w:rPr>
                <w:rFonts w:ascii="宋体" w:hAnsi="宋体" w:eastAsia="宋体" w:cs="宋体"/>
                <w:sz w:val="28"/>
                <w:szCs w:val="28"/>
              </w:rPr>
            </w:pPr>
          </w:p>
        </w:tc>
        <w:tc>
          <w:tcPr>
            <w:tcW w:w="1065" w:type="dxa"/>
            <w:vAlign w:val="center"/>
          </w:tcPr>
          <w:p>
            <w:pPr>
              <w:ind w:right="753"/>
              <w:jc w:val="left"/>
              <w:rPr>
                <w:rFonts w:ascii="宋体" w:hAnsi="宋体" w:eastAsia="宋体" w:cs="宋体"/>
                <w:sz w:val="28"/>
                <w:szCs w:val="28"/>
              </w:rPr>
            </w:pPr>
          </w:p>
        </w:tc>
        <w:tc>
          <w:tcPr>
            <w:tcW w:w="810" w:type="dxa"/>
            <w:vAlign w:val="center"/>
          </w:tcPr>
          <w:p>
            <w:pPr>
              <w:ind w:right="753"/>
              <w:jc w:val="left"/>
              <w:rPr>
                <w:rFonts w:ascii="宋体" w:hAnsi="宋体" w:eastAsia="宋体" w:cs="宋体"/>
                <w:sz w:val="28"/>
                <w:szCs w:val="28"/>
              </w:rPr>
            </w:pPr>
          </w:p>
        </w:tc>
        <w:tc>
          <w:tcPr>
            <w:tcW w:w="780" w:type="dxa"/>
            <w:vAlign w:val="center"/>
          </w:tcPr>
          <w:p>
            <w:pPr>
              <w:ind w:right="753"/>
              <w:jc w:val="left"/>
              <w:rPr>
                <w:rFonts w:ascii="宋体" w:hAnsi="宋体" w:eastAsia="宋体" w:cs="宋体"/>
                <w:sz w:val="28"/>
                <w:szCs w:val="28"/>
              </w:rPr>
            </w:pPr>
          </w:p>
        </w:tc>
        <w:tc>
          <w:tcPr>
            <w:tcW w:w="714" w:type="dxa"/>
            <w:vAlign w:val="center"/>
          </w:tcPr>
          <w:p>
            <w:pPr>
              <w:ind w:right="753"/>
              <w:jc w:val="left"/>
              <w:rPr>
                <w:rFonts w:ascii="宋体" w:hAnsi="宋体" w:eastAsia="宋体" w:cs="宋体"/>
                <w:sz w:val="28"/>
                <w:szCs w:val="28"/>
              </w:rPr>
            </w:pPr>
          </w:p>
        </w:tc>
        <w:tc>
          <w:tcPr>
            <w:tcW w:w="1134" w:type="dxa"/>
            <w:vAlign w:val="center"/>
          </w:tcPr>
          <w:p>
            <w:pPr>
              <w:ind w:right="753"/>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sz w:val="28"/>
                <w:szCs w:val="28"/>
              </w:rPr>
            </w:pPr>
            <w:r>
              <w:rPr>
                <w:rFonts w:hint="eastAsia" w:ascii="宋体" w:hAnsi="宋体" w:eastAsia="宋体" w:cs="宋体"/>
                <w:sz w:val="28"/>
                <w:szCs w:val="28"/>
              </w:rPr>
              <w:t>2</w:t>
            </w:r>
          </w:p>
        </w:tc>
        <w:tc>
          <w:tcPr>
            <w:tcW w:w="660" w:type="dxa"/>
            <w:vAlign w:val="center"/>
          </w:tcPr>
          <w:p>
            <w:pPr>
              <w:ind w:right="753"/>
              <w:jc w:val="left"/>
              <w:rPr>
                <w:rFonts w:ascii="宋体" w:hAnsi="宋体" w:eastAsia="宋体" w:cs="宋体"/>
                <w:sz w:val="28"/>
                <w:szCs w:val="28"/>
              </w:rPr>
            </w:pPr>
          </w:p>
        </w:tc>
        <w:tc>
          <w:tcPr>
            <w:tcW w:w="750" w:type="dxa"/>
            <w:vAlign w:val="center"/>
          </w:tcPr>
          <w:p>
            <w:pPr>
              <w:ind w:right="753"/>
              <w:jc w:val="left"/>
              <w:rPr>
                <w:rFonts w:ascii="宋体" w:hAnsi="宋体" w:eastAsia="宋体" w:cs="宋体"/>
                <w:sz w:val="28"/>
                <w:szCs w:val="28"/>
              </w:rPr>
            </w:pPr>
          </w:p>
        </w:tc>
        <w:tc>
          <w:tcPr>
            <w:tcW w:w="735" w:type="dxa"/>
            <w:vAlign w:val="center"/>
          </w:tcPr>
          <w:p>
            <w:pPr>
              <w:ind w:right="753"/>
              <w:jc w:val="left"/>
              <w:rPr>
                <w:rFonts w:ascii="宋体" w:hAnsi="宋体" w:eastAsia="宋体" w:cs="宋体"/>
                <w:sz w:val="28"/>
                <w:szCs w:val="28"/>
              </w:rPr>
            </w:pPr>
          </w:p>
        </w:tc>
        <w:tc>
          <w:tcPr>
            <w:tcW w:w="765" w:type="dxa"/>
            <w:vAlign w:val="center"/>
          </w:tcPr>
          <w:p>
            <w:pPr>
              <w:ind w:right="753"/>
              <w:jc w:val="left"/>
              <w:rPr>
                <w:rFonts w:ascii="宋体" w:hAnsi="宋体" w:eastAsia="宋体" w:cs="宋体"/>
                <w:sz w:val="28"/>
                <w:szCs w:val="28"/>
              </w:rPr>
            </w:pPr>
          </w:p>
        </w:tc>
        <w:tc>
          <w:tcPr>
            <w:tcW w:w="1065" w:type="dxa"/>
            <w:vAlign w:val="center"/>
          </w:tcPr>
          <w:p>
            <w:pPr>
              <w:ind w:right="753"/>
              <w:jc w:val="left"/>
              <w:rPr>
                <w:rFonts w:ascii="宋体" w:hAnsi="宋体" w:eastAsia="宋体" w:cs="宋体"/>
                <w:sz w:val="28"/>
                <w:szCs w:val="28"/>
              </w:rPr>
            </w:pPr>
          </w:p>
        </w:tc>
        <w:tc>
          <w:tcPr>
            <w:tcW w:w="1065" w:type="dxa"/>
            <w:vAlign w:val="center"/>
          </w:tcPr>
          <w:p>
            <w:pPr>
              <w:ind w:right="753"/>
              <w:jc w:val="left"/>
              <w:rPr>
                <w:rFonts w:ascii="宋体" w:hAnsi="宋体" w:eastAsia="宋体" w:cs="宋体"/>
                <w:sz w:val="28"/>
                <w:szCs w:val="28"/>
              </w:rPr>
            </w:pPr>
          </w:p>
        </w:tc>
        <w:tc>
          <w:tcPr>
            <w:tcW w:w="810" w:type="dxa"/>
            <w:vAlign w:val="center"/>
          </w:tcPr>
          <w:p>
            <w:pPr>
              <w:ind w:right="753"/>
              <w:jc w:val="left"/>
              <w:rPr>
                <w:rFonts w:ascii="宋体" w:hAnsi="宋体" w:eastAsia="宋体" w:cs="宋体"/>
                <w:sz w:val="28"/>
                <w:szCs w:val="28"/>
              </w:rPr>
            </w:pPr>
          </w:p>
        </w:tc>
        <w:tc>
          <w:tcPr>
            <w:tcW w:w="780" w:type="dxa"/>
            <w:vAlign w:val="center"/>
          </w:tcPr>
          <w:p>
            <w:pPr>
              <w:ind w:right="753"/>
              <w:jc w:val="left"/>
              <w:rPr>
                <w:rFonts w:ascii="宋体" w:hAnsi="宋体" w:eastAsia="宋体" w:cs="宋体"/>
                <w:sz w:val="28"/>
                <w:szCs w:val="28"/>
              </w:rPr>
            </w:pPr>
          </w:p>
        </w:tc>
        <w:tc>
          <w:tcPr>
            <w:tcW w:w="714" w:type="dxa"/>
            <w:vAlign w:val="center"/>
          </w:tcPr>
          <w:p>
            <w:pPr>
              <w:ind w:right="753"/>
              <w:jc w:val="left"/>
              <w:rPr>
                <w:rFonts w:ascii="宋体" w:hAnsi="宋体" w:eastAsia="宋体" w:cs="宋体"/>
                <w:sz w:val="28"/>
                <w:szCs w:val="28"/>
              </w:rPr>
            </w:pPr>
          </w:p>
        </w:tc>
        <w:tc>
          <w:tcPr>
            <w:tcW w:w="1134" w:type="dxa"/>
            <w:vAlign w:val="center"/>
          </w:tcPr>
          <w:p>
            <w:pPr>
              <w:ind w:right="753"/>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sz w:val="28"/>
                <w:szCs w:val="28"/>
              </w:rPr>
            </w:pPr>
            <w:r>
              <w:rPr>
                <w:rFonts w:hint="eastAsia" w:ascii="宋体" w:hAnsi="宋体" w:eastAsia="宋体" w:cs="宋体"/>
                <w:sz w:val="28"/>
                <w:szCs w:val="28"/>
              </w:rPr>
              <w:t>3</w:t>
            </w:r>
          </w:p>
        </w:tc>
        <w:tc>
          <w:tcPr>
            <w:tcW w:w="660" w:type="dxa"/>
            <w:vAlign w:val="center"/>
          </w:tcPr>
          <w:p>
            <w:pPr>
              <w:ind w:right="753"/>
              <w:jc w:val="left"/>
              <w:rPr>
                <w:rFonts w:ascii="宋体" w:hAnsi="宋体" w:eastAsia="宋体" w:cs="宋体"/>
                <w:sz w:val="28"/>
                <w:szCs w:val="28"/>
              </w:rPr>
            </w:pPr>
          </w:p>
        </w:tc>
        <w:tc>
          <w:tcPr>
            <w:tcW w:w="750" w:type="dxa"/>
            <w:vAlign w:val="center"/>
          </w:tcPr>
          <w:p>
            <w:pPr>
              <w:ind w:right="753"/>
              <w:jc w:val="left"/>
              <w:rPr>
                <w:rFonts w:ascii="宋体" w:hAnsi="宋体" w:eastAsia="宋体" w:cs="宋体"/>
                <w:sz w:val="28"/>
                <w:szCs w:val="28"/>
              </w:rPr>
            </w:pPr>
          </w:p>
        </w:tc>
        <w:tc>
          <w:tcPr>
            <w:tcW w:w="735" w:type="dxa"/>
            <w:vAlign w:val="center"/>
          </w:tcPr>
          <w:p>
            <w:pPr>
              <w:ind w:right="753"/>
              <w:jc w:val="left"/>
              <w:rPr>
                <w:rFonts w:ascii="宋体" w:hAnsi="宋体" w:eastAsia="宋体" w:cs="宋体"/>
                <w:sz w:val="28"/>
                <w:szCs w:val="28"/>
              </w:rPr>
            </w:pPr>
          </w:p>
        </w:tc>
        <w:tc>
          <w:tcPr>
            <w:tcW w:w="765" w:type="dxa"/>
            <w:vAlign w:val="center"/>
          </w:tcPr>
          <w:p>
            <w:pPr>
              <w:ind w:right="753"/>
              <w:jc w:val="left"/>
              <w:rPr>
                <w:rFonts w:ascii="宋体" w:hAnsi="宋体" w:eastAsia="宋体" w:cs="宋体"/>
                <w:sz w:val="28"/>
                <w:szCs w:val="28"/>
              </w:rPr>
            </w:pPr>
          </w:p>
        </w:tc>
        <w:tc>
          <w:tcPr>
            <w:tcW w:w="1065" w:type="dxa"/>
            <w:vAlign w:val="center"/>
          </w:tcPr>
          <w:p>
            <w:pPr>
              <w:ind w:right="753"/>
              <w:jc w:val="left"/>
              <w:rPr>
                <w:rFonts w:ascii="宋体" w:hAnsi="宋体" w:eastAsia="宋体" w:cs="宋体"/>
                <w:sz w:val="28"/>
                <w:szCs w:val="28"/>
              </w:rPr>
            </w:pPr>
          </w:p>
        </w:tc>
        <w:tc>
          <w:tcPr>
            <w:tcW w:w="1065" w:type="dxa"/>
            <w:vAlign w:val="center"/>
          </w:tcPr>
          <w:p>
            <w:pPr>
              <w:ind w:right="753"/>
              <w:jc w:val="left"/>
              <w:rPr>
                <w:rFonts w:ascii="宋体" w:hAnsi="宋体" w:eastAsia="宋体" w:cs="宋体"/>
                <w:sz w:val="28"/>
                <w:szCs w:val="28"/>
              </w:rPr>
            </w:pPr>
          </w:p>
        </w:tc>
        <w:tc>
          <w:tcPr>
            <w:tcW w:w="810" w:type="dxa"/>
            <w:vAlign w:val="center"/>
          </w:tcPr>
          <w:p>
            <w:pPr>
              <w:ind w:right="753"/>
              <w:jc w:val="left"/>
              <w:rPr>
                <w:rFonts w:ascii="宋体" w:hAnsi="宋体" w:eastAsia="宋体" w:cs="宋体"/>
                <w:sz w:val="28"/>
                <w:szCs w:val="28"/>
              </w:rPr>
            </w:pPr>
          </w:p>
        </w:tc>
        <w:tc>
          <w:tcPr>
            <w:tcW w:w="780" w:type="dxa"/>
            <w:vAlign w:val="center"/>
          </w:tcPr>
          <w:p>
            <w:pPr>
              <w:ind w:right="753"/>
              <w:jc w:val="left"/>
              <w:rPr>
                <w:rFonts w:ascii="宋体" w:hAnsi="宋体" w:eastAsia="宋体" w:cs="宋体"/>
                <w:sz w:val="28"/>
                <w:szCs w:val="28"/>
              </w:rPr>
            </w:pPr>
          </w:p>
        </w:tc>
        <w:tc>
          <w:tcPr>
            <w:tcW w:w="714" w:type="dxa"/>
            <w:vAlign w:val="center"/>
          </w:tcPr>
          <w:p>
            <w:pPr>
              <w:ind w:right="753"/>
              <w:jc w:val="left"/>
              <w:rPr>
                <w:rFonts w:ascii="宋体" w:hAnsi="宋体" w:eastAsia="宋体" w:cs="宋体"/>
                <w:sz w:val="28"/>
                <w:szCs w:val="28"/>
              </w:rPr>
            </w:pPr>
          </w:p>
        </w:tc>
        <w:tc>
          <w:tcPr>
            <w:tcW w:w="1134" w:type="dxa"/>
            <w:vAlign w:val="center"/>
          </w:tcPr>
          <w:p>
            <w:pPr>
              <w:ind w:right="753"/>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sz w:val="28"/>
                <w:szCs w:val="28"/>
              </w:rPr>
            </w:pPr>
            <w:r>
              <w:rPr>
                <w:rFonts w:hint="eastAsia" w:ascii="宋体" w:hAnsi="宋体" w:eastAsia="宋体" w:cs="宋体"/>
                <w:sz w:val="28"/>
                <w:szCs w:val="28"/>
              </w:rPr>
              <w:t>4</w:t>
            </w:r>
          </w:p>
        </w:tc>
        <w:tc>
          <w:tcPr>
            <w:tcW w:w="660" w:type="dxa"/>
            <w:vAlign w:val="center"/>
          </w:tcPr>
          <w:p>
            <w:pPr>
              <w:ind w:right="753"/>
              <w:jc w:val="left"/>
              <w:rPr>
                <w:rFonts w:ascii="宋体" w:hAnsi="宋体" w:eastAsia="宋体" w:cs="宋体"/>
                <w:sz w:val="28"/>
                <w:szCs w:val="28"/>
              </w:rPr>
            </w:pPr>
          </w:p>
        </w:tc>
        <w:tc>
          <w:tcPr>
            <w:tcW w:w="750" w:type="dxa"/>
            <w:vAlign w:val="center"/>
          </w:tcPr>
          <w:p>
            <w:pPr>
              <w:ind w:right="753"/>
              <w:jc w:val="left"/>
              <w:rPr>
                <w:rFonts w:ascii="宋体" w:hAnsi="宋体" w:eastAsia="宋体" w:cs="宋体"/>
                <w:sz w:val="28"/>
                <w:szCs w:val="28"/>
              </w:rPr>
            </w:pPr>
          </w:p>
        </w:tc>
        <w:tc>
          <w:tcPr>
            <w:tcW w:w="735" w:type="dxa"/>
            <w:vAlign w:val="center"/>
          </w:tcPr>
          <w:p>
            <w:pPr>
              <w:ind w:right="753"/>
              <w:jc w:val="left"/>
              <w:rPr>
                <w:rFonts w:ascii="宋体" w:hAnsi="宋体" w:eastAsia="宋体" w:cs="宋体"/>
                <w:sz w:val="28"/>
                <w:szCs w:val="28"/>
              </w:rPr>
            </w:pPr>
          </w:p>
        </w:tc>
        <w:tc>
          <w:tcPr>
            <w:tcW w:w="765" w:type="dxa"/>
            <w:vAlign w:val="center"/>
          </w:tcPr>
          <w:p>
            <w:pPr>
              <w:ind w:right="753"/>
              <w:jc w:val="left"/>
              <w:rPr>
                <w:rFonts w:ascii="宋体" w:hAnsi="宋体" w:eastAsia="宋体" w:cs="宋体"/>
                <w:sz w:val="28"/>
                <w:szCs w:val="28"/>
              </w:rPr>
            </w:pPr>
          </w:p>
        </w:tc>
        <w:tc>
          <w:tcPr>
            <w:tcW w:w="1065" w:type="dxa"/>
            <w:vAlign w:val="center"/>
          </w:tcPr>
          <w:p>
            <w:pPr>
              <w:ind w:right="753"/>
              <w:jc w:val="left"/>
              <w:rPr>
                <w:rFonts w:ascii="宋体" w:hAnsi="宋体" w:eastAsia="宋体" w:cs="宋体"/>
                <w:sz w:val="28"/>
                <w:szCs w:val="28"/>
              </w:rPr>
            </w:pPr>
          </w:p>
        </w:tc>
        <w:tc>
          <w:tcPr>
            <w:tcW w:w="1065" w:type="dxa"/>
            <w:vAlign w:val="center"/>
          </w:tcPr>
          <w:p>
            <w:pPr>
              <w:ind w:right="753"/>
              <w:jc w:val="left"/>
              <w:rPr>
                <w:rFonts w:ascii="宋体" w:hAnsi="宋体" w:eastAsia="宋体" w:cs="宋体"/>
                <w:sz w:val="28"/>
                <w:szCs w:val="28"/>
              </w:rPr>
            </w:pPr>
          </w:p>
        </w:tc>
        <w:tc>
          <w:tcPr>
            <w:tcW w:w="810" w:type="dxa"/>
            <w:vAlign w:val="center"/>
          </w:tcPr>
          <w:p>
            <w:pPr>
              <w:ind w:right="753"/>
              <w:jc w:val="left"/>
              <w:rPr>
                <w:rFonts w:ascii="宋体" w:hAnsi="宋体" w:eastAsia="宋体" w:cs="宋体"/>
                <w:sz w:val="28"/>
                <w:szCs w:val="28"/>
              </w:rPr>
            </w:pPr>
          </w:p>
        </w:tc>
        <w:tc>
          <w:tcPr>
            <w:tcW w:w="780" w:type="dxa"/>
            <w:vAlign w:val="center"/>
          </w:tcPr>
          <w:p>
            <w:pPr>
              <w:ind w:right="753"/>
              <w:jc w:val="left"/>
              <w:rPr>
                <w:rFonts w:ascii="宋体" w:hAnsi="宋体" w:eastAsia="宋体" w:cs="宋体"/>
                <w:sz w:val="28"/>
                <w:szCs w:val="28"/>
              </w:rPr>
            </w:pPr>
          </w:p>
        </w:tc>
        <w:tc>
          <w:tcPr>
            <w:tcW w:w="714" w:type="dxa"/>
            <w:vAlign w:val="center"/>
          </w:tcPr>
          <w:p>
            <w:pPr>
              <w:ind w:right="753"/>
              <w:jc w:val="left"/>
              <w:rPr>
                <w:rFonts w:ascii="宋体" w:hAnsi="宋体" w:eastAsia="宋体" w:cs="宋体"/>
                <w:sz w:val="28"/>
                <w:szCs w:val="28"/>
              </w:rPr>
            </w:pPr>
          </w:p>
        </w:tc>
        <w:tc>
          <w:tcPr>
            <w:tcW w:w="1134" w:type="dxa"/>
            <w:vAlign w:val="center"/>
          </w:tcPr>
          <w:p>
            <w:pPr>
              <w:ind w:right="753"/>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sz w:val="28"/>
                <w:szCs w:val="28"/>
              </w:rPr>
            </w:pPr>
            <w:r>
              <w:rPr>
                <w:rFonts w:hint="eastAsia" w:ascii="宋体" w:hAnsi="宋体" w:eastAsia="宋体" w:cs="宋体"/>
                <w:sz w:val="28"/>
                <w:szCs w:val="28"/>
              </w:rPr>
              <w:t>5</w:t>
            </w:r>
          </w:p>
        </w:tc>
        <w:tc>
          <w:tcPr>
            <w:tcW w:w="660" w:type="dxa"/>
            <w:vAlign w:val="center"/>
          </w:tcPr>
          <w:p>
            <w:pPr>
              <w:ind w:right="753"/>
              <w:jc w:val="left"/>
              <w:rPr>
                <w:rFonts w:ascii="宋体" w:hAnsi="宋体" w:eastAsia="宋体" w:cs="宋体"/>
                <w:sz w:val="28"/>
                <w:szCs w:val="28"/>
              </w:rPr>
            </w:pPr>
          </w:p>
        </w:tc>
        <w:tc>
          <w:tcPr>
            <w:tcW w:w="750" w:type="dxa"/>
            <w:vAlign w:val="center"/>
          </w:tcPr>
          <w:p>
            <w:pPr>
              <w:ind w:right="753"/>
              <w:jc w:val="left"/>
              <w:rPr>
                <w:rFonts w:ascii="宋体" w:hAnsi="宋体" w:eastAsia="宋体" w:cs="宋体"/>
                <w:sz w:val="28"/>
                <w:szCs w:val="28"/>
              </w:rPr>
            </w:pPr>
          </w:p>
        </w:tc>
        <w:tc>
          <w:tcPr>
            <w:tcW w:w="735" w:type="dxa"/>
            <w:vAlign w:val="center"/>
          </w:tcPr>
          <w:p>
            <w:pPr>
              <w:ind w:right="753"/>
              <w:jc w:val="left"/>
              <w:rPr>
                <w:rFonts w:ascii="宋体" w:hAnsi="宋体" w:eastAsia="宋体" w:cs="宋体"/>
                <w:sz w:val="28"/>
                <w:szCs w:val="28"/>
              </w:rPr>
            </w:pPr>
          </w:p>
        </w:tc>
        <w:tc>
          <w:tcPr>
            <w:tcW w:w="765" w:type="dxa"/>
            <w:vAlign w:val="center"/>
          </w:tcPr>
          <w:p>
            <w:pPr>
              <w:ind w:right="753"/>
              <w:jc w:val="left"/>
              <w:rPr>
                <w:rFonts w:ascii="宋体" w:hAnsi="宋体" w:eastAsia="宋体" w:cs="宋体"/>
                <w:sz w:val="28"/>
                <w:szCs w:val="28"/>
              </w:rPr>
            </w:pPr>
          </w:p>
        </w:tc>
        <w:tc>
          <w:tcPr>
            <w:tcW w:w="1065" w:type="dxa"/>
            <w:vAlign w:val="center"/>
          </w:tcPr>
          <w:p>
            <w:pPr>
              <w:ind w:right="753"/>
              <w:jc w:val="left"/>
              <w:rPr>
                <w:rFonts w:ascii="宋体" w:hAnsi="宋体" w:eastAsia="宋体" w:cs="宋体"/>
                <w:sz w:val="28"/>
                <w:szCs w:val="28"/>
              </w:rPr>
            </w:pPr>
          </w:p>
        </w:tc>
        <w:tc>
          <w:tcPr>
            <w:tcW w:w="1065" w:type="dxa"/>
            <w:vAlign w:val="center"/>
          </w:tcPr>
          <w:p>
            <w:pPr>
              <w:ind w:right="753"/>
              <w:jc w:val="left"/>
              <w:rPr>
                <w:rFonts w:ascii="宋体" w:hAnsi="宋体" w:eastAsia="宋体" w:cs="宋体"/>
                <w:sz w:val="28"/>
                <w:szCs w:val="28"/>
              </w:rPr>
            </w:pPr>
          </w:p>
        </w:tc>
        <w:tc>
          <w:tcPr>
            <w:tcW w:w="810" w:type="dxa"/>
            <w:vAlign w:val="center"/>
          </w:tcPr>
          <w:p>
            <w:pPr>
              <w:ind w:right="753"/>
              <w:jc w:val="left"/>
              <w:rPr>
                <w:rFonts w:ascii="宋体" w:hAnsi="宋体" w:eastAsia="宋体" w:cs="宋体"/>
                <w:sz w:val="28"/>
                <w:szCs w:val="28"/>
              </w:rPr>
            </w:pPr>
          </w:p>
        </w:tc>
        <w:tc>
          <w:tcPr>
            <w:tcW w:w="780" w:type="dxa"/>
            <w:vAlign w:val="center"/>
          </w:tcPr>
          <w:p>
            <w:pPr>
              <w:ind w:right="753"/>
              <w:jc w:val="left"/>
              <w:rPr>
                <w:rFonts w:ascii="宋体" w:hAnsi="宋体" w:eastAsia="宋体" w:cs="宋体"/>
                <w:sz w:val="28"/>
                <w:szCs w:val="28"/>
              </w:rPr>
            </w:pPr>
          </w:p>
        </w:tc>
        <w:tc>
          <w:tcPr>
            <w:tcW w:w="714" w:type="dxa"/>
            <w:vAlign w:val="center"/>
          </w:tcPr>
          <w:p>
            <w:pPr>
              <w:ind w:right="753"/>
              <w:jc w:val="left"/>
              <w:rPr>
                <w:rFonts w:ascii="宋体" w:hAnsi="宋体" w:eastAsia="宋体" w:cs="宋体"/>
                <w:sz w:val="28"/>
                <w:szCs w:val="28"/>
              </w:rPr>
            </w:pPr>
          </w:p>
        </w:tc>
        <w:tc>
          <w:tcPr>
            <w:tcW w:w="1134" w:type="dxa"/>
            <w:vAlign w:val="center"/>
          </w:tcPr>
          <w:p>
            <w:pPr>
              <w:ind w:right="753"/>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sz w:val="28"/>
                <w:szCs w:val="28"/>
              </w:rPr>
            </w:pPr>
            <w:r>
              <w:rPr>
                <w:rFonts w:hint="eastAsia" w:ascii="宋体" w:hAnsi="宋体" w:eastAsia="宋体" w:cs="宋体"/>
                <w:sz w:val="28"/>
                <w:szCs w:val="28"/>
              </w:rPr>
              <w:t>6</w:t>
            </w:r>
          </w:p>
        </w:tc>
        <w:tc>
          <w:tcPr>
            <w:tcW w:w="660" w:type="dxa"/>
            <w:vAlign w:val="center"/>
          </w:tcPr>
          <w:p>
            <w:pPr>
              <w:ind w:right="753"/>
              <w:jc w:val="left"/>
              <w:rPr>
                <w:rFonts w:ascii="宋体" w:hAnsi="宋体" w:eastAsia="宋体" w:cs="宋体"/>
                <w:sz w:val="28"/>
                <w:szCs w:val="28"/>
              </w:rPr>
            </w:pPr>
          </w:p>
        </w:tc>
        <w:tc>
          <w:tcPr>
            <w:tcW w:w="750" w:type="dxa"/>
            <w:vAlign w:val="center"/>
          </w:tcPr>
          <w:p>
            <w:pPr>
              <w:ind w:right="753"/>
              <w:jc w:val="left"/>
              <w:rPr>
                <w:rFonts w:ascii="宋体" w:hAnsi="宋体" w:eastAsia="宋体" w:cs="宋体"/>
                <w:sz w:val="28"/>
                <w:szCs w:val="28"/>
              </w:rPr>
            </w:pPr>
          </w:p>
        </w:tc>
        <w:tc>
          <w:tcPr>
            <w:tcW w:w="735" w:type="dxa"/>
            <w:vAlign w:val="center"/>
          </w:tcPr>
          <w:p>
            <w:pPr>
              <w:ind w:right="753"/>
              <w:jc w:val="left"/>
              <w:rPr>
                <w:rFonts w:ascii="宋体" w:hAnsi="宋体" w:eastAsia="宋体" w:cs="宋体"/>
                <w:sz w:val="28"/>
                <w:szCs w:val="28"/>
              </w:rPr>
            </w:pPr>
          </w:p>
        </w:tc>
        <w:tc>
          <w:tcPr>
            <w:tcW w:w="765" w:type="dxa"/>
            <w:vAlign w:val="center"/>
          </w:tcPr>
          <w:p>
            <w:pPr>
              <w:ind w:right="753"/>
              <w:jc w:val="left"/>
              <w:rPr>
                <w:rFonts w:ascii="宋体" w:hAnsi="宋体" w:eastAsia="宋体" w:cs="宋体"/>
                <w:sz w:val="28"/>
                <w:szCs w:val="28"/>
              </w:rPr>
            </w:pPr>
          </w:p>
        </w:tc>
        <w:tc>
          <w:tcPr>
            <w:tcW w:w="1065" w:type="dxa"/>
            <w:vAlign w:val="center"/>
          </w:tcPr>
          <w:p>
            <w:pPr>
              <w:ind w:right="753"/>
              <w:jc w:val="left"/>
              <w:rPr>
                <w:rFonts w:ascii="宋体" w:hAnsi="宋体" w:eastAsia="宋体" w:cs="宋体"/>
                <w:sz w:val="28"/>
                <w:szCs w:val="28"/>
              </w:rPr>
            </w:pPr>
          </w:p>
        </w:tc>
        <w:tc>
          <w:tcPr>
            <w:tcW w:w="1065" w:type="dxa"/>
            <w:vAlign w:val="center"/>
          </w:tcPr>
          <w:p>
            <w:pPr>
              <w:ind w:right="753"/>
              <w:jc w:val="left"/>
              <w:rPr>
                <w:rFonts w:ascii="宋体" w:hAnsi="宋体" w:eastAsia="宋体" w:cs="宋体"/>
                <w:sz w:val="28"/>
                <w:szCs w:val="28"/>
              </w:rPr>
            </w:pPr>
          </w:p>
        </w:tc>
        <w:tc>
          <w:tcPr>
            <w:tcW w:w="810" w:type="dxa"/>
            <w:vAlign w:val="center"/>
          </w:tcPr>
          <w:p>
            <w:pPr>
              <w:ind w:right="753"/>
              <w:jc w:val="left"/>
              <w:rPr>
                <w:rFonts w:ascii="宋体" w:hAnsi="宋体" w:eastAsia="宋体" w:cs="宋体"/>
                <w:sz w:val="28"/>
                <w:szCs w:val="28"/>
              </w:rPr>
            </w:pPr>
          </w:p>
        </w:tc>
        <w:tc>
          <w:tcPr>
            <w:tcW w:w="780" w:type="dxa"/>
            <w:vAlign w:val="center"/>
          </w:tcPr>
          <w:p>
            <w:pPr>
              <w:ind w:right="753"/>
              <w:jc w:val="left"/>
              <w:rPr>
                <w:rFonts w:ascii="宋体" w:hAnsi="宋体" w:eastAsia="宋体" w:cs="宋体"/>
                <w:sz w:val="28"/>
                <w:szCs w:val="28"/>
              </w:rPr>
            </w:pPr>
          </w:p>
        </w:tc>
        <w:tc>
          <w:tcPr>
            <w:tcW w:w="714" w:type="dxa"/>
            <w:vAlign w:val="center"/>
          </w:tcPr>
          <w:p>
            <w:pPr>
              <w:ind w:right="753"/>
              <w:jc w:val="left"/>
              <w:rPr>
                <w:rFonts w:ascii="宋体" w:hAnsi="宋体" w:eastAsia="宋体" w:cs="宋体"/>
                <w:sz w:val="28"/>
                <w:szCs w:val="28"/>
              </w:rPr>
            </w:pPr>
          </w:p>
        </w:tc>
        <w:tc>
          <w:tcPr>
            <w:tcW w:w="1134" w:type="dxa"/>
            <w:vAlign w:val="center"/>
          </w:tcPr>
          <w:p>
            <w:pPr>
              <w:ind w:right="753"/>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sz w:val="28"/>
                <w:szCs w:val="28"/>
              </w:rPr>
            </w:pPr>
            <w:r>
              <w:rPr>
                <w:rFonts w:hint="eastAsia" w:ascii="宋体" w:hAnsi="宋体" w:eastAsia="宋体" w:cs="宋体"/>
                <w:sz w:val="28"/>
                <w:szCs w:val="28"/>
              </w:rPr>
              <w:t>7</w:t>
            </w:r>
          </w:p>
        </w:tc>
        <w:tc>
          <w:tcPr>
            <w:tcW w:w="660" w:type="dxa"/>
            <w:vAlign w:val="center"/>
          </w:tcPr>
          <w:p>
            <w:pPr>
              <w:ind w:right="753"/>
              <w:jc w:val="left"/>
              <w:rPr>
                <w:rFonts w:ascii="宋体" w:hAnsi="宋体" w:eastAsia="宋体" w:cs="宋体"/>
                <w:sz w:val="28"/>
                <w:szCs w:val="28"/>
              </w:rPr>
            </w:pPr>
          </w:p>
        </w:tc>
        <w:tc>
          <w:tcPr>
            <w:tcW w:w="750" w:type="dxa"/>
            <w:vAlign w:val="center"/>
          </w:tcPr>
          <w:p>
            <w:pPr>
              <w:ind w:right="753"/>
              <w:jc w:val="left"/>
              <w:rPr>
                <w:rFonts w:ascii="宋体" w:hAnsi="宋体" w:eastAsia="宋体" w:cs="宋体"/>
                <w:sz w:val="28"/>
                <w:szCs w:val="28"/>
              </w:rPr>
            </w:pPr>
          </w:p>
        </w:tc>
        <w:tc>
          <w:tcPr>
            <w:tcW w:w="735" w:type="dxa"/>
            <w:vAlign w:val="center"/>
          </w:tcPr>
          <w:p>
            <w:pPr>
              <w:ind w:right="753"/>
              <w:jc w:val="left"/>
              <w:rPr>
                <w:rFonts w:ascii="宋体" w:hAnsi="宋体" w:eastAsia="宋体" w:cs="宋体"/>
                <w:sz w:val="28"/>
                <w:szCs w:val="28"/>
              </w:rPr>
            </w:pPr>
          </w:p>
        </w:tc>
        <w:tc>
          <w:tcPr>
            <w:tcW w:w="765" w:type="dxa"/>
            <w:vAlign w:val="center"/>
          </w:tcPr>
          <w:p>
            <w:pPr>
              <w:ind w:right="753"/>
              <w:jc w:val="left"/>
              <w:rPr>
                <w:rFonts w:ascii="宋体" w:hAnsi="宋体" w:eastAsia="宋体" w:cs="宋体"/>
                <w:sz w:val="28"/>
                <w:szCs w:val="28"/>
              </w:rPr>
            </w:pPr>
          </w:p>
        </w:tc>
        <w:tc>
          <w:tcPr>
            <w:tcW w:w="1065" w:type="dxa"/>
            <w:vAlign w:val="center"/>
          </w:tcPr>
          <w:p>
            <w:pPr>
              <w:ind w:right="753"/>
              <w:jc w:val="left"/>
              <w:rPr>
                <w:rFonts w:ascii="宋体" w:hAnsi="宋体" w:eastAsia="宋体" w:cs="宋体"/>
                <w:sz w:val="28"/>
                <w:szCs w:val="28"/>
              </w:rPr>
            </w:pPr>
          </w:p>
        </w:tc>
        <w:tc>
          <w:tcPr>
            <w:tcW w:w="1065" w:type="dxa"/>
            <w:vAlign w:val="center"/>
          </w:tcPr>
          <w:p>
            <w:pPr>
              <w:ind w:right="753"/>
              <w:jc w:val="left"/>
              <w:rPr>
                <w:rFonts w:ascii="宋体" w:hAnsi="宋体" w:eastAsia="宋体" w:cs="宋体"/>
                <w:sz w:val="28"/>
                <w:szCs w:val="28"/>
              </w:rPr>
            </w:pPr>
          </w:p>
        </w:tc>
        <w:tc>
          <w:tcPr>
            <w:tcW w:w="810" w:type="dxa"/>
            <w:vAlign w:val="center"/>
          </w:tcPr>
          <w:p>
            <w:pPr>
              <w:ind w:right="753"/>
              <w:jc w:val="left"/>
              <w:rPr>
                <w:rFonts w:ascii="宋体" w:hAnsi="宋体" w:eastAsia="宋体" w:cs="宋体"/>
                <w:sz w:val="28"/>
                <w:szCs w:val="28"/>
              </w:rPr>
            </w:pPr>
          </w:p>
        </w:tc>
        <w:tc>
          <w:tcPr>
            <w:tcW w:w="780" w:type="dxa"/>
            <w:vAlign w:val="center"/>
          </w:tcPr>
          <w:p>
            <w:pPr>
              <w:ind w:right="753"/>
              <w:jc w:val="left"/>
              <w:rPr>
                <w:rFonts w:ascii="宋体" w:hAnsi="宋体" w:eastAsia="宋体" w:cs="宋体"/>
                <w:sz w:val="28"/>
                <w:szCs w:val="28"/>
              </w:rPr>
            </w:pPr>
          </w:p>
        </w:tc>
        <w:tc>
          <w:tcPr>
            <w:tcW w:w="714" w:type="dxa"/>
            <w:vAlign w:val="center"/>
          </w:tcPr>
          <w:p>
            <w:pPr>
              <w:ind w:right="753"/>
              <w:jc w:val="left"/>
              <w:rPr>
                <w:rFonts w:ascii="宋体" w:hAnsi="宋体" w:eastAsia="宋体" w:cs="宋体"/>
                <w:sz w:val="28"/>
                <w:szCs w:val="28"/>
              </w:rPr>
            </w:pPr>
          </w:p>
        </w:tc>
        <w:tc>
          <w:tcPr>
            <w:tcW w:w="1134" w:type="dxa"/>
            <w:vAlign w:val="center"/>
          </w:tcPr>
          <w:p>
            <w:pPr>
              <w:ind w:right="753"/>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sz w:val="28"/>
                <w:szCs w:val="28"/>
              </w:rPr>
            </w:pPr>
            <w:r>
              <w:rPr>
                <w:rFonts w:hint="eastAsia" w:ascii="宋体" w:hAnsi="宋体" w:eastAsia="宋体" w:cs="宋体"/>
                <w:sz w:val="28"/>
                <w:szCs w:val="28"/>
              </w:rPr>
              <w:t>8</w:t>
            </w:r>
          </w:p>
        </w:tc>
        <w:tc>
          <w:tcPr>
            <w:tcW w:w="660" w:type="dxa"/>
            <w:vAlign w:val="center"/>
          </w:tcPr>
          <w:p>
            <w:pPr>
              <w:ind w:right="753"/>
              <w:jc w:val="left"/>
              <w:rPr>
                <w:rFonts w:ascii="宋体" w:hAnsi="宋体" w:eastAsia="宋体" w:cs="宋体"/>
                <w:sz w:val="28"/>
                <w:szCs w:val="28"/>
              </w:rPr>
            </w:pPr>
          </w:p>
        </w:tc>
        <w:tc>
          <w:tcPr>
            <w:tcW w:w="750" w:type="dxa"/>
            <w:vAlign w:val="center"/>
          </w:tcPr>
          <w:p>
            <w:pPr>
              <w:ind w:right="753"/>
              <w:jc w:val="left"/>
              <w:rPr>
                <w:rFonts w:ascii="宋体" w:hAnsi="宋体" w:eastAsia="宋体" w:cs="宋体"/>
                <w:sz w:val="28"/>
                <w:szCs w:val="28"/>
              </w:rPr>
            </w:pPr>
          </w:p>
        </w:tc>
        <w:tc>
          <w:tcPr>
            <w:tcW w:w="735" w:type="dxa"/>
            <w:vAlign w:val="center"/>
          </w:tcPr>
          <w:p>
            <w:pPr>
              <w:ind w:right="753"/>
              <w:jc w:val="left"/>
              <w:rPr>
                <w:rFonts w:ascii="宋体" w:hAnsi="宋体" w:eastAsia="宋体" w:cs="宋体"/>
                <w:sz w:val="28"/>
                <w:szCs w:val="28"/>
              </w:rPr>
            </w:pPr>
          </w:p>
        </w:tc>
        <w:tc>
          <w:tcPr>
            <w:tcW w:w="765" w:type="dxa"/>
            <w:vAlign w:val="center"/>
          </w:tcPr>
          <w:p>
            <w:pPr>
              <w:ind w:right="753"/>
              <w:jc w:val="left"/>
              <w:rPr>
                <w:rFonts w:ascii="宋体" w:hAnsi="宋体" w:eastAsia="宋体" w:cs="宋体"/>
                <w:sz w:val="28"/>
                <w:szCs w:val="28"/>
              </w:rPr>
            </w:pPr>
          </w:p>
        </w:tc>
        <w:tc>
          <w:tcPr>
            <w:tcW w:w="1065" w:type="dxa"/>
            <w:vAlign w:val="center"/>
          </w:tcPr>
          <w:p>
            <w:pPr>
              <w:ind w:right="753"/>
              <w:jc w:val="left"/>
              <w:rPr>
                <w:rFonts w:ascii="宋体" w:hAnsi="宋体" w:eastAsia="宋体" w:cs="宋体"/>
                <w:sz w:val="28"/>
                <w:szCs w:val="28"/>
              </w:rPr>
            </w:pPr>
          </w:p>
        </w:tc>
        <w:tc>
          <w:tcPr>
            <w:tcW w:w="1065" w:type="dxa"/>
            <w:vAlign w:val="center"/>
          </w:tcPr>
          <w:p>
            <w:pPr>
              <w:ind w:right="753"/>
              <w:jc w:val="left"/>
              <w:rPr>
                <w:rFonts w:ascii="宋体" w:hAnsi="宋体" w:eastAsia="宋体" w:cs="宋体"/>
                <w:sz w:val="28"/>
                <w:szCs w:val="28"/>
              </w:rPr>
            </w:pPr>
          </w:p>
        </w:tc>
        <w:tc>
          <w:tcPr>
            <w:tcW w:w="810" w:type="dxa"/>
            <w:vAlign w:val="center"/>
          </w:tcPr>
          <w:p>
            <w:pPr>
              <w:ind w:right="753"/>
              <w:jc w:val="left"/>
              <w:rPr>
                <w:rFonts w:ascii="宋体" w:hAnsi="宋体" w:eastAsia="宋体" w:cs="宋体"/>
                <w:sz w:val="28"/>
                <w:szCs w:val="28"/>
              </w:rPr>
            </w:pPr>
          </w:p>
        </w:tc>
        <w:tc>
          <w:tcPr>
            <w:tcW w:w="780" w:type="dxa"/>
            <w:vAlign w:val="center"/>
          </w:tcPr>
          <w:p>
            <w:pPr>
              <w:ind w:right="753"/>
              <w:jc w:val="left"/>
              <w:rPr>
                <w:rFonts w:ascii="宋体" w:hAnsi="宋体" w:eastAsia="宋体" w:cs="宋体"/>
                <w:sz w:val="28"/>
                <w:szCs w:val="28"/>
              </w:rPr>
            </w:pPr>
          </w:p>
        </w:tc>
        <w:tc>
          <w:tcPr>
            <w:tcW w:w="714" w:type="dxa"/>
            <w:vAlign w:val="center"/>
          </w:tcPr>
          <w:p>
            <w:pPr>
              <w:ind w:right="753"/>
              <w:jc w:val="left"/>
              <w:rPr>
                <w:rFonts w:ascii="宋体" w:hAnsi="宋体" w:eastAsia="宋体" w:cs="宋体"/>
                <w:sz w:val="28"/>
                <w:szCs w:val="28"/>
              </w:rPr>
            </w:pPr>
          </w:p>
        </w:tc>
        <w:tc>
          <w:tcPr>
            <w:tcW w:w="1134" w:type="dxa"/>
            <w:vAlign w:val="center"/>
          </w:tcPr>
          <w:p>
            <w:pPr>
              <w:ind w:right="753"/>
              <w:jc w:val="left"/>
              <w:rPr>
                <w:rFonts w:ascii="宋体" w:hAnsi="宋体" w:eastAsia="宋体" w:cs="宋体"/>
                <w:sz w:val="28"/>
                <w:szCs w:val="28"/>
              </w:rPr>
            </w:pPr>
          </w:p>
        </w:tc>
      </w:tr>
    </w:tbl>
    <w:p>
      <w:pPr>
        <w:ind w:right="753"/>
        <w:jc w:val="left"/>
        <w:rPr>
          <w:rFonts w:ascii="宋体" w:hAnsi="宋体" w:eastAsia="宋体" w:cs="宋体"/>
          <w:sz w:val="28"/>
          <w:szCs w:val="28"/>
        </w:rPr>
      </w:pPr>
    </w:p>
    <w:p>
      <w:pPr>
        <w:ind w:right="753"/>
        <w:jc w:val="left"/>
        <w:rPr>
          <w:rFonts w:ascii="宋体" w:hAnsi="宋体" w:eastAsia="宋体" w:cs="宋体"/>
          <w:sz w:val="28"/>
          <w:szCs w:val="28"/>
        </w:rPr>
      </w:pPr>
      <w:r>
        <w:rPr>
          <w:rFonts w:hint="eastAsia" w:ascii="宋体" w:hAnsi="宋体" w:eastAsia="宋体" w:cs="宋体"/>
          <w:sz w:val="28"/>
          <w:szCs w:val="28"/>
        </w:rPr>
        <w:t>注：1、</w:t>
      </w:r>
      <w:r>
        <w:rPr>
          <w:rFonts w:hint="eastAsia" w:ascii="Times New Roman" w:hAnsi="Times New Roman" w:eastAsia="宋体" w:cs="Times New Roman"/>
          <w:sz w:val="28"/>
          <w:szCs w:val="28"/>
        </w:rPr>
        <w:t>本表根据需要可扩展</w:t>
      </w:r>
    </w:p>
    <w:p>
      <w:pPr>
        <w:ind w:right="753" w:firstLine="560" w:firstLineChars="200"/>
        <w:jc w:val="left"/>
        <w:rPr>
          <w:rFonts w:ascii="宋体" w:hAnsi="宋体" w:eastAsia="宋体" w:cs="宋体"/>
          <w:szCs w:val="28"/>
        </w:rPr>
      </w:pPr>
      <w:r>
        <w:rPr>
          <w:rFonts w:hint="eastAsia" w:ascii="宋体" w:hAnsi="宋体" w:eastAsia="宋体" w:cs="宋体"/>
          <w:sz w:val="28"/>
          <w:szCs w:val="28"/>
        </w:rPr>
        <w:t>2、后面需附项目人员的职称证书（复印件）</w:t>
      </w:r>
    </w:p>
    <w:p>
      <w:pPr>
        <w:keepNext/>
        <w:keepLines/>
        <w:spacing w:before="260" w:after="260" w:line="413" w:lineRule="auto"/>
        <w:jc w:val="center"/>
        <w:outlineLvl w:val="2"/>
        <w:rPr>
          <w:rFonts w:ascii="宋体" w:hAnsi="宋体" w:eastAsia="宋体" w:cs="宋体"/>
          <w:kern w:val="0"/>
          <w:sz w:val="28"/>
          <w:szCs w:val="28"/>
        </w:rPr>
      </w:pPr>
      <w:r>
        <w:rPr>
          <w:rFonts w:hint="eastAsia" w:ascii="宋体" w:hAnsi="宋体" w:eastAsia="宋体" w:cs="宋体"/>
          <w:kern w:val="0"/>
          <w:sz w:val="28"/>
          <w:szCs w:val="28"/>
        </w:rPr>
        <w:br w:type="page"/>
      </w:r>
      <w:bookmarkStart w:id="222" w:name="_Toc9656"/>
      <w:bookmarkStart w:id="223" w:name="_Toc8076"/>
      <w:bookmarkStart w:id="224" w:name="_Toc28085"/>
      <w:r>
        <w:rPr>
          <w:rFonts w:hint="eastAsia" w:ascii="宋体" w:hAnsi="宋体" w:eastAsia="宋体" w:cs="宋体"/>
          <w:kern w:val="0"/>
          <w:sz w:val="28"/>
          <w:szCs w:val="28"/>
        </w:rPr>
        <w:t>（4）售后服务</w:t>
      </w:r>
      <w:bookmarkEnd w:id="222"/>
      <w:bookmarkEnd w:id="223"/>
      <w:bookmarkEnd w:id="224"/>
    </w:p>
    <w:p>
      <w:pPr>
        <w:ind w:right="753"/>
        <w:jc w:val="left"/>
        <w:rPr>
          <w:rFonts w:ascii="宋体" w:hAnsi="宋体" w:eastAsia="宋体" w:cs="宋体"/>
          <w:sz w:val="28"/>
          <w:szCs w:val="28"/>
        </w:rPr>
      </w:pPr>
      <w:r>
        <w:rPr>
          <w:rFonts w:hint="eastAsia" w:ascii="宋体" w:hAnsi="宋体" w:eastAsia="宋体" w:cs="宋体"/>
          <w:sz w:val="28"/>
          <w:szCs w:val="28"/>
        </w:rPr>
        <w:t>售后服务指在提交工作成果后，配合开展项目的过程中，重点为协助甲方开展相关研究工作，及为甲方做好相关解释说明工作。请分析自身在售后服务方面的优势，</w:t>
      </w:r>
      <w:bookmarkStart w:id="225" w:name="_Toc27596"/>
      <w:r>
        <w:rPr>
          <w:rFonts w:hint="eastAsia" w:ascii="宋体" w:hAnsi="宋体" w:eastAsia="宋体" w:cs="宋体"/>
          <w:sz w:val="28"/>
          <w:szCs w:val="28"/>
        </w:rPr>
        <w:t>并结合自身情况</w:t>
      </w:r>
      <w:bookmarkEnd w:id="225"/>
      <w:r>
        <w:rPr>
          <w:rFonts w:hint="eastAsia" w:ascii="宋体" w:hAnsi="宋体" w:eastAsia="宋体" w:cs="宋体"/>
          <w:sz w:val="28"/>
          <w:szCs w:val="28"/>
        </w:rPr>
        <w:t>提出售后服务措施并作出承诺。</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格式不限，内容尽可能详尽。</w:t>
      </w:r>
    </w:p>
    <w:p>
      <w:pPr>
        <w:jc w:val="left"/>
        <w:rPr>
          <w:rFonts w:ascii="宋体" w:hAnsi="宋体" w:eastAsia="宋体" w:cs="宋体"/>
          <w:szCs w:val="28"/>
        </w:rPr>
      </w:pPr>
    </w:p>
    <w:p>
      <w:pPr>
        <w:pStyle w:val="5"/>
        <w:rPr>
          <w:rFonts w:ascii="宋体" w:hAnsi="宋体" w:cs="宋体"/>
          <w:szCs w:val="28"/>
        </w:rPr>
      </w:pPr>
      <w:r>
        <w:rPr>
          <w:rFonts w:hint="eastAsia" w:ascii="宋体" w:hAnsi="宋体" w:cs="宋体"/>
          <w:szCs w:val="28"/>
        </w:rPr>
        <w:br w:type="page"/>
      </w:r>
      <w:bookmarkStart w:id="226" w:name="_Toc16270"/>
      <w:r>
        <w:rPr>
          <w:rFonts w:hint="eastAsia" w:ascii="宋体" w:hAnsi="宋体" w:cs="宋体"/>
          <w:szCs w:val="28"/>
        </w:rPr>
        <w:t>（5）比选申请人认为有必要提供的其他有关材料</w:t>
      </w:r>
      <w:bookmarkEnd w:id="226"/>
    </w:p>
    <w:p>
      <w:pPr>
        <w:jc w:val="left"/>
        <w:rPr>
          <w:rFonts w:ascii="宋体" w:hAnsi="宋体" w:eastAsia="宋体" w:cs="宋体"/>
          <w:sz w:val="28"/>
          <w:szCs w:val="28"/>
        </w:rPr>
      </w:pPr>
      <w:r>
        <w:rPr>
          <w:rFonts w:ascii="宋体" w:hAnsi="宋体" w:eastAsia="宋体" w:cs="宋体"/>
          <w:sz w:val="28"/>
          <w:szCs w:val="28"/>
        </w:rPr>
        <w:br w:type="page"/>
      </w:r>
    </w:p>
    <w:p>
      <w:pPr>
        <w:jc w:val="center"/>
        <w:rPr>
          <w:rFonts w:hint="eastAsia" w:ascii="宋体" w:hAnsi="宋体" w:eastAsia="宋体" w:cs="宋体"/>
          <w:sz w:val="28"/>
          <w:szCs w:val="28"/>
        </w:rPr>
      </w:pPr>
      <w:r>
        <w:rPr>
          <w:rFonts w:hint="eastAsia" w:ascii="宋体" w:hAnsi="宋体" w:eastAsia="宋体" w:cs="宋体"/>
          <w:sz w:val="28"/>
          <w:szCs w:val="28"/>
        </w:rPr>
        <w:t>南宁火车北站东广场场地平整及复绿工程</w:t>
      </w:r>
    </w:p>
    <w:p>
      <w:pPr>
        <w:jc w:val="center"/>
        <w:rPr>
          <w:rFonts w:hint="eastAsia" w:ascii="宋体" w:hAnsi="宋体" w:eastAsia="宋体" w:cs="宋体"/>
          <w:sz w:val="28"/>
          <w:szCs w:val="28"/>
        </w:rPr>
      </w:pPr>
      <w:r>
        <w:rPr>
          <w:rFonts w:hint="eastAsia" w:ascii="宋体" w:hAnsi="宋体" w:eastAsia="宋体" w:cs="宋体"/>
          <w:sz w:val="28"/>
          <w:szCs w:val="28"/>
          <w:lang w:eastAsia="zh-CN"/>
        </w:rPr>
        <w:t>前期设计项目</w:t>
      </w:r>
      <w:r>
        <w:rPr>
          <w:rFonts w:hint="eastAsia" w:ascii="宋体" w:hAnsi="宋体" w:eastAsia="宋体" w:cs="宋体"/>
          <w:sz w:val="28"/>
          <w:szCs w:val="28"/>
        </w:rPr>
        <w:t>比选申请文件</w:t>
      </w:r>
    </w:p>
    <w:p>
      <w:pPr>
        <w:pStyle w:val="28"/>
      </w:pPr>
    </w:p>
    <w:p>
      <w:pPr>
        <w:pStyle w:val="4"/>
        <w:jc w:val="center"/>
        <w:rPr>
          <w:rFonts w:ascii="宋体" w:hAnsi="宋体" w:cs="宋体"/>
          <w:sz w:val="30"/>
          <w:szCs w:val="30"/>
        </w:rPr>
      </w:pPr>
      <w:bookmarkStart w:id="227" w:name="_Toc14152"/>
      <w:r>
        <w:rPr>
          <w:rFonts w:hint="eastAsia" w:ascii="宋体" w:hAnsi="宋体" w:cs="宋体"/>
          <w:sz w:val="30"/>
          <w:szCs w:val="30"/>
        </w:rPr>
        <w:t>三、</w:t>
      </w:r>
      <w:r>
        <w:rPr>
          <w:rFonts w:hint="eastAsia" w:ascii="宋体" w:hAnsi="宋体" w:cs="宋体"/>
          <w:sz w:val="30"/>
          <w:szCs w:val="30"/>
          <w:lang w:val="en-US" w:eastAsia="zh-CN"/>
        </w:rPr>
        <w:t>商务</w:t>
      </w:r>
      <w:r>
        <w:rPr>
          <w:rFonts w:hint="eastAsia" w:ascii="宋体" w:hAnsi="宋体" w:cs="宋体"/>
          <w:sz w:val="30"/>
          <w:szCs w:val="30"/>
        </w:rPr>
        <w:t>部分</w:t>
      </w:r>
      <w:bookmarkEnd w:id="227"/>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r>
        <w:rPr>
          <w:rFonts w:hint="eastAsia" w:ascii="宋体" w:hAnsi="宋体" w:eastAsia="宋体" w:cs="宋体"/>
          <w:sz w:val="28"/>
          <w:szCs w:val="28"/>
        </w:rPr>
        <w:t>比选申请人：                             （盖章）</w:t>
      </w:r>
    </w:p>
    <w:p>
      <w:pPr>
        <w:jc w:val="left"/>
        <w:rPr>
          <w:rFonts w:ascii="宋体" w:hAnsi="宋体" w:eastAsia="宋体" w:cs="宋体"/>
          <w:sz w:val="28"/>
          <w:szCs w:val="28"/>
        </w:rPr>
      </w:pPr>
      <w:r>
        <w:rPr>
          <w:rFonts w:hint="eastAsia" w:ascii="宋体" w:hAnsi="宋体" w:eastAsia="宋体" w:cs="宋体"/>
          <w:sz w:val="28"/>
          <w:szCs w:val="28"/>
        </w:rPr>
        <w:t>法定代表人或委托代理人：（签字或盖章）</w:t>
      </w:r>
    </w:p>
    <w:p>
      <w:pPr>
        <w:jc w:val="left"/>
        <w:rPr>
          <w:rFonts w:ascii="宋体" w:hAnsi="宋体" w:eastAsia="宋体" w:cs="宋体"/>
          <w:sz w:val="28"/>
          <w:szCs w:val="28"/>
        </w:rPr>
      </w:pPr>
      <w:r>
        <w:rPr>
          <w:rFonts w:hint="eastAsia" w:ascii="宋体" w:hAnsi="宋体" w:eastAsia="宋体" w:cs="宋体"/>
          <w:sz w:val="28"/>
          <w:szCs w:val="28"/>
        </w:rPr>
        <w:t>电话/传真：</w:t>
      </w:r>
    </w:p>
    <w:p>
      <w:pPr>
        <w:jc w:val="left"/>
        <w:rPr>
          <w:rFonts w:ascii="宋体" w:hAnsi="宋体" w:eastAsia="宋体" w:cs="宋体"/>
          <w:sz w:val="28"/>
          <w:szCs w:val="28"/>
        </w:rPr>
      </w:pPr>
      <w:r>
        <w:rPr>
          <w:rFonts w:hint="eastAsia" w:ascii="宋体" w:hAnsi="宋体" w:eastAsia="宋体" w:cs="宋体"/>
          <w:sz w:val="28"/>
          <w:szCs w:val="28"/>
        </w:rPr>
        <w:t>地址：</w:t>
      </w:r>
    </w:p>
    <w:p>
      <w:pPr>
        <w:jc w:val="left"/>
        <w:rPr>
          <w:rFonts w:ascii="宋体" w:hAnsi="宋体" w:eastAsia="宋体" w:cs="宋体"/>
          <w:sz w:val="28"/>
          <w:szCs w:val="28"/>
        </w:rPr>
      </w:pPr>
      <w:r>
        <w:rPr>
          <w:rFonts w:hint="eastAsia" w:ascii="宋体" w:hAnsi="宋体" w:eastAsia="宋体" w:cs="宋体"/>
          <w:sz w:val="28"/>
          <w:szCs w:val="28"/>
        </w:rPr>
        <w:t xml:space="preserve">        年    月    日</w:t>
      </w:r>
    </w:p>
    <w:p>
      <w:pPr>
        <w:pStyle w:val="5"/>
        <w:jc w:val="center"/>
        <w:rPr>
          <w:rFonts w:ascii="宋体" w:hAnsi="宋体" w:cs="宋体"/>
          <w:szCs w:val="28"/>
        </w:rPr>
      </w:pPr>
      <w:r>
        <w:rPr>
          <w:rFonts w:ascii="宋体" w:hAnsi="宋体" w:cs="宋体"/>
          <w:szCs w:val="28"/>
        </w:rPr>
        <w:br w:type="page"/>
      </w:r>
      <w:bookmarkStart w:id="228" w:name="_Toc28341"/>
      <w:r>
        <w:rPr>
          <w:rFonts w:hint="eastAsia" w:ascii="宋体" w:hAnsi="宋体" w:cs="宋体"/>
          <w:szCs w:val="28"/>
        </w:rPr>
        <w:t>目录</w:t>
      </w:r>
      <w:bookmarkEnd w:id="228"/>
    </w:p>
    <w:p>
      <w:pPr>
        <w:numPr>
          <w:ilvl w:val="0"/>
          <w:numId w:val="2"/>
        </w:numPr>
        <w:jc w:val="left"/>
        <w:rPr>
          <w:rFonts w:ascii="宋体" w:hAnsi="宋体" w:eastAsia="宋体" w:cs="宋体"/>
          <w:sz w:val="28"/>
          <w:szCs w:val="28"/>
        </w:rPr>
      </w:pPr>
      <w:r>
        <w:rPr>
          <w:rFonts w:hint="eastAsia" w:ascii="宋体" w:hAnsi="宋体" w:eastAsia="宋体" w:cs="宋体"/>
          <w:sz w:val="28"/>
          <w:szCs w:val="28"/>
        </w:rPr>
        <w:t>比选函</w:t>
      </w:r>
    </w:p>
    <w:p>
      <w:pPr>
        <w:numPr>
          <w:ilvl w:val="0"/>
          <w:numId w:val="2"/>
        </w:numPr>
        <w:jc w:val="left"/>
        <w:rPr>
          <w:rFonts w:ascii="宋体" w:hAnsi="宋体" w:eastAsia="宋体" w:cs="宋体"/>
          <w:sz w:val="28"/>
          <w:szCs w:val="28"/>
        </w:rPr>
      </w:pPr>
      <w:r>
        <w:rPr>
          <w:rFonts w:hint="eastAsia" w:ascii="宋体" w:hAnsi="宋体" w:eastAsia="宋体" w:cs="宋体"/>
          <w:sz w:val="28"/>
          <w:szCs w:val="28"/>
        </w:rPr>
        <w:t>报价表</w:t>
      </w:r>
    </w:p>
    <w:p>
      <w:pPr>
        <w:jc w:val="left"/>
        <w:rPr>
          <w:rFonts w:ascii="宋体" w:hAnsi="宋体" w:eastAsia="宋体" w:cs="宋体"/>
          <w:sz w:val="28"/>
          <w:szCs w:val="28"/>
        </w:rPr>
      </w:pPr>
    </w:p>
    <w:p>
      <w:pPr>
        <w:jc w:val="left"/>
        <w:rPr>
          <w:rFonts w:ascii="宋体" w:hAnsi="宋体" w:eastAsia="宋体" w:cs="宋体"/>
          <w:sz w:val="28"/>
          <w:szCs w:val="28"/>
        </w:rPr>
      </w:pPr>
      <w:r>
        <w:rPr>
          <w:rFonts w:ascii="宋体" w:hAnsi="宋体" w:eastAsia="宋体" w:cs="宋体"/>
          <w:sz w:val="28"/>
          <w:szCs w:val="28"/>
        </w:rPr>
        <w:br w:type="page"/>
      </w:r>
    </w:p>
    <w:p>
      <w:pPr>
        <w:pStyle w:val="5"/>
        <w:jc w:val="center"/>
        <w:rPr>
          <w:rFonts w:ascii="宋体" w:hAnsi="宋体" w:cs="宋体"/>
          <w:szCs w:val="28"/>
        </w:rPr>
      </w:pPr>
      <w:bookmarkStart w:id="229" w:name="_Toc31053"/>
      <w:r>
        <w:rPr>
          <w:rFonts w:hint="eastAsia" w:ascii="宋体" w:hAnsi="宋体" w:cs="宋体"/>
          <w:szCs w:val="28"/>
        </w:rPr>
        <w:t>（1）比选函（格式）</w:t>
      </w:r>
      <w:bookmarkEnd w:id="229"/>
    </w:p>
    <w:p>
      <w:pPr>
        <w:ind w:right="753"/>
        <w:jc w:val="left"/>
        <w:rPr>
          <w:rFonts w:ascii="宋体" w:hAnsi="宋体" w:eastAsia="宋体" w:cs="宋体"/>
          <w:sz w:val="28"/>
          <w:szCs w:val="28"/>
        </w:rPr>
      </w:pPr>
    </w:p>
    <w:p>
      <w:pPr>
        <w:ind w:right="753"/>
        <w:jc w:val="left"/>
        <w:rPr>
          <w:rFonts w:ascii="宋体" w:hAnsi="宋体" w:eastAsia="宋体" w:cs="宋体"/>
          <w:sz w:val="28"/>
          <w:szCs w:val="28"/>
        </w:rPr>
      </w:pPr>
      <w:r>
        <w:rPr>
          <w:rFonts w:hint="eastAsia" w:ascii="宋体" w:hAnsi="宋体" w:eastAsia="宋体" w:cs="宋体"/>
          <w:sz w:val="28"/>
          <w:szCs w:val="28"/>
        </w:rPr>
        <w:t>致：</w:t>
      </w:r>
      <w:r>
        <w:rPr>
          <w:rFonts w:hint="eastAsia" w:ascii="宋体" w:hAnsi="宋体" w:eastAsia="宋体" w:cs="宋体"/>
          <w:sz w:val="28"/>
          <w:szCs w:val="28"/>
          <w:lang w:eastAsia="zh-CN"/>
        </w:rPr>
        <w:t>南宁铁路枢纽投资有限公司</w:t>
      </w:r>
      <w:r>
        <w:rPr>
          <w:rFonts w:hint="eastAsia" w:ascii="宋体" w:hAnsi="宋体" w:eastAsia="宋体" w:cs="宋体"/>
          <w:sz w:val="28"/>
          <w:szCs w:val="28"/>
        </w:rPr>
        <w:t xml:space="preserve"> </w:t>
      </w:r>
    </w:p>
    <w:p>
      <w:pPr>
        <w:ind w:right="753"/>
        <w:jc w:val="left"/>
        <w:rPr>
          <w:rFonts w:ascii="宋体" w:hAnsi="宋体" w:eastAsia="宋体" w:cs="宋体"/>
          <w:sz w:val="28"/>
          <w:szCs w:val="28"/>
        </w:rPr>
      </w:pPr>
      <w:r>
        <w:rPr>
          <w:rFonts w:hint="eastAsia" w:ascii="宋体" w:hAnsi="宋体" w:eastAsia="宋体" w:cs="宋体"/>
          <w:sz w:val="28"/>
          <w:szCs w:val="28"/>
        </w:rPr>
        <w:t xml:space="preserve">    根据贵方提供的项目比选文件，我方正式授权下述签字人        （姓名和职务）     全权代表我方         （比选申请人全称）参加贵方组织的有关比选活动，并提交下述文件。</w:t>
      </w:r>
    </w:p>
    <w:p>
      <w:pPr>
        <w:ind w:right="753"/>
        <w:jc w:val="left"/>
        <w:rPr>
          <w:rFonts w:ascii="宋体" w:hAnsi="宋体" w:eastAsia="宋体" w:cs="宋体"/>
          <w:sz w:val="28"/>
          <w:szCs w:val="28"/>
        </w:rPr>
      </w:pPr>
      <w:r>
        <w:rPr>
          <w:rFonts w:hint="eastAsia" w:ascii="宋体" w:hAnsi="宋体" w:eastAsia="宋体" w:cs="宋体"/>
          <w:sz w:val="28"/>
          <w:szCs w:val="28"/>
        </w:rPr>
        <w:t xml:space="preserve">    一、资格审查文件正本</w:t>
      </w:r>
      <w:r>
        <w:rPr>
          <w:rFonts w:hint="eastAsia" w:ascii="宋体" w:hAnsi="宋体" w:eastAsia="宋体" w:cs="宋体"/>
          <w:sz w:val="28"/>
          <w:szCs w:val="28"/>
          <w:lang w:val="en-US" w:eastAsia="zh-CN"/>
        </w:rPr>
        <w:t>壹</w:t>
      </w:r>
      <w:r>
        <w:rPr>
          <w:rFonts w:hint="eastAsia" w:ascii="宋体" w:hAnsi="宋体" w:eastAsia="宋体" w:cs="宋体"/>
          <w:sz w:val="28"/>
          <w:szCs w:val="28"/>
        </w:rPr>
        <w:t>份，副本</w:t>
      </w:r>
      <w:r>
        <w:rPr>
          <w:rFonts w:hint="eastAsia" w:ascii="宋体" w:hAnsi="宋体" w:eastAsia="宋体" w:cs="宋体"/>
          <w:sz w:val="28"/>
          <w:szCs w:val="28"/>
          <w:lang w:val="en-US" w:eastAsia="zh-CN"/>
        </w:rPr>
        <w:t>贰</w:t>
      </w:r>
      <w:r>
        <w:rPr>
          <w:rFonts w:hint="eastAsia" w:ascii="宋体" w:hAnsi="宋体" w:eastAsia="宋体" w:cs="宋体"/>
          <w:sz w:val="28"/>
          <w:szCs w:val="28"/>
        </w:rPr>
        <w:t>份</w:t>
      </w:r>
    </w:p>
    <w:p>
      <w:pPr>
        <w:ind w:right="753"/>
        <w:jc w:val="left"/>
        <w:rPr>
          <w:rFonts w:ascii="宋体" w:hAnsi="宋体" w:eastAsia="宋体" w:cs="宋体"/>
          <w:sz w:val="28"/>
          <w:szCs w:val="28"/>
        </w:rPr>
      </w:pPr>
      <w:r>
        <w:rPr>
          <w:rFonts w:hint="eastAsia" w:ascii="宋体" w:hAnsi="宋体" w:eastAsia="宋体" w:cs="宋体"/>
          <w:sz w:val="28"/>
          <w:szCs w:val="28"/>
        </w:rPr>
        <w:t xml:space="preserve">    二、技术文件正本</w:t>
      </w:r>
      <w:r>
        <w:rPr>
          <w:rFonts w:hint="eastAsia" w:ascii="宋体" w:hAnsi="宋体" w:eastAsia="宋体" w:cs="宋体"/>
          <w:sz w:val="28"/>
          <w:szCs w:val="28"/>
          <w:lang w:val="en-US" w:eastAsia="zh-CN"/>
        </w:rPr>
        <w:t>壹</w:t>
      </w:r>
      <w:r>
        <w:rPr>
          <w:rFonts w:hint="eastAsia" w:ascii="宋体" w:hAnsi="宋体" w:eastAsia="宋体" w:cs="宋体"/>
          <w:sz w:val="28"/>
          <w:szCs w:val="28"/>
        </w:rPr>
        <w:t>份，副本</w:t>
      </w:r>
      <w:r>
        <w:rPr>
          <w:rFonts w:hint="eastAsia" w:ascii="宋体" w:hAnsi="宋体" w:eastAsia="宋体" w:cs="宋体"/>
          <w:sz w:val="28"/>
          <w:szCs w:val="28"/>
          <w:lang w:val="en-US" w:eastAsia="zh-CN"/>
        </w:rPr>
        <w:t>贰</w:t>
      </w:r>
      <w:r>
        <w:rPr>
          <w:rFonts w:hint="eastAsia" w:ascii="宋体" w:hAnsi="宋体" w:eastAsia="宋体" w:cs="宋体"/>
          <w:sz w:val="28"/>
          <w:szCs w:val="28"/>
        </w:rPr>
        <w:t>份</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三、商务文件正本</w:t>
      </w:r>
      <w:r>
        <w:rPr>
          <w:rFonts w:hint="eastAsia" w:ascii="宋体" w:hAnsi="宋体" w:eastAsia="宋体" w:cs="宋体"/>
          <w:sz w:val="28"/>
          <w:szCs w:val="28"/>
          <w:lang w:val="en-US" w:eastAsia="zh-CN"/>
        </w:rPr>
        <w:t>壹</w:t>
      </w:r>
      <w:r>
        <w:rPr>
          <w:rFonts w:hint="eastAsia" w:ascii="宋体" w:hAnsi="宋体" w:eastAsia="宋体" w:cs="宋体"/>
          <w:sz w:val="28"/>
          <w:szCs w:val="28"/>
        </w:rPr>
        <w:t>份，副本</w:t>
      </w:r>
      <w:r>
        <w:rPr>
          <w:rFonts w:hint="eastAsia" w:ascii="宋体" w:hAnsi="宋体" w:eastAsia="宋体" w:cs="宋体"/>
          <w:sz w:val="28"/>
          <w:szCs w:val="28"/>
          <w:lang w:val="en-US" w:eastAsia="zh-CN"/>
        </w:rPr>
        <w:t>贰</w:t>
      </w:r>
      <w:r>
        <w:rPr>
          <w:rFonts w:hint="eastAsia" w:ascii="宋体" w:hAnsi="宋体" w:eastAsia="宋体" w:cs="宋体"/>
          <w:sz w:val="28"/>
          <w:szCs w:val="28"/>
        </w:rPr>
        <w:t>份</w:t>
      </w:r>
    </w:p>
    <w:p>
      <w:pPr>
        <w:ind w:right="753"/>
        <w:jc w:val="left"/>
        <w:rPr>
          <w:rFonts w:ascii="宋体" w:hAnsi="宋体" w:eastAsia="宋体" w:cs="宋体"/>
          <w:sz w:val="28"/>
          <w:szCs w:val="28"/>
        </w:rPr>
      </w:pPr>
    </w:p>
    <w:p>
      <w:pPr>
        <w:ind w:right="753"/>
        <w:jc w:val="left"/>
        <w:rPr>
          <w:rFonts w:ascii="宋体" w:hAnsi="宋体" w:eastAsia="宋体" w:cs="宋体"/>
          <w:sz w:val="28"/>
          <w:szCs w:val="28"/>
        </w:rPr>
      </w:pPr>
      <w:r>
        <w:rPr>
          <w:rFonts w:hint="eastAsia" w:ascii="宋体" w:hAnsi="宋体" w:eastAsia="宋体" w:cs="宋体"/>
          <w:sz w:val="28"/>
          <w:szCs w:val="28"/>
        </w:rPr>
        <w:t xml:space="preserve"> 据此函，签字人兹宣布同意如下：</w:t>
      </w:r>
    </w:p>
    <w:p>
      <w:pPr>
        <w:ind w:right="753"/>
        <w:jc w:val="left"/>
        <w:rPr>
          <w:rFonts w:ascii="宋体" w:hAnsi="宋体" w:eastAsia="宋体" w:cs="宋体"/>
          <w:sz w:val="28"/>
          <w:szCs w:val="28"/>
        </w:rPr>
      </w:pPr>
      <w:r>
        <w:rPr>
          <w:rFonts w:hint="eastAsia" w:ascii="宋体" w:hAnsi="宋体" w:eastAsia="宋体" w:cs="宋体"/>
          <w:sz w:val="28"/>
          <w:szCs w:val="28"/>
        </w:rPr>
        <w:t xml:space="preserve">    1、我方同意项目比选文件中的全部内容。</w:t>
      </w:r>
    </w:p>
    <w:p>
      <w:pPr>
        <w:ind w:right="753"/>
        <w:jc w:val="left"/>
        <w:rPr>
          <w:rFonts w:ascii="宋体" w:hAnsi="宋体" w:eastAsia="宋体" w:cs="宋体"/>
          <w:sz w:val="28"/>
          <w:szCs w:val="28"/>
        </w:rPr>
      </w:pPr>
      <w:r>
        <w:rPr>
          <w:rFonts w:hint="eastAsia" w:ascii="宋体" w:hAnsi="宋体" w:eastAsia="宋体" w:cs="宋体"/>
          <w:sz w:val="28"/>
          <w:szCs w:val="28"/>
        </w:rPr>
        <w:t xml:space="preserve">    2、我方同意在比选须知规定的提交比选申请文件截止日期起遵循本比选申请文件，并在比选须知第1</w:t>
      </w:r>
      <w:r>
        <w:rPr>
          <w:rFonts w:hint="eastAsia" w:ascii="宋体" w:hAnsi="宋体" w:eastAsia="宋体" w:cs="宋体"/>
          <w:sz w:val="28"/>
          <w:szCs w:val="28"/>
          <w:lang w:val="en-US" w:eastAsia="zh-CN"/>
        </w:rPr>
        <w:t>1</w:t>
      </w:r>
      <w:r>
        <w:rPr>
          <w:rFonts w:hint="eastAsia" w:ascii="宋体" w:hAnsi="宋体" w:eastAsia="宋体" w:cs="宋体"/>
          <w:sz w:val="28"/>
          <w:szCs w:val="28"/>
        </w:rPr>
        <w:t>条规定的比选申请文件有效期满之前均具有约束力，并有可能中选。</w:t>
      </w:r>
    </w:p>
    <w:p>
      <w:pPr>
        <w:ind w:right="753"/>
        <w:jc w:val="left"/>
        <w:rPr>
          <w:rFonts w:ascii="宋体" w:hAnsi="宋体" w:eastAsia="宋体" w:cs="宋体"/>
          <w:sz w:val="28"/>
          <w:szCs w:val="28"/>
        </w:rPr>
      </w:pPr>
      <w:r>
        <w:rPr>
          <w:rFonts w:hint="eastAsia" w:ascii="宋体" w:hAnsi="宋体" w:eastAsia="宋体" w:cs="宋体"/>
          <w:sz w:val="28"/>
          <w:szCs w:val="28"/>
        </w:rPr>
        <w:t xml:space="preserve">    3、我方承诺已经具备《中华人民共和国政府采购法》中规定的参加政府比选活动的比选申请人应当具备的条件：</w:t>
      </w:r>
    </w:p>
    <w:p>
      <w:pPr>
        <w:ind w:right="753"/>
        <w:jc w:val="left"/>
        <w:rPr>
          <w:rFonts w:ascii="宋体" w:hAnsi="宋体" w:eastAsia="宋体" w:cs="宋体"/>
          <w:sz w:val="28"/>
          <w:szCs w:val="28"/>
        </w:rPr>
      </w:pPr>
      <w:r>
        <w:rPr>
          <w:rFonts w:hint="eastAsia" w:ascii="宋体" w:hAnsi="宋体" w:eastAsia="宋体" w:cs="宋体"/>
          <w:sz w:val="28"/>
          <w:szCs w:val="28"/>
        </w:rPr>
        <w:t xml:space="preserve">    （1）具有独立承担民事责任的能力；</w:t>
      </w:r>
    </w:p>
    <w:p>
      <w:pPr>
        <w:ind w:right="753"/>
        <w:jc w:val="left"/>
        <w:rPr>
          <w:rFonts w:ascii="宋体" w:hAnsi="宋体" w:eastAsia="宋体" w:cs="宋体"/>
          <w:sz w:val="28"/>
          <w:szCs w:val="28"/>
        </w:rPr>
      </w:pPr>
      <w:r>
        <w:rPr>
          <w:rFonts w:hint="eastAsia" w:ascii="宋体" w:hAnsi="宋体" w:eastAsia="宋体" w:cs="宋体"/>
          <w:sz w:val="28"/>
          <w:szCs w:val="28"/>
        </w:rPr>
        <w:t xml:space="preserve">    （2）具有良好的商业信誉和健全的财务会计制度；</w:t>
      </w:r>
    </w:p>
    <w:p>
      <w:pPr>
        <w:ind w:right="753"/>
        <w:jc w:val="left"/>
        <w:rPr>
          <w:rFonts w:ascii="宋体" w:hAnsi="宋体" w:eastAsia="宋体" w:cs="宋体"/>
          <w:sz w:val="28"/>
          <w:szCs w:val="28"/>
        </w:rPr>
      </w:pPr>
      <w:r>
        <w:rPr>
          <w:rFonts w:hint="eastAsia" w:ascii="宋体" w:hAnsi="宋体" w:eastAsia="宋体" w:cs="宋体"/>
          <w:sz w:val="28"/>
          <w:szCs w:val="28"/>
        </w:rPr>
        <w:t xml:space="preserve">    （3）具有履行合同所必需的设备和专业技术能力；</w:t>
      </w:r>
    </w:p>
    <w:p>
      <w:pPr>
        <w:ind w:right="753"/>
        <w:jc w:val="left"/>
        <w:rPr>
          <w:rFonts w:ascii="宋体" w:hAnsi="宋体" w:eastAsia="宋体" w:cs="宋体"/>
          <w:sz w:val="28"/>
          <w:szCs w:val="28"/>
        </w:rPr>
      </w:pPr>
      <w:r>
        <w:rPr>
          <w:rFonts w:hint="eastAsia" w:ascii="宋体" w:hAnsi="宋体" w:eastAsia="宋体" w:cs="宋体"/>
          <w:sz w:val="28"/>
          <w:szCs w:val="28"/>
        </w:rPr>
        <w:t xml:space="preserve">    （4）有依法缴纳税收和社会保障资金的良好记录；</w:t>
      </w:r>
    </w:p>
    <w:p>
      <w:pPr>
        <w:ind w:right="753" w:firstLine="420" w:firstLineChars="150"/>
        <w:jc w:val="left"/>
        <w:rPr>
          <w:rFonts w:ascii="宋体" w:hAnsi="宋体" w:eastAsia="宋体" w:cs="宋体"/>
          <w:sz w:val="28"/>
          <w:szCs w:val="28"/>
        </w:rPr>
      </w:pPr>
      <w:r>
        <w:rPr>
          <w:rFonts w:hint="eastAsia" w:ascii="宋体" w:hAnsi="宋体" w:eastAsia="宋体" w:cs="宋体"/>
          <w:sz w:val="28"/>
          <w:szCs w:val="28"/>
        </w:rPr>
        <w:t xml:space="preserve"> （5）参加此项比选活动前三年内，在经营活动中没有重大违法记录。</w:t>
      </w:r>
    </w:p>
    <w:p>
      <w:pPr>
        <w:ind w:right="753"/>
        <w:jc w:val="left"/>
        <w:rPr>
          <w:rFonts w:ascii="宋体" w:hAnsi="宋体" w:eastAsia="宋体" w:cs="宋体"/>
          <w:sz w:val="28"/>
          <w:szCs w:val="28"/>
        </w:rPr>
      </w:pPr>
      <w:r>
        <w:rPr>
          <w:rFonts w:hint="eastAsia" w:ascii="宋体" w:hAnsi="宋体" w:eastAsia="宋体" w:cs="宋体"/>
          <w:sz w:val="28"/>
          <w:szCs w:val="28"/>
        </w:rPr>
        <w:t xml:space="preserve">    4、我方根据比选文件的规定，承担完成合同的责任和义务。</w:t>
      </w:r>
    </w:p>
    <w:p>
      <w:pPr>
        <w:ind w:right="753" w:firstLine="420" w:firstLineChars="150"/>
        <w:jc w:val="left"/>
        <w:rPr>
          <w:rFonts w:ascii="宋体" w:hAnsi="宋体" w:eastAsia="宋体" w:cs="宋体"/>
          <w:sz w:val="28"/>
          <w:szCs w:val="28"/>
        </w:rPr>
      </w:pPr>
      <w:r>
        <w:rPr>
          <w:rFonts w:hint="eastAsia" w:ascii="宋体" w:hAnsi="宋体" w:eastAsia="宋体" w:cs="宋体"/>
          <w:sz w:val="28"/>
          <w:szCs w:val="28"/>
        </w:rPr>
        <w:t xml:space="preserve"> 5、我方已详细对照比选文件，我方知道必须放弃提出含糊不清或误解问题的权利。</w:t>
      </w:r>
    </w:p>
    <w:p>
      <w:pPr>
        <w:ind w:right="753" w:firstLine="420" w:firstLineChars="150"/>
        <w:jc w:val="left"/>
        <w:rPr>
          <w:rFonts w:ascii="宋体" w:hAnsi="宋体" w:eastAsia="宋体" w:cs="宋体"/>
          <w:sz w:val="28"/>
          <w:szCs w:val="28"/>
        </w:rPr>
      </w:pPr>
      <w:r>
        <w:rPr>
          <w:rFonts w:hint="eastAsia" w:ascii="宋体" w:hAnsi="宋体" w:eastAsia="宋体" w:cs="宋体"/>
          <w:sz w:val="28"/>
          <w:szCs w:val="28"/>
        </w:rPr>
        <w:t xml:space="preserve"> 6、同意应贵方要求提供与本比选项目有关的任何数据或资料。</w:t>
      </w:r>
    </w:p>
    <w:p>
      <w:pPr>
        <w:ind w:right="753" w:firstLine="420" w:firstLineChars="150"/>
        <w:jc w:val="left"/>
        <w:rPr>
          <w:rFonts w:ascii="宋体" w:hAnsi="宋体" w:eastAsia="宋体" w:cs="宋体"/>
          <w:sz w:val="28"/>
          <w:szCs w:val="28"/>
        </w:rPr>
      </w:pPr>
      <w:r>
        <w:rPr>
          <w:rFonts w:hint="eastAsia" w:ascii="宋体" w:hAnsi="宋体" w:eastAsia="宋体" w:cs="宋体"/>
          <w:sz w:val="28"/>
          <w:szCs w:val="28"/>
        </w:rPr>
        <w:t xml:space="preserve"> 7、我方完全理解贵方不一定要接受最低报价的比选申请人为中选人的行为。</w:t>
      </w:r>
    </w:p>
    <w:p>
      <w:pPr>
        <w:ind w:right="753"/>
        <w:jc w:val="left"/>
        <w:rPr>
          <w:rFonts w:ascii="宋体" w:hAnsi="宋体" w:eastAsia="宋体" w:cs="宋体"/>
          <w:sz w:val="28"/>
          <w:szCs w:val="28"/>
        </w:rPr>
      </w:pPr>
      <w:r>
        <w:rPr>
          <w:rFonts w:hint="eastAsia" w:ascii="宋体" w:hAnsi="宋体" w:eastAsia="宋体" w:cs="宋体"/>
          <w:sz w:val="28"/>
          <w:szCs w:val="28"/>
        </w:rPr>
        <w:t xml:space="preserve">    8、若贵方需要，我方愿意提供我方作出的一切承诺的证明材料。</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9、我方将严格遵守规定，我方有下列情形之一的，将接受贵方列入不良行为记录名单、追究法律责任等处罚：</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（1）提供虚假材料谋取中选、成交的；</w:t>
      </w:r>
    </w:p>
    <w:p>
      <w:pPr>
        <w:ind w:right="753"/>
        <w:jc w:val="left"/>
        <w:rPr>
          <w:rFonts w:ascii="宋体" w:hAnsi="宋体" w:eastAsia="宋体" w:cs="宋体"/>
          <w:sz w:val="28"/>
          <w:szCs w:val="28"/>
        </w:rPr>
      </w:pPr>
      <w:r>
        <w:rPr>
          <w:rFonts w:hint="eastAsia" w:ascii="宋体" w:hAnsi="宋体" w:eastAsia="宋体" w:cs="宋体"/>
          <w:sz w:val="28"/>
          <w:szCs w:val="28"/>
        </w:rPr>
        <w:t xml:space="preserve">    （2）采取不正当手段诋毁、排挤其他比选申请人的；</w:t>
      </w:r>
    </w:p>
    <w:p>
      <w:pPr>
        <w:ind w:right="753"/>
        <w:jc w:val="left"/>
        <w:rPr>
          <w:rFonts w:ascii="宋体" w:hAnsi="宋体" w:eastAsia="宋体" w:cs="宋体"/>
          <w:sz w:val="28"/>
          <w:szCs w:val="28"/>
        </w:rPr>
      </w:pPr>
      <w:r>
        <w:rPr>
          <w:rFonts w:hint="eastAsia" w:ascii="宋体" w:hAnsi="宋体" w:eastAsia="宋体" w:cs="宋体"/>
          <w:sz w:val="28"/>
          <w:szCs w:val="28"/>
        </w:rPr>
        <w:t xml:space="preserve">    （3）与其他比选申请人恶意串通的；</w:t>
      </w:r>
    </w:p>
    <w:p>
      <w:pPr>
        <w:ind w:right="753"/>
        <w:jc w:val="left"/>
        <w:rPr>
          <w:rFonts w:ascii="宋体" w:hAnsi="宋体" w:eastAsia="宋体" w:cs="宋体"/>
          <w:sz w:val="28"/>
          <w:szCs w:val="28"/>
        </w:rPr>
      </w:pPr>
      <w:r>
        <w:rPr>
          <w:rFonts w:hint="eastAsia" w:ascii="宋体" w:hAnsi="宋体" w:eastAsia="宋体" w:cs="宋体"/>
          <w:sz w:val="28"/>
          <w:szCs w:val="28"/>
        </w:rPr>
        <w:t xml:space="preserve">    （4）向比选人行贿或者提供其他不正当利益的； </w:t>
      </w:r>
    </w:p>
    <w:p>
      <w:pPr>
        <w:ind w:right="753"/>
        <w:jc w:val="left"/>
        <w:rPr>
          <w:rFonts w:ascii="宋体" w:hAnsi="宋体" w:eastAsia="宋体" w:cs="宋体"/>
          <w:sz w:val="28"/>
          <w:szCs w:val="28"/>
        </w:rPr>
      </w:pPr>
      <w:r>
        <w:rPr>
          <w:rFonts w:hint="eastAsia" w:ascii="宋体" w:hAnsi="宋体" w:eastAsia="宋体" w:cs="宋体"/>
          <w:sz w:val="28"/>
          <w:szCs w:val="28"/>
        </w:rPr>
        <w:t xml:space="preserve">    （5）拒绝有关部门监督检查或提供虚假情况的。</w:t>
      </w:r>
    </w:p>
    <w:p>
      <w:pPr>
        <w:ind w:right="753"/>
        <w:jc w:val="left"/>
        <w:rPr>
          <w:rFonts w:ascii="宋体" w:hAnsi="宋体" w:eastAsia="宋体" w:cs="宋体"/>
          <w:sz w:val="28"/>
          <w:szCs w:val="28"/>
        </w:rPr>
      </w:pPr>
      <w:r>
        <w:rPr>
          <w:rFonts w:hint="eastAsia" w:ascii="宋体" w:hAnsi="宋体" w:eastAsia="宋体" w:cs="宋体"/>
          <w:sz w:val="28"/>
          <w:szCs w:val="28"/>
        </w:rPr>
        <w:t>与本比选活动有关的正式通讯地址为：</w:t>
      </w:r>
    </w:p>
    <w:p>
      <w:pPr>
        <w:ind w:right="753"/>
        <w:jc w:val="left"/>
        <w:rPr>
          <w:rFonts w:ascii="宋体" w:hAnsi="宋体" w:eastAsia="宋体" w:cs="宋体"/>
          <w:sz w:val="28"/>
          <w:szCs w:val="28"/>
        </w:rPr>
      </w:pPr>
      <w:r>
        <w:rPr>
          <w:rFonts w:hint="eastAsia" w:ascii="宋体" w:hAnsi="宋体" w:eastAsia="宋体" w:cs="宋体"/>
          <w:sz w:val="28"/>
          <w:szCs w:val="28"/>
        </w:rPr>
        <w:t xml:space="preserve">地址：                                 邮政编码：             </w:t>
      </w:r>
    </w:p>
    <w:p>
      <w:pPr>
        <w:ind w:right="753"/>
        <w:jc w:val="left"/>
        <w:rPr>
          <w:rFonts w:ascii="宋体" w:hAnsi="宋体" w:eastAsia="宋体" w:cs="宋体"/>
          <w:sz w:val="28"/>
          <w:szCs w:val="28"/>
        </w:rPr>
      </w:pPr>
      <w:r>
        <w:rPr>
          <w:rFonts w:hint="eastAsia" w:ascii="宋体" w:hAnsi="宋体" w:eastAsia="宋体" w:cs="宋体"/>
          <w:sz w:val="28"/>
          <w:szCs w:val="28"/>
        </w:rPr>
        <w:t>电话：                                      　　　　　　　　　</w:t>
      </w:r>
    </w:p>
    <w:p>
      <w:pPr>
        <w:ind w:right="753"/>
        <w:jc w:val="left"/>
        <w:rPr>
          <w:rFonts w:ascii="宋体" w:hAnsi="宋体" w:eastAsia="宋体" w:cs="宋体"/>
          <w:sz w:val="28"/>
          <w:szCs w:val="28"/>
        </w:rPr>
      </w:pPr>
      <w:r>
        <w:rPr>
          <w:rFonts w:hint="eastAsia" w:ascii="宋体" w:hAnsi="宋体" w:eastAsia="宋体" w:cs="宋体"/>
          <w:sz w:val="28"/>
          <w:szCs w:val="28"/>
        </w:rPr>
        <w:t>传真：　　　　　　　　　　　　　　　　　　　　　　　　　　　　</w:t>
      </w:r>
    </w:p>
    <w:p>
      <w:pPr>
        <w:ind w:right="753"/>
        <w:jc w:val="left"/>
        <w:rPr>
          <w:rFonts w:ascii="宋体" w:hAnsi="宋体" w:eastAsia="宋体" w:cs="宋体"/>
          <w:sz w:val="28"/>
          <w:szCs w:val="28"/>
        </w:rPr>
      </w:pPr>
      <w:r>
        <w:rPr>
          <w:rFonts w:hint="eastAsia" w:ascii="宋体" w:hAnsi="宋体" w:eastAsia="宋体" w:cs="宋体"/>
          <w:sz w:val="28"/>
          <w:szCs w:val="28"/>
        </w:rPr>
        <w:t xml:space="preserve">开户名称：                                                    </w:t>
      </w:r>
    </w:p>
    <w:p>
      <w:pPr>
        <w:ind w:right="753"/>
        <w:jc w:val="left"/>
        <w:rPr>
          <w:rFonts w:ascii="宋体" w:hAnsi="宋体" w:eastAsia="宋体" w:cs="宋体"/>
          <w:sz w:val="28"/>
          <w:szCs w:val="28"/>
        </w:rPr>
      </w:pPr>
      <w:r>
        <w:rPr>
          <w:rFonts w:hint="eastAsia" w:ascii="宋体" w:hAnsi="宋体" w:eastAsia="宋体" w:cs="宋体"/>
          <w:sz w:val="28"/>
          <w:szCs w:val="28"/>
        </w:rPr>
        <w:t xml:space="preserve">开户银行：                                                    </w:t>
      </w:r>
    </w:p>
    <w:p>
      <w:pPr>
        <w:ind w:right="753"/>
        <w:jc w:val="left"/>
        <w:rPr>
          <w:rFonts w:ascii="宋体" w:hAnsi="宋体" w:eastAsia="宋体" w:cs="宋体"/>
          <w:sz w:val="28"/>
          <w:szCs w:val="28"/>
        </w:rPr>
      </w:pPr>
      <w:r>
        <w:rPr>
          <w:rFonts w:hint="eastAsia" w:ascii="宋体" w:hAnsi="宋体" w:eastAsia="宋体" w:cs="宋体"/>
          <w:sz w:val="28"/>
          <w:szCs w:val="28"/>
        </w:rPr>
        <w:t xml:space="preserve">帐    号：                                                    </w:t>
      </w:r>
    </w:p>
    <w:p>
      <w:pPr>
        <w:ind w:right="753"/>
        <w:jc w:val="left"/>
        <w:rPr>
          <w:rFonts w:ascii="宋体" w:hAnsi="宋体" w:eastAsia="宋体" w:cs="宋体"/>
          <w:sz w:val="28"/>
          <w:szCs w:val="28"/>
        </w:rPr>
      </w:pPr>
      <w:r>
        <w:rPr>
          <w:rFonts w:hint="eastAsia" w:ascii="宋体" w:hAnsi="宋体" w:eastAsia="宋体" w:cs="宋体"/>
          <w:sz w:val="28"/>
          <w:szCs w:val="28"/>
        </w:rPr>
        <w:t xml:space="preserve">法定代表人或其委托代理人签名（或盖章）：                      </w:t>
      </w:r>
    </w:p>
    <w:p>
      <w:pPr>
        <w:ind w:right="753"/>
        <w:jc w:val="left"/>
        <w:rPr>
          <w:rFonts w:ascii="宋体" w:hAnsi="宋体" w:eastAsia="宋体" w:cs="宋体"/>
          <w:sz w:val="28"/>
          <w:szCs w:val="28"/>
        </w:rPr>
      </w:pPr>
      <w:r>
        <w:rPr>
          <w:rFonts w:hint="eastAsia" w:ascii="宋体" w:hAnsi="宋体" w:eastAsia="宋体" w:cs="宋体"/>
          <w:sz w:val="28"/>
          <w:szCs w:val="28"/>
        </w:rPr>
        <w:t xml:space="preserve">比选申请人盖公章：                                                </w:t>
      </w:r>
    </w:p>
    <w:p>
      <w:pPr>
        <w:ind w:right="753"/>
        <w:jc w:val="left"/>
        <w:rPr>
          <w:rFonts w:ascii="宋体" w:hAnsi="宋体" w:eastAsia="宋体" w:cs="宋体"/>
          <w:sz w:val="28"/>
          <w:szCs w:val="28"/>
        </w:rPr>
      </w:pPr>
      <w:r>
        <w:rPr>
          <w:rFonts w:hint="eastAsia" w:ascii="宋体" w:hAnsi="宋体" w:eastAsia="宋体" w:cs="宋体"/>
          <w:sz w:val="28"/>
          <w:szCs w:val="28"/>
        </w:rPr>
        <w:t xml:space="preserve">      年    月     日                                               </w:t>
      </w:r>
    </w:p>
    <w:p>
      <w:pPr>
        <w:ind w:right="753"/>
        <w:jc w:val="left"/>
        <w:rPr>
          <w:rFonts w:ascii="宋体" w:hAnsi="宋体" w:eastAsia="宋体" w:cs="宋体"/>
          <w:sz w:val="28"/>
          <w:szCs w:val="28"/>
        </w:rPr>
      </w:pPr>
    </w:p>
    <w:p>
      <w:pPr>
        <w:ind w:right="753"/>
        <w:jc w:val="left"/>
        <w:rPr>
          <w:rFonts w:ascii="宋体" w:hAnsi="宋体" w:eastAsia="宋体" w:cs="宋体"/>
          <w:sz w:val="28"/>
          <w:szCs w:val="28"/>
        </w:rPr>
      </w:pPr>
      <w:r>
        <w:rPr>
          <w:rFonts w:hint="eastAsia" w:ascii="宋体" w:hAnsi="宋体" w:eastAsia="宋体" w:cs="宋体"/>
          <w:sz w:val="28"/>
          <w:szCs w:val="28"/>
        </w:rPr>
        <w:t>注：未按照本比选函的格式要求填写比选函的，将视为不满足比选文件要求，从而导致该比选申请人竞选无效。</w:t>
      </w:r>
    </w:p>
    <w:p>
      <w:pPr>
        <w:pStyle w:val="5"/>
        <w:rPr>
          <w:color w:val="000000"/>
          <w:kern w:val="44"/>
          <w:sz w:val="32"/>
          <w:szCs w:val="32"/>
        </w:rPr>
      </w:pPr>
      <w:r>
        <w:rPr>
          <w:rFonts w:ascii="宋体" w:hAnsi="宋体" w:cs="宋体"/>
          <w:b/>
          <w:kern w:val="44"/>
          <w:szCs w:val="28"/>
        </w:rPr>
        <w:br w:type="page"/>
      </w:r>
      <w:bookmarkStart w:id="230" w:name="_Toc26609"/>
      <w:bookmarkStart w:id="231" w:name="_Toc1148"/>
      <w:bookmarkStart w:id="232" w:name="_Toc24797"/>
      <w:r>
        <w:rPr>
          <w:rFonts w:hint="eastAsia" w:ascii="宋体" w:hAnsi="宋体" w:cs="宋体"/>
          <w:kern w:val="44"/>
          <w:szCs w:val="28"/>
        </w:rPr>
        <w:t>（</w:t>
      </w:r>
      <w:r>
        <w:rPr>
          <w:rFonts w:hint="eastAsia" w:ascii="宋体" w:hAnsi="宋体" w:cs="宋体"/>
          <w:kern w:val="44"/>
          <w:szCs w:val="28"/>
          <w:highlight w:val="none"/>
        </w:rPr>
        <w:t>2）</w:t>
      </w:r>
      <w:r>
        <w:rPr>
          <w:rFonts w:hint="eastAsia" w:ascii="宋体" w:hAnsi="宋体" w:cs="宋体"/>
          <w:szCs w:val="28"/>
          <w:highlight w:val="none"/>
        </w:rPr>
        <w:t>报价表</w:t>
      </w:r>
      <w:bookmarkEnd w:id="230"/>
      <w:bookmarkEnd w:id="231"/>
      <w:r>
        <w:rPr>
          <w:rFonts w:hint="eastAsia" w:ascii="宋体" w:hAnsi="宋体" w:cs="宋体"/>
          <w:szCs w:val="28"/>
          <w:highlight w:val="none"/>
        </w:rPr>
        <w:t>（总价包干）</w:t>
      </w:r>
      <w:bookmarkEnd w:id="232"/>
      <w:bookmarkStart w:id="233" w:name="_Toc436771495"/>
    </w:p>
    <w:bookmarkEnd w:id="233"/>
    <w:p>
      <w:pPr>
        <w:ind w:right="753"/>
        <w:jc w:val="center"/>
        <w:rPr>
          <w:rFonts w:ascii="宋体" w:hAnsi="宋体" w:eastAsia="宋体" w:cs="宋体"/>
          <w:sz w:val="28"/>
          <w:szCs w:val="28"/>
        </w:rPr>
      </w:pPr>
    </w:p>
    <w:tbl>
      <w:tblPr>
        <w:tblStyle w:val="23"/>
        <w:tblW w:w="9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8"/>
        <w:gridCol w:w="2642"/>
        <w:gridCol w:w="2250"/>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2108" w:type="dxa"/>
            <w:vAlign w:val="center"/>
          </w:tcPr>
          <w:p>
            <w:pPr>
              <w:ind w:right="753"/>
              <w:jc w:val="center"/>
              <w:rPr>
                <w:rFonts w:ascii="宋体" w:hAnsi="宋体" w:eastAsia="宋体" w:cs="宋体"/>
                <w:szCs w:val="21"/>
              </w:rPr>
            </w:pPr>
            <w:r>
              <w:rPr>
                <w:rFonts w:hint="eastAsia" w:ascii="宋体" w:hAnsi="宋体" w:eastAsia="宋体" w:cs="宋体"/>
                <w:szCs w:val="21"/>
              </w:rPr>
              <w:t>项目名称</w:t>
            </w:r>
          </w:p>
        </w:tc>
        <w:tc>
          <w:tcPr>
            <w:tcW w:w="2642" w:type="dxa"/>
            <w:vAlign w:val="center"/>
          </w:tcPr>
          <w:p>
            <w:pPr>
              <w:ind w:right="753"/>
              <w:jc w:val="center"/>
              <w:rPr>
                <w:rFonts w:ascii="宋体" w:hAnsi="宋体" w:eastAsia="宋体" w:cs="宋体"/>
                <w:szCs w:val="21"/>
              </w:rPr>
            </w:pPr>
            <w:r>
              <w:rPr>
                <w:rFonts w:hint="eastAsia" w:ascii="宋体" w:hAnsi="宋体" w:eastAsia="宋体" w:cs="宋体"/>
                <w:szCs w:val="21"/>
              </w:rPr>
              <w:t>内容</w:t>
            </w:r>
          </w:p>
        </w:tc>
        <w:tc>
          <w:tcPr>
            <w:tcW w:w="2250" w:type="dxa"/>
            <w:vAlign w:val="center"/>
          </w:tcPr>
          <w:p>
            <w:pPr>
              <w:ind w:right="753"/>
              <w:jc w:val="center"/>
              <w:rPr>
                <w:rFonts w:hint="eastAsia" w:ascii="宋体" w:hAnsi="宋体" w:eastAsia="宋体" w:cs="宋体"/>
                <w:szCs w:val="21"/>
                <w:lang w:val="en-US" w:eastAsia="zh-CN"/>
              </w:rPr>
            </w:pPr>
            <w:r>
              <w:rPr>
                <w:rFonts w:hint="eastAsia" w:ascii="宋体" w:hAnsi="宋体" w:eastAsia="宋体" w:cs="宋体"/>
                <w:szCs w:val="21"/>
                <w:lang w:val="en-US" w:eastAsia="zh-CN"/>
              </w:rPr>
              <w:t>报价</w:t>
            </w:r>
          </w:p>
        </w:tc>
        <w:tc>
          <w:tcPr>
            <w:tcW w:w="2115" w:type="dxa"/>
            <w:vAlign w:val="center"/>
          </w:tcPr>
          <w:p>
            <w:pPr>
              <w:ind w:right="753"/>
              <w:jc w:val="center"/>
              <w:rPr>
                <w:rFonts w:ascii="宋体" w:hAnsi="宋体" w:eastAsia="宋体" w:cs="宋体"/>
                <w:szCs w:val="21"/>
              </w:rPr>
            </w:pPr>
            <w:r>
              <w:rPr>
                <w:rFonts w:hint="eastAsia" w:ascii="宋体" w:hAnsi="宋体" w:eastAsia="宋体" w:cs="宋体"/>
                <w:szCs w:val="21"/>
              </w:rPr>
              <w:t>备注（计算方式及下浮率）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2108" w:type="dxa"/>
            <w:vMerge w:val="restart"/>
            <w:vAlign w:val="center"/>
          </w:tcPr>
          <w:p>
            <w:pPr>
              <w:ind w:right="753"/>
              <w:jc w:val="both"/>
              <w:rPr>
                <w:rFonts w:ascii="宋体" w:hAnsi="宋体" w:eastAsia="宋体" w:cs="宋体"/>
                <w:szCs w:val="21"/>
              </w:rPr>
            </w:pPr>
            <w:r>
              <w:rPr>
                <w:rFonts w:hint="eastAsia" w:ascii="宋体" w:hAnsi="宋体" w:eastAsia="宋体" w:cs="宋体"/>
                <w:szCs w:val="21"/>
              </w:rPr>
              <w:t>南宁火车北站东广场场地平整及复绿工程前期设计项目</w:t>
            </w:r>
          </w:p>
        </w:tc>
        <w:tc>
          <w:tcPr>
            <w:tcW w:w="2642" w:type="dxa"/>
            <w:vAlign w:val="center"/>
          </w:tcPr>
          <w:p>
            <w:pPr>
              <w:numPr>
                <w:ilvl w:val="0"/>
                <w:numId w:val="3"/>
              </w:numPr>
              <w:ind w:right="753"/>
              <w:jc w:val="left"/>
              <w:rPr>
                <w:rFonts w:hint="eastAsia" w:ascii="宋体" w:hAnsi="宋体" w:eastAsia="宋体" w:cs="宋体"/>
                <w:szCs w:val="21"/>
              </w:rPr>
            </w:pPr>
            <w:r>
              <w:rPr>
                <w:rFonts w:hint="eastAsia" w:ascii="宋体" w:hAnsi="宋体" w:eastAsia="宋体" w:cs="宋体"/>
                <w:szCs w:val="21"/>
              </w:rPr>
              <w:t>不含税报价</w:t>
            </w:r>
          </w:p>
          <w:p>
            <w:pPr>
              <w:numPr>
                <w:ilvl w:val="-1"/>
                <w:numId w:val="0"/>
              </w:numPr>
              <w:ind w:right="753"/>
              <w:jc w:val="left"/>
              <w:rPr>
                <w:rFonts w:hint="eastAsia" w:ascii="宋体" w:hAnsi="宋体" w:eastAsia="宋体" w:cs="宋体"/>
                <w:szCs w:val="21"/>
                <w:lang w:val="en-US" w:eastAsia="zh-CN"/>
              </w:rPr>
            </w:pPr>
            <w:r>
              <w:rPr>
                <w:rFonts w:hint="eastAsia" w:ascii="宋体" w:hAnsi="宋体" w:eastAsia="宋体" w:cs="宋体"/>
                <w:szCs w:val="21"/>
                <w:lang w:eastAsia="zh-CN"/>
              </w:rPr>
              <w:t>（</w:t>
            </w:r>
            <w:r>
              <w:rPr>
                <w:rFonts w:hint="eastAsia" w:ascii="宋体" w:hAnsi="宋体" w:eastAsia="宋体" w:cs="宋体"/>
                <w:szCs w:val="21"/>
                <w:lang w:val="en-US" w:eastAsia="zh-CN"/>
              </w:rPr>
              <w:t>单位：万元</w:t>
            </w:r>
            <w:r>
              <w:rPr>
                <w:rFonts w:hint="eastAsia" w:ascii="宋体" w:hAnsi="宋体" w:eastAsia="宋体" w:cs="宋体"/>
                <w:szCs w:val="21"/>
                <w:lang w:eastAsia="zh-CN"/>
              </w:rPr>
              <w:t>）</w:t>
            </w:r>
          </w:p>
        </w:tc>
        <w:tc>
          <w:tcPr>
            <w:tcW w:w="2250" w:type="dxa"/>
            <w:vAlign w:val="center"/>
          </w:tcPr>
          <w:p>
            <w:pPr>
              <w:ind w:right="753"/>
              <w:jc w:val="left"/>
              <w:rPr>
                <w:rFonts w:hint="eastAsia" w:ascii="宋体" w:hAnsi="宋体" w:eastAsia="宋体" w:cs="宋体"/>
                <w:szCs w:val="21"/>
              </w:rPr>
            </w:pPr>
          </w:p>
        </w:tc>
        <w:tc>
          <w:tcPr>
            <w:tcW w:w="2115" w:type="dxa"/>
            <w:vAlign w:val="center"/>
          </w:tcPr>
          <w:p>
            <w:pPr>
              <w:ind w:right="753"/>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2108" w:type="dxa"/>
            <w:vMerge w:val="continue"/>
            <w:vAlign w:val="center"/>
          </w:tcPr>
          <w:p>
            <w:pPr>
              <w:ind w:right="753"/>
              <w:jc w:val="center"/>
              <w:rPr>
                <w:rFonts w:ascii="宋体" w:hAnsi="宋体" w:eastAsia="宋体" w:cs="宋体"/>
                <w:szCs w:val="21"/>
              </w:rPr>
            </w:pPr>
          </w:p>
        </w:tc>
        <w:tc>
          <w:tcPr>
            <w:tcW w:w="2642" w:type="dxa"/>
            <w:vAlign w:val="center"/>
          </w:tcPr>
          <w:p>
            <w:pPr>
              <w:ind w:right="753"/>
              <w:jc w:val="left"/>
              <w:rPr>
                <w:rFonts w:hint="default" w:ascii="宋体" w:hAnsi="宋体" w:eastAsia="宋体" w:cs="宋体"/>
                <w:szCs w:val="21"/>
                <w:lang w:val="en-US"/>
              </w:rPr>
            </w:pPr>
            <w:r>
              <w:rPr>
                <w:rFonts w:hint="eastAsia" w:ascii="宋体" w:hAnsi="宋体" w:eastAsia="宋体" w:cs="宋体"/>
                <w:szCs w:val="21"/>
              </w:rPr>
              <w:t>2.</w:t>
            </w:r>
            <w:r>
              <w:rPr>
                <w:rFonts w:hint="eastAsia" w:ascii="宋体" w:hAnsi="宋体" w:eastAsia="宋体" w:cs="宋体"/>
                <w:szCs w:val="21"/>
                <w:lang w:val="en-US" w:eastAsia="zh-CN"/>
              </w:rPr>
              <w:t>税率（单位：%）</w:t>
            </w:r>
          </w:p>
        </w:tc>
        <w:tc>
          <w:tcPr>
            <w:tcW w:w="2250" w:type="dxa"/>
            <w:vAlign w:val="center"/>
          </w:tcPr>
          <w:p>
            <w:pPr>
              <w:ind w:right="753"/>
              <w:jc w:val="left"/>
              <w:rPr>
                <w:rFonts w:hint="eastAsia" w:ascii="宋体" w:hAnsi="宋体" w:eastAsia="宋体" w:cs="宋体"/>
                <w:szCs w:val="21"/>
              </w:rPr>
            </w:pPr>
          </w:p>
        </w:tc>
        <w:tc>
          <w:tcPr>
            <w:tcW w:w="2115" w:type="dxa"/>
            <w:vAlign w:val="center"/>
          </w:tcPr>
          <w:p>
            <w:pPr>
              <w:ind w:right="753"/>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2108" w:type="dxa"/>
            <w:vMerge w:val="continue"/>
            <w:vAlign w:val="center"/>
          </w:tcPr>
          <w:p>
            <w:pPr>
              <w:ind w:right="753"/>
              <w:jc w:val="center"/>
              <w:rPr>
                <w:rFonts w:ascii="宋体" w:hAnsi="宋体" w:eastAsia="宋体" w:cs="宋体"/>
                <w:szCs w:val="21"/>
              </w:rPr>
            </w:pPr>
          </w:p>
        </w:tc>
        <w:tc>
          <w:tcPr>
            <w:tcW w:w="2642" w:type="dxa"/>
            <w:vAlign w:val="center"/>
          </w:tcPr>
          <w:p>
            <w:pPr>
              <w:numPr>
                <w:ilvl w:val="0"/>
                <w:numId w:val="4"/>
              </w:numPr>
              <w:ind w:right="753"/>
              <w:jc w:val="left"/>
              <w:rPr>
                <w:rFonts w:hint="eastAsia" w:ascii="宋体" w:hAnsi="宋体" w:eastAsia="宋体" w:cs="宋体"/>
                <w:szCs w:val="21"/>
              </w:rPr>
            </w:pPr>
            <w:r>
              <w:rPr>
                <w:rFonts w:hint="eastAsia" w:ascii="宋体" w:hAnsi="宋体" w:eastAsia="宋体" w:cs="宋体"/>
                <w:szCs w:val="21"/>
              </w:rPr>
              <w:t>税金</w:t>
            </w:r>
          </w:p>
          <w:p>
            <w:pPr>
              <w:numPr>
                <w:ilvl w:val="-1"/>
                <w:numId w:val="0"/>
              </w:numPr>
              <w:ind w:right="753"/>
              <w:jc w:val="left"/>
              <w:rPr>
                <w:rFonts w:hint="default" w:ascii="宋体" w:hAnsi="宋体" w:eastAsia="宋体" w:cs="宋体"/>
                <w:szCs w:val="21"/>
                <w:lang w:val="en-US" w:eastAsia="zh-CN"/>
              </w:rPr>
            </w:pPr>
            <w:r>
              <w:rPr>
                <w:rFonts w:hint="eastAsia" w:ascii="宋体" w:hAnsi="宋体" w:eastAsia="宋体" w:cs="宋体"/>
                <w:szCs w:val="21"/>
                <w:lang w:eastAsia="zh-CN"/>
              </w:rPr>
              <w:t>（</w:t>
            </w:r>
            <w:r>
              <w:rPr>
                <w:rFonts w:hint="eastAsia" w:ascii="宋体" w:hAnsi="宋体" w:eastAsia="宋体" w:cs="宋体"/>
                <w:szCs w:val="21"/>
                <w:lang w:val="en-US" w:eastAsia="zh-CN"/>
              </w:rPr>
              <w:t>单位：万元</w:t>
            </w:r>
            <w:r>
              <w:rPr>
                <w:rFonts w:hint="eastAsia" w:ascii="宋体" w:hAnsi="宋体" w:eastAsia="宋体" w:cs="宋体"/>
                <w:szCs w:val="21"/>
                <w:lang w:eastAsia="zh-CN"/>
              </w:rPr>
              <w:t>）</w:t>
            </w:r>
            <w:r>
              <w:rPr>
                <w:rFonts w:hint="eastAsia" w:ascii="宋体" w:hAnsi="宋体" w:eastAsia="宋体" w:cs="宋体"/>
                <w:szCs w:val="21"/>
                <w:lang w:val="en-US" w:eastAsia="zh-CN"/>
              </w:rPr>
              <w:t xml:space="preserve">    </w:t>
            </w:r>
          </w:p>
        </w:tc>
        <w:tc>
          <w:tcPr>
            <w:tcW w:w="2250" w:type="dxa"/>
            <w:vAlign w:val="center"/>
          </w:tcPr>
          <w:p>
            <w:pPr>
              <w:ind w:right="753"/>
              <w:jc w:val="left"/>
              <w:rPr>
                <w:rFonts w:hint="eastAsia" w:ascii="宋体" w:hAnsi="宋体" w:eastAsia="宋体" w:cs="宋体"/>
                <w:szCs w:val="21"/>
                <w:lang w:val="en-US" w:eastAsia="zh-CN"/>
              </w:rPr>
            </w:pPr>
          </w:p>
        </w:tc>
        <w:tc>
          <w:tcPr>
            <w:tcW w:w="2115" w:type="dxa"/>
            <w:vAlign w:val="center"/>
          </w:tcPr>
          <w:p>
            <w:pPr>
              <w:ind w:right="753"/>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2108" w:type="dxa"/>
            <w:vMerge w:val="continue"/>
            <w:tcBorders>
              <w:bottom w:val="single" w:color="auto" w:sz="4" w:space="0"/>
            </w:tcBorders>
            <w:vAlign w:val="center"/>
          </w:tcPr>
          <w:p>
            <w:pPr>
              <w:ind w:right="753"/>
              <w:jc w:val="center"/>
              <w:rPr>
                <w:rFonts w:ascii="宋体" w:hAnsi="宋体" w:eastAsia="宋体" w:cs="宋体"/>
                <w:szCs w:val="21"/>
              </w:rPr>
            </w:pPr>
          </w:p>
        </w:tc>
        <w:tc>
          <w:tcPr>
            <w:tcW w:w="2642" w:type="dxa"/>
            <w:tcBorders>
              <w:bottom w:val="single" w:color="auto" w:sz="4" w:space="0"/>
            </w:tcBorders>
            <w:vAlign w:val="center"/>
          </w:tcPr>
          <w:p>
            <w:pPr>
              <w:numPr>
                <w:ilvl w:val="-1"/>
                <w:numId w:val="0"/>
              </w:numPr>
              <w:ind w:right="753"/>
              <w:jc w:val="left"/>
              <w:rPr>
                <w:rFonts w:hint="eastAsia" w:ascii="宋体" w:hAnsi="宋体" w:eastAsia="宋体" w:cs="宋体"/>
                <w:szCs w:val="21"/>
              </w:rPr>
            </w:pPr>
            <w:r>
              <w:rPr>
                <w:rFonts w:hint="eastAsia" w:ascii="宋体" w:hAnsi="宋体" w:eastAsia="宋体" w:cs="宋体"/>
                <w:szCs w:val="21"/>
                <w:lang w:val="en-US" w:eastAsia="zh-CN"/>
              </w:rPr>
              <w:t>4.</w:t>
            </w:r>
            <w:r>
              <w:rPr>
                <w:rFonts w:hint="eastAsia" w:ascii="宋体" w:hAnsi="宋体" w:eastAsia="宋体" w:cs="宋体"/>
                <w:szCs w:val="21"/>
              </w:rPr>
              <w:t>含税总报价（=1+</w:t>
            </w:r>
            <w:r>
              <w:rPr>
                <w:rFonts w:hint="eastAsia" w:ascii="宋体" w:hAnsi="宋体" w:eastAsia="宋体" w:cs="宋体"/>
                <w:szCs w:val="21"/>
                <w:lang w:val="en-US" w:eastAsia="zh-CN"/>
              </w:rPr>
              <w:t>3</w:t>
            </w:r>
            <w:r>
              <w:rPr>
                <w:rFonts w:hint="eastAsia" w:ascii="宋体" w:hAnsi="宋体" w:eastAsia="宋体" w:cs="宋体"/>
                <w:szCs w:val="21"/>
              </w:rPr>
              <w:t>）</w:t>
            </w:r>
          </w:p>
          <w:p>
            <w:pPr>
              <w:numPr>
                <w:ilvl w:val="-1"/>
                <w:numId w:val="0"/>
              </w:numPr>
              <w:ind w:right="753"/>
              <w:rPr>
                <w:rFonts w:hint="default"/>
                <w:lang w:val="en-US" w:eastAsia="zh-CN"/>
              </w:rPr>
            </w:pPr>
            <w:r>
              <w:rPr>
                <w:rFonts w:hint="eastAsia" w:ascii="宋体" w:hAnsi="宋体" w:eastAsia="宋体" w:cs="宋体"/>
                <w:szCs w:val="21"/>
                <w:lang w:val="en-US" w:eastAsia="zh-CN"/>
              </w:rPr>
              <w:t>（单位：万元）</w:t>
            </w:r>
          </w:p>
        </w:tc>
        <w:tc>
          <w:tcPr>
            <w:tcW w:w="2250" w:type="dxa"/>
            <w:tcBorders>
              <w:bottom w:val="single" w:color="auto" w:sz="4" w:space="0"/>
            </w:tcBorders>
            <w:vAlign w:val="center"/>
          </w:tcPr>
          <w:p>
            <w:pPr>
              <w:ind w:right="753"/>
              <w:jc w:val="left"/>
              <w:rPr>
                <w:rFonts w:hint="default" w:ascii="宋体" w:hAnsi="宋体" w:eastAsia="宋体" w:cs="宋体"/>
                <w:szCs w:val="21"/>
                <w:lang w:val="en-US"/>
              </w:rPr>
            </w:pPr>
          </w:p>
        </w:tc>
        <w:tc>
          <w:tcPr>
            <w:tcW w:w="2115" w:type="dxa"/>
            <w:tcBorders>
              <w:bottom w:val="single" w:color="auto" w:sz="4" w:space="0"/>
            </w:tcBorders>
            <w:vAlign w:val="center"/>
          </w:tcPr>
          <w:p>
            <w:pPr>
              <w:ind w:right="753"/>
              <w:jc w:val="center"/>
              <w:rPr>
                <w:rFonts w:ascii="宋体" w:hAnsi="宋体" w:eastAsia="宋体" w:cs="宋体"/>
                <w:szCs w:val="21"/>
              </w:rPr>
            </w:pPr>
          </w:p>
        </w:tc>
      </w:tr>
    </w:tbl>
    <w:p>
      <w:pPr>
        <w:ind w:right="753"/>
        <w:rPr>
          <w:rFonts w:ascii="宋体" w:hAnsi="宋体" w:eastAsia="宋体" w:cs="宋体"/>
          <w:sz w:val="28"/>
          <w:szCs w:val="28"/>
        </w:rPr>
      </w:pPr>
      <w:r>
        <w:rPr>
          <w:rFonts w:hint="eastAsia" w:ascii="宋体" w:hAnsi="宋体" w:eastAsia="宋体" w:cs="宋体"/>
          <w:sz w:val="28"/>
          <w:szCs w:val="28"/>
        </w:rPr>
        <w:t>注：上述报价以“万元”为单位，保留到小数点后2位</w:t>
      </w:r>
    </w:p>
    <w:p>
      <w:pPr>
        <w:ind w:right="753"/>
        <w:rPr>
          <w:rFonts w:ascii="宋体" w:hAnsi="宋体" w:eastAsia="宋体" w:cs="宋体"/>
          <w:sz w:val="28"/>
          <w:szCs w:val="28"/>
        </w:rPr>
      </w:pPr>
    </w:p>
    <w:p>
      <w:pPr>
        <w:ind w:right="753"/>
        <w:rPr>
          <w:rFonts w:ascii="宋体" w:hAnsi="宋体" w:eastAsia="宋体" w:cs="宋体"/>
          <w:sz w:val="28"/>
          <w:szCs w:val="28"/>
        </w:rPr>
      </w:pPr>
    </w:p>
    <w:p>
      <w:pPr>
        <w:ind w:right="753"/>
        <w:rPr>
          <w:rFonts w:ascii="宋体" w:hAnsi="宋体" w:eastAsia="宋体" w:cs="宋体"/>
          <w:sz w:val="28"/>
          <w:szCs w:val="28"/>
        </w:rPr>
      </w:pPr>
    </w:p>
    <w:p>
      <w:pPr>
        <w:ind w:right="753"/>
        <w:rPr>
          <w:rFonts w:ascii="宋体" w:hAnsi="宋体" w:eastAsia="宋体" w:cs="宋体"/>
          <w:sz w:val="28"/>
          <w:szCs w:val="28"/>
        </w:rPr>
      </w:pPr>
    </w:p>
    <w:p>
      <w:pPr>
        <w:ind w:right="753"/>
        <w:rPr>
          <w:rFonts w:ascii="宋体" w:hAnsi="宋体" w:eastAsia="宋体" w:cs="宋体"/>
          <w:sz w:val="28"/>
          <w:szCs w:val="28"/>
        </w:rPr>
      </w:pPr>
      <w:r>
        <w:rPr>
          <w:rFonts w:hint="eastAsia" w:ascii="宋体" w:hAnsi="宋体" w:eastAsia="宋体" w:cs="宋体"/>
          <w:sz w:val="28"/>
          <w:szCs w:val="28"/>
        </w:rPr>
        <w:t xml:space="preserve">比选申请人（公章）                                </w:t>
      </w:r>
    </w:p>
    <w:p>
      <w:pPr>
        <w:ind w:right="753"/>
        <w:rPr>
          <w:rFonts w:ascii="宋体" w:hAnsi="宋体" w:eastAsia="宋体" w:cs="宋体"/>
          <w:sz w:val="28"/>
          <w:szCs w:val="28"/>
        </w:rPr>
      </w:pPr>
      <w:r>
        <w:rPr>
          <w:rFonts w:hint="eastAsia" w:ascii="宋体" w:hAnsi="宋体" w:eastAsia="宋体" w:cs="宋体"/>
          <w:sz w:val="28"/>
          <w:szCs w:val="28"/>
        </w:rPr>
        <w:t>法定代表人或其委托代理人签名（或盖章）：</w:t>
      </w:r>
    </w:p>
    <w:p>
      <w:pPr>
        <w:ind w:right="753"/>
        <w:jc w:val="center"/>
        <w:rPr>
          <w:rFonts w:ascii="宋体" w:hAnsi="宋体" w:eastAsia="宋体" w:cs="宋体"/>
          <w:sz w:val="28"/>
          <w:szCs w:val="28"/>
        </w:rPr>
      </w:pPr>
    </w:p>
    <w:p>
      <w:pPr>
        <w:widowControl/>
        <w:ind w:right="753"/>
        <w:jc w:val="center"/>
        <w:rPr>
          <w:rFonts w:ascii="Times New Roman" w:hAnsi="Times New Roman" w:eastAsia="宋体" w:cs="Times New Roman"/>
          <w:sz w:val="28"/>
          <w:szCs w:val="28"/>
        </w:rPr>
      </w:pPr>
      <w:r>
        <w:rPr>
          <w:rFonts w:ascii="宋体" w:hAnsi="宋体" w:eastAsia="宋体" w:cs="宋体"/>
          <w:sz w:val="28"/>
          <w:szCs w:val="28"/>
        </w:rPr>
        <w:br w:type="page"/>
      </w:r>
      <w:bookmarkStart w:id="234" w:name="_Toc19445"/>
      <w:bookmarkStart w:id="235" w:name="_Toc31867"/>
      <w:r>
        <w:rPr>
          <w:rFonts w:ascii="Times New Roman" w:hAnsi="Times New Roman" w:eastAsia="宋体" w:cs="Times New Roman"/>
          <w:sz w:val="28"/>
          <w:szCs w:val="28"/>
        </w:rPr>
        <w:br w:type="page"/>
      </w:r>
    </w:p>
    <w:p>
      <w:pPr>
        <w:pStyle w:val="3"/>
        <w:rPr>
          <w:szCs w:val="28"/>
        </w:rPr>
      </w:pPr>
      <w:bookmarkStart w:id="236" w:name="_Toc1623"/>
      <w:r>
        <w:rPr>
          <w:rFonts w:hint="eastAsia"/>
          <w:szCs w:val="28"/>
        </w:rPr>
        <w:t>第四章、</w:t>
      </w:r>
      <w:r>
        <w:rPr>
          <w:szCs w:val="28"/>
        </w:rPr>
        <w:t>评</w:t>
      </w:r>
      <w:r>
        <w:rPr>
          <w:rFonts w:hint="eastAsia"/>
          <w:szCs w:val="28"/>
          <w:lang w:val="en-US" w:eastAsia="zh-CN"/>
        </w:rPr>
        <w:t>比</w:t>
      </w:r>
      <w:r>
        <w:rPr>
          <w:szCs w:val="28"/>
        </w:rPr>
        <w:t>办法</w:t>
      </w:r>
      <w:bookmarkEnd w:id="234"/>
      <w:bookmarkEnd w:id="235"/>
      <w:bookmarkEnd w:id="236"/>
    </w:p>
    <w:p>
      <w:pPr>
        <w:pStyle w:val="4"/>
        <w:rPr>
          <w:rFonts w:ascii="宋体" w:hAnsi="宋体" w:cs="宋体"/>
          <w:szCs w:val="28"/>
        </w:rPr>
      </w:pPr>
      <w:bookmarkStart w:id="237" w:name="_Toc27350"/>
      <w:r>
        <w:rPr>
          <w:rFonts w:hint="eastAsia" w:ascii="宋体" w:hAnsi="宋体" w:cs="宋体"/>
          <w:szCs w:val="28"/>
        </w:rPr>
        <w:t>一、</w:t>
      </w:r>
      <w:r>
        <w:rPr>
          <w:rFonts w:hint="eastAsia"/>
          <w:color w:val="auto"/>
        </w:rPr>
        <w:t>综合评分办法</w:t>
      </w:r>
      <w:bookmarkEnd w:id="237"/>
    </w:p>
    <w:p>
      <w:pPr>
        <w:ind w:right="753" w:firstLine="560" w:firstLineChars="200"/>
        <w:rPr>
          <w:rFonts w:ascii="宋体" w:hAnsi="宋体" w:eastAsia="宋体" w:cs="宋体"/>
          <w:sz w:val="28"/>
          <w:szCs w:val="28"/>
        </w:rPr>
      </w:pPr>
      <w:r>
        <w:rPr>
          <w:rFonts w:hint="eastAsia" w:ascii="宋体" w:hAnsi="宋体" w:eastAsia="宋体" w:cs="宋体"/>
          <w:sz w:val="28"/>
          <w:szCs w:val="28"/>
        </w:rPr>
        <w:t>1、资格评审：</w:t>
      </w:r>
      <w:r>
        <w:rPr>
          <w:rFonts w:hint="eastAsia" w:ascii="宋体" w:hAnsi="宋体" w:eastAsia="宋体" w:cs="宋体"/>
          <w:sz w:val="28"/>
          <w:szCs w:val="28"/>
          <w:lang w:val="en-US" w:eastAsia="zh-CN"/>
        </w:rPr>
        <w:t>评比委员会</w:t>
      </w:r>
      <w:r>
        <w:rPr>
          <w:rFonts w:hint="eastAsia" w:ascii="宋体" w:hAnsi="宋体" w:eastAsia="宋体" w:cs="宋体"/>
          <w:sz w:val="28"/>
          <w:szCs w:val="28"/>
        </w:rPr>
        <w:t>对比选申请人的资格条件、比选申请文件的完整性和有效性、比选申请文件的有效期等方面进行审查。通过资格评审的比选申请文件进入技术、</w:t>
      </w:r>
      <w:r>
        <w:rPr>
          <w:rFonts w:hint="eastAsia" w:ascii="宋体" w:hAnsi="宋体" w:eastAsia="宋体" w:cs="宋体"/>
          <w:sz w:val="28"/>
          <w:szCs w:val="28"/>
          <w:lang w:val="en-US" w:eastAsia="zh-CN"/>
        </w:rPr>
        <w:t>商务</w:t>
      </w:r>
      <w:r>
        <w:rPr>
          <w:rFonts w:hint="eastAsia" w:ascii="宋体" w:hAnsi="宋体" w:eastAsia="宋体" w:cs="宋体"/>
          <w:sz w:val="28"/>
          <w:szCs w:val="28"/>
        </w:rPr>
        <w:t>评审。</w:t>
      </w:r>
    </w:p>
    <w:p>
      <w:pPr>
        <w:ind w:right="753" w:firstLine="560" w:firstLineChars="200"/>
        <w:rPr>
          <w:rFonts w:ascii="宋体" w:hAnsi="宋体" w:eastAsia="宋体" w:cs="宋体"/>
          <w:sz w:val="28"/>
          <w:szCs w:val="28"/>
        </w:rPr>
      </w:pPr>
      <w:r>
        <w:rPr>
          <w:rFonts w:hint="eastAsia" w:ascii="宋体" w:hAnsi="宋体" w:eastAsia="宋体" w:cs="宋体"/>
          <w:sz w:val="28"/>
          <w:szCs w:val="28"/>
        </w:rPr>
        <w:t>2、技术、</w:t>
      </w:r>
      <w:r>
        <w:rPr>
          <w:rFonts w:hint="eastAsia" w:ascii="宋体" w:hAnsi="宋体" w:eastAsia="宋体" w:cs="宋体"/>
          <w:sz w:val="28"/>
          <w:szCs w:val="28"/>
          <w:lang w:val="en-US" w:eastAsia="zh-CN"/>
        </w:rPr>
        <w:t>商务</w:t>
      </w:r>
      <w:r>
        <w:rPr>
          <w:rFonts w:hint="eastAsia" w:ascii="宋体" w:hAnsi="宋体" w:eastAsia="宋体" w:cs="宋体"/>
          <w:sz w:val="28"/>
          <w:szCs w:val="28"/>
        </w:rPr>
        <w:t>评审：评审小组按照比选文件的要求，对比选申请文件的响应进行比较、打分。</w:t>
      </w:r>
    </w:p>
    <w:p>
      <w:pPr>
        <w:ind w:right="753" w:firstLine="560" w:firstLineChars="200"/>
        <w:rPr>
          <w:rFonts w:ascii="宋体" w:hAnsi="宋体" w:eastAsia="宋体" w:cs="宋体"/>
          <w:sz w:val="28"/>
          <w:szCs w:val="28"/>
        </w:rPr>
      </w:pPr>
      <w:r>
        <w:rPr>
          <w:rFonts w:hint="eastAsia" w:ascii="宋体" w:hAnsi="宋体" w:eastAsia="宋体" w:cs="宋体"/>
          <w:sz w:val="28"/>
          <w:szCs w:val="28"/>
        </w:rPr>
        <w:t>3、如比选申请文件中有含义不明确，对同类问题表达不一致，或有明显的文字、数字计算错误的，</w:t>
      </w:r>
      <w:r>
        <w:rPr>
          <w:rFonts w:hint="eastAsia" w:ascii="宋体" w:hAnsi="宋体" w:eastAsia="宋体" w:cs="宋体"/>
          <w:sz w:val="28"/>
          <w:szCs w:val="28"/>
          <w:lang w:val="en-US" w:eastAsia="zh-CN"/>
        </w:rPr>
        <w:t>评比委员会</w:t>
      </w:r>
      <w:r>
        <w:rPr>
          <w:rFonts w:hint="eastAsia" w:ascii="宋体" w:hAnsi="宋体" w:eastAsia="宋体" w:cs="宋体"/>
          <w:sz w:val="28"/>
          <w:szCs w:val="28"/>
        </w:rPr>
        <w:t>可要求比选申请人进行必要的澄清、说明或补正，并详细记录，但不得改变比选申请文件的实质内容。</w:t>
      </w:r>
      <w:r>
        <w:rPr>
          <w:rFonts w:hint="eastAsia" w:ascii="宋体" w:hAnsi="宋体" w:eastAsia="宋体" w:cs="宋体"/>
          <w:sz w:val="28"/>
          <w:szCs w:val="28"/>
          <w:lang w:val="en-US" w:eastAsia="zh-CN"/>
        </w:rPr>
        <w:t>评比委员会</w:t>
      </w:r>
      <w:r>
        <w:rPr>
          <w:rFonts w:ascii="宋体" w:hAnsi="宋体" w:eastAsia="宋体" w:cs="宋体"/>
          <w:sz w:val="28"/>
          <w:szCs w:val="28"/>
        </w:rPr>
        <w:t>对</w:t>
      </w:r>
      <w:r>
        <w:rPr>
          <w:rFonts w:hint="eastAsia" w:ascii="宋体" w:hAnsi="宋体" w:eastAsia="宋体" w:cs="宋体"/>
          <w:sz w:val="28"/>
          <w:szCs w:val="28"/>
        </w:rPr>
        <w:t>比选申请人</w:t>
      </w:r>
      <w:r>
        <w:rPr>
          <w:rFonts w:ascii="宋体" w:hAnsi="宋体" w:eastAsia="宋体" w:cs="宋体"/>
          <w:sz w:val="28"/>
          <w:szCs w:val="28"/>
        </w:rPr>
        <w:t>提交的澄清、说明或补正有疑问的，可以要求</w:t>
      </w:r>
      <w:r>
        <w:rPr>
          <w:rFonts w:hint="eastAsia" w:ascii="宋体" w:hAnsi="宋体" w:eastAsia="宋体" w:cs="宋体"/>
          <w:sz w:val="28"/>
          <w:szCs w:val="28"/>
        </w:rPr>
        <w:t>比选申请人</w:t>
      </w:r>
      <w:r>
        <w:rPr>
          <w:rFonts w:ascii="宋体" w:hAnsi="宋体" w:eastAsia="宋体" w:cs="宋体"/>
          <w:sz w:val="28"/>
          <w:szCs w:val="28"/>
        </w:rPr>
        <w:t>进一步澄清、说明或补正，直至满足</w:t>
      </w:r>
      <w:r>
        <w:rPr>
          <w:rFonts w:hint="eastAsia" w:ascii="宋体" w:hAnsi="宋体" w:eastAsia="宋体" w:cs="宋体"/>
          <w:sz w:val="28"/>
          <w:szCs w:val="28"/>
          <w:lang w:val="en-US" w:eastAsia="zh-CN"/>
        </w:rPr>
        <w:t>评比委员会</w:t>
      </w:r>
      <w:r>
        <w:rPr>
          <w:rFonts w:ascii="宋体" w:hAnsi="宋体" w:eastAsia="宋体" w:cs="宋体"/>
          <w:sz w:val="28"/>
          <w:szCs w:val="28"/>
        </w:rPr>
        <w:t>的要求。</w:t>
      </w:r>
      <w:r>
        <w:rPr>
          <w:rFonts w:hint="eastAsia" w:ascii="宋体" w:hAnsi="宋体" w:eastAsia="宋体" w:cs="宋体"/>
          <w:sz w:val="28"/>
          <w:szCs w:val="28"/>
        </w:rPr>
        <w:t>如</w:t>
      </w:r>
      <w:r>
        <w:rPr>
          <w:rFonts w:ascii="宋体" w:hAnsi="宋体" w:eastAsia="宋体" w:cs="宋体"/>
          <w:sz w:val="28"/>
          <w:szCs w:val="28"/>
        </w:rPr>
        <w:t>比选申请人拒绝接受澄清、说明或补正，该</w:t>
      </w:r>
      <w:r>
        <w:rPr>
          <w:rFonts w:hint="eastAsia" w:ascii="宋体" w:hAnsi="宋体" w:eastAsia="宋体" w:cs="宋体"/>
          <w:sz w:val="28"/>
          <w:szCs w:val="28"/>
        </w:rPr>
        <w:t>比选申请文件</w:t>
      </w:r>
      <w:r>
        <w:rPr>
          <w:rFonts w:ascii="宋体" w:hAnsi="宋体" w:eastAsia="宋体" w:cs="宋体"/>
          <w:sz w:val="28"/>
          <w:szCs w:val="28"/>
        </w:rPr>
        <w:t>做无效处理。</w:t>
      </w:r>
    </w:p>
    <w:p>
      <w:pPr>
        <w:ind w:right="753" w:firstLine="560" w:firstLineChars="200"/>
        <w:rPr>
          <w:rFonts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lang w:val="en-US" w:eastAsia="zh-CN"/>
        </w:rPr>
        <w:t>商务</w:t>
      </w:r>
      <w:r>
        <w:rPr>
          <w:rFonts w:ascii="宋体" w:hAnsi="宋体" w:eastAsia="宋体" w:cs="宋体"/>
          <w:sz w:val="28"/>
          <w:szCs w:val="28"/>
        </w:rPr>
        <w:t>评审应以报价口径范围一致的</w:t>
      </w:r>
      <w:r>
        <w:rPr>
          <w:rFonts w:hint="eastAsia" w:ascii="宋体" w:hAnsi="宋体" w:eastAsia="宋体" w:cs="宋体"/>
          <w:sz w:val="28"/>
          <w:szCs w:val="28"/>
        </w:rPr>
        <w:t>评审</w:t>
      </w:r>
      <w:r>
        <w:rPr>
          <w:rFonts w:ascii="宋体" w:hAnsi="宋体" w:eastAsia="宋体" w:cs="宋体"/>
          <w:sz w:val="28"/>
          <w:szCs w:val="28"/>
        </w:rPr>
        <w:t>价为依据。</w:t>
      </w:r>
      <w:r>
        <w:rPr>
          <w:rFonts w:hint="eastAsia" w:ascii="宋体" w:hAnsi="宋体" w:eastAsia="宋体" w:cs="宋体"/>
          <w:sz w:val="28"/>
          <w:szCs w:val="28"/>
        </w:rPr>
        <w:t>评审</w:t>
      </w:r>
      <w:r>
        <w:rPr>
          <w:rFonts w:ascii="宋体" w:hAnsi="宋体" w:eastAsia="宋体" w:cs="宋体"/>
          <w:sz w:val="28"/>
          <w:szCs w:val="28"/>
        </w:rPr>
        <w:t>价应在报价的基础上，按照</w:t>
      </w:r>
      <w:r>
        <w:rPr>
          <w:rFonts w:hint="eastAsia" w:ascii="宋体" w:hAnsi="宋体" w:eastAsia="宋体" w:cs="宋体"/>
          <w:sz w:val="28"/>
          <w:szCs w:val="28"/>
        </w:rPr>
        <w:t>下列约定的因素和方法进行计算（比选申请人如拒绝下述修正的，则属重大偏差，按无效报价处理）：</w:t>
      </w:r>
    </w:p>
    <w:p>
      <w:pPr>
        <w:ind w:right="753" w:firstLine="420" w:firstLineChars="150"/>
        <w:rPr>
          <w:rFonts w:ascii="宋体" w:hAnsi="宋体" w:eastAsia="宋体" w:cs="宋体"/>
          <w:sz w:val="28"/>
          <w:szCs w:val="28"/>
        </w:rPr>
      </w:pPr>
      <w:r>
        <w:rPr>
          <w:rFonts w:hint="eastAsia" w:ascii="宋体" w:hAnsi="宋体" w:eastAsia="宋体" w:cs="宋体"/>
          <w:sz w:val="28"/>
          <w:szCs w:val="28"/>
        </w:rPr>
        <w:t>（1）</w:t>
      </w:r>
      <w:r>
        <w:rPr>
          <w:rFonts w:ascii="宋体" w:hAnsi="宋体" w:eastAsia="宋体" w:cs="宋体"/>
          <w:sz w:val="28"/>
          <w:szCs w:val="28"/>
        </w:rPr>
        <w:t>如果数字表示的金额和用文字表示的金额不一致时，应以文字表示的金额为准；</w:t>
      </w:r>
    </w:p>
    <w:p>
      <w:pPr>
        <w:ind w:right="753" w:firstLine="420" w:firstLineChars="150"/>
        <w:rPr>
          <w:rFonts w:ascii="宋体" w:hAnsi="宋体" w:eastAsia="宋体" w:cs="宋体"/>
          <w:sz w:val="28"/>
          <w:szCs w:val="28"/>
        </w:rPr>
      </w:pPr>
      <w:r>
        <w:rPr>
          <w:rFonts w:hint="eastAsia" w:ascii="宋体" w:hAnsi="宋体" w:eastAsia="宋体" w:cs="宋体"/>
          <w:sz w:val="28"/>
          <w:szCs w:val="28"/>
        </w:rPr>
        <w:t>（2）</w:t>
      </w:r>
      <w:r>
        <w:rPr>
          <w:rFonts w:ascii="宋体" w:hAnsi="宋体" w:eastAsia="宋体" w:cs="宋体"/>
          <w:sz w:val="28"/>
          <w:szCs w:val="28"/>
        </w:rPr>
        <w:t>当单价与数量的乘积与合价不一致时，以合价为准，并调整单价；</w:t>
      </w:r>
    </w:p>
    <w:p>
      <w:pPr>
        <w:ind w:right="753" w:firstLine="420" w:firstLineChars="150"/>
        <w:rPr>
          <w:rFonts w:ascii="宋体" w:hAnsi="宋体" w:eastAsia="宋体" w:cs="宋体"/>
          <w:sz w:val="28"/>
          <w:szCs w:val="28"/>
        </w:rPr>
      </w:pPr>
      <w:r>
        <w:rPr>
          <w:rFonts w:hint="eastAsia" w:ascii="宋体" w:hAnsi="宋体" w:eastAsia="宋体" w:cs="宋体"/>
          <w:sz w:val="28"/>
          <w:szCs w:val="28"/>
        </w:rPr>
        <w:t>（3）</w:t>
      </w:r>
      <w:r>
        <w:rPr>
          <w:rFonts w:ascii="宋体" w:hAnsi="宋体" w:eastAsia="宋体" w:cs="宋体"/>
          <w:sz w:val="28"/>
          <w:szCs w:val="28"/>
        </w:rPr>
        <w:t>当合价与</w:t>
      </w:r>
      <w:r>
        <w:rPr>
          <w:rFonts w:hint="eastAsia" w:ascii="宋体" w:hAnsi="宋体" w:eastAsia="宋体" w:cs="宋体"/>
          <w:sz w:val="28"/>
          <w:szCs w:val="28"/>
        </w:rPr>
        <w:t>总价</w:t>
      </w:r>
      <w:r>
        <w:rPr>
          <w:rFonts w:ascii="宋体" w:hAnsi="宋体" w:eastAsia="宋体" w:cs="宋体"/>
          <w:sz w:val="28"/>
          <w:szCs w:val="28"/>
        </w:rPr>
        <w:t>不一致时，以总价为准，调整相关合价</w:t>
      </w:r>
      <w:r>
        <w:rPr>
          <w:rFonts w:hint="eastAsia" w:ascii="宋体" w:hAnsi="宋体" w:eastAsia="宋体" w:cs="宋体"/>
          <w:sz w:val="28"/>
          <w:szCs w:val="28"/>
        </w:rPr>
        <w:t>；</w:t>
      </w:r>
    </w:p>
    <w:p>
      <w:pPr>
        <w:ind w:right="753" w:firstLine="420" w:firstLineChars="150"/>
        <w:rPr>
          <w:rFonts w:ascii="宋体" w:hAnsi="宋体" w:eastAsia="宋体" w:cs="宋体"/>
          <w:sz w:val="28"/>
          <w:szCs w:val="28"/>
        </w:rPr>
      </w:pPr>
      <w:r>
        <w:rPr>
          <w:rFonts w:hint="eastAsia" w:ascii="宋体" w:hAnsi="宋体" w:eastAsia="宋体" w:cs="宋体"/>
          <w:sz w:val="28"/>
          <w:szCs w:val="28"/>
        </w:rPr>
        <w:t>（4）</w:t>
      </w:r>
      <w:r>
        <w:rPr>
          <w:rFonts w:ascii="宋体" w:hAnsi="宋体" w:eastAsia="宋体" w:cs="宋体"/>
          <w:sz w:val="28"/>
          <w:szCs w:val="28"/>
        </w:rPr>
        <w:t>评</w:t>
      </w:r>
      <w:r>
        <w:rPr>
          <w:rFonts w:hint="eastAsia" w:ascii="宋体" w:hAnsi="宋体" w:eastAsia="宋体" w:cs="宋体"/>
          <w:sz w:val="28"/>
          <w:szCs w:val="28"/>
        </w:rPr>
        <w:t>审</w:t>
      </w:r>
      <w:r>
        <w:rPr>
          <w:rFonts w:ascii="宋体" w:hAnsi="宋体" w:eastAsia="宋体" w:cs="宋体"/>
          <w:sz w:val="28"/>
          <w:szCs w:val="28"/>
        </w:rPr>
        <w:t>期间不接受任何</w:t>
      </w:r>
      <w:r>
        <w:rPr>
          <w:rFonts w:hint="eastAsia" w:ascii="宋体" w:hAnsi="宋体" w:eastAsia="宋体" w:cs="宋体"/>
          <w:sz w:val="28"/>
          <w:szCs w:val="28"/>
        </w:rPr>
        <w:t>比选申请人</w:t>
      </w:r>
      <w:r>
        <w:rPr>
          <w:rFonts w:ascii="宋体" w:hAnsi="宋体" w:eastAsia="宋体" w:cs="宋体"/>
          <w:sz w:val="28"/>
          <w:szCs w:val="28"/>
        </w:rPr>
        <w:t>主动提出的对单价、合价</w:t>
      </w:r>
      <w:r>
        <w:rPr>
          <w:rFonts w:hint="eastAsia" w:ascii="宋体" w:hAnsi="宋体" w:eastAsia="宋体" w:cs="宋体"/>
          <w:sz w:val="28"/>
          <w:szCs w:val="28"/>
        </w:rPr>
        <w:t>及总价</w:t>
      </w:r>
      <w:r>
        <w:rPr>
          <w:rFonts w:ascii="宋体" w:hAnsi="宋体" w:eastAsia="宋体" w:cs="宋体"/>
          <w:sz w:val="28"/>
          <w:szCs w:val="28"/>
        </w:rPr>
        <w:t>的</w:t>
      </w:r>
      <w:r>
        <w:rPr>
          <w:rFonts w:hint="eastAsia" w:ascii="宋体" w:hAnsi="宋体" w:eastAsia="宋体" w:cs="宋体"/>
          <w:sz w:val="28"/>
          <w:szCs w:val="28"/>
        </w:rPr>
        <w:t>调</w:t>
      </w:r>
      <w:r>
        <w:rPr>
          <w:rFonts w:ascii="宋体" w:hAnsi="宋体" w:eastAsia="宋体" w:cs="宋体"/>
          <w:sz w:val="28"/>
          <w:szCs w:val="28"/>
        </w:rPr>
        <w:t>整</w:t>
      </w:r>
      <w:r>
        <w:rPr>
          <w:rFonts w:hint="eastAsia" w:ascii="宋体" w:hAnsi="宋体" w:eastAsia="宋体" w:cs="宋体"/>
          <w:sz w:val="28"/>
          <w:szCs w:val="28"/>
        </w:rPr>
        <w:t>；</w:t>
      </w:r>
    </w:p>
    <w:p>
      <w:pPr>
        <w:ind w:right="753" w:firstLine="560" w:firstLineChars="200"/>
        <w:rPr>
          <w:rFonts w:hint="eastAsia" w:ascii="宋体" w:hAnsi="宋体" w:eastAsia="宋体" w:cs="宋体"/>
          <w:sz w:val="28"/>
          <w:szCs w:val="28"/>
        </w:rPr>
      </w:pPr>
      <w:r>
        <w:rPr>
          <w:rFonts w:hint="eastAsia" w:ascii="宋体" w:hAnsi="宋体" w:eastAsia="宋体" w:cs="宋体"/>
          <w:sz w:val="28"/>
          <w:szCs w:val="28"/>
        </w:rPr>
        <w:t>其它未尽事宜，由</w:t>
      </w:r>
      <w:r>
        <w:rPr>
          <w:rFonts w:hint="eastAsia" w:ascii="宋体" w:hAnsi="宋体" w:eastAsia="宋体" w:cs="宋体"/>
          <w:sz w:val="28"/>
          <w:szCs w:val="28"/>
          <w:lang w:val="en-US" w:eastAsia="zh-CN"/>
        </w:rPr>
        <w:t>评比委员会</w:t>
      </w:r>
      <w:r>
        <w:rPr>
          <w:rFonts w:hint="eastAsia" w:ascii="宋体" w:hAnsi="宋体" w:eastAsia="宋体" w:cs="宋体"/>
          <w:sz w:val="28"/>
          <w:szCs w:val="28"/>
        </w:rPr>
        <w:t>审议确定；如意见不一致时，以记名方式投票确定。</w:t>
      </w:r>
    </w:p>
    <w:p>
      <w:pPr>
        <w:pStyle w:val="4"/>
        <w:rPr>
          <w:rFonts w:hint="default" w:eastAsia="宋体"/>
          <w:lang w:val="en-US" w:eastAsia="zh-CN"/>
        </w:rPr>
      </w:pPr>
      <w:bookmarkStart w:id="238" w:name="_Toc16962"/>
      <w:r>
        <w:rPr>
          <w:rFonts w:hint="eastAsia"/>
          <w:lang w:val="en-US" w:eastAsia="zh-CN"/>
        </w:rPr>
        <w:t>二</w:t>
      </w:r>
      <w:r>
        <w:rPr>
          <w:rFonts w:hint="eastAsia"/>
        </w:rPr>
        <w:t>、总分</w:t>
      </w:r>
      <w:r>
        <w:rPr>
          <w:rFonts w:hint="eastAsia"/>
          <w:lang w:val="en-US" w:eastAsia="zh-CN"/>
        </w:rPr>
        <w:t>计算公式</w:t>
      </w:r>
      <w:bookmarkEnd w:id="238"/>
    </w:p>
    <w:p>
      <w:pPr>
        <w:ind w:right="753"/>
        <w:jc w:val="left"/>
        <w:rPr>
          <w:rFonts w:ascii="宋体" w:hAnsi="宋体" w:eastAsia="宋体" w:cs="宋体"/>
          <w:sz w:val="28"/>
          <w:szCs w:val="28"/>
        </w:rPr>
      </w:pPr>
      <w:r>
        <w:rPr>
          <w:rFonts w:hint="eastAsia" w:ascii="宋体" w:hAnsi="宋体" w:eastAsia="宋体" w:cs="宋体"/>
          <w:sz w:val="28"/>
          <w:szCs w:val="28"/>
        </w:rPr>
        <w:t xml:space="preserve">    总分即比选申请人评分综合得分，其计算公式：</w:t>
      </w:r>
    </w:p>
    <w:p>
      <w:pPr>
        <w:ind w:right="753"/>
        <w:jc w:val="left"/>
        <w:rPr>
          <w:rFonts w:ascii="宋体" w:hAnsi="宋体" w:eastAsia="宋体" w:cs="宋体"/>
          <w:sz w:val="28"/>
          <w:szCs w:val="28"/>
        </w:rPr>
      </w:pPr>
      <w:r>
        <w:rPr>
          <w:rFonts w:hint="eastAsia" w:ascii="宋体" w:hAnsi="宋体" w:eastAsia="宋体" w:cs="宋体"/>
          <w:sz w:val="28"/>
          <w:szCs w:val="28"/>
        </w:rPr>
        <w:t xml:space="preserve">    总分＝技术部分得分+</w:t>
      </w:r>
      <w:r>
        <w:rPr>
          <w:rFonts w:hint="eastAsia" w:ascii="宋体" w:hAnsi="宋体" w:eastAsia="宋体" w:cs="宋体"/>
          <w:sz w:val="28"/>
          <w:szCs w:val="28"/>
          <w:lang w:val="en-US" w:eastAsia="zh-CN"/>
        </w:rPr>
        <w:t>商务部分</w:t>
      </w:r>
      <w:r>
        <w:rPr>
          <w:rFonts w:hint="eastAsia" w:ascii="宋体" w:hAnsi="宋体" w:eastAsia="宋体" w:cs="宋体"/>
          <w:sz w:val="28"/>
          <w:szCs w:val="28"/>
        </w:rPr>
        <w:t>得分</w:t>
      </w:r>
    </w:p>
    <w:p>
      <w:pPr>
        <w:ind w:right="753" w:firstLine="560"/>
        <w:jc w:val="left"/>
        <w:rPr>
          <w:rFonts w:hint="eastAsia" w:ascii="宋体" w:hAnsi="宋体" w:eastAsia="宋体" w:cs="宋体"/>
          <w:sz w:val="28"/>
          <w:szCs w:val="28"/>
        </w:rPr>
      </w:pPr>
      <w:r>
        <w:rPr>
          <w:rFonts w:hint="eastAsia" w:ascii="宋体" w:hAnsi="宋体" w:eastAsia="宋体" w:cs="宋体"/>
          <w:sz w:val="28"/>
          <w:szCs w:val="28"/>
        </w:rPr>
        <w:t>注：各项指标的分数计算四舍五入，取小数点后两位。</w:t>
      </w:r>
    </w:p>
    <w:p>
      <w:pPr>
        <w:pStyle w:val="28"/>
        <w:ind w:firstLine="560"/>
      </w:pPr>
    </w:p>
    <w:p>
      <w:pPr>
        <w:pStyle w:val="4"/>
        <w:widowControl/>
        <w:jc w:val="left"/>
        <w:rPr>
          <w:rFonts w:ascii="宋体" w:hAnsi="宋体" w:cs="宋体"/>
          <w:sz w:val="28"/>
          <w:szCs w:val="28"/>
        </w:rPr>
      </w:pPr>
      <w:bookmarkStart w:id="239" w:name="_Toc25140"/>
      <w:r>
        <w:rPr>
          <w:rFonts w:hint="eastAsia"/>
          <w:lang w:val="en-US" w:eastAsia="zh-CN"/>
        </w:rPr>
        <w:t>三</w:t>
      </w:r>
      <w:r>
        <w:rPr>
          <w:rFonts w:hint="eastAsia"/>
        </w:rPr>
        <w:t>、</w:t>
      </w:r>
      <w:r>
        <w:rPr>
          <w:rFonts w:hint="eastAsia"/>
          <w:lang w:val="en-US" w:eastAsia="zh-CN"/>
        </w:rPr>
        <w:t>评分细则</w:t>
      </w:r>
      <w:bookmarkEnd w:id="239"/>
    </w:p>
    <w:p>
      <w:pPr>
        <w:ind w:right="753" w:firstLine="0" w:firstLineChars="0"/>
        <w:rPr>
          <w:rFonts w:ascii="宋体" w:hAnsi="宋体" w:eastAsia="宋体" w:cs="宋体"/>
          <w:sz w:val="28"/>
          <w:szCs w:val="28"/>
        </w:rPr>
      </w:pPr>
      <w:r>
        <w:rPr>
          <w:rFonts w:hint="default" w:ascii="宋体" w:hAnsi="宋体" w:eastAsia="宋体" w:cs="宋体"/>
          <w:sz w:val="28"/>
          <w:szCs w:val="28"/>
          <w:lang w:val="en-US" w:eastAsia="zh-CN"/>
        </w:rPr>
        <w:t>1、</w:t>
      </w:r>
      <w:r>
        <w:rPr>
          <w:rFonts w:hint="default" w:ascii="宋体" w:hAnsi="宋体" w:eastAsia="宋体" w:cs="宋体"/>
          <w:sz w:val="28"/>
          <w:szCs w:val="28"/>
        </w:rPr>
        <w:t>技术部分评分</w:t>
      </w:r>
      <w:r>
        <w:rPr>
          <w:rFonts w:hint="default" w:ascii="宋体" w:hAnsi="宋体" w:eastAsia="宋体" w:cs="宋体"/>
          <w:sz w:val="28"/>
          <w:szCs w:val="28"/>
          <w:lang w:val="en-US" w:eastAsia="zh-CN"/>
        </w:rPr>
        <w:t>细则</w:t>
      </w:r>
      <w:r>
        <w:rPr>
          <w:rFonts w:hint="default" w:ascii="宋体" w:hAnsi="宋体" w:eastAsia="宋体" w:cs="宋体"/>
          <w:sz w:val="28"/>
          <w:szCs w:val="28"/>
        </w:rPr>
        <w:t>（满分80分）</w:t>
      </w:r>
    </w:p>
    <w:tbl>
      <w:tblPr>
        <w:tblStyle w:val="23"/>
        <w:tblW w:w="9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87"/>
        <w:gridCol w:w="1686"/>
        <w:gridCol w:w="1031"/>
        <w:gridCol w:w="2848"/>
        <w:gridCol w:w="2184"/>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6" w:hRule="atLeast"/>
          <w:jc w:val="center"/>
        </w:trPr>
        <w:tc>
          <w:tcPr>
            <w:tcW w:w="687" w:type="dxa"/>
            <w:vAlign w:val="center"/>
          </w:tcPr>
          <w:p>
            <w:pPr>
              <w:widowControl/>
              <w:jc w:val="center"/>
              <w:rPr>
                <w:rFonts w:ascii="宋体" w:hAnsi="宋体" w:eastAsia="宋体" w:cs="宋体"/>
                <w:b/>
                <w:bCs/>
                <w:szCs w:val="21"/>
              </w:rPr>
            </w:pPr>
            <w:r>
              <w:rPr>
                <w:rFonts w:hint="eastAsia" w:ascii="宋体" w:hAnsi="宋体" w:eastAsia="宋体" w:cs="宋体"/>
                <w:b/>
                <w:bCs/>
                <w:szCs w:val="21"/>
              </w:rPr>
              <w:t>序号</w:t>
            </w:r>
          </w:p>
        </w:tc>
        <w:tc>
          <w:tcPr>
            <w:tcW w:w="1686" w:type="dxa"/>
            <w:vAlign w:val="center"/>
          </w:tcPr>
          <w:p>
            <w:pPr>
              <w:widowControl/>
              <w:jc w:val="center"/>
              <w:rPr>
                <w:rFonts w:ascii="宋体" w:hAnsi="宋体" w:eastAsia="宋体" w:cs="宋体"/>
                <w:b/>
                <w:bCs/>
                <w:szCs w:val="21"/>
              </w:rPr>
            </w:pPr>
            <w:r>
              <w:rPr>
                <w:rFonts w:hint="eastAsia" w:ascii="宋体" w:hAnsi="宋体" w:eastAsia="宋体" w:cs="宋体"/>
                <w:b/>
                <w:bCs/>
                <w:szCs w:val="21"/>
              </w:rPr>
              <w:t>评分项目</w:t>
            </w:r>
          </w:p>
        </w:tc>
        <w:tc>
          <w:tcPr>
            <w:tcW w:w="1031" w:type="dxa"/>
            <w:vAlign w:val="center"/>
          </w:tcPr>
          <w:p>
            <w:pPr>
              <w:widowControl/>
              <w:jc w:val="center"/>
              <w:rPr>
                <w:rFonts w:ascii="宋体" w:hAnsi="宋体" w:eastAsia="宋体" w:cs="宋体"/>
                <w:b/>
                <w:bCs/>
                <w:szCs w:val="21"/>
              </w:rPr>
            </w:pPr>
            <w:r>
              <w:rPr>
                <w:rFonts w:hint="eastAsia" w:ascii="宋体" w:hAnsi="宋体" w:eastAsia="宋体" w:cs="宋体"/>
                <w:b/>
                <w:bCs/>
                <w:szCs w:val="21"/>
              </w:rPr>
              <w:t>满分</w:t>
            </w:r>
          </w:p>
        </w:tc>
        <w:tc>
          <w:tcPr>
            <w:tcW w:w="5032" w:type="dxa"/>
            <w:gridSpan w:val="2"/>
            <w:vAlign w:val="center"/>
          </w:tcPr>
          <w:p>
            <w:pPr>
              <w:widowControl/>
              <w:jc w:val="center"/>
              <w:rPr>
                <w:rFonts w:ascii="宋体" w:hAnsi="宋体" w:eastAsia="宋体" w:cs="宋体"/>
                <w:b/>
                <w:bCs/>
                <w:szCs w:val="21"/>
              </w:rPr>
            </w:pPr>
            <w:r>
              <w:rPr>
                <w:rFonts w:hint="eastAsia" w:ascii="宋体" w:hAnsi="宋体" w:eastAsia="宋体" w:cs="宋体"/>
                <w:b/>
                <w:bCs/>
                <w:szCs w:val="21"/>
              </w:rPr>
              <w:t>评分细则（m）</w:t>
            </w:r>
          </w:p>
        </w:tc>
        <w:tc>
          <w:tcPr>
            <w:tcW w:w="1212" w:type="dxa"/>
            <w:vAlign w:val="center"/>
          </w:tcPr>
          <w:p>
            <w:pPr>
              <w:widowControl/>
              <w:jc w:val="center"/>
              <w:rPr>
                <w:rFonts w:ascii="宋体" w:hAnsi="宋体" w:eastAsia="宋体" w:cs="宋体"/>
                <w:b/>
                <w:bCs/>
                <w:szCs w:val="21"/>
              </w:rPr>
            </w:pPr>
            <w:r>
              <w:rPr>
                <w:rFonts w:hint="eastAsia" w:ascii="宋体" w:hAnsi="宋体" w:eastAsia="宋体" w:cs="宋体"/>
                <w:b/>
                <w:bCs/>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6" w:hRule="atLeast"/>
          <w:jc w:val="center"/>
        </w:trPr>
        <w:tc>
          <w:tcPr>
            <w:tcW w:w="687"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1</w:t>
            </w:r>
          </w:p>
        </w:tc>
        <w:tc>
          <w:tcPr>
            <w:tcW w:w="1686"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比选申请单位参加本项目的优势与有利条件</w:t>
            </w:r>
          </w:p>
        </w:tc>
        <w:tc>
          <w:tcPr>
            <w:tcW w:w="1031"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10</w:t>
            </w:r>
          </w:p>
        </w:tc>
        <w:tc>
          <w:tcPr>
            <w:tcW w:w="2848"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对国家相关政策和要求理解到位，清楚相关技术规范，具有较强的技术力量，具备本地开展业务能力，派驻机构与总部的联系机制高效等，提出本单位具有的优势。</w:t>
            </w:r>
          </w:p>
        </w:tc>
        <w:tc>
          <w:tcPr>
            <w:tcW w:w="2184"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好，得8＜m≤10分；中，得5＜m≤8分；差，得0≤m≤5分。</w:t>
            </w:r>
          </w:p>
        </w:tc>
        <w:tc>
          <w:tcPr>
            <w:tcW w:w="1212" w:type="dxa"/>
            <w:vAlign w:val="center"/>
          </w:tcPr>
          <w:p>
            <w:pPr>
              <w:jc w:val="center"/>
              <w:rPr>
                <w:rFonts w:ascii="Times New Roman" w:hAnsi="Times New Roman" w:eastAsia="宋体"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87"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2</w:t>
            </w:r>
          </w:p>
        </w:tc>
        <w:tc>
          <w:tcPr>
            <w:tcW w:w="1686"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项目管理组织机构、管理措施和保障措施</w:t>
            </w:r>
          </w:p>
        </w:tc>
        <w:tc>
          <w:tcPr>
            <w:tcW w:w="1031"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10</w:t>
            </w:r>
          </w:p>
        </w:tc>
        <w:tc>
          <w:tcPr>
            <w:tcW w:w="2848"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管理思路具体清晰，方法确实可行，管控流程详细完整，任务分解合理，管理流程全面高效，操作程序具有可实施性。</w:t>
            </w:r>
          </w:p>
        </w:tc>
        <w:tc>
          <w:tcPr>
            <w:tcW w:w="2184"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好，得8＜m≤10分；中，得5＜m≤8分；差，得0≤m≤5分。</w:t>
            </w:r>
          </w:p>
        </w:tc>
        <w:tc>
          <w:tcPr>
            <w:tcW w:w="1212" w:type="dxa"/>
            <w:vAlign w:val="center"/>
          </w:tcPr>
          <w:p>
            <w:pPr>
              <w:jc w:val="center"/>
              <w:rPr>
                <w:rFonts w:ascii="Times New Roman" w:hAnsi="Times New Roman" w:eastAsia="宋体"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87"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3</w:t>
            </w:r>
          </w:p>
        </w:tc>
        <w:tc>
          <w:tcPr>
            <w:tcW w:w="1686"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项目质量管理体系、质量保障措施</w:t>
            </w:r>
          </w:p>
        </w:tc>
        <w:tc>
          <w:tcPr>
            <w:tcW w:w="1031"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10</w:t>
            </w:r>
          </w:p>
        </w:tc>
        <w:tc>
          <w:tcPr>
            <w:tcW w:w="2848"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建立开展工作的质量保证体系，制定科学的质量保证措施，确保项目成果满足相应规范标准要求，并有详细的描述。</w:t>
            </w:r>
          </w:p>
        </w:tc>
        <w:tc>
          <w:tcPr>
            <w:tcW w:w="2184"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好，得8＜m≤10分；中，得5＜m≤8分；差，得0≤m≤5分。</w:t>
            </w:r>
          </w:p>
        </w:tc>
        <w:tc>
          <w:tcPr>
            <w:tcW w:w="1212" w:type="dxa"/>
            <w:vAlign w:val="center"/>
          </w:tcPr>
          <w:p>
            <w:pPr>
              <w:jc w:val="center"/>
              <w:rPr>
                <w:rFonts w:ascii="Times New Roman" w:hAnsi="Times New Roman" w:eastAsia="宋体"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87"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4</w:t>
            </w:r>
          </w:p>
        </w:tc>
        <w:tc>
          <w:tcPr>
            <w:tcW w:w="1686"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项目工作进度计划、保证措施</w:t>
            </w:r>
          </w:p>
        </w:tc>
        <w:tc>
          <w:tcPr>
            <w:tcW w:w="1031"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10</w:t>
            </w:r>
          </w:p>
        </w:tc>
        <w:tc>
          <w:tcPr>
            <w:tcW w:w="2848"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计划详细，能够全面、准确、清楚地描述本项目实施全过程；能详细描述各阶段的工作重点及目标；能够结合本项目特点，提出的有针对性的进度保证措施，且内容全面、合理，可操作性强，便于组织实施。</w:t>
            </w:r>
          </w:p>
        </w:tc>
        <w:tc>
          <w:tcPr>
            <w:tcW w:w="2184"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好，得8＜m≤10分；中，得5＜m≤8分；差，得0≤m≤5分。</w:t>
            </w:r>
          </w:p>
        </w:tc>
        <w:tc>
          <w:tcPr>
            <w:tcW w:w="1212" w:type="dxa"/>
            <w:vAlign w:val="center"/>
          </w:tcPr>
          <w:p>
            <w:pPr>
              <w:jc w:val="center"/>
              <w:rPr>
                <w:rFonts w:ascii="Times New Roman" w:hAnsi="Times New Roman" w:eastAsia="宋体"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87"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5</w:t>
            </w:r>
          </w:p>
        </w:tc>
        <w:tc>
          <w:tcPr>
            <w:tcW w:w="1686"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本项目方案设想与研究、方案优化的措施建议等</w:t>
            </w:r>
          </w:p>
        </w:tc>
        <w:tc>
          <w:tcPr>
            <w:tcW w:w="1031"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10</w:t>
            </w:r>
          </w:p>
        </w:tc>
        <w:tc>
          <w:tcPr>
            <w:tcW w:w="2848"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方案设想与研究完善可行，方案优化措施到位、建议合理，能为甲方提供创新性的思路等</w:t>
            </w:r>
          </w:p>
        </w:tc>
        <w:tc>
          <w:tcPr>
            <w:tcW w:w="2184"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好，得8＜m≤10分；中，得5＜m≤8分；差，得0≤m≤5分。</w:t>
            </w:r>
          </w:p>
        </w:tc>
        <w:tc>
          <w:tcPr>
            <w:tcW w:w="1212" w:type="dxa"/>
            <w:vAlign w:val="center"/>
          </w:tcPr>
          <w:p>
            <w:pPr>
              <w:jc w:val="center"/>
              <w:rPr>
                <w:rFonts w:ascii="Times New Roman" w:hAnsi="Times New Roman" w:eastAsia="宋体"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87"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6</w:t>
            </w:r>
          </w:p>
        </w:tc>
        <w:tc>
          <w:tcPr>
            <w:tcW w:w="1686"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highlight w:val="none"/>
              </w:rPr>
              <w:t>比选申请人业绩评分</w:t>
            </w:r>
          </w:p>
        </w:tc>
        <w:tc>
          <w:tcPr>
            <w:tcW w:w="1031"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12</w:t>
            </w:r>
          </w:p>
        </w:tc>
        <w:tc>
          <w:tcPr>
            <w:tcW w:w="5032" w:type="dxa"/>
            <w:gridSpan w:val="2"/>
            <w:vAlign w:val="center"/>
          </w:tcPr>
          <w:p>
            <w:pPr>
              <w:jc w:val="left"/>
              <w:rPr>
                <w:rFonts w:hint="eastAsia" w:ascii="Times New Roman" w:hAnsi="Times New Roman" w:eastAsia="宋体" w:cs="Times New Roman"/>
                <w:sz w:val="24"/>
                <w:szCs w:val="32"/>
              </w:rPr>
            </w:pPr>
            <w:r>
              <w:rPr>
                <w:rFonts w:hint="eastAsia" w:ascii="Times New Roman" w:hAnsi="Times New Roman" w:eastAsia="宋体" w:cs="Times New Roman"/>
                <w:sz w:val="24"/>
                <w:szCs w:val="32"/>
                <w:lang w:val="en-US" w:eastAsia="zh-CN"/>
              </w:rPr>
              <w:t>2017</w:t>
            </w:r>
            <w:r>
              <w:rPr>
                <w:rFonts w:hint="eastAsia" w:ascii="Times New Roman" w:hAnsi="Times New Roman" w:eastAsia="宋体" w:cs="Times New Roman"/>
                <w:sz w:val="24"/>
                <w:szCs w:val="32"/>
              </w:rPr>
              <w:t>年</w:t>
            </w:r>
            <w:r>
              <w:rPr>
                <w:rFonts w:hint="eastAsia" w:ascii="Times New Roman" w:hAnsi="Times New Roman" w:eastAsia="宋体" w:cs="Times New Roman"/>
                <w:sz w:val="24"/>
                <w:szCs w:val="32"/>
                <w:lang w:val="en-US" w:eastAsia="zh-CN"/>
              </w:rPr>
              <w:t>1</w:t>
            </w:r>
            <w:r>
              <w:rPr>
                <w:rFonts w:hint="eastAsia" w:ascii="Times New Roman" w:hAnsi="Times New Roman" w:eastAsia="宋体" w:cs="Times New Roman"/>
                <w:sz w:val="24"/>
                <w:szCs w:val="32"/>
              </w:rPr>
              <w:t>月</w:t>
            </w:r>
            <w:r>
              <w:rPr>
                <w:rFonts w:hint="eastAsia" w:ascii="Times New Roman" w:hAnsi="Times New Roman" w:eastAsia="宋体" w:cs="Times New Roman"/>
                <w:sz w:val="24"/>
                <w:szCs w:val="32"/>
                <w:lang w:val="en-US" w:eastAsia="zh-CN"/>
              </w:rPr>
              <w:t>1</w:t>
            </w:r>
            <w:r>
              <w:rPr>
                <w:rFonts w:hint="eastAsia" w:ascii="Times New Roman" w:hAnsi="Times New Roman" w:eastAsia="宋体" w:cs="Times New Roman"/>
                <w:sz w:val="24"/>
                <w:szCs w:val="32"/>
              </w:rPr>
              <w:t>日至</w:t>
            </w:r>
            <w:r>
              <w:rPr>
                <w:rFonts w:hint="eastAsia" w:ascii="Times New Roman" w:hAnsi="Times New Roman" w:eastAsia="宋体" w:cs="Times New Roman"/>
                <w:sz w:val="24"/>
                <w:szCs w:val="32"/>
                <w:lang w:val="en-US" w:eastAsia="zh-CN"/>
              </w:rPr>
              <w:t>2022年3月31日前</w:t>
            </w:r>
            <w:r>
              <w:rPr>
                <w:rFonts w:hint="eastAsia" w:ascii="Times New Roman" w:hAnsi="Times New Roman" w:eastAsia="宋体" w:cs="Times New Roman"/>
                <w:sz w:val="24"/>
                <w:szCs w:val="32"/>
              </w:rPr>
              <w:t>，每承担过1个</w:t>
            </w:r>
            <w:r>
              <w:rPr>
                <w:rFonts w:hint="eastAsia" w:ascii="Times New Roman" w:hAnsi="Times New Roman" w:eastAsia="宋体" w:cs="Times New Roman"/>
                <w:sz w:val="24"/>
                <w:szCs w:val="32"/>
                <w:lang w:val="en-US" w:eastAsia="zh-CN"/>
              </w:rPr>
              <w:t>建筑、市政、风景园林等相关行业类似项目前期设计业绩</w:t>
            </w:r>
            <w:r>
              <w:rPr>
                <w:rFonts w:hint="eastAsia" w:ascii="Times New Roman" w:hAnsi="Times New Roman" w:eastAsia="宋体" w:cs="Times New Roman"/>
                <w:sz w:val="24"/>
                <w:szCs w:val="32"/>
              </w:rPr>
              <w:t>，得2分。本项最高得12分。</w:t>
            </w:r>
          </w:p>
          <w:p>
            <w:pPr>
              <w:jc w:val="left"/>
              <w:rPr>
                <w:rFonts w:hint="default" w:ascii="Times New Roman" w:hAnsi="Times New Roman" w:eastAsia="宋体" w:cs="Times New Roman"/>
                <w:sz w:val="24"/>
                <w:szCs w:val="32"/>
                <w:lang w:val="en-US" w:eastAsia="zh-CN"/>
              </w:rPr>
            </w:pPr>
            <w:r>
              <w:rPr>
                <w:rFonts w:hint="eastAsia" w:ascii="Times New Roman" w:hAnsi="Times New Roman" w:eastAsia="宋体" w:cs="Times New Roman"/>
                <w:sz w:val="24"/>
                <w:szCs w:val="32"/>
                <w:lang w:val="en-US" w:eastAsia="zh-CN"/>
              </w:rPr>
              <w:t>注：类似业绩以签订合同日期为准，需提供合同、委托书或业绩证明（业主开具并加盖公章）（复印件）等证明材料。</w:t>
            </w:r>
          </w:p>
        </w:tc>
        <w:tc>
          <w:tcPr>
            <w:tcW w:w="1212" w:type="dxa"/>
            <w:vAlign w:val="center"/>
          </w:tcPr>
          <w:p>
            <w:pPr>
              <w:jc w:val="center"/>
              <w:rPr>
                <w:rFonts w:ascii="Times New Roman" w:hAnsi="Times New Roman" w:eastAsia="宋体"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18" w:hRule="atLeast"/>
          <w:jc w:val="center"/>
        </w:trPr>
        <w:tc>
          <w:tcPr>
            <w:tcW w:w="687"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7</w:t>
            </w:r>
          </w:p>
        </w:tc>
        <w:tc>
          <w:tcPr>
            <w:tcW w:w="1686"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人员配备评分</w:t>
            </w:r>
          </w:p>
        </w:tc>
        <w:tc>
          <w:tcPr>
            <w:tcW w:w="1031"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12</w:t>
            </w:r>
          </w:p>
        </w:tc>
        <w:tc>
          <w:tcPr>
            <w:tcW w:w="2848"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人员配置合理、专业齐全，专业人员职业资格、职称证书完善，资历高，工作经验丰富。</w:t>
            </w:r>
          </w:p>
        </w:tc>
        <w:tc>
          <w:tcPr>
            <w:tcW w:w="2184"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好，得8＜m≤12分；</w:t>
            </w:r>
          </w:p>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中，得5＜m≤8分；</w:t>
            </w:r>
          </w:p>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差，得0≤m≤4分。</w:t>
            </w:r>
          </w:p>
        </w:tc>
        <w:tc>
          <w:tcPr>
            <w:tcW w:w="1212" w:type="dxa"/>
            <w:vAlign w:val="center"/>
          </w:tcPr>
          <w:p>
            <w:pPr>
              <w:jc w:val="center"/>
              <w:rPr>
                <w:rFonts w:ascii="Times New Roman" w:hAnsi="Times New Roman" w:eastAsia="宋体"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87"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8</w:t>
            </w:r>
          </w:p>
        </w:tc>
        <w:tc>
          <w:tcPr>
            <w:tcW w:w="1686"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售后服务评分</w:t>
            </w:r>
          </w:p>
        </w:tc>
        <w:tc>
          <w:tcPr>
            <w:tcW w:w="1031"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6</w:t>
            </w:r>
          </w:p>
        </w:tc>
        <w:tc>
          <w:tcPr>
            <w:tcW w:w="2848"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售后服务完善，有切实可行的保障措施</w:t>
            </w:r>
          </w:p>
        </w:tc>
        <w:tc>
          <w:tcPr>
            <w:tcW w:w="2184"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好，得4＜m≤6分；</w:t>
            </w:r>
          </w:p>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中，得2＜m≤4分；</w:t>
            </w:r>
          </w:p>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差，得0≤m≤2分。</w:t>
            </w:r>
          </w:p>
        </w:tc>
        <w:tc>
          <w:tcPr>
            <w:tcW w:w="1212" w:type="dxa"/>
            <w:vAlign w:val="center"/>
          </w:tcPr>
          <w:p>
            <w:pPr>
              <w:jc w:val="center"/>
              <w:rPr>
                <w:rFonts w:ascii="Times New Roman" w:hAnsi="Times New Roman" w:eastAsia="宋体"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41" w:hRule="atLeast"/>
          <w:jc w:val="center"/>
        </w:trPr>
        <w:tc>
          <w:tcPr>
            <w:tcW w:w="8436" w:type="dxa"/>
            <w:gridSpan w:val="5"/>
            <w:vAlign w:val="center"/>
          </w:tcPr>
          <w:p>
            <w:pPr>
              <w:widowControl/>
              <w:jc w:val="center"/>
              <w:rPr>
                <w:rFonts w:ascii="宋体" w:hAnsi="宋体" w:eastAsia="宋体" w:cs="宋体"/>
                <w:b/>
                <w:bCs/>
                <w:szCs w:val="21"/>
              </w:rPr>
            </w:pPr>
            <w:r>
              <w:rPr>
                <w:rFonts w:hint="eastAsia" w:ascii="Times New Roman" w:hAnsi="Times New Roman" w:eastAsia="宋体" w:cs="Times New Roman"/>
                <w:sz w:val="24"/>
                <w:szCs w:val="32"/>
              </w:rPr>
              <w:t>技术总得分</w:t>
            </w:r>
          </w:p>
        </w:tc>
        <w:tc>
          <w:tcPr>
            <w:tcW w:w="1212" w:type="dxa"/>
            <w:vAlign w:val="center"/>
          </w:tcPr>
          <w:p>
            <w:pPr>
              <w:widowControl/>
              <w:jc w:val="center"/>
              <w:rPr>
                <w:rFonts w:ascii="宋体" w:hAnsi="宋体" w:eastAsia="宋体" w:cs="宋体"/>
                <w:b/>
                <w:bCs/>
                <w:szCs w:val="21"/>
              </w:rPr>
            </w:pPr>
          </w:p>
        </w:tc>
      </w:tr>
    </w:tbl>
    <w:p>
      <w:pPr>
        <w:ind w:right="753" w:firstLine="570"/>
        <w:jc w:val="left"/>
        <w:rPr>
          <w:rFonts w:ascii="宋体" w:hAnsi="宋体" w:eastAsia="宋体" w:cs="宋体"/>
          <w:sz w:val="28"/>
          <w:szCs w:val="28"/>
        </w:rPr>
      </w:pPr>
    </w:p>
    <w:p>
      <w:pPr>
        <w:ind w:right="753" w:firstLine="570"/>
        <w:jc w:val="left"/>
        <w:rPr>
          <w:rFonts w:ascii="宋体" w:hAnsi="宋体" w:eastAsia="宋体" w:cs="宋体"/>
          <w:sz w:val="28"/>
          <w:szCs w:val="28"/>
        </w:rPr>
      </w:pPr>
      <w:r>
        <w:rPr>
          <w:rFonts w:hint="eastAsia" w:ascii="宋体" w:hAnsi="宋体" w:eastAsia="宋体" w:cs="宋体"/>
          <w:sz w:val="28"/>
          <w:szCs w:val="28"/>
        </w:rPr>
        <w:t xml:space="preserve">比选小组成员签名：                          日期：    </w:t>
      </w:r>
    </w:p>
    <w:p>
      <w:pPr>
        <w:ind w:right="753"/>
        <w:jc w:val="left"/>
        <w:rPr>
          <w:rFonts w:ascii="宋体" w:hAnsi="宋体" w:eastAsia="宋体" w:cs="宋体"/>
          <w:sz w:val="28"/>
          <w:szCs w:val="28"/>
        </w:rPr>
      </w:pPr>
      <w:r>
        <w:rPr>
          <w:rFonts w:ascii="宋体" w:hAnsi="宋体" w:eastAsia="宋体" w:cs="宋体"/>
          <w:sz w:val="28"/>
          <w:szCs w:val="28"/>
        </w:rPr>
        <w:br w:type="page"/>
      </w:r>
    </w:p>
    <w:p>
      <w:pPr>
        <w:ind w:right="753"/>
        <w:rPr>
          <w:rFonts w:ascii="宋体" w:hAnsi="宋体" w:eastAsia="宋体" w:cs="宋体"/>
          <w:sz w:val="28"/>
          <w:szCs w:val="28"/>
          <w:highlight w:val="none"/>
        </w:rPr>
      </w:pPr>
      <w:r>
        <w:rPr>
          <w:rFonts w:hint="default" w:ascii="宋体" w:hAnsi="宋体" w:eastAsia="宋体" w:cs="宋体"/>
          <w:sz w:val="28"/>
          <w:szCs w:val="28"/>
          <w:highlight w:val="none"/>
          <w:lang w:val="en-US" w:eastAsia="zh-CN"/>
        </w:rPr>
        <w:t>2、商务</w:t>
      </w:r>
      <w:r>
        <w:rPr>
          <w:rFonts w:hint="default" w:ascii="宋体" w:hAnsi="宋体" w:eastAsia="宋体" w:cs="宋体"/>
          <w:sz w:val="28"/>
          <w:szCs w:val="28"/>
          <w:highlight w:val="none"/>
        </w:rPr>
        <w:t>部分</w:t>
      </w:r>
      <w:r>
        <w:rPr>
          <w:rFonts w:ascii="宋体" w:hAnsi="宋体" w:eastAsia="宋体" w:cs="宋体"/>
          <w:sz w:val="28"/>
          <w:szCs w:val="28"/>
          <w:highlight w:val="none"/>
        </w:rPr>
        <w:t>评分</w:t>
      </w:r>
      <w:r>
        <w:rPr>
          <w:rFonts w:hint="default" w:ascii="宋体" w:hAnsi="宋体" w:eastAsia="宋体" w:cs="宋体"/>
          <w:sz w:val="28"/>
          <w:szCs w:val="28"/>
          <w:highlight w:val="none"/>
          <w:lang w:val="en-US" w:eastAsia="zh-CN"/>
        </w:rPr>
        <w:t>细则</w:t>
      </w:r>
      <w:r>
        <w:rPr>
          <w:rFonts w:hint="default" w:ascii="宋体" w:hAnsi="宋体" w:eastAsia="宋体" w:cs="宋体"/>
          <w:sz w:val="28"/>
          <w:szCs w:val="28"/>
          <w:highlight w:val="none"/>
        </w:rPr>
        <w:t>（满分20分）</w:t>
      </w:r>
    </w:p>
    <w:tbl>
      <w:tblPr>
        <w:tblStyle w:val="23"/>
        <w:tblW w:w="0" w:type="auto"/>
        <w:tblInd w:w="98" w:type="dxa"/>
        <w:tblLayout w:type="fixed"/>
        <w:tblCellMar>
          <w:top w:w="0" w:type="dxa"/>
          <w:left w:w="108" w:type="dxa"/>
          <w:bottom w:w="0" w:type="dxa"/>
          <w:right w:w="108" w:type="dxa"/>
        </w:tblCellMar>
      </w:tblPr>
      <w:tblGrid>
        <w:gridCol w:w="719"/>
        <w:gridCol w:w="1080"/>
        <w:gridCol w:w="905"/>
        <w:gridCol w:w="4536"/>
        <w:gridCol w:w="1720"/>
      </w:tblGrid>
      <w:tr>
        <w:tblPrEx>
          <w:tblCellMar>
            <w:top w:w="0" w:type="dxa"/>
            <w:left w:w="108" w:type="dxa"/>
            <w:bottom w:w="0" w:type="dxa"/>
            <w:right w:w="108" w:type="dxa"/>
          </w:tblCellMar>
        </w:tblPrEx>
        <w:trPr>
          <w:trHeight w:val="285" w:hRule="atLeast"/>
        </w:trPr>
        <w:tc>
          <w:tcPr>
            <w:tcW w:w="719" w:type="dxa"/>
            <w:tcBorders>
              <w:top w:val="single" w:color="auto" w:sz="8" w:space="0"/>
              <w:left w:val="single" w:color="auto" w:sz="8" w:space="0"/>
              <w:bottom w:val="single" w:color="auto" w:sz="8" w:space="0"/>
              <w:right w:val="single" w:color="auto" w:sz="8" w:space="0"/>
            </w:tcBorders>
          </w:tcPr>
          <w:p>
            <w:pPr>
              <w:widowControl/>
              <w:jc w:val="center"/>
              <w:rPr>
                <w:rFonts w:ascii="宋体" w:hAnsi="宋体" w:eastAsia="宋体" w:cs="宋体"/>
                <w:kern w:val="0"/>
                <w:szCs w:val="21"/>
              </w:rPr>
            </w:pPr>
            <w:r>
              <w:rPr>
                <w:rFonts w:hint="eastAsia" w:ascii="宋体" w:hAnsi="宋体" w:eastAsia="宋体" w:cs="宋体"/>
                <w:kern w:val="0"/>
                <w:szCs w:val="21"/>
              </w:rPr>
              <w:t>序号</w:t>
            </w:r>
          </w:p>
        </w:tc>
        <w:tc>
          <w:tcPr>
            <w:tcW w:w="1080" w:type="dxa"/>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评分项目</w:t>
            </w:r>
          </w:p>
        </w:tc>
        <w:tc>
          <w:tcPr>
            <w:tcW w:w="905" w:type="dxa"/>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标准分</w:t>
            </w:r>
          </w:p>
        </w:tc>
        <w:tc>
          <w:tcPr>
            <w:tcW w:w="4536" w:type="dxa"/>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评分标准与计分规则</w:t>
            </w:r>
          </w:p>
        </w:tc>
        <w:tc>
          <w:tcPr>
            <w:tcW w:w="1720" w:type="dxa"/>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分值(m)</w:t>
            </w:r>
          </w:p>
        </w:tc>
      </w:tr>
      <w:tr>
        <w:tblPrEx>
          <w:tblCellMar>
            <w:top w:w="0" w:type="dxa"/>
            <w:left w:w="108" w:type="dxa"/>
            <w:bottom w:w="0" w:type="dxa"/>
            <w:right w:w="108" w:type="dxa"/>
          </w:tblCellMar>
        </w:tblPrEx>
        <w:trPr>
          <w:trHeight w:val="270" w:hRule="atLeast"/>
        </w:trPr>
        <w:tc>
          <w:tcPr>
            <w:tcW w:w="719"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1080"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比选报价</w:t>
            </w:r>
          </w:p>
          <w:p>
            <w:pPr>
              <w:widowControl/>
              <w:jc w:val="center"/>
              <w:rPr>
                <w:rFonts w:ascii="宋体" w:hAnsi="宋体" w:eastAsia="宋体" w:cs="宋体"/>
                <w:kern w:val="0"/>
                <w:szCs w:val="21"/>
              </w:rPr>
            </w:pPr>
          </w:p>
        </w:tc>
        <w:tc>
          <w:tcPr>
            <w:tcW w:w="905"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w:t>
            </w:r>
          </w:p>
        </w:tc>
        <w:tc>
          <w:tcPr>
            <w:tcW w:w="4536" w:type="dxa"/>
            <w:tcBorders>
              <w:top w:val="nil"/>
              <w:left w:val="nil"/>
              <w:bottom w:val="nil"/>
              <w:right w:val="single" w:color="auto" w:sz="8" w:space="0"/>
            </w:tcBorders>
          </w:tcPr>
          <w:p>
            <w:pPr>
              <w:autoSpaceDN w:val="0"/>
              <w:spacing w:line="360" w:lineRule="auto"/>
              <w:ind w:firstLine="480" w:firstLineChars="200"/>
              <w:jc w:val="left"/>
              <w:textAlignment w:val="center"/>
              <w:rPr>
                <w:rFonts w:ascii="宋体" w:hAnsi="宋体" w:eastAsia="宋体" w:cs="宋体"/>
                <w:color w:val="000000"/>
                <w:sz w:val="24"/>
                <w:szCs w:val="21"/>
              </w:rPr>
            </w:pPr>
            <w:r>
              <w:rPr>
                <w:rFonts w:hint="eastAsia" w:ascii="宋体" w:hAnsi="宋体" w:eastAsia="宋体" w:cs="宋体"/>
                <w:color w:val="000000"/>
                <w:sz w:val="24"/>
                <w:szCs w:val="21"/>
              </w:rPr>
              <w:t>1、不接受选择性报价或者具有附加条件的报价，报价超出上限控制价格视为无效报价；</w:t>
            </w:r>
          </w:p>
        </w:tc>
        <w:tc>
          <w:tcPr>
            <w:tcW w:w="1720"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0≤m≤20</w:t>
            </w:r>
          </w:p>
        </w:tc>
      </w:tr>
      <w:tr>
        <w:tblPrEx>
          <w:tblCellMar>
            <w:top w:w="0" w:type="dxa"/>
            <w:left w:w="108" w:type="dxa"/>
            <w:bottom w:w="0" w:type="dxa"/>
            <w:right w:w="108" w:type="dxa"/>
          </w:tblCellMar>
        </w:tblPrEx>
        <w:trPr>
          <w:trHeight w:val="300" w:hRule="atLeast"/>
        </w:trPr>
        <w:tc>
          <w:tcPr>
            <w:tcW w:w="71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90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536" w:type="dxa"/>
            <w:tcBorders>
              <w:top w:val="nil"/>
              <w:left w:val="nil"/>
              <w:bottom w:val="nil"/>
              <w:right w:val="nil"/>
            </w:tcBorders>
            <w:noWrap/>
          </w:tcPr>
          <w:p>
            <w:pPr>
              <w:widowControl/>
              <w:autoSpaceDN w:val="0"/>
              <w:spacing w:line="360" w:lineRule="auto"/>
              <w:ind w:firstLine="480" w:firstLineChars="200"/>
              <w:jc w:val="left"/>
              <w:textAlignment w:val="center"/>
              <w:rPr>
                <w:rFonts w:hint="eastAsia" w:eastAsiaTheme="minorEastAsia"/>
                <w:sz w:val="24"/>
                <w:szCs w:val="32"/>
                <w:lang w:eastAsia="zh-CN"/>
              </w:rPr>
            </w:pPr>
            <w:r>
              <w:rPr>
                <w:rFonts w:hint="eastAsia" w:ascii="宋体" w:hAnsi="宋体" w:eastAsia="宋体" w:cs="宋体"/>
                <w:color w:val="000000"/>
                <w:sz w:val="24"/>
                <w:szCs w:val="21"/>
              </w:rPr>
              <w:t>2、</w:t>
            </w:r>
            <w:r>
              <w:rPr>
                <w:rFonts w:hint="eastAsia" w:ascii="宋体" w:hAnsi="宋体" w:eastAsia="宋体" w:cs="Times New Roman"/>
                <w:kern w:val="0"/>
                <w:sz w:val="24"/>
                <w:szCs w:val="22"/>
              </w:rPr>
              <w:t>报价分计算方式：报价计算采用含税总报价。</w:t>
            </w:r>
            <w:r>
              <w:rPr>
                <w:rFonts w:hint="eastAsia" w:ascii="宋体" w:hAnsi="宋体"/>
                <w:color w:val="auto"/>
                <w:sz w:val="24"/>
              </w:rPr>
              <w:t>资格审查合格</w:t>
            </w:r>
            <w:r>
              <w:rPr>
                <w:rFonts w:hint="eastAsia" w:ascii="宋体" w:hAnsi="宋体" w:eastAsia="宋体" w:cs="Times New Roman"/>
                <w:kern w:val="0"/>
                <w:sz w:val="24"/>
                <w:szCs w:val="22"/>
              </w:rPr>
              <w:t>的有效报价多于</w:t>
            </w:r>
            <w:r>
              <w:rPr>
                <w:rFonts w:hint="eastAsia" w:ascii="宋体" w:hAnsi="宋体" w:eastAsia="宋体" w:cs="Times New Roman"/>
                <w:kern w:val="0"/>
                <w:sz w:val="24"/>
                <w:szCs w:val="22"/>
                <w:lang w:val="en-US" w:eastAsia="zh-CN"/>
              </w:rPr>
              <w:t>5家</w:t>
            </w:r>
            <w:r>
              <w:rPr>
                <w:rFonts w:hint="eastAsia" w:ascii="宋体" w:hAnsi="宋体" w:eastAsia="宋体" w:cs="Times New Roman"/>
                <w:kern w:val="0"/>
                <w:sz w:val="24"/>
                <w:szCs w:val="22"/>
              </w:rPr>
              <w:t>时（</w:t>
            </w:r>
            <w:r>
              <w:rPr>
                <w:rFonts w:hint="eastAsia" w:ascii="宋体" w:hAnsi="宋体" w:eastAsia="宋体" w:cs="Times New Roman"/>
                <w:kern w:val="0"/>
                <w:sz w:val="24"/>
                <w:szCs w:val="22"/>
                <w:lang w:val="en-US" w:eastAsia="zh-CN"/>
              </w:rPr>
              <w:t>不</w:t>
            </w:r>
            <w:r>
              <w:rPr>
                <w:rFonts w:hint="eastAsia" w:ascii="宋体" w:hAnsi="宋体" w:eastAsia="宋体" w:cs="Times New Roman"/>
                <w:kern w:val="0"/>
                <w:sz w:val="24"/>
                <w:szCs w:val="22"/>
              </w:rPr>
              <w:t>含</w:t>
            </w:r>
            <w:r>
              <w:rPr>
                <w:rFonts w:hint="eastAsia" w:ascii="宋体" w:hAnsi="宋体" w:eastAsia="宋体" w:cs="Times New Roman"/>
                <w:kern w:val="0"/>
                <w:sz w:val="24"/>
                <w:szCs w:val="22"/>
                <w:lang w:val="en-US" w:eastAsia="zh-CN"/>
              </w:rPr>
              <w:t>5家</w:t>
            </w:r>
            <w:r>
              <w:rPr>
                <w:rFonts w:hint="eastAsia" w:ascii="宋体" w:hAnsi="宋体" w:eastAsia="宋体" w:cs="Times New Roman"/>
                <w:kern w:val="0"/>
                <w:sz w:val="24"/>
                <w:szCs w:val="22"/>
              </w:rPr>
              <w:t>），去掉一个最高报价和一个最低报价后的算术平均值作为</w:t>
            </w:r>
            <w:r>
              <w:rPr>
                <w:rFonts w:hint="eastAsia" w:ascii="宋体" w:hAnsi="宋体" w:eastAsia="宋体" w:cs="Times New Roman"/>
                <w:kern w:val="0"/>
                <w:sz w:val="24"/>
              </w:rPr>
              <w:t>评标</w:t>
            </w:r>
            <w:r>
              <w:rPr>
                <w:rFonts w:hint="eastAsia" w:ascii="宋体" w:hAnsi="宋体" w:eastAsia="宋体" w:cs="Times New Roman"/>
                <w:kern w:val="0"/>
                <w:sz w:val="24"/>
                <w:szCs w:val="22"/>
              </w:rPr>
              <w:t>基准价</w:t>
            </w:r>
            <w:r>
              <w:rPr>
                <w:rFonts w:hint="eastAsia" w:ascii="宋体" w:hAnsi="宋体" w:eastAsia="宋体" w:cs="Times New Roman"/>
                <w:kern w:val="0"/>
                <w:sz w:val="24"/>
                <w:szCs w:val="22"/>
                <w:lang w:eastAsia="zh-CN"/>
              </w:rPr>
              <w:t>；</w:t>
            </w:r>
            <w:r>
              <w:rPr>
                <w:rFonts w:hint="eastAsia" w:ascii="宋体" w:hAnsi="宋体"/>
                <w:color w:val="auto"/>
                <w:sz w:val="24"/>
              </w:rPr>
              <w:t>资格审查合格</w:t>
            </w:r>
            <w:r>
              <w:rPr>
                <w:rFonts w:hint="eastAsia" w:ascii="宋体" w:hAnsi="宋体" w:eastAsia="宋体" w:cs="Times New Roman"/>
                <w:kern w:val="0"/>
                <w:sz w:val="24"/>
                <w:szCs w:val="22"/>
              </w:rPr>
              <w:t>的有效报价少于</w:t>
            </w:r>
            <w:r>
              <w:rPr>
                <w:rFonts w:hint="eastAsia" w:ascii="宋体" w:hAnsi="宋体" w:eastAsia="宋体" w:cs="Times New Roman"/>
                <w:kern w:val="0"/>
                <w:sz w:val="24"/>
                <w:szCs w:val="22"/>
                <w:lang w:val="en-US" w:eastAsia="zh-CN"/>
              </w:rPr>
              <w:t>5家</w:t>
            </w:r>
            <w:r>
              <w:rPr>
                <w:rFonts w:hint="eastAsia" w:ascii="宋体" w:hAnsi="宋体" w:eastAsia="宋体" w:cs="Times New Roman"/>
                <w:kern w:val="0"/>
                <w:sz w:val="24"/>
                <w:szCs w:val="22"/>
                <w:lang w:eastAsia="zh-CN"/>
              </w:rPr>
              <w:t>（</w:t>
            </w:r>
            <w:r>
              <w:rPr>
                <w:rFonts w:hint="eastAsia" w:ascii="宋体" w:hAnsi="宋体" w:eastAsia="宋体" w:cs="Times New Roman"/>
                <w:kern w:val="0"/>
                <w:sz w:val="24"/>
                <w:szCs w:val="22"/>
                <w:lang w:val="en-US" w:eastAsia="zh-CN"/>
              </w:rPr>
              <w:t>含5家</w:t>
            </w:r>
            <w:r>
              <w:rPr>
                <w:rFonts w:hint="eastAsia" w:ascii="宋体" w:hAnsi="宋体" w:eastAsia="宋体" w:cs="Times New Roman"/>
                <w:kern w:val="0"/>
                <w:sz w:val="24"/>
                <w:szCs w:val="22"/>
                <w:lang w:eastAsia="zh-CN"/>
              </w:rPr>
              <w:t>）</w:t>
            </w:r>
            <w:r>
              <w:rPr>
                <w:rFonts w:hint="eastAsia" w:ascii="宋体" w:hAnsi="宋体" w:eastAsia="宋体" w:cs="Times New Roman"/>
                <w:kern w:val="0"/>
                <w:sz w:val="24"/>
                <w:szCs w:val="22"/>
              </w:rPr>
              <w:t>时，则以所有有效的报价的算术平均值作为基准价</w:t>
            </w:r>
            <w:r>
              <w:rPr>
                <w:rFonts w:hint="eastAsia" w:ascii="宋体" w:hAnsi="宋体" w:eastAsia="宋体" w:cs="Times New Roman"/>
                <w:kern w:val="0"/>
                <w:sz w:val="24"/>
                <w:szCs w:val="22"/>
                <w:lang w:eastAsia="zh-CN"/>
              </w:rPr>
              <w:t>。</w:t>
            </w:r>
          </w:p>
          <w:p>
            <w:pPr>
              <w:autoSpaceDN w:val="0"/>
              <w:spacing w:line="360" w:lineRule="auto"/>
              <w:ind w:firstLine="480" w:firstLineChars="200"/>
              <w:jc w:val="left"/>
              <w:textAlignment w:val="center"/>
              <w:rPr>
                <w:rFonts w:hint="eastAsia" w:ascii="宋体" w:hAnsi="宋体" w:eastAsia="宋体" w:cs="Times New Roman"/>
                <w:kern w:val="0"/>
                <w:sz w:val="24"/>
              </w:rPr>
            </w:pPr>
            <w:r>
              <w:rPr>
                <w:rFonts w:hint="eastAsia" w:ascii="宋体" w:hAnsi="宋体"/>
                <w:color w:val="auto"/>
                <w:sz w:val="24"/>
              </w:rPr>
              <w:t>评审时以经评审的基准价为最高分，采用内插法计算</w:t>
            </w:r>
            <w:r>
              <w:rPr>
                <w:rFonts w:hint="eastAsia" w:ascii="宋体" w:hAnsi="宋体" w:eastAsia="宋体" w:cs="Times New Roman"/>
                <w:kern w:val="0"/>
                <w:sz w:val="24"/>
              </w:rPr>
              <w:t>：</w:t>
            </w:r>
          </w:p>
          <w:p>
            <w:pPr>
              <w:autoSpaceDN w:val="0"/>
              <w:spacing w:line="360" w:lineRule="auto"/>
              <w:ind w:firstLine="480" w:firstLineChars="200"/>
              <w:jc w:val="left"/>
              <w:textAlignment w:val="center"/>
              <w:rPr>
                <w:rFonts w:hint="eastAsia" w:ascii="宋体" w:hAnsi="宋体" w:cs="宋体" w:eastAsiaTheme="minorEastAsia"/>
                <w:color w:val="000000"/>
                <w:sz w:val="24"/>
                <w:szCs w:val="21"/>
                <w:lang w:val="en-US" w:eastAsia="zh-CN"/>
              </w:rPr>
            </w:pPr>
            <w:r>
              <w:rPr>
                <w:rFonts w:hint="eastAsia" w:ascii="宋体" w:hAnsi="宋体" w:eastAsia="宋体" w:cs="Times New Roman"/>
                <w:kern w:val="0"/>
                <w:sz w:val="24"/>
              </w:rPr>
              <w:t>当报价高于基准价时，每高于基准价的</w:t>
            </w:r>
            <w:r>
              <w:rPr>
                <w:rFonts w:hint="eastAsia" w:ascii="宋体" w:hAnsi="宋体" w:eastAsia="宋体" w:cs="Times New Roman"/>
                <w:kern w:val="0"/>
                <w:sz w:val="24"/>
                <w:lang w:val="en-US" w:eastAsia="zh-CN"/>
              </w:rPr>
              <w:t>5</w:t>
            </w:r>
            <w:r>
              <w:rPr>
                <w:rFonts w:hint="eastAsia" w:ascii="宋体" w:hAnsi="宋体" w:eastAsia="宋体" w:cs="Times New Roman"/>
                <w:kern w:val="0"/>
                <w:sz w:val="24"/>
              </w:rPr>
              <w:t>%</w:t>
            </w:r>
            <w:r>
              <w:rPr>
                <w:rFonts w:hint="eastAsia" w:ascii="宋体" w:hAnsi="宋体" w:eastAsia="宋体" w:cs="Times New Roman"/>
                <w:kern w:val="0"/>
                <w:sz w:val="24"/>
                <w:lang w:val="en-US" w:eastAsia="zh-CN"/>
              </w:rPr>
              <w:t>的</w:t>
            </w:r>
            <w:r>
              <w:rPr>
                <w:rFonts w:hint="eastAsia" w:ascii="宋体" w:hAnsi="宋体" w:eastAsia="宋体" w:cs="Times New Roman"/>
                <w:kern w:val="0"/>
                <w:sz w:val="24"/>
              </w:rPr>
              <w:t>扣</w:t>
            </w:r>
            <w:r>
              <w:rPr>
                <w:rFonts w:hint="eastAsia" w:ascii="宋体" w:hAnsi="宋体" w:eastAsia="宋体" w:cs="Times New Roman"/>
                <w:kern w:val="0"/>
                <w:sz w:val="24"/>
                <w:lang w:val="en-US" w:eastAsia="zh-CN"/>
              </w:rPr>
              <w:t>0.5</w:t>
            </w:r>
            <w:r>
              <w:rPr>
                <w:rFonts w:hint="eastAsia" w:ascii="宋体" w:hAnsi="宋体" w:eastAsia="宋体" w:cs="Times New Roman"/>
                <w:kern w:val="0"/>
                <w:sz w:val="24"/>
              </w:rPr>
              <w:t>分</w:t>
            </w:r>
            <w:r>
              <w:rPr>
                <w:rFonts w:hint="eastAsia" w:ascii="宋体" w:hAnsi="宋体" w:eastAsia="宋体" w:cs="Times New Roman"/>
                <w:kern w:val="0"/>
                <w:sz w:val="24"/>
                <w:lang w:eastAsia="zh-CN"/>
              </w:rPr>
              <w:t>；</w:t>
            </w:r>
            <w:r>
              <w:rPr>
                <w:rFonts w:hint="eastAsia" w:ascii="宋体" w:hAnsi="宋体" w:eastAsia="宋体" w:cs="Times New Roman"/>
                <w:kern w:val="0"/>
                <w:sz w:val="24"/>
              </w:rPr>
              <w:t>每低于基准价的</w:t>
            </w:r>
            <w:r>
              <w:rPr>
                <w:rFonts w:hint="eastAsia" w:ascii="宋体" w:hAnsi="宋体" w:eastAsia="宋体" w:cs="Times New Roman"/>
                <w:kern w:val="0"/>
                <w:sz w:val="24"/>
                <w:lang w:val="en-US" w:eastAsia="zh-CN"/>
              </w:rPr>
              <w:t>5</w:t>
            </w:r>
            <w:r>
              <w:rPr>
                <w:rFonts w:hint="eastAsia" w:ascii="宋体" w:hAnsi="宋体" w:eastAsia="宋体" w:cs="Times New Roman"/>
                <w:kern w:val="0"/>
                <w:sz w:val="24"/>
              </w:rPr>
              <w:t>%</w:t>
            </w:r>
            <w:r>
              <w:rPr>
                <w:rFonts w:hint="eastAsia" w:ascii="宋体" w:hAnsi="宋体" w:eastAsia="宋体" w:cs="Times New Roman"/>
                <w:kern w:val="0"/>
                <w:sz w:val="24"/>
                <w:lang w:val="en-US" w:eastAsia="zh-CN"/>
              </w:rPr>
              <w:t>的</w:t>
            </w:r>
            <w:r>
              <w:rPr>
                <w:rFonts w:hint="eastAsia" w:ascii="宋体" w:hAnsi="宋体" w:eastAsia="宋体" w:cs="Times New Roman"/>
                <w:kern w:val="0"/>
                <w:sz w:val="24"/>
              </w:rPr>
              <w:t>扣0.</w:t>
            </w:r>
            <w:r>
              <w:rPr>
                <w:rFonts w:hint="eastAsia" w:ascii="宋体" w:hAnsi="宋体" w:eastAsia="宋体" w:cs="Times New Roman"/>
                <w:kern w:val="0"/>
                <w:sz w:val="24"/>
                <w:lang w:val="en-US" w:eastAsia="zh-CN"/>
              </w:rPr>
              <w:t>2</w:t>
            </w:r>
            <w:r>
              <w:rPr>
                <w:rFonts w:hint="eastAsia" w:ascii="宋体" w:hAnsi="宋体" w:eastAsia="宋体" w:cs="Times New Roman"/>
                <w:kern w:val="0"/>
                <w:sz w:val="24"/>
              </w:rPr>
              <w:t>5</w:t>
            </w:r>
            <w:r>
              <w:rPr>
                <w:rFonts w:hint="eastAsia" w:ascii="宋体" w:hAnsi="宋体" w:eastAsia="宋体" w:cs="Times New Roman"/>
                <w:kern w:val="0"/>
                <w:sz w:val="24"/>
                <w:lang w:val="en-US" w:eastAsia="zh-CN"/>
              </w:rPr>
              <w:t>分</w:t>
            </w:r>
            <w:r>
              <w:rPr>
                <w:rFonts w:hint="eastAsia" w:ascii="宋体" w:hAnsi="宋体"/>
                <w:color w:val="auto"/>
                <w:sz w:val="24"/>
              </w:rPr>
              <w:t>，扣完即止</w:t>
            </w:r>
            <w:r>
              <w:rPr>
                <w:rFonts w:hint="eastAsia" w:ascii="宋体" w:hAnsi="宋体"/>
                <w:color w:val="auto"/>
                <w:sz w:val="24"/>
                <w:lang w:eastAsia="zh-CN"/>
              </w:rPr>
              <w:t>。</w:t>
            </w:r>
          </w:p>
        </w:tc>
        <w:tc>
          <w:tcPr>
            <w:tcW w:w="17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300" w:hRule="atLeast"/>
        </w:trPr>
        <w:tc>
          <w:tcPr>
            <w:tcW w:w="71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90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536" w:type="dxa"/>
            <w:tcBorders>
              <w:top w:val="nil"/>
              <w:left w:val="nil"/>
              <w:bottom w:val="nil"/>
              <w:right w:val="single" w:color="auto" w:sz="8" w:space="0"/>
            </w:tcBorders>
          </w:tcPr>
          <w:p>
            <w:pPr>
              <w:autoSpaceDN w:val="0"/>
              <w:spacing w:line="360" w:lineRule="auto"/>
              <w:ind w:firstLine="480" w:firstLineChars="200"/>
              <w:jc w:val="left"/>
              <w:textAlignment w:val="center"/>
              <w:rPr>
                <w:rFonts w:ascii="宋体" w:hAnsi="宋体" w:eastAsia="宋体" w:cs="宋体"/>
                <w:color w:val="000000"/>
                <w:sz w:val="24"/>
                <w:szCs w:val="21"/>
              </w:rPr>
            </w:pPr>
            <w:r>
              <w:rPr>
                <w:rFonts w:hint="eastAsia" w:ascii="宋体" w:hAnsi="宋体" w:eastAsia="宋体" w:cs="宋体"/>
                <w:color w:val="000000"/>
                <w:sz w:val="24"/>
                <w:szCs w:val="21"/>
              </w:rPr>
              <w:t>注：按四舍五入取小数点后两位。</w:t>
            </w:r>
          </w:p>
        </w:tc>
        <w:tc>
          <w:tcPr>
            <w:tcW w:w="17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27" w:hRule="atLeast"/>
        </w:trPr>
        <w:tc>
          <w:tcPr>
            <w:tcW w:w="71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90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536" w:type="dxa"/>
            <w:tcBorders>
              <w:top w:val="nil"/>
              <w:left w:val="nil"/>
              <w:bottom w:val="single" w:color="auto" w:sz="8" w:space="0"/>
              <w:right w:val="single" w:color="auto" w:sz="8" w:space="0"/>
            </w:tcBorders>
          </w:tcPr>
          <w:p>
            <w:pPr>
              <w:autoSpaceDN w:val="0"/>
              <w:spacing w:line="360" w:lineRule="auto"/>
              <w:jc w:val="left"/>
              <w:textAlignment w:val="center"/>
              <w:rPr>
                <w:rFonts w:ascii="宋体" w:hAnsi="宋体" w:eastAsia="宋体" w:cs="宋体"/>
                <w:color w:val="000000"/>
                <w:sz w:val="24"/>
                <w:szCs w:val="21"/>
              </w:rPr>
            </w:pPr>
          </w:p>
        </w:tc>
        <w:tc>
          <w:tcPr>
            <w:tcW w:w="17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bl>
    <w:p>
      <w:pPr>
        <w:ind w:right="753" w:firstLine="570"/>
        <w:jc w:val="left"/>
        <w:rPr>
          <w:rFonts w:ascii="宋体" w:hAnsi="宋体" w:eastAsia="宋体" w:cs="Arial"/>
          <w:szCs w:val="21"/>
        </w:rPr>
      </w:pPr>
    </w:p>
    <w:p>
      <w:pPr>
        <w:ind w:right="753" w:firstLine="570"/>
        <w:jc w:val="left"/>
        <w:rPr>
          <w:rFonts w:ascii="宋体" w:hAnsi="宋体" w:eastAsia="宋体" w:cs="宋体"/>
          <w:sz w:val="28"/>
          <w:szCs w:val="28"/>
        </w:rPr>
      </w:pPr>
      <w:r>
        <w:rPr>
          <w:rFonts w:hint="eastAsia" w:ascii="宋体" w:hAnsi="宋体" w:eastAsia="宋体" w:cs="宋体"/>
          <w:sz w:val="28"/>
          <w:szCs w:val="28"/>
        </w:rPr>
        <w:t xml:space="preserve">比选小组成员签名：                          日期：    </w:t>
      </w:r>
    </w:p>
    <w:p>
      <w:pPr>
        <w:pStyle w:val="4"/>
        <w:rPr>
          <w:rFonts w:ascii="宋体" w:hAnsi="宋体" w:cs="宋体"/>
          <w:szCs w:val="28"/>
        </w:rPr>
      </w:pPr>
      <w:bookmarkStart w:id="240" w:name="_Toc8168"/>
      <w:r>
        <w:rPr>
          <w:rFonts w:hint="eastAsia" w:ascii="宋体" w:hAnsi="宋体" w:cs="宋体"/>
          <w:szCs w:val="28"/>
        </w:rPr>
        <w:t>二、</w:t>
      </w:r>
      <w:r>
        <w:rPr>
          <w:rFonts w:hint="eastAsia"/>
          <w:color w:val="auto"/>
          <w:szCs w:val="28"/>
        </w:rPr>
        <w:t>中选标准</w:t>
      </w:r>
      <w:bookmarkEnd w:id="240"/>
    </w:p>
    <w:p>
      <w:pPr>
        <w:ind w:right="754" w:firstLine="560" w:firstLineChars="200"/>
        <w:jc w:val="left"/>
        <w:rPr>
          <w:rFonts w:hint="eastAsia" w:ascii="宋体" w:hAnsi="宋体" w:eastAsia="宋体" w:cs="宋体"/>
          <w:sz w:val="28"/>
          <w:szCs w:val="28"/>
        </w:rPr>
      </w:pPr>
      <w:r>
        <w:rPr>
          <w:rFonts w:hint="eastAsia" w:ascii="宋体" w:hAnsi="宋体" w:eastAsia="宋体" w:cs="宋体"/>
          <w:sz w:val="28"/>
          <w:szCs w:val="28"/>
        </w:rPr>
        <w:t>评</w:t>
      </w:r>
      <w:r>
        <w:rPr>
          <w:rFonts w:hint="eastAsia" w:ascii="宋体" w:hAnsi="宋体" w:eastAsia="宋体" w:cs="宋体"/>
          <w:sz w:val="28"/>
          <w:szCs w:val="28"/>
          <w:lang w:val="en-US" w:eastAsia="zh-CN"/>
        </w:rPr>
        <w:t>比</w:t>
      </w:r>
      <w:r>
        <w:rPr>
          <w:rFonts w:hint="eastAsia" w:ascii="宋体" w:hAnsi="宋体" w:eastAsia="宋体" w:cs="宋体"/>
          <w:sz w:val="28"/>
          <w:szCs w:val="28"/>
        </w:rPr>
        <w:t>委员会按照综合得分由</w:t>
      </w:r>
      <w:r>
        <w:rPr>
          <w:rFonts w:hint="eastAsia" w:ascii="宋体" w:hAnsi="宋体" w:eastAsia="宋体" w:cs="宋体"/>
          <w:sz w:val="28"/>
          <w:szCs w:val="28"/>
          <w:lang w:val="en-US" w:eastAsia="zh-CN"/>
        </w:rPr>
        <w:t>高</w:t>
      </w:r>
      <w:r>
        <w:rPr>
          <w:rFonts w:hint="eastAsia" w:ascii="宋体" w:hAnsi="宋体" w:eastAsia="宋体" w:cs="宋体"/>
          <w:sz w:val="28"/>
          <w:szCs w:val="28"/>
        </w:rPr>
        <w:t>到</w:t>
      </w:r>
      <w:r>
        <w:rPr>
          <w:rFonts w:hint="eastAsia" w:ascii="宋体" w:hAnsi="宋体" w:eastAsia="宋体" w:cs="宋体"/>
          <w:sz w:val="28"/>
          <w:szCs w:val="28"/>
          <w:lang w:val="en-US" w:eastAsia="zh-CN"/>
        </w:rPr>
        <w:t>低</w:t>
      </w:r>
      <w:r>
        <w:rPr>
          <w:rFonts w:hint="eastAsia" w:ascii="宋体" w:hAnsi="宋体" w:eastAsia="宋体" w:cs="宋体"/>
          <w:sz w:val="28"/>
          <w:szCs w:val="28"/>
        </w:rPr>
        <w:t>进行排序，得分最高的排名第一（当综合得分相同时，按报价由低到高顺序排列；综合得分且报价相同的，按照技术部分得分由高到低顺序排列，如意见不一致时，以记名方式投票并按照多数评审意见确定）。</w:t>
      </w:r>
      <w:r>
        <w:rPr>
          <w:rFonts w:hint="eastAsia" w:ascii="宋体" w:hAnsi="宋体" w:cs="宋体"/>
          <w:color w:val="auto"/>
          <w:sz w:val="28"/>
          <w:szCs w:val="28"/>
        </w:rPr>
        <w:t>若排名第一的中选候选人自愿放弃资格或由于不可抗力的原因不能按合同规定履约的，则推荐排名第二的中选候选人，以此类推</w:t>
      </w:r>
      <w:r>
        <w:rPr>
          <w:rFonts w:hint="eastAsia" w:ascii="宋体" w:hAnsi="宋体" w:cs="宋体"/>
          <w:color w:val="auto"/>
          <w:sz w:val="28"/>
          <w:szCs w:val="28"/>
          <w:lang w:eastAsia="zh-CN"/>
        </w:rPr>
        <w:t>，</w:t>
      </w:r>
      <w:r>
        <w:rPr>
          <w:rFonts w:hint="eastAsia" w:ascii="宋体" w:hAnsi="宋体" w:eastAsia="宋体" w:cs="宋体"/>
          <w:sz w:val="28"/>
          <w:szCs w:val="28"/>
        </w:rPr>
        <w:t>也可以重新比选。</w:t>
      </w:r>
    </w:p>
    <w:p>
      <w:pPr>
        <w:ind w:right="753"/>
        <w:jc w:val="left"/>
        <w:rPr>
          <w:rFonts w:ascii="宋体" w:hAnsi="宋体" w:eastAsia="宋体" w:cs="宋体"/>
          <w:sz w:val="28"/>
          <w:szCs w:val="28"/>
        </w:rPr>
        <w:sectPr>
          <w:footerReference r:id="rId5" w:type="default"/>
          <w:pgSz w:w="11906" w:h="16838"/>
          <w:pgMar w:top="1440" w:right="1247" w:bottom="1440" w:left="1440" w:header="851" w:footer="992" w:gutter="0"/>
          <w:pgNumType w:start="1"/>
          <w:cols w:space="720" w:num="1"/>
          <w:docGrid w:type="lines" w:linePitch="312" w:charSpace="0"/>
        </w:sectPr>
      </w:pPr>
      <w:r>
        <w:rPr>
          <w:rFonts w:ascii="Times New Roman" w:hAnsi="Times New Roman"/>
          <w:szCs w:val="24"/>
        </w:rPr>
        <w:br w:type="page"/>
      </w:r>
    </w:p>
    <w:tbl>
      <w:tblPr>
        <w:tblStyle w:val="23"/>
        <w:tblW w:w="13482"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0"/>
        <w:gridCol w:w="5500"/>
        <w:gridCol w:w="2020"/>
        <w:gridCol w:w="1776"/>
        <w:gridCol w:w="2264"/>
        <w:gridCol w:w="1360"/>
        <w:gridCol w:w="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482" w:type="dxa"/>
            <w:gridSpan w:val="7"/>
            <w:shd w:val="clear" w:color="auto" w:fill="auto"/>
            <w:noWrap/>
            <w:vAlign w:val="center"/>
          </w:tcPr>
          <w:p>
            <w:pPr>
              <w:widowControl/>
              <w:jc w:val="center"/>
              <w:rPr>
                <w:rFonts w:ascii="宋体" w:hAnsi="宋体" w:eastAsia="宋体" w:cs="宋体"/>
                <w:b/>
                <w:bCs/>
                <w:color w:val="000000"/>
                <w:kern w:val="0"/>
                <w:sz w:val="40"/>
                <w:szCs w:val="40"/>
              </w:rPr>
            </w:pPr>
            <w:r>
              <w:rPr>
                <w:rFonts w:hint="eastAsia" w:ascii="宋体" w:hAnsi="宋体" w:eastAsia="宋体" w:cs="宋体"/>
                <w:b/>
                <w:bCs/>
                <w:color w:val="000000"/>
                <w:kern w:val="0"/>
                <w:sz w:val="40"/>
                <w:szCs w:val="40"/>
              </w:rPr>
              <w:t>资格审查表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482" w:type="dxa"/>
            <w:gridSpan w:val="7"/>
            <w:shd w:val="clear" w:color="auto" w:fill="auto"/>
            <w:noWrap/>
            <w:vAlign w:val="center"/>
          </w:tcPr>
          <w:p>
            <w:pPr>
              <w:widowControl/>
              <w:jc w:val="left"/>
              <w:rPr>
                <w:rFonts w:ascii="宋体" w:hAnsi="宋体" w:eastAsia="宋体" w:cs="宋体"/>
                <w:color w:val="000000"/>
                <w:kern w:val="0"/>
                <w:sz w:val="28"/>
                <w:szCs w:val="28"/>
              </w:rPr>
            </w:pPr>
            <w:r>
              <w:rPr>
                <w:rFonts w:hint="eastAsia" w:ascii="宋体" w:hAnsi="宋体" w:eastAsia="宋体" w:cs="宋体"/>
                <w:b/>
                <w:bCs/>
                <w:color w:val="000000"/>
                <w:kern w:val="0"/>
                <w:sz w:val="28"/>
                <w:szCs w:val="28"/>
              </w:rPr>
              <w:t>比选项目：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00" w:type="dxa"/>
            <w:vMerge w:val="restart"/>
            <w:shd w:val="clear" w:color="auto" w:fill="auto"/>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序</w:t>
            </w:r>
            <w:r>
              <w:rPr>
                <w:rFonts w:hint="eastAsia" w:ascii="宋体" w:hAnsi="宋体" w:eastAsia="宋体" w:cs="宋体"/>
                <w:b/>
                <w:bCs/>
                <w:color w:val="000000"/>
                <w:kern w:val="0"/>
                <w:sz w:val="28"/>
                <w:szCs w:val="28"/>
              </w:rPr>
              <w:br w:type="textWrapping"/>
            </w:r>
            <w:r>
              <w:rPr>
                <w:rFonts w:hint="eastAsia" w:ascii="宋体" w:hAnsi="宋体" w:eastAsia="宋体" w:cs="宋体"/>
                <w:b/>
                <w:bCs/>
                <w:color w:val="000000"/>
                <w:kern w:val="0"/>
                <w:sz w:val="28"/>
                <w:szCs w:val="28"/>
              </w:rPr>
              <w:t>号</w:t>
            </w:r>
          </w:p>
        </w:tc>
        <w:tc>
          <w:tcPr>
            <w:tcW w:w="5500" w:type="dxa"/>
            <w:vMerge w:val="restart"/>
            <w:shd w:val="clear" w:color="auto" w:fill="auto"/>
            <w:noWrap/>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审核项目</w:t>
            </w:r>
          </w:p>
        </w:tc>
        <w:tc>
          <w:tcPr>
            <w:tcW w:w="6060" w:type="dxa"/>
            <w:gridSpan w:val="3"/>
            <w:shd w:val="clear" w:color="auto" w:fill="auto"/>
            <w:noWrap/>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比选申请单位</w:t>
            </w:r>
          </w:p>
        </w:tc>
        <w:tc>
          <w:tcPr>
            <w:tcW w:w="1422" w:type="dxa"/>
            <w:gridSpan w:val="2"/>
            <w:shd w:val="clear" w:color="auto" w:fill="auto"/>
            <w:noWrap/>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500" w:type="dxa"/>
            <w:vMerge w:val="continue"/>
            <w:vAlign w:val="center"/>
          </w:tcPr>
          <w:p>
            <w:pPr>
              <w:widowControl/>
              <w:jc w:val="left"/>
              <w:rPr>
                <w:rFonts w:ascii="宋体" w:hAnsi="宋体" w:eastAsia="宋体" w:cs="宋体"/>
                <w:b/>
                <w:bCs/>
                <w:color w:val="000000"/>
                <w:kern w:val="0"/>
                <w:sz w:val="28"/>
                <w:szCs w:val="28"/>
              </w:rPr>
            </w:pPr>
          </w:p>
        </w:tc>
        <w:tc>
          <w:tcPr>
            <w:tcW w:w="5500" w:type="dxa"/>
            <w:vMerge w:val="continue"/>
            <w:vAlign w:val="center"/>
          </w:tcPr>
          <w:p>
            <w:pPr>
              <w:widowControl/>
              <w:jc w:val="left"/>
              <w:rPr>
                <w:rFonts w:ascii="宋体" w:hAnsi="宋体" w:eastAsia="宋体" w:cs="宋体"/>
                <w:b/>
                <w:bCs/>
                <w:color w:val="000000"/>
                <w:kern w:val="0"/>
                <w:sz w:val="28"/>
                <w:szCs w:val="28"/>
              </w:rPr>
            </w:pPr>
          </w:p>
        </w:tc>
        <w:tc>
          <w:tcPr>
            <w:tcW w:w="2020" w:type="dxa"/>
            <w:shd w:val="clear" w:color="auto" w:fill="auto"/>
            <w:vAlign w:val="center"/>
          </w:tcPr>
          <w:p>
            <w:pPr>
              <w:widowControl/>
              <w:jc w:val="center"/>
              <w:rPr>
                <w:rFonts w:ascii="宋体" w:hAnsi="宋体" w:eastAsia="宋体" w:cs="宋体"/>
                <w:color w:val="000000"/>
                <w:kern w:val="0"/>
                <w:sz w:val="22"/>
              </w:rPr>
            </w:pPr>
          </w:p>
        </w:tc>
        <w:tc>
          <w:tcPr>
            <w:tcW w:w="1776" w:type="dxa"/>
            <w:shd w:val="clear" w:color="auto" w:fill="auto"/>
            <w:vAlign w:val="center"/>
          </w:tcPr>
          <w:p>
            <w:pPr>
              <w:widowControl/>
              <w:jc w:val="center"/>
              <w:rPr>
                <w:rFonts w:ascii="宋体" w:hAnsi="宋体" w:eastAsia="宋体" w:cs="宋体"/>
                <w:color w:val="000000"/>
                <w:kern w:val="0"/>
                <w:sz w:val="22"/>
              </w:rPr>
            </w:pPr>
          </w:p>
        </w:tc>
        <w:tc>
          <w:tcPr>
            <w:tcW w:w="2264" w:type="dxa"/>
            <w:shd w:val="clear" w:color="auto" w:fill="auto"/>
            <w:vAlign w:val="center"/>
          </w:tcPr>
          <w:p>
            <w:pPr>
              <w:widowControl/>
              <w:jc w:val="center"/>
              <w:rPr>
                <w:rFonts w:ascii="宋体" w:hAnsi="宋体" w:eastAsia="宋体" w:cs="宋体"/>
                <w:color w:val="000000"/>
                <w:kern w:val="0"/>
                <w:sz w:val="22"/>
              </w:rPr>
            </w:pPr>
          </w:p>
        </w:tc>
        <w:tc>
          <w:tcPr>
            <w:tcW w:w="1422" w:type="dxa"/>
            <w:gridSpan w:val="2"/>
            <w:vAlign w:val="center"/>
          </w:tcPr>
          <w:p>
            <w:pPr>
              <w:widowControl/>
              <w:jc w:val="left"/>
              <w:rPr>
                <w:rFonts w:ascii="宋体" w:hAnsi="宋体" w:eastAsia="宋体" w:cs="宋体"/>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0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550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诚信声明（原件）</w:t>
            </w:r>
          </w:p>
        </w:tc>
        <w:tc>
          <w:tcPr>
            <w:tcW w:w="2020" w:type="dxa"/>
            <w:shd w:val="clear" w:color="auto" w:fill="auto"/>
            <w:noWrap/>
            <w:vAlign w:val="bottom"/>
          </w:tcPr>
          <w:p>
            <w:pPr>
              <w:widowControl/>
              <w:jc w:val="left"/>
              <w:rPr>
                <w:rFonts w:ascii="宋体" w:hAnsi="宋体" w:eastAsia="宋体" w:cs="宋体"/>
                <w:color w:val="000000"/>
                <w:kern w:val="0"/>
                <w:sz w:val="22"/>
              </w:rPr>
            </w:pPr>
          </w:p>
        </w:tc>
        <w:tc>
          <w:tcPr>
            <w:tcW w:w="1776" w:type="dxa"/>
            <w:shd w:val="clear" w:color="auto" w:fill="auto"/>
            <w:noWrap/>
            <w:vAlign w:val="bottom"/>
          </w:tcPr>
          <w:p>
            <w:pPr>
              <w:widowControl/>
              <w:jc w:val="left"/>
              <w:rPr>
                <w:rFonts w:ascii="宋体" w:hAnsi="宋体" w:eastAsia="宋体" w:cs="宋体"/>
                <w:color w:val="000000"/>
                <w:kern w:val="0"/>
                <w:sz w:val="22"/>
              </w:rPr>
            </w:pPr>
          </w:p>
        </w:tc>
        <w:tc>
          <w:tcPr>
            <w:tcW w:w="2264" w:type="dxa"/>
            <w:shd w:val="clear" w:color="auto" w:fill="auto"/>
            <w:noWrap/>
            <w:vAlign w:val="bottom"/>
          </w:tcPr>
          <w:p>
            <w:pPr>
              <w:widowControl/>
              <w:jc w:val="left"/>
              <w:rPr>
                <w:rFonts w:ascii="宋体" w:hAnsi="宋体" w:eastAsia="宋体" w:cs="宋体"/>
                <w:color w:val="000000"/>
                <w:kern w:val="0"/>
                <w:sz w:val="22"/>
              </w:rPr>
            </w:pPr>
          </w:p>
        </w:tc>
        <w:tc>
          <w:tcPr>
            <w:tcW w:w="1422" w:type="dxa"/>
            <w:gridSpan w:val="2"/>
            <w:shd w:val="clear" w:color="auto" w:fill="auto"/>
            <w:noWrap/>
            <w:vAlign w:val="bottom"/>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0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550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法定代表人资格证明书（原件）</w:t>
            </w:r>
          </w:p>
        </w:tc>
        <w:tc>
          <w:tcPr>
            <w:tcW w:w="2020" w:type="dxa"/>
            <w:shd w:val="clear" w:color="auto" w:fill="auto"/>
            <w:noWrap/>
            <w:vAlign w:val="bottom"/>
          </w:tcPr>
          <w:p>
            <w:pPr>
              <w:widowControl/>
              <w:jc w:val="left"/>
              <w:rPr>
                <w:rFonts w:ascii="宋体" w:hAnsi="宋体" w:eastAsia="宋体" w:cs="宋体"/>
                <w:color w:val="000000"/>
                <w:kern w:val="0"/>
                <w:sz w:val="22"/>
              </w:rPr>
            </w:pPr>
          </w:p>
        </w:tc>
        <w:tc>
          <w:tcPr>
            <w:tcW w:w="1776" w:type="dxa"/>
            <w:shd w:val="clear" w:color="auto" w:fill="auto"/>
            <w:noWrap/>
            <w:vAlign w:val="bottom"/>
          </w:tcPr>
          <w:p>
            <w:pPr>
              <w:widowControl/>
              <w:jc w:val="left"/>
              <w:rPr>
                <w:rFonts w:ascii="宋体" w:hAnsi="宋体" w:eastAsia="宋体" w:cs="宋体"/>
                <w:color w:val="000000"/>
                <w:kern w:val="0"/>
                <w:sz w:val="22"/>
              </w:rPr>
            </w:pPr>
          </w:p>
        </w:tc>
        <w:tc>
          <w:tcPr>
            <w:tcW w:w="2264" w:type="dxa"/>
            <w:shd w:val="clear" w:color="auto" w:fill="auto"/>
            <w:noWrap/>
            <w:vAlign w:val="bottom"/>
          </w:tcPr>
          <w:p>
            <w:pPr>
              <w:widowControl/>
              <w:jc w:val="left"/>
              <w:rPr>
                <w:rFonts w:ascii="宋体" w:hAnsi="宋体" w:eastAsia="宋体" w:cs="宋体"/>
                <w:color w:val="000000"/>
                <w:kern w:val="0"/>
                <w:sz w:val="22"/>
              </w:rPr>
            </w:pPr>
          </w:p>
        </w:tc>
        <w:tc>
          <w:tcPr>
            <w:tcW w:w="1422" w:type="dxa"/>
            <w:gridSpan w:val="2"/>
            <w:shd w:val="clear" w:color="auto" w:fill="auto"/>
            <w:noWrap/>
            <w:vAlign w:val="bottom"/>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0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550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法定代表人身份证明文件（复印件加盖单位公章）</w:t>
            </w:r>
          </w:p>
        </w:tc>
        <w:tc>
          <w:tcPr>
            <w:tcW w:w="2020" w:type="dxa"/>
            <w:shd w:val="clear" w:color="auto" w:fill="auto"/>
            <w:noWrap/>
            <w:vAlign w:val="bottom"/>
          </w:tcPr>
          <w:p>
            <w:pPr>
              <w:widowControl/>
              <w:jc w:val="left"/>
              <w:rPr>
                <w:rFonts w:ascii="宋体" w:hAnsi="宋体" w:eastAsia="宋体" w:cs="宋体"/>
                <w:color w:val="000000"/>
                <w:kern w:val="0"/>
                <w:sz w:val="22"/>
              </w:rPr>
            </w:pPr>
          </w:p>
        </w:tc>
        <w:tc>
          <w:tcPr>
            <w:tcW w:w="1776" w:type="dxa"/>
            <w:shd w:val="clear" w:color="auto" w:fill="auto"/>
            <w:noWrap/>
            <w:vAlign w:val="bottom"/>
          </w:tcPr>
          <w:p>
            <w:pPr>
              <w:widowControl/>
              <w:jc w:val="left"/>
              <w:rPr>
                <w:rFonts w:ascii="宋体" w:hAnsi="宋体" w:eastAsia="宋体" w:cs="宋体"/>
                <w:color w:val="000000"/>
                <w:kern w:val="0"/>
                <w:sz w:val="22"/>
              </w:rPr>
            </w:pPr>
          </w:p>
        </w:tc>
        <w:tc>
          <w:tcPr>
            <w:tcW w:w="2264" w:type="dxa"/>
            <w:shd w:val="clear" w:color="auto" w:fill="auto"/>
            <w:noWrap/>
            <w:vAlign w:val="bottom"/>
          </w:tcPr>
          <w:p>
            <w:pPr>
              <w:widowControl/>
              <w:jc w:val="left"/>
              <w:rPr>
                <w:rFonts w:ascii="宋体" w:hAnsi="宋体" w:eastAsia="宋体" w:cs="宋体"/>
                <w:color w:val="000000"/>
                <w:kern w:val="0"/>
                <w:sz w:val="22"/>
              </w:rPr>
            </w:pPr>
          </w:p>
        </w:tc>
        <w:tc>
          <w:tcPr>
            <w:tcW w:w="1422" w:type="dxa"/>
            <w:gridSpan w:val="2"/>
            <w:shd w:val="clear" w:color="auto" w:fill="auto"/>
            <w:noWrap/>
            <w:vAlign w:val="bottom"/>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0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550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授权委托书（原件）</w:t>
            </w:r>
          </w:p>
        </w:tc>
        <w:tc>
          <w:tcPr>
            <w:tcW w:w="2020" w:type="dxa"/>
            <w:shd w:val="clear" w:color="auto" w:fill="auto"/>
            <w:noWrap/>
            <w:vAlign w:val="bottom"/>
          </w:tcPr>
          <w:p>
            <w:pPr>
              <w:widowControl/>
              <w:jc w:val="left"/>
              <w:rPr>
                <w:rFonts w:ascii="宋体" w:hAnsi="宋体" w:eastAsia="宋体" w:cs="宋体"/>
                <w:color w:val="000000"/>
                <w:kern w:val="0"/>
                <w:sz w:val="22"/>
              </w:rPr>
            </w:pPr>
          </w:p>
        </w:tc>
        <w:tc>
          <w:tcPr>
            <w:tcW w:w="1776" w:type="dxa"/>
            <w:shd w:val="clear" w:color="auto" w:fill="auto"/>
            <w:noWrap/>
            <w:vAlign w:val="bottom"/>
          </w:tcPr>
          <w:p>
            <w:pPr>
              <w:widowControl/>
              <w:jc w:val="left"/>
              <w:rPr>
                <w:rFonts w:ascii="宋体" w:hAnsi="宋体" w:eastAsia="宋体" w:cs="宋体"/>
                <w:color w:val="000000"/>
                <w:kern w:val="0"/>
                <w:sz w:val="22"/>
              </w:rPr>
            </w:pPr>
          </w:p>
        </w:tc>
        <w:tc>
          <w:tcPr>
            <w:tcW w:w="2264" w:type="dxa"/>
            <w:shd w:val="clear" w:color="auto" w:fill="auto"/>
            <w:noWrap/>
            <w:vAlign w:val="bottom"/>
          </w:tcPr>
          <w:p>
            <w:pPr>
              <w:widowControl/>
              <w:jc w:val="left"/>
              <w:rPr>
                <w:rFonts w:ascii="宋体" w:hAnsi="宋体" w:eastAsia="宋体" w:cs="宋体"/>
                <w:color w:val="000000"/>
                <w:kern w:val="0"/>
                <w:sz w:val="22"/>
              </w:rPr>
            </w:pPr>
          </w:p>
        </w:tc>
        <w:tc>
          <w:tcPr>
            <w:tcW w:w="1422" w:type="dxa"/>
            <w:gridSpan w:val="2"/>
            <w:shd w:val="clear" w:color="auto" w:fill="auto"/>
            <w:noWrap/>
            <w:vAlign w:val="bottom"/>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0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550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授权代理人身份证明文件（复印件加盖单位公章）</w:t>
            </w:r>
          </w:p>
        </w:tc>
        <w:tc>
          <w:tcPr>
            <w:tcW w:w="2020" w:type="dxa"/>
            <w:shd w:val="clear" w:color="auto" w:fill="auto"/>
            <w:noWrap/>
            <w:vAlign w:val="bottom"/>
          </w:tcPr>
          <w:p>
            <w:pPr>
              <w:widowControl/>
              <w:jc w:val="left"/>
              <w:rPr>
                <w:rFonts w:ascii="宋体" w:hAnsi="宋体" w:eastAsia="宋体" w:cs="宋体"/>
                <w:color w:val="000000"/>
                <w:kern w:val="0"/>
                <w:sz w:val="22"/>
              </w:rPr>
            </w:pPr>
          </w:p>
        </w:tc>
        <w:tc>
          <w:tcPr>
            <w:tcW w:w="1776" w:type="dxa"/>
            <w:shd w:val="clear" w:color="auto" w:fill="auto"/>
            <w:noWrap/>
            <w:vAlign w:val="bottom"/>
          </w:tcPr>
          <w:p>
            <w:pPr>
              <w:widowControl/>
              <w:jc w:val="left"/>
              <w:rPr>
                <w:rFonts w:ascii="宋体" w:hAnsi="宋体" w:eastAsia="宋体" w:cs="宋体"/>
                <w:color w:val="000000"/>
                <w:kern w:val="0"/>
                <w:sz w:val="22"/>
              </w:rPr>
            </w:pPr>
          </w:p>
        </w:tc>
        <w:tc>
          <w:tcPr>
            <w:tcW w:w="2264" w:type="dxa"/>
            <w:shd w:val="clear" w:color="auto" w:fill="auto"/>
            <w:noWrap/>
            <w:vAlign w:val="bottom"/>
          </w:tcPr>
          <w:p>
            <w:pPr>
              <w:widowControl/>
              <w:jc w:val="left"/>
              <w:rPr>
                <w:rFonts w:ascii="宋体" w:hAnsi="宋体" w:eastAsia="宋体" w:cs="宋体"/>
                <w:color w:val="000000"/>
                <w:kern w:val="0"/>
                <w:sz w:val="22"/>
              </w:rPr>
            </w:pPr>
          </w:p>
        </w:tc>
        <w:tc>
          <w:tcPr>
            <w:tcW w:w="1422" w:type="dxa"/>
            <w:gridSpan w:val="2"/>
            <w:shd w:val="clear" w:color="auto" w:fill="auto"/>
            <w:noWrap/>
            <w:vAlign w:val="bottom"/>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0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550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企业资质证书（复印件加盖单位公章）               详见比选须知前附表序号8</w:t>
            </w:r>
          </w:p>
        </w:tc>
        <w:tc>
          <w:tcPr>
            <w:tcW w:w="2020" w:type="dxa"/>
            <w:shd w:val="clear" w:color="auto" w:fill="auto"/>
            <w:noWrap/>
            <w:vAlign w:val="bottom"/>
          </w:tcPr>
          <w:p>
            <w:pPr>
              <w:widowControl/>
              <w:jc w:val="left"/>
              <w:rPr>
                <w:rFonts w:ascii="宋体" w:hAnsi="宋体" w:eastAsia="宋体" w:cs="宋体"/>
                <w:color w:val="000000"/>
                <w:kern w:val="0"/>
                <w:sz w:val="22"/>
              </w:rPr>
            </w:pPr>
          </w:p>
        </w:tc>
        <w:tc>
          <w:tcPr>
            <w:tcW w:w="1776" w:type="dxa"/>
            <w:shd w:val="clear" w:color="auto" w:fill="auto"/>
            <w:noWrap/>
            <w:vAlign w:val="bottom"/>
          </w:tcPr>
          <w:p>
            <w:pPr>
              <w:widowControl/>
              <w:jc w:val="left"/>
              <w:rPr>
                <w:rFonts w:ascii="宋体" w:hAnsi="宋体" w:eastAsia="宋体" w:cs="宋体"/>
                <w:color w:val="000000"/>
                <w:kern w:val="0"/>
                <w:sz w:val="22"/>
              </w:rPr>
            </w:pPr>
          </w:p>
        </w:tc>
        <w:tc>
          <w:tcPr>
            <w:tcW w:w="2264" w:type="dxa"/>
            <w:shd w:val="clear" w:color="auto" w:fill="auto"/>
            <w:noWrap/>
            <w:vAlign w:val="bottom"/>
          </w:tcPr>
          <w:p>
            <w:pPr>
              <w:widowControl/>
              <w:jc w:val="left"/>
              <w:rPr>
                <w:rFonts w:ascii="宋体" w:hAnsi="宋体" w:eastAsia="宋体" w:cs="宋体"/>
                <w:color w:val="000000"/>
                <w:kern w:val="0"/>
                <w:sz w:val="22"/>
              </w:rPr>
            </w:pPr>
          </w:p>
        </w:tc>
        <w:tc>
          <w:tcPr>
            <w:tcW w:w="1422" w:type="dxa"/>
            <w:gridSpan w:val="2"/>
            <w:shd w:val="clear" w:color="auto" w:fill="auto"/>
            <w:noWrap/>
            <w:vAlign w:val="bottom"/>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0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550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营业执照副本（复印件加盖单位公章）               详见比选须知前附表序号8</w:t>
            </w:r>
          </w:p>
        </w:tc>
        <w:tc>
          <w:tcPr>
            <w:tcW w:w="2020" w:type="dxa"/>
            <w:shd w:val="clear" w:color="auto" w:fill="auto"/>
            <w:noWrap/>
            <w:vAlign w:val="bottom"/>
          </w:tcPr>
          <w:p>
            <w:pPr>
              <w:widowControl/>
              <w:jc w:val="left"/>
              <w:rPr>
                <w:rFonts w:ascii="宋体" w:hAnsi="宋体" w:eastAsia="宋体" w:cs="宋体"/>
                <w:color w:val="000000"/>
                <w:kern w:val="0"/>
                <w:sz w:val="22"/>
              </w:rPr>
            </w:pPr>
          </w:p>
        </w:tc>
        <w:tc>
          <w:tcPr>
            <w:tcW w:w="1776" w:type="dxa"/>
            <w:shd w:val="clear" w:color="auto" w:fill="auto"/>
            <w:noWrap/>
            <w:vAlign w:val="bottom"/>
          </w:tcPr>
          <w:p>
            <w:pPr>
              <w:widowControl/>
              <w:jc w:val="left"/>
              <w:rPr>
                <w:rFonts w:ascii="宋体" w:hAnsi="宋体" w:eastAsia="宋体" w:cs="宋体"/>
                <w:color w:val="000000"/>
                <w:kern w:val="0"/>
                <w:sz w:val="22"/>
              </w:rPr>
            </w:pPr>
          </w:p>
        </w:tc>
        <w:tc>
          <w:tcPr>
            <w:tcW w:w="2264" w:type="dxa"/>
            <w:shd w:val="clear" w:color="auto" w:fill="auto"/>
            <w:noWrap/>
            <w:vAlign w:val="bottom"/>
          </w:tcPr>
          <w:p>
            <w:pPr>
              <w:widowControl/>
              <w:jc w:val="left"/>
              <w:rPr>
                <w:rFonts w:ascii="宋体" w:hAnsi="宋体" w:eastAsia="宋体" w:cs="宋体"/>
                <w:color w:val="000000"/>
                <w:kern w:val="0"/>
                <w:sz w:val="22"/>
              </w:rPr>
            </w:pPr>
          </w:p>
        </w:tc>
        <w:tc>
          <w:tcPr>
            <w:tcW w:w="1422" w:type="dxa"/>
            <w:gridSpan w:val="2"/>
            <w:shd w:val="clear" w:color="auto" w:fill="auto"/>
            <w:noWrap/>
            <w:vAlign w:val="bottom"/>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2" w:type="dxa"/>
          <w:trHeight w:val="765" w:hRule="atLeast"/>
        </w:trPr>
        <w:tc>
          <w:tcPr>
            <w:tcW w:w="50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550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税务登记证、组织机构代码证</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（“三证合一”的可不提供）</w:t>
            </w:r>
          </w:p>
        </w:tc>
        <w:tc>
          <w:tcPr>
            <w:tcW w:w="2020" w:type="dxa"/>
            <w:shd w:val="clear" w:color="auto" w:fill="auto"/>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776" w:type="dxa"/>
            <w:shd w:val="clear" w:color="auto" w:fill="auto"/>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64" w:type="dxa"/>
            <w:shd w:val="clear" w:color="auto" w:fill="auto"/>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shd w:val="clear" w:color="auto" w:fill="auto"/>
            <w:noWrap/>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2" w:type="dxa"/>
          <w:trHeight w:val="765" w:hRule="atLeast"/>
        </w:trPr>
        <w:tc>
          <w:tcPr>
            <w:tcW w:w="50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w:t>
            </w:r>
          </w:p>
        </w:tc>
        <w:tc>
          <w:tcPr>
            <w:tcW w:w="550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项目负责人要求                                 详见比选须知前附表序号8</w:t>
            </w:r>
          </w:p>
        </w:tc>
        <w:tc>
          <w:tcPr>
            <w:tcW w:w="2020" w:type="dxa"/>
            <w:shd w:val="clear" w:color="auto" w:fill="auto"/>
            <w:noWrap/>
            <w:vAlign w:val="bottom"/>
          </w:tcPr>
          <w:p>
            <w:pPr>
              <w:widowControl/>
              <w:jc w:val="left"/>
              <w:rPr>
                <w:rFonts w:ascii="宋体" w:hAnsi="宋体" w:eastAsia="宋体" w:cs="宋体"/>
                <w:color w:val="000000"/>
                <w:kern w:val="0"/>
                <w:sz w:val="22"/>
              </w:rPr>
            </w:pPr>
          </w:p>
        </w:tc>
        <w:tc>
          <w:tcPr>
            <w:tcW w:w="1776" w:type="dxa"/>
            <w:shd w:val="clear" w:color="auto" w:fill="auto"/>
            <w:noWrap/>
            <w:vAlign w:val="bottom"/>
          </w:tcPr>
          <w:p>
            <w:pPr>
              <w:widowControl/>
              <w:jc w:val="left"/>
              <w:rPr>
                <w:rFonts w:ascii="宋体" w:hAnsi="宋体" w:eastAsia="宋体" w:cs="宋体"/>
                <w:color w:val="000000"/>
                <w:kern w:val="0"/>
                <w:sz w:val="22"/>
              </w:rPr>
            </w:pPr>
          </w:p>
        </w:tc>
        <w:tc>
          <w:tcPr>
            <w:tcW w:w="2264" w:type="dxa"/>
            <w:shd w:val="clear" w:color="auto" w:fill="auto"/>
            <w:noWrap/>
            <w:vAlign w:val="bottom"/>
          </w:tcPr>
          <w:p>
            <w:pPr>
              <w:widowControl/>
              <w:jc w:val="left"/>
              <w:rPr>
                <w:rFonts w:ascii="宋体" w:hAnsi="宋体" w:eastAsia="宋体" w:cs="宋体"/>
                <w:color w:val="000000"/>
                <w:kern w:val="0"/>
                <w:sz w:val="22"/>
              </w:rPr>
            </w:pPr>
          </w:p>
        </w:tc>
        <w:tc>
          <w:tcPr>
            <w:tcW w:w="1360" w:type="dxa"/>
            <w:shd w:val="clear" w:color="auto" w:fill="auto"/>
            <w:noWrap/>
            <w:vAlign w:val="bottom"/>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2" w:type="dxa"/>
          <w:trHeight w:val="585" w:hRule="atLeast"/>
        </w:trPr>
        <w:tc>
          <w:tcPr>
            <w:tcW w:w="6000" w:type="dxa"/>
            <w:gridSpan w:val="2"/>
            <w:shd w:val="clear" w:color="auto" w:fill="auto"/>
            <w:noWrap/>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评审结果</w:t>
            </w:r>
          </w:p>
        </w:tc>
        <w:tc>
          <w:tcPr>
            <w:tcW w:w="2020" w:type="dxa"/>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776" w:type="dxa"/>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2264" w:type="dxa"/>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360" w:type="dxa"/>
            <w:shd w:val="clear" w:color="auto" w:fill="auto"/>
            <w:noWrap/>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bl>
    <w:p>
      <w:pPr>
        <w:ind w:right="753" w:firstLine="570"/>
        <w:jc w:val="left"/>
        <w:rPr>
          <w:rFonts w:ascii="宋体" w:hAnsi="宋体" w:eastAsia="宋体" w:cs="宋体"/>
          <w:sz w:val="28"/>
          <w:szCs w:val="28"/>
        </w:rPr>
      </w:pPr>
      <w:r>
        <w:rPr>
          <w:rFonts w:hint="eastAsia" w:ascii="宋体" w:hAnsi="宋体" w:eastAsia="宋体" w:cs="宋体"/>
          <w:sz w:val="28"/>
          <w:szCs w:val="28"/>
        </w:rPr>
        <w:t>比选小组成员签名：                          日期：</w:t>
      </w:r>
    </w:p>
    <w:p>
      <w:pPr>
        <w:rPr>
          <w:rFonts w:ascii="Times New Roman" w:hAnsi="Times New Roman" w:eastAsia="宋体" w:cs="Times New Roman"/>
          <w:szCs w:val="24"/>
        </w:rPr>
      </w:pPr>
    </w:p>
    <w:p>
      <w:pPr>
        <w:rPr>
          <w:rFonts w:ascii="Times New Roman" w:hAnsi="Times New Roman" w:eastAsia="宋体" w:cs="Times New Roman"/>
          <w:szCs w:val="24"/>
        </w:rPr>
      </w:pPr>
    </w:p>
    <w:sectPr>
      <w:pgSz w:w="16838" w:h="11906" w:orient="landscape"/>
      <w:pgMar w:top="1440" w:right="1440" w:bottom="1247" w:left="144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10210" cy="157480"/>
              <wp:effectExtent l="0" t="0" r="0" b="0"/>
              <wp:wrapNone/>
              <wp:docPr id="2" name="文本框 1"/>
              <wp:cNvGraphicFramePr/>
              <a:graphic xmlns:a="http://schemas.openxmlformats.org/drawingml/2006/main">
                <a:graphicData uri="http://schemas.microsoft.com/office/word/2010/wordprocessingShape">
                  <wps:wsp>
                    <wps:cNvSpPr txBox="1">
                      <a:spLocks noChangeArrowheads="1"/>
                    </wps:cNvSpPr>
                    <wps:spPr bwMode="auto">
                      <a:xfrm>
                        <a:off x="0" y="0"/>
                        <a:ext cx="410210" cy="157480"/>
                      </a:xfrm>
                      <a:prstGeom prst="rect">
                        <a:avLst/>
                      </a:prstGeom>
                      <a:noFill/>
                      <a:ln>
                        <a:noFill/>
                      </a:ln>
                      <a:effectLst/>
                    </wps:spPr>
                    <wps:txbx>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19</w:t>
                          </w:r>
                          <w:r>
                            <w:rPr>
                              <w:rFonts w:hint="eastAsia"/>
                              <w:sz w:val="18"/>
                            </w:rPr>
                            <w:fldChar w:fldCharType="end"/>
                          </w:r>
                          <w:r>
                            <w:rPr>
                              <w:rFonts w:hint="eastAsia"/>
                              <w:sz w:val="18"/>
                            </w:rPr>
                            <w:t>页</w:t>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2.4pt;width:32.3pt;mso-position-horizontal:center;mso-position-horizontal-relative:margin;mso-wrap-style:none;z-index:251659264;mso-width-relative:page;mso-height-relative:page;" filled="f" stroked="f" coordsize="21600,21600" o:gfxdata="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c8vHb9EAAAADAQAADwAAAAAAAAABACAAAAAiAAAA&#10;ZHJzL2Rvd25yZXYueG1sUEsBAhQAFAAAAAgAh07iQHwCFHYOAgAAEAQAAA4AAAAAAAAAAQAgAAAA&#10;IAEAAGRycy9lMm9Eb2MueG1sUEsFBgAAAAAGAAYAWQEAAKAFAAAAAA==&#10;">
              <v:fill on="f" focussize="0,0"/>
              <v:stroke on="f"/>
              <v:imagedata o:title=""/>
              <o:lock v:ext="edit" aspectratio="f"/>
              <v:textbox inset="0mm,0mm,0mm,0mm" style="mso-fit-shape-to-text:t;">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19</w:t>
                    </w:r>
                    <w:r>
                      <w:rPr>
                        <w:rFonts w:hint="eastAsia"/>
                        <w:sz w:val="18"/>
                      </w:rPr>
                      <w:fldChar w:fldCharType="end"/>
                    </w:r>
                    <w:r>
                      <w:rPr>
                        <w:rFonts w:hint="eastAsia"/>
                        <w:sz w:val="18"/>
                      </w:rPr>
                      <w:t>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EB345B"/>
    <w:multiLevelType w:val="singleLevel"/>
    <w:tmpl w:val="F7EB345B"/>
    <w:lvl w:ilvl="0" w:tentative="0">
      <w:start w:val="1"/>
      <w:numFmt w:val="decimal"/>
      <w:lvlText w:val="%1."/>
      <w:lvlJc w:val="left"/>
      <w:pPr>
        <w:tabs>
          <w:tab w:val="left" w:pos="312"/>
        </w:tabs>
      </w:pPr>
    </w:lvl>
  </w:abstractNum>
  <w:abstractNum w:abstractNumId="1">
    <w:nsid w:val="057BAFD7"/>
    <w:multiLevelType w:val="singleLevel"/>
    <w:tmpl w:val="057BAFD7"/>
    <w:lvl w:ilvl="0" w:tentative="0">
      <w:start w:val="3"/>
      <w:numFmt w:val="decimal"/>
      <w:lvlText w:val="%1."/>
      <w:lvlJc w:val="left"/>
      <w:pPr>
        <w:tabs>
          <w:tab w:val="left" w:pos="312"/>
        </w:tabs>
      </w:pPr>
    </w:lvl>
  </w:abstractNum>
  <w:abstractNum w:abstractNumId="2">
    <w:nsid w:val="52ABEA66"/>
    <w:multiLevelType w:val="singleLevel"/>
    <w:tmpl w:val="52ABEA66"/>
    <w:lvl w:ilvl="0" w:tentative="0">
      <w:start w:val="3"/>
      <w:numFmt w:val="chineseCounting"/>
      <w:suff w:val="space"/>
      <w:lvlText w:val="第%1章"/>
      <w:lvlJc w:val="left"/>
    </w:lvl>
  </w:abstractNum>
  <w:abstractNum w:abstractNumId="3">
    <w:nsid w:val="6A0474D9"/>
    <w:multiLevelType w:val="multilevel"/>
    <w:tmpl w:val="6A0474D9"/>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trackedChanges"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CFB"/>
    <w:rsid w:val="0000262D"/>
    <w:rsid w:val="00023BE1"/>
    <w:rsid w:val="0002750C"/>
    <w:rsid w:val="00041BAC"/>
    <w:rsid w:val="00046505"/>
    <w:rsid w:val="0004723F"/>
    <w:rsid w:val="000509A1"/>
    <w:rsid w:val="00051B15"/>
    <w:rsid w:val="000773F4"/>
    <w:rsid w:val="00077D23"/>
    <w:rsid w:val="00080F82"/>
    <w:rsid w:val="00083B8F"/>
    <w:rsid w:val="000A5820"/>
    <w:rsid w:val="000B7F69"/>
    <w:rsid w:val="000C5A1E"/>
    <w:rsid w:val="000D470F"/>
    <w:rsid w:val="000D6CB6"/>
    <w:rsid w:val="000E03C8"/>
    <w:rsid w:val="000E05C5"/>
    <w:rsid w:val="000F485C"/>
    <w:rsid w:val="000F745B"/>
    <w:rsid w:val="00113276"/>
    <w:rsid w:val="00115D02"/>
    <w:rsid w:val="00126598"/>
    <w:rsid w:val="001273F9"/>
    <w:rsid w:val="001365DF"/>
    <w:rsid w:val="00142CD5"/>
    <w:rsid w:val="001546DE"/>
    <w:rsid w:val="001A14F3"/>
    <w:rsid w:val="001A5D3A"/>
    <w:rsid w:val="001B6123"/>
    <w:rsid w:val="001C097D"/>
    <w:rsid w:val="001E2F26"/>
    <w:rsid w:val="001F7847"/>
    <w:rsid w:val="002069FA"/>
    <w:rsid w:val="00206B57"/>
    <w:rsid w:val="0021095D"/>
    <w:rsid w:val="0021467B"/>
    <w:rsid w:val="00214F80"/>
    <w:rsid w:val="00232C2F"/>
    <w:rsid w:val="00237BF4"/>
    <w:rsid w:val="002453E0"/>
    <w:rsid w:val="00251313"/>
    <w:rsid w:val="00267E41"/>
    <w:rsid w:val="002726B2"/>
    <w:rsid w:val="00280CAE"/>
    <w:rsid w:val="00294FF9"/>
    <w:rsid w:val="002B25D7"/>
    <w:rsid w:val="002B375B"/>
    <w:rsid w:val="002C01FD"/>
    <w:rsid w:val="002C201C"/>
    <w:rsid w:val="002C52C0"/>
    <w:rsid w:val="002D0C94"/>
    <w:rsid w:val="00331FD9"/>
    <w:rsid w:val="0035574A"/>
    <w:rsid w:val="00360828"/>
    <w:rsid w:val="00376EC9"/>
    <w:rsid w:val="003A389D"/>
    <w:rsid w:val="003B517B"/>
    <w:rsid w:val="003C029E"/>
    <w:rsid w:val="003D152E"/>
    <w:rsid w:val="003D4EDE"/>
    <w:rsid w:val="003E0690"/>
    <w:rsid w:val="003E0783"/>
    <w:rsid w:val="003E4450"/>
    <w:rsid w:val="003E6DF1"/>
    <w:rsid w:val="003F7BF3"/>
    <w:rsid w:val="00412119"/>
    <w:rsid w:val="00425931"/>
    <w:rsid w:val="004271F3"/>
    <w:rsid w:val="004328F8"/>
    <w:rsid w:val="00433102"/>
    <w:rsid w:val="00435B6C"/>
    <w:rsid w:val="004610C2"/>
    <w:rsid w:val="004616B3"/>
    <w:rsid w:val="004704A6"/>
    <w:rsid w:val="00474151"/>
    <w:rsid w:val="0049480D"/>
    <w:rsid w:val="004A56F2"/>
    <w:rsid w:val="004D0141"/>
    <w:rsid w:val="004D045A"/>
    <w:rsid w:val="004D5412"/>
    <w:rsid w:val="004E10DE"/>
    <w:rsid w:val="004E13F7"/>
    <w:rsid w:val="004F0138"/>
    <w:rsid w:val="004F46A8"/>
    <w:rsid w:val="00507918"/>
    <w:rsid w:val="00533668"/>
    <w:rsid w:val="00537096"/>
    <w:rsid w:val="00537823"/>
    <w:rsid w:val="0054433F"/>
    <w:rsid w:val="00550491"/>
    <w:rsid w:val="00557C12"/>
    <w:rsid w:val="00557DFB"/>
    <w:rsid w:val="005620A8"/>
    <w:rsid w:val="00562882"/>
    <w:rsid w:val="005672A0"/>
    <w:rsid w:val="0058076D"/>
    <w:rsid w:val="00580B01"/>
    <w:rsid w:val="005912AC"/>
    <w:rsid w:val="005B1B85"/>
    <w:rsid w:val="005C0342"/>
    <w:rsid w:val="005C4F34"/>
    <w:rsid w:val="005D1660"/>
    <w:rsid w:val="005D7F82"/>
    <w:rsid w:val="005E0A7C"/>
    <w:rsid w:val="005E2FFA"/>
    <w:rsid w:val="00605D24"/>
    <w:rsid w:val="00606653"/>
    <w:rsid w:val="006072B3"/>
    <w:rsid w:val="00614432"/>
    <w:rsid w:val="006167F8"/>
    <w:rsid w:val="00624F9B"/>
    <w:rsid w:val="00644966"/>
    <w:rsid w:val="00654B52"/>
    <w:rsid w:val="00657516"/>
    <w:rsid w:val="006770F3"/>
    <w:rsid w:val="00684968"/>
    <w:rsid w:val="00685021"/>
    <w:rsid w:val="00691F20"/>
    <w:rsid w:val="00696FE6"/>
    <w:rsid w:val="006B3962"/>
    <w:rsid w:val="006B5143"/>
    <w:rsid w:val="006C04D4"/>
    <w:rsid w:val="006E58CA"/>
    <w:rsid w:val="006E6988"/>
    <w:rsid w:val="00700698"/>
    <w:rsid w:val="00733A02"/>
    <w:rsid w:val="00733E59"/>
    <w:rsid w:val="007525D8"/>
    <w:rsid w:val="007556A4"/>
    <w:rsid w:val="007611B8"/>
    <w:rsid w:val="0076761E"/>
    <w:rsid w:val="007847B1"/>
    <w:rsid w:val="007A42C3"/>
    <w:rsid w:val="007A7362"/>
    <w:rsid w:val="007B2D89"/>
    <w:rsid w:val="007C051B"/>
    <w:rsid w:val="007E1E22"/>
    <w:rsid w:val="007E5972"/>
    <w:rsid w:val="007F42CB"/>
    <w:rsid w:val="00816C9E"/>
    <w:rsid w:val="00833E96"/>
    <w:rsid w:val="00835ABF"/>
    <w:rsid w:val="0084667B"/>
    <w:rsid w:val="008534C7"/>
    <w:rsid w:val="008810B5"/>
    <w:rsid w:val="00897838"/>
    <w:rsid w:val="008A463E"/>
    <w:rsid w:val="008A594A"/>
    <w:rsid w:val="008A6BE6"/>
    <w:rsid w:val="008E00CC"/>
    <w:rsid w:val="008E2FEB"/>
    <w:rsid w:val="008E5262"/>
    <w:rsid w:val="008E7318"/>
    <w:rsid w:val="008F2144"/>
    <w:rsid w:val="008F76B1"/>
    <w:rsid w:val="00904F1D"/>
    <w:rsid w:val="00920CF8"/>
    <w:rsid w:val="00931B34"/>
    <w:rsid w:val="009410BE"/>
    <w:rsid w:val="0095194E"/>
    <w:rsid w:val="00956886"/>
    <w:rsid w:val="009625F9"/>
    <w:rsid w:val="0097298A"/>
    <w:rsid w:val="00974309"/>
    <w:rsid w:val="0098042F"/>
    <w:rsid w:val="009845FA"/>
    <w:rsid w:val="009866B0"/>
    <w:rsid w:val="00987A1C"/>
    <w:rsid w:val="00991049"/>
    <w:rsid w:val="00992EC8"/>
    <w:rsid w:val="00993E7F"/>
    <w:rsid w:val="00997EAB"/>
    <w:rsid w:val="009A121B"/>
    <w:rsid w:val="009B1541"/>
    <w:rsid w:val="009B5C05"/>
    <w:rsid w:val="009C0848"/>
    <w:rsid w:val="009C14BE"/>
    <w:rsid w:val="009C435B"/>
    <w:rsid w:val="009D7D90"/>
    <w:rsid w:val="009E3CFA"/>
    <w:rsid w:val="009F2CE4"/>
    <w:rsid w:val="009F2D83"/>
    <w:rsid w:val="009F3547"/>
    <w:rsid w:val="00A12C50"/>
    <w:rsid w:val="00A1483D"/>
    <w:rsid w:val="00A20715"/>
    <w:rsid w:val="00A316BF"/>
    <w:rsid w:val="00A37C44"/>
    <w:rsid w:val="00A41A84"/>
    <w:rsid w:val="00A46FFE"/>
    <w:rsid w:val="00A52726"/>
    <w:rsid w:val="00A62DE0"/>
    <w:rsid w:val="00A84BA9"/>
    <w:rsid w:val="00A94361"/>
    <w:rsid w:val="00AA49C9"/>
    <w:rsid w:val="00AB7B02"/>
    <w:rsid w:val="00AC2E8B"/>
    <w:rsid w:val="00AC43BE"/>
    <w:rsid w:val="00AD06C2"/>
    <w:rsid w:val="00B07D76"/>
    <w:rsid w:val="00B12F7E"/>
    <w:rsid w:val="00B25E92"/>
    <w:rsid w:val="00B53CFD"/>
    <w:rsid w:val="00B623D7"/>
    <w:rsid w:val="00B650C6"/>
    <w:rsid w:val="00B7252E"/>
    <w:rsid w:val="00B72A90"/>
    <w:rsid w:val="00B73CAF"/>
    <w:rsid w:val="00B95E65"/>
    <w:rsid w:val="00BA704C"/>
    <w:rsid w:val="00BB4E09"/>
    <w:rsid w:val="00BC1008"/>
    <w:rsid w:val="00BC5E5F"/>
    <w:rsid w:val="00BC6469"/>
    <w:rsid w:val="00BD32C6"/>
    <w:rsid w:val="00BE1C89"/>
    <w:rsid w:val="00C1027D"/>
    <w:rsid w:val="00C1077C"/>
    <w:rsid w:val="00C13102"/>
    <w:rsid w:val="00C16FCA"/>
    <w:rsid w:val="00C2572C"/>
    <w:rsid w:val="00C469BA"/>
    <w:rsid w:val="00C47603"/>
    <w:rsid w:val="00C57492"/>
    <w:rsid w:val="00C70551"/>
    <w:rsid w:val="00C7111B"/>
    <w:rsid w:val="00C72C13"/>
    <w:rsid w:val="00C830FE"/>
    <w:rsid w:val="00C86028"/>
    <w:rsid w:val="00C912D9"/>
    <w:rsid w:val="00C921E7"/>
    <w:rsid w:val="00C96C83"/>
    <w:rsid w:val="00CC21B8"/>
    <w:rsid w:val="00CD12A2"/>
    <w:rsid w:val="00CD3677"/>
    <w:rsid w:val="00CE2616"/>
    <w:rsid w:val="00CE3286"/>
    <w:rsid w:val="00CF4CFB"/>
    <w:rsid w:val="00CF50E2"/>
    <w:rsid w:val="00D0253A"/>
    <w:rsid w:val="00D0348C"/>
    <w:rsid w:val="00D113B8"/>
    <w:rsid w:val="00D1597F"/>
    <w:rsid w:val="00D26E58"/>
    <w:rsid w:val="00D3465B"/>
    <w:rsid w:val="00D55D65"/>
    <w:rsid w:val="00D568E7"/>
    <w:rsid w:val="00D64BEC"/>
    <w:rsid w:val="00D72223"/>
    <w:rsid w:val="00D8278E"/>
    <w:rsid w:val="00DB3630"/>
    <w:rsid w:val="00DB53CE"/>
    <w:rsid w:val="00DC1DAC"/>
    <w:rsid w:val="00DC48CE"/>
    <w:rsid w:val="00DD318B"/>
    <w:rsid w:val="00DE3501"/>
    <w:rsid w:val="00DE3C0C"/>
    <w:rsid w:val="00DE7B99"/>
    <w:rsid w:val="00E00BFD"/>
    <w:rsid w:val="00E032BE"/>
    <w:rsid w:val="00E07CE3"/>
    <w:rsid w:val="00E341B3"/>
    <w:rsid w:val="00E368B6"/>
    <w:rsid w:val="00E40776"/>
    <w:rsid w:val="00E47666"/>
    <w:rsid w:val="00E76687"/>
    <w:rsid w:val="00E83820"/>
    <w:rsid w:val="00E847B4"/>
    <w:rsid w:val="00E9000C"/>
    <w:rsid w:val="00E90BA9"/>
    <w:rsid w:val="00EB136C"/>
    <w:rsid w:val="00EB1375"/>
    <w:rsid w:val="00EF6E9B"/>
    <w:rsid w:val="00F05F83"/>
    <w:rsid w:val="00F23F2D"/>
    <w:rsid w:val="00F27258"/>
    <w:rsid w:val="00F4189A"/>
    <w:rsid w:val="00F4271A"/>
    <w:rsid w:val="00F4768C"/>
    <w:rsid w:val="00F53B6B"/>
    <w:rsid w:val="00F574E0"/>
    <w:rsid w:val="00FA7C37"/>
    <w:rsid w:val="00FB054C"/>
    <w:rsid w:val="00FB2C0E"/>
    <w:rsid w:val="00FC420F"/>
    <w:rsid w:val="00FD7FDE"/>
    <w:rsid w:val="00FF036C"/>
    <w:rsid w:val="00FF0AA9"/>
    <w:rsid w:val="00FF1366"/>
    <w:rsid w:val="00FF73A6"/>
    <w:rsid w:val="01547437"/>
    <w:rsid w:val="02BC3DC0"/>
    <w:rsid w:val="0475121B"/>
    <w:rsid w:val="04A1175B"/>
    <w:rsid w:val="056406D9"/>
    <w:rsid w:val="05805178"/>
    <w:rsid w:val="05F20DAF"/>
    <w:rsid w:val="06552A29"/>
    <w:rsid w:val="0807400C"/>
    <w:rsid w:val="08D3032B"/>
    <w:rsid w:val="0AB5230D"/>
    <w:rsid w:val="0C9D5846"/>
    <w:rsid w:val="0CAF538B"/>
    <w:rsid w:val="0D661694"/>
    <w:rsid w:val="0E701B97"/>
    <w:rsid w:val="10173DA6"/>
    <w:rsid w:val="11BB2BC0"/>
    <w:rsid w:val="11F77D3B"/>
    <w:rsid w:val="12F62C03"/>
    <w:rsid w:val="13040700"/>
    <w:rsid w:val="134402B9"/>
    <w:rsid w:val="135D5DE1"/>
    <w:rsid w:val="1382394E"/>
    <w:rsid w:val="142258F2"/>
    <w:rsid w:val="1479277A"/>
    <w:rsid w:val="14A9614D"/>
    <w:rsid w:val="162260B5"/>
    <w:rsid w:val="17E661A2"/>
    <w:rsid w:val="18C74209"/>
    <w:rsid w:val="18CC3E3F"/>
    <w:rsid w:val="19141014"/>
    <w:rsid w:val="19EA2F85"/>
    <w:rsid w:val="1C4503A0"/>
    <w:rsid w:val="1C465E07"/>
    <w:rsid w:val="1C58084B"/>
    <w:rsid w:val="258853DD"/>
    <w:rsid w:val="266B7FD0"/>
    <w:rsid w:val="26E01EA6"/>
    <w:rsid w:val="26E26F67"/>
    <w:rsid w:val="28136B6A"/>
    <w:rsid w:val="29502D0B"/>
    <w:rsid w:val="29E157AD"/>
    <w:rsid w:val="2AC961C8"/>
    <w:rsid w:val="2AF7770E"/>
    <w:rsid w:val="2BCE66D6"/>
    <w:rsid w:val="2BD947E2"/>
    <w:rsid w:val="2C914EEA"/>
    <w:rsid w:val="2CD73586"/>
    <w:rsid w:val="2D142978"/>
    <w:rsid w:val="2DF97555"/>
    <w:rsid w:val="2EC66782"/>
    <w:rsid w:val="2EFC482E"/>
    <w:rsid w:val="2FC47116"/>
    <w:rsid w:val="2FF96B3A"/>
    <w:rsid w:val="31807C62"/>
    <w:rsid w:val="31E34B37"/>
    <w:rsid w:val="3385053C"/>
    <w:rsid w:val="338A046C"/>
    <w:rsid w:val="33A62F23"/>
    <w:rsid w:val="35312FF2"/>
    <w:rsid w:val="35D25FF8"/>
    <w:rsid w:val="3633155C"/>
    <w:rsid w:val="383A67FD"/>
    <w:rsid w:val="38563535"/>
    <w:rsid w:val="38A36F07"/>
    <w:rsid w:val="38C73059"/>
    <w:rsid w:val="39E95F72"/>
    <w:rsid w:val="3B4B5C15"/>
    <w:rsid w:val="3BE913AE"/>
    <w:rsid w:val="3C44037B"/>
    <w:rsid w:val="3D3610E2"/>
    <w:rsid w:val="3E9A76C3"/>
    <w:rsid w:val="3EB02A7B"/>
    <w:rsid w:val="41047589"/>
    <w:rsid w:val="44840830"/>
    <w:rsid w:val="46867030"/>
    <w:rsid w:val="47047283"/>
    <w:rsid w:val="471554FA"/>
    <w:rsid w:val="476C0DEA"/>
    <w:rsid w:val="48187083"/>
    <w:rsid w:val="48B15AC1"/>
    <w:rsid w:val="49185162"/>
    <w:rsid w:val="49561DBF"/>
    <w:rsid w:val="49846402"/>
    <w:rsid w:val="4A2F233A"/>
    <w:rsid w:val="4BAE662E"/>
    <w:rsid w:val="4CDA1BDA"/>
    <w:rsid w:val="4CE65DDC"/>
    <w:rsid w:val="4EAF2886"/>
    <w:rsid w:val="4EC115A4"/>
    <w:rsid w:val="4FF638B5"/>
    <w:rsid w:val="50023909"/>
    <w:rsid w:val="503621D0"/>
    <w:rsid w:val="507575F0"/>
    <w:rsid w:val="50851022"/>
    <w:rsid w:val="50F86C1E"/>
    <w:rsid w:val="51C8112F"/>
    <w:rsid w:val="525E23F7"/>
    <w:rsid w:val="55181050"/>
    <w:rsid w:val="55D6532C"/>
    <w:rsid w:val="56344536"/>
    <w:rsid w:val="57ED13CF"/>
    <w:rsid w:val="5AB721C6"/>
    <w:rsid w:val="5BC753B1"/>
    <w:rsid w:val="5BDD3883"/>
    <w:rsid w:val="5C37506D"/>
    <w:rsid w:val="5E5E0BFC"/>
    <w:rsid w:val="5E850728"/>
    <w:rsid w:val="5E902516"/>
    <w:rsid w:val="5FF058CF"/>
    <w:rsid w:val="60026AE0"/>
    <w:rsid w:val="60DF6854"/>
    <w:rsid w:val="61080193"/>
    <w:rsid w:val="61CE1097"/>
    <w:rsid w:val="63CA7DA5"/>
    <w:rsid w:val="64B45DEA"/>
    <w:rsid w:val="6592269B"/>
    <w:rsid w:val="66982E7F"/>
    <w:rsid w:val="67AE1106"/>
    <w:rsid w:val="68101160"/>
    <w:rsid w:val="6BA941CF"/>
    <w:rsid w:val="6BCA1BA9"/>
    <w:rsid w:val="6BD12609"/>
    <w:rsid w:val="6C615EF1"/>
    <w:rsid w:val="6DB36BF3"/>
    <w:rsid w:val="6E7B1EF5"/>
    <w:rsid w:val="6ED32FAC"/>
    <w:rsid w:val="6F3B0626"/>
    <w:rsid w:val="6FB50CB7"/>
    <w:rsid w:val="70492508"/>
    <w:rsid w:val="706612AF"/>
    <w:rsid w:val="70837B53"/>
    <w:rsid w:val="70CC0032"/>
    <w:rsid w:val="710D6CCF"/>
    <w:rsid w:val="74676DA6"/>
    <w:rsid w:val="751D0C14"/>
    <w:rsid w:val="75B2521D"/>
    <w:rsid w:val="76F52FF4"/>
    <w:rsid w:val="770641B3"/>
    <w:rsid w:val="783A76C6"/>
    <w:rsid w:val="79E046E4"/>
    <w:rsid w:val="7AC22860"/>
    <w:rsid w:val="7AE45796"/>
    <w:rsid w:val="7C8F2DE9"/>
    <w:rsid w:val="7DA32D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1"/>
    <w:qFormat/>
    <w:uiPriority w:val="0"/>
    <w:pPr>
      <w:keepNext/>
      <w:keepLines/>
      <w:spacing w:before="340" w:after="330" w:line="576" w:lineRule="auto"/>
      <w:jc w:val="center"/>
      <w:outlineLvl w:val="0"/>
    </w:pPr>
    <w:rPr>
      <w:rFonts w:ascii="Times New Roman" w:hAnsi="Times New Roman" w:eastAsia="宋体" w:cs="Times New Roman"/>
      <w:b/>
      <w:kern w:val="44"/>
      <w:sz w:val="28"/>
      <w:szCs w:val="20"/>
    </w:rPr>
  </w:style>
  <w:style w:type="paragraph" w:styleId="4">
    <w:name w:val="heading 2"/>
    <w:basedOn w:val="1"/>
    <w:next w:val="1"/>
    <w:link w:val="32"/>
    <w:qFormat/>
    <w:uiPriority w:val="0"/>
    <w:pPr>
      <w:keepNext/>
      <w:keepLines/>
      <w:spacing w:before="260" w:after="260" w:line="413" w:lineRule="auto"/>
      <w:outlineLvl w:val="1"/>
    </w:pPr>
    <w:rPr>
      <w:rFonts w:ascii="Arial" w:hAnsi="Arial" w:eastAsia="宋体" w:cs="Times New Roman"/>
      <w:kern w:val="0"/>
      <w:sz w:val="28"/>
      <w:szCs w:val="20"/>
    </w:rPr>
  </w:style>
  <w:style w:type="paragraph" w:styleId="5">
    <w:name w:val="heading 3"/>
    <w:basedOn w:val="1"/>
    <w:next w:val="1"/>
    <w:link w:val="33"/>
    <w:qFormat/>
    <w:uiPriority w:val="0"/>
    <w:pPr>
      <w:keepNext/>
      <w:keepLines/>
      <w:spacing w:before="260" w:after="260" w:line="413" w:lineRule="auto"/>
      <w:outlineLvl w:val="2"/>
    </w:pPr>
    <w:rPr>
      <w:rFonts w:ascii="Times New Roman" w:hAnsi="Times New Roman" w:eastAsia="宋体" w:cs="Times New Roman"/>
      <w:kern w:val="0"/>
      <w:sz w:val="28"/>
      <w:szCs w:val="20"/>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40"/>
    <w:qFormat/>
    <w:uiPriority w:val="0"/>
    <w:pPr>
      <w:adjustRightInd w:val="0"/>
      <w:spacing w:line="312" w:lineRule="atLeast"/>
      <w:textAlignment w:val="baseline"/>
    </w:pPr>
    <w:rPr>
      <w:rFonts w:ascii="宋体" w:hAnsi="Courier New" w:eastAsia="宋体" w:cs="Times New Roman"/>
      <w:szCs w:val="24"/>
    </w:rPr>
  </w:style>
  <w:style w:type="paragraph" w:styleId="6">
    <w:name w:val="toc 7"/>
    <w:basedOn w:val="1"/>
    <w:next w:val="1"/>
    <w:qFormat/>
    <w:uiPriority w:val="0"/>
    <w:pPr>
      <w:ind w:left="2520" w:leftChars="1200"/>
    </w:pPr>
    <w:rPr>
      <w:rFonts w:ascii="Times New Roman" w:hAnsi="Times New Roman" w:eastAsia="宋体" w:cs="Times New Roman"/>
      <w:szCs w:val="24"/>
    </w:rPr>
  </w:style>
  <w:style w:type="paragraph" w:styleId="7">
    <w:name w:val="Document Map"/>
    <w:basedOn w:val="1"/>
    <w:link w:val="35"/>
    <w:qFormat/>
    <w:uiPriority w:val="0"/>
    <w:rPr>
      <w:rFonts w:ascii="宋体"/>
      <w:sz w:val="18"/>
      <w:szCs w:val="18"/>
    </w:rPr>
  </w:style>
  <w:style w:type="paragraph" w:styleId="8">
    <w:name w:val="annotation text"/>
    <w:basedOn w:val="1"/>
    <w:link w:val="39"/>
    <w:qFormat/>
    <w:uiPriority w:val="0"/>
    <w:pPr>
      <w:jc w:val="left"/>
    </w:pPr>
    <w:rPr>
      <w:rFonts w:ascii="Calibri" w:hAnsi="Calibri" w:eastAsia="宋体" w:cs="Times New Roman"/>
    </w:rPr>
  </w:style>
  <w:style w:type="paragraph" w:styleId="9">
    <w:name w:val="Body Text"/>
    <w:basedOn w:val="1"/>
    <w:link w:val="38"/>
    <w:qFormat/>
    <w:uiPriority w:val="0"/>
    <w:pPr>
      <w:spacing w:after="120"/>
    </w:pPr>
    <w:rPr>
      <w:rFonts w:ascii="Times New Roman" w:hAnsi="Times New Roman" w:eastAsia="宋体" w:cs="Times New Roman"/>
      <w:szCs w:val="24"/>
    </w:rPr>
  </w:style>
  <w:style w:type="paragraph" w:styleId="10">
    <w:name w:val="toc 5"/>
    <w:basedOn w:val="1"/>
    <w:next w:val="1"/>
    <w:qFormat/>
    <w:uiPriority w:val="0"/>
    <w:pPr>
      <w:ind w:left="1680" w:leftChars="800"/>
    </w:pPr>
    <w:rPr>
      <w:rFonts w:ascii="Times New Roman" w:hAnsi="Times New Roman" w:eastAsia="宋体" w:cs="Times New Roman"/>
      <w:szCs w:val="24"/>
    </w:rPr>
  </w:style>
  <w:style w:type="paragraph" w:styleId="11">
    <w:name w:val="toc 3"/>
    <w:basedOn w:val="1"/>
    <w:next w:val="1"/>
    <w:qFormat/>
    <w:uiPriority w:val="39"/>
    <w:pPr>
      <w:ind w:left="840" w:leftChars="400"/>
    </w:pPr>
    <w:rPr>
      <w:rFonts w:ascii="Times New Roman" w:hAnsi="Times New Roman" w:eastAsia="宋体" w:cs="Times New Roman"/>
      <w:szCs w:val="24"/>
    </w:rPr>
  </w:style>
  <w:style w:type="paragraph" w:styleId="12">
    <w:name w:val="toc 8"/>
    <w:basedOn w:val="1"/>
    <w:next w:val="1"/>
    <w:qFormat/>
    <w:uiPriority w:val="0"/>
    <w:pPr>
      <w:ind w:left="2940" w:leftChars="1400"/>
    </w:pPr>
    <w:rPr>
      <w:rFonts w:ascii="Times New Roman" w:hAnsi="Times New Roman" w:eastAsia="宋体" w:cs="Times New Roman"/>
      <w:szCs w:val="24"/>
    </w:rPr>
  </w:style>
  <w:style w:type="paragraph" w:styleId="13">
    <w:name w:val="Balloon Text"/>
    <w:basedOn w:val="1"/>
    <w:link w:val="34"/>
    <w:qFormat/>
    <w:uiPriority w:val="0"/>
    <w:rPr>
      <w:sz w:val="18"/>
      <w:szCs w:val="18"/>
    </w:rPr>
  </w:style>
  <w:style w:type="paragraph" w:styleId="14">
    <w:name w:val="footer"/>
    <w:basedOn w:val="1"/>
    <w:link w:val="30"/>
    <w:unhideWhenUsed/>
    <w:qFormat/>
    <w:uiPriority w:val="0"/>
    <w:pPr>
      <w:tabs>
        <w:tab w:val="center" w:pos="4153"/>
        <w:tab w:val="right" w:pos="8306"/>
      </w:tabs>
      <w:snapToGrid w:val="0"/>
      <w:jc w:val="left"/>
    </w:pPr>
    <w:rPr>
      <w:sz w:val="18"/>
      <w:szCs w:val="18"/>
    </w:rPr>
  </w:style>
  <w:style w:type="paragraph" w:styleId="15">
    <w:name w:val="header"/>
    <w:basedOn w:val="1"/>
    <w:link w:val="29"/>
    <w:unhideWhenUsed/>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rPr>
      <w:rFonts w:ascii="Times New Roman" w:hAnsi="Times New Roman" w:eastAsia="宋体" w:cs="Times New Roman"/>
      <w:szCs w:val="24"/>
    </w:rPr>
  </w:style>
  <w:style w:type="paragraph" w:styleId="17">
    <w:name w:val="toc 4"/>
    <w:basedOn w:val="1"/>
    <w:next w:val="1"/>
    <w:qFormat/>
    <w:uiPriority w:val="0"/>
    <w:pPr>
      <w:ind w:left="1260" w:leftChars="600"/>
    </w:pPr>
    <w:rPr>
      <w:rFonts w:ascii="Times New Roman" w:hAnsi="Times New Roman" w:eastAsia="宋体" w:cs="Times New Roman"/>
      <w:szCs w:val="24"/>
    </w:rPr>
  </w:style>
  <w:style w:type="paragraph" w:styleId="18">
    <w:name w:val="toc 6"/>
    <w:basedOn w:val="1"/>
    <w:next w:val="1"/>
    <w:qFormat/>
    <w:uiPriority w:val="0"/>
    <w:pPr>
      <w:ind w:left="2100" w:leftChars="1000"/>
    </w:pPr>
    <w:rPr>
      <w:rFonts w:ascii="Times New Roman" w:hAnsi="Times New Roman" w:eastAsia="宋体" w:cs="Times New Roman"/>
      <w:szCs w:val="24"/>
    </w:rPr>
  </w:style>
  <w:style w:type="paragraph" w:styleId="19">
    <w:name w:val="toc 2"/>
    <w:basedOn w:val="1"/>
    <w:next w:val="1"/>
    <w:qFormat/>
    <w:uiPriority w:val="39"/>
    <w:pPr>
      <w:ind w:left="420" w:leftChars="200"/>
    </w:pPr>
    <w:rPr>
      <w:rFonts w:ascii="Times New Roman" w:hAnsi="Times New Roman" w:eastAsia="宋体" w:cs="Times New Roman"/>
      <w:szCs w:val="24"/>
    </w:rPr>
  </w:style>
  <w:style w:type="paragraph" w:styleId="20">
    <w:name w:val="toc 9"/>
    <w:basedOn w:val="1"/>
    <w:next w:val="1"/>
    <w:qFormat/>
    <w:uiPriority w:val="0"/>
    <w:pPr>
      <w:ind w:left="3360" w:leftChars="1600"/>
    </w:pPr>
    <w:rPr>
      <w:rFonts w:ascii="Times New Roman" w:hAnsi="Times New Roman" w:eastAsia="宋体" w:cs="Times New Roman"/>
      <w:szCs w:val="24"/>
    </w:rPr>
  </w:style>
  <w:style w:type="paragraph" w:styleId="21">
    <w:name w:val="Normal (Web)"/>
    <w:basedOn w:val="1"/>
    <w:qFormat/>
    <w:uiPriority w:val="99"/>
    <w:pPr>
      <w:widowControl/>
      <w:spacing w:before="100" w:beforeAutospacing="1" w:after="100" w:afterAutospacing="1"/>
      <w:jc w:val="left"/>
    </w:pPr>
    <w:rPr>
      <w:rFonts w:ascii="宋体" w:hAnsi="宋体" w:eastAsia="宋体" w:cs="Times New Roman"/>
      <w:sz w:val="24"/>
      <w:szCs w:val="24"/>
    </w:rPr>
  </w:style>
  <w:style w:type="paragraph" w:styleId="22">
    <w:name w:val="annotation subject"/>
    <w:basedOn w:val="8"/>
    <w:next w:val="8"/>
    <w:link w:val="44"/>
    <w:qFormat/>
    <w:uiPriority w:val="0"/>
    <w:rPr>
      <w:b/>
      <w:bCs/>
      <w:szCs w:val="24"/>
    </w:rPr>
  </w:style>
  <w:style w:type="character" w:styleId="25">
    <w:name w:val="Emphasis"/>
    <w:qFormat/>
    <w:uiPriority w:val="0"/>
    <w:rPr>
      <w:i/>
      <w:iCs/>
    </w:rPr>
  </w:style>
  <w:style w:type="character" w:styleId="26">
    <w:name w:val="Hyperlink"/>
    <w:unhideWhenUsed/>
    <w:qFormat/>
    <w:uiPriority w:val="99"/>
    <w:rPr>
      <w:color w:val="0000FF"/>
      <w:u w:val="single"/>
    </w:rPr>
  </w:style>
  <w:style w:type="character" w:styleId="27">
    <w:name w:val="annotation reference"/>
    <w:qFormat/>
    <w:uiPriority w:val="0"/>
    <w:rPr>
      <w:sz w:val="21"/>
      <w:szCs w:val="21"/>
    </w:rPr>
  </w:style>
  <w:style w:type="paragraph" w:customStyle="1" w:styleId="28">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29">
    <w:name w:val="页眉 Char"/>
    <w:basedOn w:val="24"/>
    <w:link w:val="15"/>
    <w:qFormat/>
    <w:uiPriority w:val="0"/>
    <w:rPr>
      <w:sz w:val="18"/>
      <w:szCs w:val="18"/>
    </w:rPr>
  </w:style>
  <w:style w:type="character" w:customStyle="1" w:styleId="30">
    <w:name w:val="页脚 Char"/>
    <w:basedOn w:val="24"/>
    <w:link w:val="14"/>
    <w:qFormat/>
    <w:uiPriority w:val="0"/>
    <w:rPr>
      <w:sz w:val="18"/>
      <w:szCs w:val="18"/>
    </w:rPr>
  </w:style>
  <w:style w:type="character" w:customStyle="1" w:styleId="31">
    <w:name w:val="标题 1 Char"/>
    <w:basedOn w:val="24"/>
    <w:link w:val="3"/>
    <w:qFormat/>
    <w:uiPriority w:val="0"/>
    <w:rPr>
      <w:rFonts w:ascii="Times New Roman" w:hAnsi="Times New Roman" w:eastAsia="宋体" w:cs="Times New Roman"/>
      <w:b/>
      <w:kern w:val="44"/>
      <w:sz w:val="28"/>
      <w:szCs w:val="20"/>
    </w:rPr>
  </w:style>
  <w:style w:type="character" w:customStyle="1" w:styleId="32">
    <w:name w:val="标题 2 Char"/>
    <w:basedOn w:val="24"/>
    <w:link w:val="4"/>
    <w:qFormat/>
    <w:uiPriority w:val="0"/>
    <w:rPr>
      <w:rFonts w:ascii="Arial" w:hAnsi="Arial" w:eastAsia="宋体" w:cs="Times New Roman"/>
      <w:kern w:val="0"/>
      <w:sz w:val="28"/>
      <w:szCs w:val="20"/>
    </w:rPr>
  </w:style>
  <w:style w:type="character" w:customStyle="1" w:styleId="33">
    <w:name w:val="标题 3 Char"/>
    <w:basedOn w:val="24"/>
    <w:link w:val="5"/>
    <w:qFormat/>
    <w:uiPriority w:val="0"/>
    <w:rPr>
      <w:rFonts w:ascii="Times New Roman" w:hAnsi="Times New Roman" w:eastAsia="宋体" w:cs="Times New Roman"/>
      <w:kern w:val="0"/>
      <w:sz w:val="28"/>
      <w:szCs w:val="20"/>
    </w:rPr>
  </w:style>
  <w:style w:type="character" w:customStyle="1" w:styleId="34">
    <w:name w:val="批注框文本 Char"/>
    <w:link w:val="13"/>
    <w:qFormat/>
    <w:uiPriority w:val="0"/>
    <w:rPr>
      <w:sz w:val="18"/>
      <w:szCs w:val="18"/>
    </w:rPr>
  </w:style>
  <w:style w:type="character" w:customStyle="1" w:styleId="35">
    <w:name w:val="文档结构图 Char"/>
    <w:link w:val="7"/>
    <w:qFormat/>
    <w:uiPriority w:val="0"/>
    <w:rPr>
      <w:rFonts w:ascii="宋体"/>
      <w:sz w:val="18"/>
      <w:szCs w:val="18"/>
    </w:rPr>
  </w:style>
  <w:style w:type="character" w:customStyle="1" w:styleId="36">
    <w:name w:val="批注框文本 Char1"/>
    <w:basedOn w:val="24"/>
    <w:semiHidden/>
    <w:qFormat/>
    <w:uiPriority w:val="99"/>
    <w:rPr>
      <w:sz w:val="18"/>
      <w:szCs w:val="18"/>
    </w:rPr>
  </w:style>
  <w:style w:type="character" w:customStyle="1" w:styleId="37">
    <w:name w:val="文档结构图 Char1"/>
    <w:basedOn w:val="24"/>
    <w:semiHidden/>
    <w:qFormat/>
    <w:uiPriority w:val="99"/>
    <w:rPr>
      <w:rFonts w:ascii="宋体" w:eastAsia="宋体"/>
      <w:sz w:val="18"/>
      <w:szCs w:val="18"/>
    </w:rPr>
  </w:style>
  <w:style w:type="character" w:customStyle="1" w:styleId="38">
    <w:name w:val="正文文本 Char"/>
    <w:basedOn w:val="24"/>
    <w:link w:val="9"/>
    <w:qFormat/>
    <w:uiPriority w:val="0"/>
    <w:rPr>
      <w:rFonts w:ascii="Times New Roman" w:hAnsi="Times New Roman" w:eastAsia="宋体" w:cs="Times New Roman"/>
      <w:szCs w:val="24"/>
    </w:rPr>
  </w:style>
  <w:style w:type="character" w:customStyle="1" w:styleId="39">
    <w:name w:val="批注文字 Char"/>
    <w:basedOn w:val="24"/>
    <w:link w:val="8"/>
    <w:qFormat/>
    <w:uiPriority w:val="0"/>
    <w:rPr>
      <w:rFonts w:ascii="Calibri" w:hAnsi="Calibri" w:eastAsia="宋体" w:cs="Times New Roman"/>
    </w:rPr>
  </w:style>
  <w:style w:type="character" w:customStyle="1" w:styleId="40">
    <w:name w:val="纯文本 Char"/>
    <w:basedOn w:val="24"/>
    <w:link w:val="2"/>
    <w:qFormat/>
    <w:uiPriority w:val="0"/>
    <w:rPr>
      <w:rFonts w:ascii="宋体" w:hAnsi="Courier New" w:eastAsia="宋体" w:cs="Times New Roman"/>
      <w:szCs w:val="24"/>
    </w:rPr>
  </w:style>
  <w:style w:type="paragraph" w:customStyle="1" w:styleId="41">
    <w:name w:val="ST20_2"/>
    <w:basedOn w:val="1"/>
    <w:qFormat/>
    <w:uiPriority w:val="0"/>
    <w:pPr>
      <w:autoSpaceDE w:val="0"/>
      <w:autoSpaceDN w:val="0"/>
      <w:adjustRightInd w:val="0"/>
      <w:spacing w:line="312" w:lineRule="atLeast"/>
      <w:ind w:firstLine="482"/>
      <w:textAlignment w:val="baseline"/>
    </w:pPr>
    <w:rPr>
      <w:rFonts w:ascii="宋体" w:hAnsi="Tms Rmn" w:eastAsia="宋体" w:cs="Times New Roman"/>
      <w:kern w:val="0"/>
      <w:sz w:val="24"/>
      <w:szCs w:val="20"/>
    </w:rPr>
  </w:style>
  <w:style w:type="paragraph" w:customStyle="1" w:styleId="42">
    <w:name w:val="款下正文"/>
    <w:basedOn w:val="1"/>
    <w:qFormat/>
    <w:uiPriority w:val="0"/>
    <w:pPr>
      <w:spacing w:beforeLines="50" w:afterLines="50" w:line="480" w:lineRule="exact"/>
      <w:ind w:firstLine="480" w:firstLineChars="200"/>
    </w:pPr>
    <w:rPr>
      <w:rFonts w:ascii="Times New Roman" w:hAnsi="Times New Roman" w:eastAsia="宋体" w:cs="Times New Roman"/>
      <w:sz w:val="24"/>
      <w:szCs w:val="28"/>
    </w:rPr>
  </w:style>
  <w:style w:type="paragraph" w:styleId="43">
    <w:name w:val="List Paragraph"/>
    <w:basedOn w:val="1"/>
    <w:qFormat/>
    <w:uiPriority w:val="34"/>
    <w:pPr>
      <w:ind w:firstLine="420" w:firstLineChars="200"/>
    </w:pPr>
    <w:rPr>
      <w:rFonts w:ascii="Times New Roman" w:hAnsi="Times New Roman" w:eastAsia="宋体" w:cs="Times New Roman"/>
      <w:szCs w:val="24"/>
    </w:rPr>
  </w:style>
  <w:style w:type="character" w:customStyle="1" w:styleId="44">
    <w:name w:val="批注主题 Char"/>
    <w:basedOn w:val="39"/>
    <w:link w:val="22"/>
    <w:qFormat/>
    <w:uiPriority w:val="0"/>
    <w:rPr>
      <w:rFonts w:ascii="Calibri" w:hAnsi="Calibri" w:eastAsia="宋体" w:cs="Times New Roman"/>
      <w:b/>
      <w:bCs/>
      <w:szCs w:val="24"/>
    </w:rPr>
  </w:style>
  <w:style w:type="paragraph" w:customStyle="1" w:styleId="45">
    <w:name w:val="列出段落1"/>
    <w:basedOn w:val="1"/>
    <w:qFormat/>
    <w:uiPriority w:val="0"/>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34C190-2ABE-42B0-9FF3-BC4042959DA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59</Pages>
  <Words>15187</Words>
  <Characters>15802</Characters>
  <Lines>170</Lines>
  <Paragraphs>48</Paragraphs>
  <TotalTime>3</TotalTime>
  <ScaleCrop>false</ScaleCrop>
  <LinksUpToDate>false</LinksUpToDate>
  <CharactersWithSpaces>17571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2021-10-26T03:24:00Z</dcterms:created>
  <dc:creator>任靳玲</dc:creator>
  <cp:lastModifiedBy>admin</cp:lastModifiedBy>
  <cp:lastPrinted>2022-03-16T08:18:00Z</cp:lastPrinted>
  <dcterms:modified xsi:type="dcterms:W3CDTF">2022-04-15T04:20:15Z</dcterms:modified>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16203861B5E442F2B39343233EC1C5F8</vt:lpwstr>
  </property>
</Properties>
</file>