
<file path=[Content_Types].xml><?xml version="1.0" encoding="utf-8"?>
<Types xmlns="http://schemas.openxmlformats.org/package/2006/content-types">
  <Default Extension="xml" ContentType="application/xml"/>
  <Default Extension="jpeg" ContentType="image/jpeg"/>
  <Default Extension="JPG" ContentType="image/.jpg"/>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right="-57" w:firstLine="0"/>
        <w:rPr>
          <w:rFonts w:hint="eastAsia" w:ascii="宋体" w:hAnsi="宋体" w:eastAsia="宋体"/>
          <w:color w:val="auto"/>
          <w:highlight w:val="none"/>
          <w:lang w:val="en-US" w:eastAsia="zh-CN"/>
        </w:rPr>
      </w:pPr>
    </w:p>
    <w:p>
      <w:pPr>
        <w:pStyle w:val="25"/>
        <w:spacing w:before="0"/>
        <w:ind w:left="1" w:right="0" w:firstLine="0"/>
        <w:jc w:val="center"/>
        <w:rPr>
          <w:rFonts w:hint="eastAsia" w:ascii="宋体" w:hAnsi="宋体"/>
          <w:b/>
          <w:color w:val="auto"/>
          <w:spacing w:val="-4"/>
          <w:sz w:val="44"/>
          <w:szCs w:val="44"/>
          <w:highlight w:val="none"/>
          <w:u w:val="single"/>
        </w:rPr>
      </w:pPr>
      <w:r>
        <w:rPr>
          <w:rFonts w:hint="eastAsia" w:ascii="宋体" w:hAnsi="宋体"/>
          <w:b/>
          <w:color w:val="auto"/>
          <w:spacing w:val="-4"/>
          <w:sz w:val="44"/>
          <w:szCs w:val="44"/>
          <w:highlight w:val="none"/>
          <w:u w:val="single"/>
        </w:rPr>
        <w:t>南宁轨道交通5号线导向标示标贴、安全标识</w:t>
      </w:r>
    </w:p>
    <w:p>
      <w:pPr>
        <w:pStyle w:val="25"/>
        <w:spacing w:before="0"/>
        <w:ind w:left="1" w:right="0" w:firstLine="0"/>
        <w:jc w:val="center"/>
        <w:rPr>
          <w:rFonts w:ascii="宋体" w:hAnsi="宋体"/>
          <w:b/>
          <w:color w:val="auto"/>
          <w:spacing w:val="-4"/>
          <w:sz w:val="44"/>
          <w:szCs w:val="44"/>
          <w:highlight w:val="none"/>
        </w:rPr>
      </w:pPr>
      <w:r>
        <w:rPr>
          <w:rFonts w:hint="eastAsia" w:ascii="宋体" w:hAnsi="宋体"/>
          <w:b/>
          <w:color w:val="auto"/>
          <w:spacing w:val="-4"/>
          <w:sz w:val="44"/>
          <w:szCs w:val="44"/>
          <w:highlight w:val="none"/>
          <w:u w:val="single"/>
        </w:rPr>
        <w:t>采购项目</w:t>
      </w:r>
    </w:p>
    <w:p>
      <w:pPr>
        <w:pStyle w:val="25"/>
        <w:spacing w:before="0"/>
        <w:ind w:left="0" w:right="-57" w:firstLine="0"/>
        <w:jc w:val="both"/>
        <w:rPr>
          <w:rFonts w:ascii="宋体" w:hAnsi="宋体"/>
          <w:b/>
          <w:color w:val="auto"/>
          <w:spacing w:val="-4"/>
          <w:sz w:val="44"/>
          <w:szCs w:val="44"/>
          <w:highlight w:val="none"/>
        </w:rPr>
      </w:pPr>
    </w:p>
    <w:p>
      <w:pPr>
        <w:pStyle w:val="25"/>
        <w:spacing w:before="0"/>
        <w:ind w:left="1" w:right="-57" w:firstLine="0"/>
        <w:jc w:val="center"/>
        <w:rPr>
          <w:rFonts w:ascii="宋体" w:hAnsi="宋体"/>
          <w:b/>
          <w:color w:val="auto"/>
          <w:spacing w:val="-4"/>
          <w:sz w:val="44"/>
          <w:szCs w:val="44"/>
          <w:highlight w:val="none"/>
        </w:rPr>
      </w:pPr>
      <w:r>
        <w:rPr>
          <w:rFonts w:hint="eastAsia" w:ascii="宋体" w:hAnsi="宋体"/>
          <w:b/>
          <w:spacing w:val="0"/>
          <w:sz w:val="72"/>
          <w:szCs w:val="72"/>
          <w:lang w:val="en-US" w:eastAsia="zh-CN"/>
        </w:rPr>
        <w:t>（第二次）比选文件</w:t>
      </w:r>
    </w:p>
    <w:p>
      <w:pPr>
        <w:pStyle w:val="25"/>
        <w:spacing w:before="0"/>
        <w:ind w:left="0" w:right="-57" w:firstLine="0"/>
        <w:jc w:val="both"/>
        <w:rPr>
          <w:rFonts w:ascii="宋体" w:hAnsi="宋体"/>
          <w:b/>
          <w:color w:val="auto"/>
          <w:spacing w:val="-4"/>
          <w:sz w:val="44"/>
          <w:szCs w:val="44"/>
          <w:highlight w:val="none"/>
        </w:rPr>
      </w:pPr>
    </w:p>
    <w:p>
      <w:pPr>
        <w:spacing w:before="0"/>
        <w:ind w:left="0" w:right="-57" w:firstLine="0"/>
        <w:rPr>
          <w:rFonts w:ascii="宋体" w:hAnsi="宋体"/>
          <w:color w:val="auto"/>
          <w:highlight w:val="none"/>
        </w:rPr>
      </w:pPr>
    </w:p>
    <w:p>
      <w:pPr>
        <w:spacing w:before="0"/>
        <w:ind w:left="1801" w:right="-57" w:hanging="180"/>
        <w:rPr>
          <w:rFonts w:hint="eastAsia" w:ascii="宋体" w:hAnsi="宋体" w:eastAsia="宋体"/>
          <w:b/>
          <w:color w:val="auto"/>
          <w:sz w:val="32"/>
          <w:szCs w:val="32"/>
          <w:highlight w:val="none"/>
          <w:u w:val="single"/>
          <w:lang w:val="en-US" w:eastAsia="zh-CN"/>
        </w:rPr>
      </w:pPr>
      <w:r>
        <w:rPr>
          <w:rFonts w:hint="eastAsia" w:ascii="宋体" w:hAnsi="宋体"/>
          <w:b/>
          <w:color w:val="auto"/>
          <w:sz w:val="32"/>
          <w:szCs w:val="32"/>
          <w:highlight w:val="none"/>
        </w:rPr>
        <w:t>项目编号：</w:t>
      </w:r>
      <w:r>
        <w:rPr>
          <w:rFonts w:hint="eastAsia" w:ascii="宋体" w:hAnsi="宋体"/>
          <w:b/>
          <w:color w:val="auto"/>
          <w:sz w:val="32"/>
          <w:szCs w:val="32"/>
          <w:highlight w:val="none"/>
          <w:u w:val="single"/>
        </w:rPr>
        <w:tab/>
      </w:r>
      <w:r>
        <w:rPr>
          <w:rFonts w:hint="eastAsia" w:ascii="宋体" w:hAnsi="宋体"/>
          <w:b/>
          <w:color w:val="auto"/>
          <w:sz w:val="32"/>
          <w:szCs w:val="32"/>
          <w:highlight w:val="none"/>
          <w:u w:val="single"/>
        </w:rPr>
        <w:t>20220420000</w:t>
      </w:r>
      <w:r>
        <w:rPr>
          <w:rFonts w:hint="eastAsia" w:ascii="宋体" w:hAnsi="宋体"/>
          <w:b/>
          <w:color w:val="auto"/>
          <w:sz w:val="32"/>
          <w:szCs w:val="32"/>
          <w:highlight w:val="none"/>
          <w:u w:val="single"/>
          <w:lang w:val="en-US" w:eastAsia="zh-CN"/>
        </w:rPr>
        <w:t>4</w:t>
      </w:r>
    </w:p>
    <w:p>
      <w:pPr>
        <w:spacing w:before="0"/>
        <w:ind w:left="1801" w:right="-57" w:hanging="180"/>
        <w:rPr>
          <w:rFonts w:ascii="宋体" w:hAnsi="宋体"/>
          <w:color w:val="auto"/>
          <w:sz w:val="30"/>
          <w:szCs w:val="30"/>
          <w:highlight w:val="none"/>
        </w:rPr>
      </w:pPr>
      <w:r>
        <w:rPr>
          <w:rFonts w:ascii="宋体" w:hAnsi="宋体"/>
          <w:b/>
          <w:color w:val="auto"/>
          <w:sz w:val="32"/>
          <w:szCs w:val="32"/>
          <w:highlight w:val="none"/>
        </w:rPr>
        <w:t>比选人：</w:t>
      </w:r>
      <w:r>
        <w:rPr>
          <w:rFonts w:hint="eastAsia" w:ascii="宋体" w:hAnsi="宋体"/>
          <w:b/>
          <w:color w:val="auto"/>
          <w:sz w:val="32"/>
          <w:szCs w:val="32"/>
          <w:highlight w:val="none"/>
        </w:rPr>
        <w:t>南宁轨道交通运营有限公司</w:t>
      </w:r>
    </w:p>
    <w:p>
      <w:pPr>
        <w:spacing w:line="540" w:lineRule="exact"/>
        <w:ind w:left="0" w:right="-57" w:firstLine="0"/>
        <w:jc w:val="center"/>
        <w:rPr>
          <w:rFonts w:ascii="宋体" w:hAnsi="宋体"/>
          <w:b/>
          <w:color w:val="auto"/>
          <w:sz w:val="36"/>
          <w:szCs w:val="36"/>
          <w:highlight w:val="none"/>
        </w:rPr>
      </w:pPr>
      <w:r>
        <w:rPr>
          <w:rFonts w:hint="eastAsia" w:ascii="宋体" w:hAnsi="宋体"/>
          <w:b/>
          <w:color w:val="auto"/>
          <w:sz w:val="36"/>
          <w:szCs w:val="36"/>
          <w:highlight w:val="none"/>
          <w:lang w:val="en-US" w:eastAsia="zh-CN"/>
        </w:rPr>
        <w:t>2023</w:t>
      </w:r>
      <w:r>
        <w:rPr>
          <w:rFonts w:ascii="宋体" w:hAnsi="宋体"/>
          <w:b/>
          <w:color w:val="auto"/>
          <w:sz w:val="36"/>
          <w:szCs w:val="36"/>
          <w:highlight w:val="none"/>
        </w:rPr>
        <w:t>年</w:t>
      </w:r>
      <w:r>
        <w:rPr>
          <w:rFonts w:hint="eastAsia" w:ascii="宋体" w:hAnsi="宋体"/>
          <w:b/>
          <w:color w:val="auto"/>
          <w:sz w:val="36"/>
          <w:szCs w:val="36"/>
          <w:highlight w:val="none"/>
          <w:lang w:val="en-US" w:eastAsia="zh-CN"/>
        </w:rPr>
        <w:t>4</w:t>
      </w:r>
      <w:r>
        <w:rPr>
          <w:rFonts w:ascii="宋体" w:hAnsi="宋体"/>
          <w:b/>
          <w:color w:val="auto"/>
          <w:sz w:val="36"/>
          <w:szCs w:val="36"/>
          <w:highlight w:val="none"/>
        </w:rPr>
        <w:t>月</w:t>
      </w:r>
    </w:p>
    <w:p>
      <w:pPr>
        <w:rPr>
          <w:rFonts w:ascii="宋体" w:hAnsi="宋体"/>
          <w:b/>
          <w:color w:val="auto"/>
          <w:sz w:val="36"/>
          <w:szCs w:val="36"/>
          <w:highlight w:val="none"/>
        </w:rPr>
      </w:pPr>
      <w:r>
        <w:rPr>
          <w:rFonts w:ascii="宋体" w:hAnsi="宋体"/>
          <w:b/>
          <w:color w:val="auto"/>
          <w:sz w:val="36"/>
          <w:szCs w:val="36"/>
          <w:highlight w:val="none"/>
        </w:rPr>
        <w:br w:type="page"/>
      </w:r>
    </w:p>
    <w:sdt>
      <w:sdtPr>
        <w:rPr>
          <w:rFonts w:hint="eastAsia" w:ascii="宋体" w:hAnsi="宋体" w:eastAsia="宋体" w:cs="宋体"/>
          <w:b w:val="0"/>
          <w:bCs w:val="0"/>
          <w:color w:val="auto"/>
          <w:sz w:val="21"/>
          <w:szCs w:val="21"/>
          <w:highlight w:val="none"/>
          <w:lang w:val="zh-CN"/>
        </w:rPr>
        <w:id w:val="1243295833"/>
        <w:docPartObj>
          <w:docPartGallery w:val="Table of Contents"/>
          <w:docPartUnique/>
        </w:docPartObj>
      </w:sdtPr>
      <w:sdtEndPr>
        <w:rPr>
          <w:rFonts w:hint="default" w:ascii="宋体" w:hAnsi="宋体" w:eastAsia="宋体" w:cs="Times New Roman"/>
          <w:b w:val="0"/>
          <w:bCs w:val="0"/>
          <w:color w:val="auto"/>
          <w:sz w:val="21"/>
          <w:szCs w:val="21"/>
          <w:highlight w:val="none"/>
          <w:lang w:val="zh-CN"/>
        </w:rPr>
      </w:sdtEndPr>
      <w:sdtContent>
        <w:p>
          <w:pPr>
            <w:pStyle w:val="52"/>
            <w:spacing w:before="0" w:line="240" w:lineRule="auto"/>
            <w:jc w:val="center"/>
            <w:rPr>
              <w:rFonts w:ascii="宋体" w:hAnsi="宋体" w:eastAsia="宋体"/>
              <w:color w:val="auto"/>
              <w:highlight w:val="none"/>
            </w:rPr>
          </w:pPr>
          <w:r>
            <w:rPr>
              <w:rFonts w:hint="eastAsia" w:ascii="宋体" w:hAnsi="宋体" w:eastAsia="宋体" w:cs="宋体"/>
              <w:color w:val="auto"/>
              <w:highlight w:val="none"/>
              <w:lang w:val="zh-CN"/>
            </w:rPr>
            <w:t>目</w:t>
          </w:r>
          <w:r>
            <w:rPr>
              <w:rFonts w:hint="eastAsia" w:ascii="宋体" w:hAnsi="宋体" w:eastAsia="宋体" w:cs="宋体"/>
              <w:color w:val="auto"/>
              <w:highlight w:val="none"/>
              <w:lang w:val="en-US" w:eastAsia="zh-CN"/>
            </w:rPr>
            <w:t xml:space="preserve"> </w:t>
          </w:r>
          <w:r>
            <w:rPr>
              <w:rFonts w:hint="eastAsia" w:ascii="宋体" w:hAnsi="宋体" w:eastAsia="宋体" w:cs="宋体"/>
              <w:color w:val="auto"/>
              <w:highlight w:val="none"/>
              <w:lang w:val="zh-CN"/>
            </w:rPr>
            <w:t>录</w:t>
          </w:r>
        </w:p>
        <w:p>
          <w:pPr>
            <w:pStyle w:val="18"/>
            <w:tabs>
              <w:tab w:val="right" w:leader="dot" w:pos="9069"/>
            </w:tabs>
            <w:rPr>
              <w:color w:val="auto"/>
              <w:highlight w:val="none"/>
            </w:rPr>
          </w:pPr>
          <w:r>
            <w:rPr>
              <w:rFonts w:ascii="宋体" w:hAnsi="宋体"/>
              <w:color w:val="auto"/>
              <w:highlight w:val="none"/>
            </w:rPr>
            <w:fldChar w:fldCharType="begin"/>
          </w:r>
          <w:r>
            <w:rPr>
              <w:rFonts w:ascii="宋体" w:hAnsi="宋体"/>
              <w:color w:val="auto"/>
              <w:highlight w:val="none"/>
            </w:rPr>
            <w:instrText xml:space="preserve"> TOC \o "1-2" \h \z \u </w:instrText>
          </w:r>
          <w:r>
            <w:rPr>
              <w:rFonts w:ascii="宋体" w:hAnsi="宋体"/>
              <w:color w:val="auto"/>
              <w:highlight w:val="none"/>
            </w:rPr>
            <w:fldChar w:fldCharType="separate"/>
          </w:r>
          <w:r>
            <w:rPr>
              <w:rFonts w:ascii="宋体" w:hAnsi="宋体"/>
              <w:color w:val="auto"/>
              <w:highlight w:val="none"/>
            </w:rPr>
            <w:fldChar w:fldCharType="begin"/>
          </w:r>
          <w:r>
            <w:rPr>
              <w:rFonts w:ascii="宋体" w:hAnsi="宋体"/>
              <w:color w:val="auto"/>
              <w:highlight w:val="none"/>
            </w:rPr>
            <w:instrText xml:space="preserve"> HYPERLINK \l _Toc524 </w:instrText>
          </w:r>
          <w:r>
            <w:rPr>
              <w:rFonts w:ascii="宋体" w:hAnsi="宋体"/>
              <w:color w:val="auto"/>
              <w:highlight w:val="none"/>
            </w:rPr>
            <w:fldChar w:fldCharType="separate"/>
          </w:r>
          <w:r>
            <w:rPr>
              <w:rFonts w:hint="eastAsia" w:ascii="宋体" w:hAnsi="宋体" w:eastAsia="宋体"/>
              <w:color w:val="auto"/>
              <w:highlight w:val="none"/>
            </w:rPr>
            <w:t>第一章比选公告</w:t>
          </w:r>
          <w:r>
            <w:rPr>
              <w:color w:val="auto"/>
              <w:highlight w:val="none"/>
            </w:rPr>
            <w:tab/>
          </w:r>
          <w:r>
            <w:rPr>
              <w:color w:val="auto"/>
              <w:highlight w:val="none"/>
            </w:rPr>
            <w:fldChar w:fldCharType="begin"/>
          </w:r>
          <w:r>
            <w:rPr>
              <w:color w:val="auto"/>
              <w:highlight w:val="none"/>
            </w:rPr>
            <w:instrText xml:space="preserve"> PAGEREF _Toc524 \h </w:instrText>
          </w:r>
          <w:r>
            <w:rPr>
              <w:color w:val="auto"/>
              <w:highlight w:val="none"/>
            </w:rPr>
            <w:fldChar w:fldCharType="separate"/>
          </w:r>
          <w:r>
            <w:rPr>
              <w:color w:val="auto"/>
              <w:highlight w:val="none"/>
            </w:rPr>
            <w:t>1</w:t>
          </w:r>
          <w:r>
            <w:rPr>
              <w:color w:val="auto"/>
              <w:highlight w:val="none"/>
            </w:rPr>
            <w:fldChar w:fldCharType="end"/>
          </w:r>
          <w:r>
            <w:rPr>
              <w:rFonts w:ascii="宋体" w:hAnsi="宋体"/>
              <w:color w:val="auto"/>
              <w:highlight w:val="none"/>
            </w:rPr>
            <w:fldChar w:fldCharType="end"/>
          </w:r>
        </w:p>
        <w:p>
          <w:pPr>
            <w:pStyle w:val="18"/>
            <w:tabs>
              <w:tab w:val="right" w:leader="dot" w:pos="9069"/>
            </w:tabs>
            <w:rPr>
              <w:color w:val="auto"/>
              <w:highlight w:val="none"/>
            </w:rPr>
          </w:pPr>
          <w:r>
            <w:rPr>
              <w:rFonts w:ascii="宋体" w:hAnsi="宋体"/>
              <w:color w:val="auto"/>
              <w:highlight w:val="none"/>
            </w:rPr>
            <w:fldChar w:fldCharType="begin"/>
          </w:r>
          <w:r>
            <w:rPr>
              <w:rFonts w:ascii="宋体" w:hAnsi="宋体"/>
              <w:color w:val="auto"/>
              <w:highlight w:val="none"/>
            </w:rPr>
            <w:instrText xml:space="preserve"> HYPERLINK \l _Toc30434 </w:instrText>
          </w:r>
          <w:r>
            <w:rPr>
              <w:rFonts w:ascii="宋体" w:hAnsi="宋体"/>
              <w:color w:val="auto"/>
              <w:highlight w:val="none"/>
            </w:rPr>
            <w:fldChar w:fldCharType="separate"/>
          </w:r>
          <w:r>
            <w:rPr>
              <w:rFonts w:hint="eastAsia" w:ascii="宋体" w:hAnsi="宋体" w:eastAsia="宋体"/>
              <w:color w:val="auto"/>
              <w:highlight w:val="none"/>
            </w:rPr>
            <w:t>第二章比选申请须知</w:t>
          </w:r>
          <w:r>
            <w:rPr>
              <w:color w:val="auto"/>
              <w:highlight w:val="none"/>
            </w:rPr>
            <w:tab/>
          </w:r>
          <w:r>
            <w:rPr>
              <w:color w:val="auto"/>
              <w:highlight w:val="none"/>
            </w:rPr>
            <w:fldChar w:fldCharType="begin"/>
          </w:r>
          <w:r>
            <w:rPr>
              <w:color w:val="auto"/>
              <w:highlight w:val="none"/>
            </w:rPr>
            <w:instrText xml:space="preserve"> PAGEREF _Toc30434 \h </w:instrText>
          </w:r>
          <w:r>
            <w:rPr>
              <w:color w:val="auto"/>
              <w:highlight w:val="none"/>
            </w:rPr>
            <w:fldChar w:fldCharType="separate"/>
          </w:r>
          <w:r>
            <w:rPr>
              <w:color w:val="auto"/>
              <w:highlight w:val="none"/>
            </w:rPr>
            <w:t>3</w:t>
          </w:r>
          <w:r>
            <w:rPr>
              <w:color w:val="auto"/>
              <w:highlight w:val="none"/>
            </w:rPr>
            <w:fldChar w:fldCharType="end"/>
          </w:r>
          <w:r>
            <w:rPr>
              <w:rFonts w:ascii="宋体" w:hAnsi="宋体"/>
              <w:color w:val="auto"/>
              <w:highlight w:val="none"/>
            </w:rPr>
            <w:fldChar w:fldCharType="end"/>
          </w:r>
        </w:p>
        <w:p>
          <w:pPr>
            <w:pStyle w:val="23"/>
            <w:tabs>
              <w:tab w:val="right" w:leader="dot" w:pos="9069"/>
            </w:tabs>
            <w:rPr>
              <w:color w:val="auto"/>
              <w:highlight w:val="none"/>
            </w:rPr>
          </w:pPr>
          <w:r>
            <w:rPr>
              <w:rFonts w:ascii="宋体" w:hAnsi="宋体"/>
              <w:color w:val="auto"/>
              <w:highlight w:val="none"/>
            </w:rPr>
            <w:fldChar w:fldCharType="begin"/>
          </w:r>
          <w:r>
            <w:rPr>
              <w:rFonts w:ascii="宋体" w:hAnsi="宋体"/>
              <w:color w:val="auto"/>
              <w:highlight w:val="none"/>
            </w:rPr>
            <w:instrText xml:space="preserve"> HYPERLINK \l _Toc20620 </w:instrText>
          </w:r>
          <w:r>
            <w:rPr>
              <w:rFonts w:ascii="宋体" w:hAnsi="宋体"/>
              <w:color w:val="auto"/>
              <w:highlight w:val="none"/>
            </w:rPr>
            <w:fldChar w:fldCharType="separate"/>
          </w:r>
          <w:r>
            <w:rPr>
              <w:rFonts w:hint="eastAsia" w:ascii="宋体" w:hAnsi="宋体" w:eastAsia="宋体"/>
              <w:color w:val="auto"/>
              <w:szCs w:val="24"/>
              <w:highlight w:val="none"/>
            </w:rPr>
            <w:t>一、项目概况</w:t>
          </w:r>
          <w:r>
            <w:rPr>
              <w:color w:val="auto"/>
              <w:highlight w:val="none"/>
            </w:rPr>
            <w:tab/>
          </w:r>
          <w:r>
            <w:rPr>
              <w:color w:val="auto"/>
              <w:highlight w:val="none"/>
            </w:rPr>
            <w:fldChar w:fldCharType="begin"/>
          </w:r>
          <w:r>
            <w:rPr>
              <w:color w:val="auto"/>
              <w:highlight w:val="none"/>
            </w:rPr>
            <w:instrText xml:space="preserve"> PAGEREF _Toc20620 \h </w:instrText>
          </w:r>
          <w:r>
            <w:rPr>
              <w:color w:val="auto"/>
              <w:highlight w:val="none"/>
            </w:rPr>
            <w:fldChar w:fldCharType="separate"/>
          </w:r>
          <w:r>
            <w:rPr>
              <w:color w:val="auto"/>
              <w:highlight w:val="none"/>
            </w:rPr>
            <w:t>3</w:t>
          </w:r>
          <w:r>
            <w:rPr>
              <w:color w:val="auto"/>
              <w:highlight w:val="none"/>
            </w:rPr>
            <w:fldChar w:fldCharType="end"/>
          </w:r>
          <w:r>
            <w:rPr>
              <w:rFonts w:ascii="宋体" w:hAnsi="宋体"/>
              <w:color w:val="auto"/>
              <w:highlight w:val="none"/>
            </w:rPr>
            <w:fldChar w:fldCharType="end"/>
          </w:r>
        </w:p>
        <w:p>
          <w:pPr>
            <w:pStyle w:val="23"/>
            <w:tabs>
              <w:tab w:val="right" w:leader="dot" w:pos="9069"/>
            </w:tabs>
            <w:rPr>
              <w:color w:val="auto"/>
              <w:highlight w:val="none"/>
            </w:rPr>
          </w:pPr>
          <w:r>
            <w:rPr>
              <w:rFonts w:ascii="宋体" w:hAnsi="宋体"/>
              <w:color w:val="auto"/>
              <w:highlight w:val="none"/>
            </w:rPr>
            <w:fldChar w:fldCharType="begin"/>
          </w:r>
          <w:r>
            <w:rPr>
              <w:rFonts w:ascii="宋体" w:hAnsi="宋体"/>
              <w:color w:val="auto"/>
              <w:highlight w:val="none"/>
            </w:rPr>
            <w:instrText xml:space="preserve"> HYPERLINK \l _Toc20541 </w:instrText>
          </w:r>
          <w:r>
            <w:rPr>
              <w:rFonts w:ascii="宋体" w:hAnsi="宋体"/>
              <w:color w:val="auto"/>
              <w:highlight w:val="none"/>
            </w:rPr>
            <w:fldChar w:fldCharType="separate"/>
          </w:r>
          <w:r>
            <w:rPr>
              <w:rFonts w:hint="eastAsia" w:ascii="宋体" w:hAnsi="宋体" w:eastAsia="宋体"/>
              <w:color w:val="auto"/>
              <w:szCs w:val="24"/>
              <w:highlight w:val="none"/>
            </w:rPr>
            <w:t>二、</w:t>
          </w:r>
          <w:r>
            <w:rPr>
              <w:rFonts w:ascii="宋体" w:hAnsi="宋体" w:eastAsia="宋体"/>
              <w:color w:val="auto"/>
              <w:szCs w:val="24"/>
              <w:highlight w:val="none"/>
            </w:rPr>
            <w:t>比选</w:t>
          </w:r>
          <w:r>
            <w:rPr>
              <w:rFonts w:hint="eastAsia" w:ascii="宋体" w:hAnsi="宋体" w:eastAsia="宋体"/>
              <w:color w:val="auto"/>
              <w:szCs w:val="24"/>
              <w:highlight w:val="none"/>
            </w:rPr>
            <w:t>人资格要求</w:t>
          </w:r>
          <w:r>
            <w:rPr>
              <w:color w:val="auto"/>
              <w:highlight w:val="none"/>
            </w:rPr>
            <w:tab/>
          </w:r>
          <w:r>
            <w:rPr>
              <w:color w:val="auto"/>
              <w:highlight w:val="none"/>
            </w:rPr>
            <w:fldChar w:fldCharType="begin"/>
          </w:r>
          <w:r>
            <w:rPr>
              <w:color w:val="auto"/>
              <w:highlight w:val="none"/>
            </w:rPr>
            <w:instrText xml:space="preserve"> PAGEREF _Toc20541 \h </w:instrText>
          </w:r>
          <w:r>
            <w:rPr>
              <w:color w:val="auto"/>
              <w:highlight w:val="none"/>
            </w:rPr>
            <w:fldChar w:fldCharType="separate"/>
          </w:r>
          <w:r>
            <w:rPr>
              <w:color w:val="auto"/>
              <w:highlight w:val="none"/>
            </w:rPr>
            <w:t>3</w:t>
          </w:r>
          <w:r>
            <w:rPr>
              <w:color w:val="auto"/>
              <w:highlight w:val="none"/>
            </w:rPr>
            <w:fldChar w:fldCharType="end"/>
          </w:r>
          <w:r>
            <w:rPr>
              <w:rFonts w:ascii="宋体" w:hAnsi="宋体"/>
              <w:color w:val="auto"/>
              <w:highlight w:val="none"/>
            </w:rPr>
            <w:fldChar w:fldCharType="end"/>
          </w:r>
        </w:p>
        <w:p>
          <w:pPr>
            <w:pStyle w:val="23"/>
            <w:tabs>
              <w:tab w:val="right" w:leader="dot" w:pos="9069"/>
            </w:tabs>
            <w:rPr>
              <w:color w:val="auto"/>
              <w:highlight w:val="none"/>
            </w:rPr>
          </w:pPr>
          <w:r>
            <w:rPr>
              <w:rFonts w:ascii="宋体" w:hAnsi="宋体"/>
              <w:color w:val="auto"/>
              <w:highlight w:val="none"/>
            </w:rPr>
            <w:fldChar w:fldCharType="begin"/>
          </w:r>
          <w:r>
            <w:rPr>
              <w:rFonts w:ascii="宋体" w:hAnsi="宋体"/>
              <w:color w:val="auto"/>
              <w:highlight w:val="none"/>
            </w:rPr>
            <w:instrText xml:space="preserve"> HYPERLINK \l _Toc19344 </w:instrText>
          </w:r>
          <w:r>
            <w:rPr>
              <w:rFonts w:ascii="宋体" w:hAnsi="宋体"/>
              <w:color w:val="auto"/>
              <w:highlight w:val="none"/>
            </w:rPr>
            <w:fldChar w:fldCharType="separate"/>
          </w:r>
          <w:r>
            <w:rPr>
              <w:rFonts w:hint="eastAsia" w:ascii="宋体" w:hAnsi="宋体" w:eastAsia="宋体"/>
              <w:color w:val="auto"/>
              <w:szCs w:val="24"/>
              <w:highlight w:val="none"/>
            </w:rPr>
            <w:t>三、比选申请文件内容</w:t>
          </w:r>
          <w:r>
            <w:rPr>
              <w:color w:val="auto"/>
              <w:highlight w:val="none"/>
            </w:rPr>
            <w:tab/>
          </w:r>
          <w:r>
            <w:rPr>
              <w:color w:val="auto"/>
              <w:highlight w:val="none"/>
            </w:rPr>
            <w:fldChar w:fldCharType="begin"/>
          </w:r>
          <w:r>
            <w:rPr>
              <w:color w:val="auto"/>
              <w:highlight w:val="none"/>
            </w:rPr>
            <w:instrText xml:space="preserve"> PAGEREF _Toc19344 \h </w:instrText>
          </w:r>
          <w:r>
            <w:rPr>
              <w:color w:val="auto"/>
              <w:highlight w:val="none"/>
            </w:rPr>
            <w:fldChar w:fldCharType="separate"/>
          </w:r>
          <w:r>
            <w:rPr>
              <w:color w:val="auto"/>
              <w:highlight w:val="none"/>
            </w:rPr>
            <w:t>3</w:t>
          </w:r>
          <w:r>
            <w:rPr>
              <w:color w:val="auto"/>
              <w:highlight w:val="none"/>
            </w:rPr>
            <w:fldChar w:fldCharType="end"/>
          </w:r>
          <w:r>
            <w:rPr>
              <w:rFonts w:ascii="宋体" w:hAnsi="宋体"/>
              <w:color w:val="auto"/>
              <w:highlight w:val="none"/>
            </w:rPr>
            <w:fldChar w:fldCharType="end"/>
          </w:r>
        </w:p>
        <w:p>
          <w:pPr>
            <w:pStyle w:val="23"/>
            <w:tabs>
              <w:tab w:val="right" w:leader="dot" w:pos="9069"/>
            </w:tabs>
            <w:rPr>
              <w:color w:val="auto"/>
              <w:highlight w:val="none"/>
            </w:rPr>
          </w:pPr>
          <w:r>
            <w:rPr>
              <w:rFonts w:ascii="宋体" w:hAnsi="宋体"/>
              <w:color w:val="auto"/>
              <w:highlight w:val="none"/>
            </w:rPr>
            <w:fldChar w:fldCharType="begin"/>
          </w:r>
          <w:r>
            <w:rPr>
              <w:rFonts w:ascii="宋体" w:hAnsi="宋体"/>
              <w:color w:val="auto"/>
              <w:highlight w:val="none"/>
            </w:rPr>
            <w:instrText xml:space="preserve"> HYPERLINK \l _Toc18704 </w:instrText>
          </w:r>
          <w:r>
            <w:rPr>
              <w:rFonts w:ascii="宋体" w:hAnsi="宋体"/>
              <w:color w:val="auto"/>
              <w:highlight w:val="none"/>
            </w:rPr>
            <w:fldChar w:fldCharType="separate"/>
          </w:r>
          <w:r>
            <w:rPr>
              <w:rFonts w:hint="eastAsia" w:ascii="宋体" w:hAnsi="宋体" w:eastAsia="宋体"/>
              <w:color w:val="auto"/>
              <w:szCs w:val="24"/>
              <w:highlight w:val="none"/>
            </w:rPr>
            <w:t>四、比选申请文件签字及装订要求</w:t>
          </w:r>
          <w:r>
            <w:rPr>
              <w:color w:val="auto"/>
              <w:highlight w:val="none"/>
            </w:rPr>
            <w:tab/>
          </w:r>
          <w:r>
            <w:rPr>
              <w:color w:val="auto"/>
              <w:highlight w:val="none"/>
            </w:rPr>
            <w:fldChar w:fldCharType="begin"/>
          </w:r>
          <w:r>
            <w:rPr>
              <w:color w:val="auto"/>
              <w:highlight w:val="none"/>
            </w:rPr>
            <w:instrText xml:space="preserve"> PAGEREF _Toc18704 \h </w:instrText>
          </w:r>
          <w:r>
            <w:rPr>
              <w:color w:val="auto"/>
              <w:highlight w:val="none"/>
            </w:rPr>
            <w:fldChar w:fldCharType="separate"/>
          </w:r>
          <w:r>
            <w:rPr>
              <w:color w:val="auto"/>
              <w:highlight w:val="none"/>
            </w:rPr>
            <w:t>4</w:t>
          </w:r>
          <w:r>
            <w:rPr>
              <w:color w:val="auto"/>
              <w:highlight w:val="none"/>
            </w:rPr>
            <w:fldChar w:fldCharType="end"/>
          </w:r>
          <w:r>
            <w:rPr>
              <w:rFonts w:ascii="宋体" w:hAnsi="宋体"/>
              <w:color w:val="auto"/>
              <w:highlight w:val="none"/>
            </w:rPr>
            <w:fldChar w:fldCharType="end"/>
          </w:r>
        </w:p>
        <w:p>
          <w:pPr>
            <w:pStyle w:val="23"/>
            <w:tabs>
              <w:tab w:val="right" w:leader="dot" w:pos="9069"/>
            </w:tabs>
            <w:rPr>
              <w:color w:val="auto"/>
              <w:highlight w:val="none"/>
            </w:rPr>
          </w:pPr>
          <w:r>
            <w:rPr>
              <w:rFonts w:ascii="宋体" w:hAnsi="宋体"/>
              <w:color w:val="auto"/>
              <w:highlight w:val="none"/>
            </w:rPr>
            <w:fldChar w:fldCharType="begin"/>
          </w:r>
          <w:r>
            <w:rPr>
              <w:rFonts w:ascii="宋体" w:hAnsi="宋体"/>
              <w:color w:val="auto"/>
              <w:highlight w:val="none"/>
            </w:rPr>
            <w:instrText xml:space="preserve"> HYPERLINK \l _Toc9751 </w:instrText>
          </w:r>
          <w:r>
            <w:rPr>
              <w:rFonts w:ascii="宋体" w:hAnsi="宋体"/>
              <w:color w:val="auto"/>
              <w:highlight w:val="none"/>
            </w:rPr>
            <w:fldChar w:fldCharType="separate"/>
          </w:r>
          <w:r>
            <w:rPr>
              <w:rFonts w:hint="eastAsia" w:ascii="宋体" w:hAnsi="宋体" w:eastAsia="宋体"/>
              <w:color w:val="auto"/>
              <w:szCs w:val="24"/>
              <w:highlight w:val="none"/>
            </w:rPr>
            <w:t>五、比选申请文件的递交</w:t>
          </w:r>
          <w:r>
            <w:rPr>
              <w:color w:val="auto"/>
              <w:highlight w:val="none"/>
            </w:rPr>
            <w:tab/>
          </w:r>
          <w:r>
            <w:rPr>
              <w:color w:val="auto"/>
              <w:highlight w:val="none"/>
            </w:rPr>
            <w:fldChar w:fldCharType="begin"/>
          </w:r>
          <w:r>
            <w:rPr>
              <w:color w:val="auto"/>
              <w:highlight w:val="none"/>
            </w:rPr>
            <w:instrText xml:space="preserve"> PAGEREF _Toc9751 \h </w:instrText>
          </w:r>
          <w:r>
            <w:rPr>
              <w:color w:val="auto"/>
              <w:highlight w:val="none"/>
            </w:rPr>
            <w:fldChar w:fldCharType="separate"/>
          </w:r>
          <w:r>
            <w:rPr>
              <w:color w:val="auto"/>
              <w:highlight w:val="none"/>
            </w:rPr>
            <w:t>4</w:t>
          </w:r>
          <w:r>
            <w:rPr>
              <w:color w:val="auto"/>
              <w:highlight w:val="none"/>
            </w:rPr>
            <w:fldChar w:fldCharType="end"/>
          </w:r>
          <w:r>
            <w:rPr>
              <w:rFonts w:ascii="宋体" w:hAnsi="宋体"/>
              <w:color w:val="auto"/>
              <w:highlight w:val="none"/>
            </w:rPr>
            <w:fldChar w:fldCharType="end"/>
          </w:r>
        </w:p>
        <w:p>
          <w:pPr>
            <w:pStyle w:val="23"/>
            <w:tabs>
              <w:tab w:val="right" w:leader="dot" w:pos="9069"/>
            </w:tabs>
            <w:rPr>
              <w:color w:val="auto"/>
              <w:highlight w:val="none"/>
            </w:rPr>
          </w:pPr>
          <w:r>
            <w:rPr>
              <w:rFonts w:ascii="宋体" w:hAnsi="宋体"/>
              <w:color w:val="auto"/>
              <w:highlight w:val="none"/>
            </w:rPr>
            <w:fldChar w:fldCharType="begin"/>
          </w:r>
          <w:r>
            <w:rPr>
              <w:rFonts w:ascii="宋体" w:hAnsi="宋体"/>
              <w:color w:val="auto"/>
              <w:highlight w:val="none"/>
            </w:rPr>
            <w:instrText xml:space="preserve"> HYPERLINK \l _Toc25245 </w:instrText>
          </w:r>
          <w:r>
            <w:rPr>
              <w:rFonts w:ascii="宋体" w:hAnsi="宋体"/>
              <w:color w:val="auto"/>
              <w:highlight w:val="none"/>
            </w:rPr>
            <w:fldChar w:fldCharType="separate"/>
          </w:r>
          <w:r>
            <w:rPr>
              <w:rFonts w:hint="eastAsia" w:ascii="宋体" w:hAnsi="宋体" w:eastAsia="宋体"/>
              <w:color w:val="auto"/>
              <w:szCs w:val="24"/>
              <w:highlight w:val="none"/>
            </w:rPr>
            <w:t>六、比选申请人提出问题的截止时间</w:t>
          </w:r>
          <w:r>
            <w:rPr>
              <w:color w:val="auto"/>
              <w:highlight w:val="none"/>
            </w:rPr>
            <w:tab/>
          </w:r>
          <w:r>
            <w:rPr>
              <w:color w:val="auto"/>
              <w:highlight w:val="none"/>
            </w:rPr>
            <w:fldChar w:fldCharType="begin"/>
          </w:r>
          <w:r>
            <w:rPr>
              <w:color w:val="auto"/>
              <w:highlight w:val="none"/>
            </w:rPr>
            <w:instrText xml:space="preserve"> PAGEREF _Toc25245 \h </w:instrText>
          </w:r>
          <w:r>
            <w:rPr>
              <w:color w:val="auto"/>
              <w:highlight w:val="none"/>
            </w:rPr>
            <w:fldChar w:fldCharType="separate"/>
          </w:r>
          <w:r>
            <w:rPr>
              <w:color w:val="auto"/>
              <w:highlight w:val="none"/>
            </w:rPr>
            <w:t>5</w:t>
          </w:r>
          <w:r>
            <w:rPr>
              <w:color w:val="auto"/>
              <w:highlight w:val="none"/>
            </w:rPr>
            <w:fldChar w:fldCharType="end"/>
          </w:r>
          <w:r>
            <w:rPr>
              <w:rFonts w:ascii="宋体" w:hAnsi="宋体"/>
              <w:color w:val="auto"/>
              <w:highlight w:val="none"/>
            </w:rPr>
            <w:fldChar w:fldCharType="end"/>
          </w:r>
        </w:p>
        <w:p>
          <w:pPr>
            <w:pStyle w:val="23"/>
            <w:tabs>
              <w:tab w:val="right" w:leader="dot" w:pos="9069"/>
            </w:tabs>
            <w:rPr>
              <w:color w:val="auto"/>
              <w:highlight w:val="none"/>
            </w:rPr>
          </w:pPr>
          <w:r>
            <w:rPr>
              <w:rFonts w:ascii="宋体" w:hAnsi="宋体"/>
              <w:color w:val="auto"/>
              <w:highlight w:val="none"/>
            </w:rPr>
            <w:fldChar w:fldCharType="begin"/>
          </w:r>
          <w:r>
            <w:rPr>
              <w:rFonts w:ascii="宋体" w:hAnsi="宋体"/>
              <w:color w:val="auto"/>
              <w:highlight w:val="none"/>
            </w:rPr>
            <w:instrText xml:space="preserve"> HYPERLINK \l _Toc30123 </w:instrText>
          </w:r>
          <w:r>
            <w:rPr>
              <w:rFonts w:ascii="宋体" w:hAnsi="宋体"/>
              <w:color w:val="auto"/>
              <w:highlight w:val="none"/>
            </w:rPr>
            <w:fldChar w:fldCharType="separate"/>
          </w:r>
          <w:r>
            <w:rPr>
              <w:rFonts w:hint="eastAsia" w:ascii="宋体" w:hAnsi="宋体" w:eastAsia="宋体"/>
              <w:color w:val="auto"/>
              <w:szCs w:val="24"/>
              <w:highlight w:val="none"/>
            </w:rPr>
            <w:t>七、报价要求</w:t>
          </w:r>
          <w:r>
            <w:rPr>
              <w:color w:val="auto"/>
              <w:highlight w:val="none"/>
            </w:rPr>
            <w:tab/>
          </w:r>
          <w:r>
            <w:rPr>
              <w:color w:val="auto"/>
              <w:highlight w:val="none"/>
            </w:rPr>
            <w:fldChar w:fldCharType="begin"/>
          </w:r>
          <w:r>
            <w:rPr>
              <w:color w:val="auto"/>
              <w:highlight w:val="none"/>
            </w:rPr>
            <w:instrText xml:space="preserve"> PAGEREF _Toc30123 \h </w:instrText>
          </w:r>
          <w:r>
            <w:rPr>
              <w:color w:val="auto"/>
              <w:highlight w:val="none"/>
            </w:rPr>
            <w:fldChar w:fldCharType="separate"/>
          </w:r>
          <w:r>
            <w:rPr>
              <w:color w:val="auto"/>
              <w:highlight w:val="none"/>
            </w:rPr>
            <w:t>5</w:t>
          </w:r>
          <w:r>
            <w:rPr>
              <w:color w:val="auto"/>
              <w:highlight w:val="none"/>
            </w:rPr>
            <w:fldChar w:fldCharType="end"/>
          </w:r>
          <w:r>
            <w:rPr>
              <w:rFonts w:ascii="宋体" w:hAnsi="宋体"/>
              <w:color w:val="auto"/>
              <w:highlight w:val="none"/>
            </w:rPr>
            <w:fldChar w:fldCharType="end"/>
          </w:r>
        </w:p>
        <w:p>
          <w:pPr>
            <w:pStyle w:val="23"/>
            <w:tabs>
              <w:tab w:val="right" w:leader="dot" w:pos="9069"/>
            </w:tabs>
            <w:rPr>
              <w:color w:val="auto"/>
              <w:highlight w:val="none"/>
            </w:rPr>
          </w:pPr>
          <w:r>
            <w:rPr>
              <w:rFonts w:ascii="宋体" w:hAnsi="宋体"/>
              <w:color w:val="auto"/>
              <w:highlight w:val="none"/>
            </w:rPr>
            <w:fldChar w:fldCharType="begin"/>
          </w:r>
          <w:r>
            <w:rPr>
              <w:rFonts w:ascii="宋体" w:hAnsi="宋体"/>
              <w:color w:val="auto"/>
              <w:highlight w:val="none"/>
            </w:rPr>
            <w:instrText xml:space="preserve"> HYPERLINK \l _Toc22604 </w:instrText>
          </w:r>
          <w:r>
            <w:rPr>
              <w:rFonts w:ascii="宋体" w:hAnsi="宋体"/>
              <w:color w:val="auto"/>
              <w:highlight w:val="none"/>
            </w:rPr>
            <w:fldChar w:fldCharType="separate"/>
          </w:r>
          <w:r>
            <w:rPr>
              <w:rFonts w:hint="eastAsia" w:ascii="宋体" w:hAnsi="宋体" w:eastAsia="宋体"/>
              <w:color w:val="auto"/>
              <w:szCs w:val="24"/>
              <w:highlight w:val="none"/>
            </w:rPr>
            <w:t>八、评审规则</w:t>
          </w:r>
          <w:r>
            <w:rPr>
              <w:color w:val="auto"/>
              <w:highlight w:val="none"/>
            </w:rPr>
            <w:tab/>
          </w:r>
          <w:r>
            <w:rPr>
              <w:color w:val="auto"/>
              <w:highlight w:val="none"/>
            </w:rPr>
            <w:fldChar w:fldCharType="begin"/>
          </w:r>
          <w:r>
            <w:rPr>
              <w:color w:val="auto"/>
              <w:highlight w:val="none"/>
            </w:rPr>
            <w:instrText xml:space="preserve"> PAGEREF _Toc22604 \h </w:instrText>
          </w:r>
          <w:r>
            <w:rPr>
              <w:color w:val="auto"/>
              <w:highlight w:val="none"/>
            </w:rPr>
            <w:fldChar w:fldCharType="separate"/>
          </w:r>
          <w:r>
            <w:rPr>
              <w:color w:val="auto"/>
              <w:highlight w:val="none"/>
            </w:rPr>
            <w:t>6</w:t>
          </w:r>
          <w:r>
            <w:rPr>
              <w:color w:val="auto"/>
              <w:highlight w:val="none"/>
            </w:rPr>
            <w:fldChar w:fldCharType="end"/>
          </w:r>
          <w:r>
            <w:rPr>
              <w:rFonts w:ascii="宋体" w:hAnsi="宋体"/>
              <w:color w:val="auto"/>
              <w:highlight w:val="none"/>
            </w:rPr>
            <w:fldChar w:fldCharType="end"/>
          </w:r>
        </w:p>
        <w:p>
          <w:pPr>
            <w:pStyle w:val="23"/>
            <w:tabs>
              <w:tab w:val="right" w:leader="dot" w:pos="9069"/>
            </w:tabs>
            <w:rPr>
              <w:color w:val="auto"/>
              <w:highlight w:val="none"/>
            </w:rPr>
          </w:pPr>
          <w:r>
            <w:rPr>
              <w:rFonts w:ascii="宋体" w:hAnsi="宋体"/>
              <w:color w:val="auto"/>
              <w:highlight w:val="none"/>
            </w:rPr>
            <w:fldChar w:fldCharType="begin"/>
          </w:r>
          <w:r>
            <w:rPr>
              <w:rFonts w:ascii="宋体" w:hAnsi="宋体"/>
              <w:color w:val="auto"/>
              <w:highlight w:val="none"/>
            </w:rPr>
            <w:instrText xml:space="preserve"> HYPERLINK \l _Toc15353 </w:instrText>
          </w:r>
          <w:r>
            <w:rPr>
              <w:rFonts w:ascii="宋体" w:hAnsi="宋体"/>
              <w:color w:val="auto"/>
              <w:highlight w:val="none"/>
            </w:rPr>
            <w:fldChar w:fldCharType="separate"/>
          </w:r>
          <w:r>
            <w:rPr>
              <w:rFonts w:hint="eastAsia" w:ascii="宋体" w:hAnsi="宋体" w:eastAsia="宋体"/>
              <w:color w:val="auto"/>
              <w:szCs w:val="24"/>
              <w:highlight w:val="none"/>
            </w:rPr>
            <w:t>九、重新比选或不再比选</w:t>
          </w:r>
          <w:r>
            <w:rPr>
              <w:color w:val="auto"/>
              <w:highlight w:val="none"/>
            </w:rPr>
            <w:tab/>
          </w:r>
          <w:r>
            <w:rPr>
              <w:color w:val="auto"/>
              <w:highlight w:val="none"/>
            </w:rPr>
            <w:fldChar w:fldCharType="begin"/>
          </w:r>
          <w:r>
            <w:rPr>
              <w:color w:val="auto"/>
              <w:highlight w:val="none"/>
            </w:rPr>
            <w:instrText xml:space="preserve"> PAGEREF _Toc15353 \h </w:instrText>
          </w:r>
          <w:r>
            <w:rPr>
              <w:color w:val="auto"/>
              <w:highlight w:val="none"/>
            </w:rPr>
            <w:fldChar w:fldCharType="separate"/>
          </w:r>
          <w:r>
            <w:rPr>
              <w:color w:val="auto"/>
              <w:highlight w:val="none"/>
            </w:rPr>
            <w:t>7</w:t>
          </w:r>
          <w:r>
            <w:rPr>
              <w:color w:val="auto"/>
              <w:highlight w:val="none"/>
            </w:rPr>
            <w:fldChar w:fldCharType="end"/>
          </w:r>
          <w:r>
            <w:rPr>
              <w:rFonts w:ascii="宋体" w:hAnsi="宋体"/>
              <w:color w:val="auto"/>
              <w:highlight w:val="none"/>
            </w:rPr>
            <w:fldChar w:fldCharType="end"/>
          </w:r>
        </w:p>
        <w:p>
          <w:pPr>
            <w:pStyle w:val="23"/>
            <w:tabs>
              <w:tab w:val="right" w:leader="dot" w:pos="9069"/>
            </w:tabs>
            <w:rPr>
              <w:color w:val="auto"/>
              <w:highlight w:val="none"/>
            </w:rPr>
          </w:pPr>
          <w:r>
            <w:rPr>
              <w:rFonts w:ascii="宋体" w:hAnsi="宋体"/>
              <w:color w:val="auto"/>
              <w:highlight w:val="none"/>
            </w:rPr>
            <w:fldChar w:fldCharType="begin"/>
          </w:r>
          <w:r>
            <w:rPr>
              <w:rFonts w:ascii="宋体" w:hAnsi="宋体"/>
              <w:color w:val="auto"/>
              <w:highlight w:val="none"/>
            </w:rPr>
            <w:instrText xml:space="preserve"> HYPERLINK \l _Toc4469 </w:instrText>
          </w:r>
          <w:r>
            <w:rPr>
              <w:rFonts w:ascii="宋体" w:hAnsi="宋体"/>
              <w:color w:val="auto"/>
              <w:highlight w:val="none"/>
            </w:rPr>
            <w:fldChar w:fldCharType="separate"/>
          </w:r>
          <w:r>
            <w:rPr>
              <w:rFonts w:hint="eastAsia" w:ascii="宋体" w:hAnsi="宋体" w:eastAsia="宋体"/>
              <w:color w:val="auto"/>
              <w:szCs w:val="24"/>
              <w:highlight w:val="none"/>
            </w:rPr>
            <w:t>九、比选申请有效期</w:t>
          </w:r>
          <w:r>
            <w:rPr>
              <w:color w:val="auto"/>
              <w:highlight w:val="none"/>
            </w:rPr>
            <w:tab/>
          </w:r>
          <w:r>
            <w:rPr>
              <w:color w:val="auto"/>
              <w:highlight w:val="none"/>
            </w:rPr>
            <w:fldChar w:fldCharType="begin"/>
          </w:r>
          <w:r>
            <w:rPr>
              <w:color w:val="auto"/>
              <w:highlight w:val="none"/>
            </w:rPr>
            <w:instrText xml:space="preserve"> PAGEREF _Toc4469 \h </w:instrText>
          </w:r>
          <w:r>
            <w:rPr>
              <w:color w:val="auto"/>
              <w:highlight w:val="none"/>
            </w:rPr>
            <w:fldChar w:fldCharType="separate"/>
          </w:r>
          <w:r>
            <w:rPr>
              <w:color w:val="auto"/>
              <w:highlight w:val="none"/>
            </w:rPr>
            <w:t>7</w:t>
          </w:r>
          <w:r>
            <w:rPr>
              <w:color w:val="auto"/>
              <w:highlight w:val="none"/>
            </w:rPr>
            <w:fldChar w:fldCharType="end"/>
          </w:r>
          <w:r>
            <w:rPr>
              <w:rFonts w:ascii="宋体" w:hAnsi="宋体"/>
              <w:color w:val="auto"/>
              <w:highlight w:val="none"/>
            </w:rPr>
            <w:fldChar w:fldCharType="end"/>
          </w:r>
        </w:p>
        <w:p>
          <w:pPr>
            <w:pStyle w:val="23"/>
            <w:tabs>
              <w:tab w:val="right" w:leader="dot" w:pos="9069"/>
            </w:tabs>
            <w:rPr>
              <w:color w:val="auto"/>
              <w:highlight w:val="none"/>
            </w:rPr>
          </w:pPr>
          <w:r>
            <w:rPr>
              <w:rFonts w:ascii="宋体" w:hAnsi="宋体"/>
              <w:color w:val="auto"/>
              <w:highlight w:val="none"/>
            </w:rPr>
            <w:fldChar w:fldCharType="begin"/>
          </w:r>
          <w:r>
            <w:rPr>
              <w:rFonts w:ascii="宋体" w:hAnsi="宋体"/>
              <w:color w:val="auto"/>
              <w:highlight w:val="none"/>
            </w:rPr>
            <w:instrText xml:space="preserve"> HYPERLINK \l _Toc26090 </w:instrText>
          </w:r>
          <w:r>
            <w:rPr>
              <w:rFonts w:ascii="宋体" w:hAnsi="宋体"/>
              <w:color w:val="auto"/>
              <w:highlight w:val="none"/>
            </w:rPr>
            <w:fldChar w:fldCharType="separate"/>
          </w:r>
          <w:r>
            <w:rPr>
              <w:rFonts w:hint="eastAsia" w:ascii="宋体" w:hAnsi="宋体" w:eastAsia="宋体"/>
              <w:color w:val="auto"/>
              <w:szCs w:val="24"/>
              <w:highlight w:val="none"/>
            </w:rPr>
            <w:t>十、比选保证金</w:t>
          </w:r>
          <w:r>
            <w:rPr>
              <w:color w:val="auto"/>
              <w:highlight w:val="none"/>
            </w:rPr>
            <w:tab/>
          </w:r>
          <w:r>
            <w:rPr>
              <w:color w:val="auto"/>
              <w:highlight w:val="none"/>
            </w:rPr>
            <w:fldChar w:fldCharType="begin"/>
          </w:r>
          <w:r>
            <w:rPr>
              <w:color w:val="auto"/>
              <w:highlight w:val="none"/>
            </w:rPr>
            <w:instrText xml:space="preserve"> PAGEREF _Toc26090 \h </w:instrText>
          </w:r>
          <w:r>
            <w:rPr>
              <w:color w:val="auto"/>
              <w:highlight w:val="none"/>
            </w:rPr>
            <w:fldChar w:fldCharType="separate"/>
          </w:r>
          <w:r>
            <w:rPr>
              <w:color w:val="auto"/>
              <w:highlight w:val="none"/>
            </w:rPr>
            <w:t>7</w:t>
          </w:r>
          <w:r>
            <w:rPr>
              <w:color w:val="auto"/>
              <w:highlight w:val="none"/>
            </w:rPr>
            <w:fldChar w:fldCharType="end"/>
          </w:r>
          <w:r>
            <w:rPr>
              <w:rFonts w:ascii="宋体" w:hAnsi="宋体"/>
              <w:color w:val="auto"/>
              <w:highlight w:val="none"/>
            </w:rPr>
            <w:fldChar w:fldCharType="end"/>
          </w:r>
        </w:p>
        <w:p>
          <w:pPr>
            <w:pStyle w:val="23"/>
            <w:tabs>
              <w:tab w:val="right" w:leader="dot" w:pos="9069"/>
            </w:tabs>
            <w:rPr>
              <w:color w:val="auto"/>
              <w:highlight w:val="none"/>
            </w:rPr>
          </w:pPr>
          <w:r>
            <w:rPr>
              <w:rFonts w:ascii="宋体" w:hAnsi="宋体"/>
              <w:color w:val="auto"/>
              <w:highlight w:val="none"/>
            </w:rPr>
            <w:fldChar w:fldCharType="begin"/>
          </w:r>
          <w:r>
            <w:rPr>
              <w:rFonts w:ascii="宋体" w:hAnsi="宋体"/>
              <w:color w:val="auto"/>
              <w:highlight w:val="none"/>
            </w:rPr>
            <w:instrText xml:space="preserve"> HYPERLINK \l _Toc9860 </w:instrText>
          </w:r>
          <w:r>
            <w:rPr>
              <w:rFonts w:ascii="宋体" w:hAnsi="宋体"/>
              <w:color w:val="auto"/>
              <w:highlight w:val="none"/>
            </w:rPr>
            <w:fldChar w:fldCharType="separate"/>
          </w:r>
          <w:r>
            <w:rPr>
              <w:rFonts w:hint="eastAsia" w:ascii="宋体" w:hAnsi="宋体" w:eastAsia="宋体"/>
              <w:color w:val="auto"/>
              <w:szCs w:val="24"/>
              <w:highlight w:val="none"/>
            </w:rPr>
            <w:t>十一、履约担保</w:t>
          </w:r>
          <w:r>
            <w:rPr>
              <w:color w:val="auto"/>
              <w:highlight w:val="none"/>
            </w:rPr>
            <w:tab/>
          </w:r>
          <w:r>
            <w:rPr>
              <w:color w:val="auto"/>
              <w:highlight w:val="none"/>
            </w:rPr>
            <w:fldChar w:fldCharType="begin"/>
          </w:r>
          <w:r>
            <w:rPr>
              <w:color w:val="auto"/>
              <w:highlight w:val="none"/>
            </w:rPr>
            <w:instrText xml:space="preserve"> PAGEREF _Toc9860 \h </w:instrText>
          </w:r>
          <w:r>
            <w:rPr>
              <w:color w:val="auto"/>
              <w:highlight w:val="none"/>
            </w:rPr>
            <w:fldChar w:fldCharType="separate"/>
          </w:r>
          <w:r>
            <w:rPr>
              <w:color w:val="auto"/>
              <w:highlight w:val="none"/>
            </w:rPr>
            <w:t>7</w:t>
          </w:r>
          <w:r>
            <w:rPr>
              <w:color w:val="auto"/>
              <w:highlight w:val="none"/>
            </w:rPr>
            <w:fldChar w:fldCharType="end"/>
          </w:r>
          <w:r>
            <w:rPr>
              <w:rFonts w:ascii="宋体" w:hAnsi="宋体"/>
              <w:color w:val="auto"/>
              <w:highlight w:val="none"/>
            </w:rPr>
            <w:fldChar w:fldCharType="end"/>
          </w:r>
        </w:p>
        <w:p>
          <w:pPr>
            <w:pStyle w:val="23"/>
            <w:tabs>
              <w:tab w:val="right" w:leader="dot" w:pos="9069"/>
            </w:tabs>
            <w:rPr>
              <w:color w:val="auto"/>
              <w:highlight w:val="none"/>
            </w:rPr>
          </w:pPr>
          <w:r>
            <w:rPr>
              <w:rFonts w:ascii="宋体" w:hAnsi="宋体"/>
              <w:color w:val="auto"/>
              <w:highlight w:val="none"/>
            </w:rPr>
            <w:fldChar w:fldCharType="begin"/>
          </w:r>
          <w:r>
            <w:rPr>
              <w:rFonts w:ascii="宋体" w:hAnsi="宋体"/>
              <w:color w:val="auto"/>
              <w:highlight w:val="none"/>
            </w:rPr>
            <w:instrText xml:space="preserve"> HYPERLINK \l _Toc13497 </w:instrText>
          </w:r>
          <w:r>
            <w:rPr>
              <w:rFonts w:ascii="宋体" w:hAnsi="宋体"/>
              <w:color w:val="auto"/>
              <w:highlight w:val="none"/>
            </w:rPr>
            <w:fldChar w:fldCharType="separate"/>
          </w:r>
          <w:r>
            <w:rPr>
              <w:rFonts w:hint="eastAsia" w:ascii="宋体" w:hAnsi="宋体" w:eastAsia="宋体"/>
              <w:color w:val="auto"/>
              <w:szCs w:val="24"/>
              <w:highlight w:val="none"/>
            </w:rPr>
            <w:t>十二、不良信用名单条款</w:t>
          </w:r>
          <w:r>
            <w:rPr>
              <w:color w:val="auto"/>
              <w:highlight w:val="none"/>
            </w:rPr>
            <w:tab/>
          </w:r>
          <w:r>
            <w:rPr>
              <w:color w:val="auto"/>
              <w:highlight w:val="none"/>
            </w:rPr>
            <w:fldChar w:fldCharType="begin"/>
          </w:r>
          <w:r>
            <w:rPr>
              <w:color w:val="auto"/>
              <w:highlight w:val="none"/>
            </w:rPr>
            <w:instrText xml:space="preserve"> PAGEREF _Toc13497 \h </w:instrText>
          </w:r>
          <w:r>
            <w:rPr>
              <w:color w:val="auto"/>
              <w:highlight w:val="none"/>
            </w:rPr>
            <w:fldChar w:fldCharType="separate"/>
          </w:r>
          <w:r>
            <w:rPr>
              <w:color w:val="auto"/>
              <w:highlight w:val="none"/>
            </w:rPr>
            <w:t>7</w:t>
          </w:r>
          <w:r>
            <w:rPr>
              <w:color w:val="auto"/>
              <w:highlight w:val="none"/>
            </w:rPr>
            <w:fldChar w:fldCharType="end"/>
          </w:r>
          <w:r>
            <w:rPr>
              <w:rFonts w:ascii="宋体" w:hAnsi="宋体"/>
              <w:color w:val="auto"/>
              <w:highlight w:val="none"/>
            </w:rPr>
            <w:fldChar w:fldCharType="end"/>
          </w:r>
        </w:p>
        <w:p>
          <w:pPr>
            <w:pStyle w:val="18"/>
            <w:tabs>
              <w:tab w:val="right" w:leader="dot" w:pos="9069"/>
            </w:tabs>
            <w:rPr>
              <w:color w:val="auto"/>
              <w:highlight w:val="none"/>
            </w:rPr>
          </w:pPr>
          <w:r>
            <w:rPr>
              <w:rFonts w:ascii="宋体" w:hAnsi="宋体"/>
              <w:color w:val="auto"/>
              <w:highlight w:val="none"/>
            </w:rPr>
            <w:fldChar w:fldCharType="begin"/>
          </w:r>
          <w:r>
            <w:rPr>
              <w:rFonts w:ascii="宋体" w:hAnsi="宋体"/>
              <w:color w:val="auto"/>
              <w:highlight w:val="none"/>
            </w:rPr>
            <w:instrText xml:space="preserve"> HYPERLINK \l _Toc15424 </w:instrText>
          </w:r>
          <w:r>
            <w:rPr>
              <w:rFonts w:ascii="宋体" w:hAnsi="宋体"/>
              <w:color w:val="auto"/>
              <w:highlight w:val="none"/>
            </w:rPr>
            <w:fldChar w:fldCharType="separate"/>
          </w:r>
          <w:r>
            <w:rPr>
              <w:rFonts w:hint="eastAsia" w:hAnsi="宋体"/>
              <w:color w:val="auto"/>
              <w:szCs w:val="44"/>
              <w:highlight w:val="none"/>
            </w:rPr>
            <w:t>第三章 合同条款及格式</w:t>
          </w:r>
          <w:r>
            <w:rPr>
              <w:color w:val="auto"/>
              <w:highlight w:val="none"/>
            </w:rPr>
            <w:tab/>
          </w:r>
          <w:r>
            <w:rPr>
              <w:color w:val="auto"/>
              <w:highlight w:val="none"/>
            </w:rPr>
            <w:fldChar w:fldCharType="begin"/>
          </w:r>
          <w:r>
            <w:rPr>
              <w:color w:val="auto"/>
              <w:highlight w:val="none"/>
            </w:rPr>
            <w:instrText xml:space="preserve"> PAGEREF _Toc15424 \h </w:instrText>
          </w:r>
          <w:r>
            <w:rPr>
              <w:color w:val="auto"/>
              <w:highlight w:val="none"/>
            </w:rPr>
            <w:fldChar w:fldCharType="separate"/>
          </w:r>
          <w:r>
            <w:rPr>
              <w:color w:val="auto"/>
              <w:highlight w:val="none"/>
            </w:rPr>
            <w:t>9</w:t>
          </w:r>
          <w:r>
            <w:rPr>
              <w:color w:val="auto"/>
              <w:highlight w:val="none"/>
            </w:rPr>
            <w:fldChar w:fldCharType="end"/>
          </w:r>
          <w:r>
            <w:rPr>
              <w:rFonts w:ascii="宋体" w:hAnsi="宋体"/>
              <w:color w:val="auto"/>
              <w:highlight w:val="none"/>
            </w:rPr>
            <w:fldChar w:fldCharType="end"/>
          </w:r>
        </w:p>
        <w:p>
          <w:pPr>
            <w:pStyle w:val="23"/>
            <w:tabs>
              <w:tab w:val="right" w:leader="dot" w:pos="9069"/>
            </w:tabs>
            <w:rPr>
              <w:color w:val="auto"/>
              <w:highlight w:val="none"/>
            </w:rPr>
          </w:pPr>
          <w:r>
            <w:rPr>
              <w:rFonts w:ascii="宋体" w:hAnsi="宋体"/>
              <w:color w:val="auto"/>
              <w:highlight w:val="none"/>
            </w:rPr>
            <w:fldChar w:fldCharType="begin"/>
          </w:r>
          <w:r>
            <w:rPr>
              <w:rFonts w:ascii="宋体" w:hAnsi="宋体"/>
              <w:color w:val="auto"/>
              <w:highlight w:val="none"/>
            </w:rPr>
            <w:instrText xml:space="preserve"> HYPERLINK \l _Toc26790 </w:instrText>
          </w:r>
          <w:r>
            <w:rPr>
              <w:rFonts w:ascii="宋体" w:hAnsi="宋体"/>
              <w:color w:val="auto"/>
              <w:highlight w:val="none"/>
            </w:rPr>
            <w:fldChar w:fldCharType="separate"/>
          </w:r>
          <w:r>
            <w:rPr>
              <w:rFonts w:hint="eastAsia" w:ascii="宋体" w:hAnsi="宋体"/>
              <w:color w:val="auto"/>
              <w:szCs w:val="24"/>
              <w:highlight w:val="none"/>
            </w:rPr>
            <w:t>第一部分 合同协议书</w:t>
          </w:r>
          <w:r>
            <w:rPr>
              <w:color w:val="auto"/>
              <w:highlight w:val="none"/>
            </w:rPr>
            <w:tab/>
          </w:r>
          <w:r>
            <w:rPr>
              <w:color w:val="auto"/>
              <w:highlight w:val="none"/>
            </w:rPr>
            <w:fldChar w:fldCharType="begin"/>
          </w:r>
          <w:r>
            <w:rPr>
              <w:color w:val="auto"/>
              <w:highlight w:val="none"/>
            </w:rPr>
            <w:instrText xml:space="preserve"> PAGEREF _Toc26790 \h </w:instrText>
          </w:r>
          <w:r>
            <w:rPr>
              <w:color w:val="auto"/>
              <w:highlight w:val="none"/>
            </w:rPr>
            <w:fldChar w:fldCharType="separate"/>
          </w:r>
          <w:r>
            <w:rPr>
              <w:color w:val="auto"/>
              <w:highlight w:val="none"/>
            </w:rPr>
            <w:t>14</w:t>
          </w:r>
          <w:r>
            <w:rPr>
              <w:color w:val="auto"/>
              <w:highlight w:val="none"/>
            </w:rPr>
            <w:fldChar w:fldCharType="end"/>
          </w:r>
          <w:r>
            <w:rPr>
              <w:rFonts w:ascii="宋体" w:hAnsi="宋体"/>
              <w:color w:val="auto"/>
              <w:highlight w:val="none"/>
            </w:rPr>
            <w:fldChar w:fldCharType="end"/>
          </w:r>
        </w:p>
        <w:p>
          <w:pPr>
            <w:pStyle w:val="23"/>
            <w:tabs>
              <w:tab w:val="right" w:leader="dot" w:pos="9069"/>
            </w:tabs>
            <w:rPr>
              <w:color w:val="auto"/>
              <w:highlight w:val="none"/>
            </w:rPr>
          </w:pPr>
          <w:r>
            <w:rPr>
              <w:rFonts w:ascii="宋体" w:hAnsi="宋体"/>
              <w:color w:val="auto"/>
              <w:highlight w:val="none"/>
            </w:rPr>
            <w:fldChar w:fldCharType="begin"/>
          </w:r>
          <w:r>
            <w:rPr>
              <w:rFonts w:ascii="宋体" w:hAnsi="宋体"/>
              <w:color w:val="auto"/>
              <w:highlight w:val="none"/>
            </w:rPr>
            <w:instrText xml:space="preserve"> HYPERLINK \l _Toc20023 </w:instrText>
          </w:r>
          <w:r>
            <w:rPr>
              <w:rFonts w:ascii="宋体" w:hAnsi="宋体"/>
              <w:color w:val="auto"/>
              <w:highlight w:val="none"/>
            </w:rPr>
            <w:fldChar w:fldCharType="separate"/>
          </w:r>
          <w:r>
            <w:rPr>
              <w:rFonts w:ascii="Times New Roman" w:hAnsi="Times New Roman" w:eastAsia="宋体"/>
              <w:color w:val="auto"/>
              <w:highlight w:val="none"/>
            </w:rPr>
            <w:t>第二部分</w:t>
          </w:r>
          <w:r>
            <w:rPr>
              <w:rFonts w:hint="eastAsia" w:ascii="Times New Roman" w:hAnsi="Times New Roman" w:eastAsia="宋体"/>
              <w:color w:val="auto"/>
              <w:highlight w:val="none"/>
            </w:rPr>
            <w:t xml:space="preserve"> 中选通知书</w:t>
          </w:r>
          <w:r>
            <w:rPr>
              <w:color w:val="auto"/>
              <w:highlight w:val="none"/>
            </w:rPr>
            <w:tab/>
          </w:r>
          <w:r>
            <w:rPr>
              <w:color w:val="auto"/>
              <w:highlight w:val="none"/>
            </w:rPr>
            <w:fldChar w:fldCharType="begin"/>
          </w:r>
          <w:r>
            <w:rPr>
              <w:color w:val="auto"/>
              <w:highlight w:val="none"/>
            </w:rPr>
            <w:instrText xml:space="preserve"> PAGEREF _Toc20023 \h </w:instrText>
          </w:r>
          <w:r>
            <w:rPr>
              <w:color w:val="auto"/>
              <w:highlight w:val="none"/>
            </w:rPr>
            <w:fldChar w:fldCharType="separate"/>
          </w:r>
          <w:r>
            <w:rPr>
              <w:color w:val="auto"/>
              <w:highlight w:val="none"/>
            </w:rPr>
            <w:t>17</w:t>
          </w:r>
          <w:r>
            <w:rPr>
              <w:color w:val="auto"/>
              <w:highlight w:val="none"/>
            </w:rPr>
            <w:fldChar w:fldCharType="end"/>
          </w:r>
          <w:r>
            <w:rPr>
              <w:rFonts w:ascii="宋体" w:hAnsi="宋体"/>
              <w:color w:val="auto"/>
              <w:highlight w:val="none"/>
            </w:rPr>
            <w:fldChar w:fldCharType="end"/>
          </w:r>
        </w:p>
        <w:p>
          <w:pPr>
            <w:pStyle w:val="23"/>
            <w:tabs>
              <w:tab w:val="right" w:leader="dot" w:pos="9069"/>
            </w:tabs>
            <w:rPr>
              <w:color w:val="auto"/>
              <w:highlight w:val="none"/>
            </w:rPr>
          </w:pPr>
          <w:r>
            <w:rPr>
              <w:rFonts w:ascii="宋体" w:hAnsi="宋体"/>
              <w:color w:val="auto"/>
              <w:highlight w:val="none"/>
            </w:rPr>
            <w:fldChar w:fldCharType="begin"/>
          </w:r>
          <w:r>
            <w:rPr>
              <w:rFonts w:ascii="宋体" w:hAnsi="宋体"/>
              <w:color w:val="auto"/>
              <w:highlight w:val="none"/>
            </w:rPr>
            <w:instrText xml:space="preserve"> HYPERLINK \l _Toc551 </w:instrText>
          </w:r>
          <w:r>
            <w:rPr>
              <w:rFonts w:ascii="宋体" w:hAnsi="宋体"/>
              <w:color w:val="auto"/>
              <w:highlight w:val="none"/>
            </w:rPr>
            <w:fldChar w:fldCharType="separate"/>
          </w:r>
          <w:r>
            <w:rPr>
              <w:rFonts w:ascii="Times New Roman" w:hAnsi="Times New Roman" w:eastAsia="宋体"/>
              <w:color w:val="auto"/>
              <w:highlight w:val="none"/>
            </w:rPr>
            <w:t>第</w:t>
          </w:r>
          <w:r>
            <w:rPr>
              <w:rFonts w:hint="eastAsia" w:ascii="Times New Roman" w:hAnsi="Times New Roman" w:eastAsia="宋体"/>
              <w:color w:val="auto"/>
              <w:highlight w:val="none"/>
            </w:rPr>
            <w:t>三</w:t>
          </w:r>
          <w:r>
            <w:rPr>
              <w:rFonts w:ascii="Times New Roman" w:hAnsi="Times New Roman" w:eastAsia="宋体"/>
              <w:color w:val="auto"/>
              <w:highlight w:val="none"/>
            </w:rPr>
            <w:t>部分</w:t>
          </w:r>
          <w:r>
            <w:rPr>
              <w:rFonts w:hint="eastAsia" w:ascii="Times New Roman" w:hAnsi="Times New Roman" w:eastAsia="宋体"/>
              <w:color w:val="auto"/>
              <w:highlight w:val="none"/>
            </w:rPr>
            <w:t xml:space="preserve"> 价格组成文件</w:t>
          </w:r>
          <w:r>
            <w:rPr>
              <w:color w:val="auto"/>
              <w:highlight w:val="none"/>
            </w:rPr>
            <w:tab/>
          </w:r>
          <w:r>
            <w:rPr>
              <w:color w:val="auto"/>
              <w:highlight w:val="none"/>
            </w:rPr>
            <w:fldChar w:fldCharType="begin"/>
          </w:r>
          <w:r>
            <w:rPr>
              <w:color w:val="auto"/>
              <w:highlight w:val="none"/>
            </w:rPr>
            <w:instrText xml:space="preserve"> PAGEREF _Toc551 \h </w:instrText>
          </w:r>
          <w:r>
            <w:rPr>
              <w:color w:val="auto"/>
              <w:highlight w:val="none"/>
            </w:rPr>
            <w:fldChar w:fldCharType="separate"/>
          </w:r>
          <w:r>
            <w:rPr>
              <w:color w:val="auto"/>
              <w:highlight w:val="none"/>
            </w:rPr>
            <w:t>18</w:t>
          </w:r>
          <w:r>
            <w:rPr>
              <w:color w:val="auto"/>
              <w:highlight w:val="none"/>
            </w:rPr>
            <w:fldChar w:fldCharType="end"/>
          </w:r>
          <w:r>
            <w:rPr>
              <w:rFonts w:ascii="宋体" w:hAnsi="宋体"/>
              <w:color w:val="auto"/>
              <w:highlight w:val="none"/>
            </w:rPr>
            <w:fldChar w:fldCharType="end"/>
          </w:r>
        </w:p>
        <w:p>
          <w:pPr>
            <w:pStyle w:val="23"/>
            <w:tabs>
              <w:tab w:val="right" w:leader="dot" w:pos="9069"/>
            </w:tabs>
            <w:rPr>
              <w:color w:val="auto"/>
              <w:highlight w:val="none"/>
            </w:rPr>
          </w:pPr>
          <w:r>
            <w:rPr>
              <w:rFonts w:ascii="宋体" w:hAnsi="宋体"/>
              <w:color w:val="auto"/>
              <w:highlight w:val="none"/>
            </w:rPr>
            <w:fldChar w:fldCharType="begin"/>
          </w:r>
          <w:r>
            <w:rPr>
              <w:rFonts w:ascii="宋体" w:hAnsi="宋体"/>
              <w:color w:val="auto"/>
              <w:highlight w:val="none"/>
            </w:rPr>
            <w:instrText xml:space="preserve"> HYPERLINK \l _Toc2463 </w:instrText>
          </w:r>
          <w:r>
            <w:rPr>
              <w:rFonts w:ascii="宋体" w:hAnsi="宋体"/>
              <w:color w:val="auto"/>
              <w:highlight w:val="none"/>
            </w:rPr>
            <w:fldChar w:fldCharType="separate"/>
          </w:r>
          <w:r>
            <w:rPr>
              <w:rFonts w:hint="eastAsia" w:ascii="宋体" w:hAnsi="宋体"/>
              <w:color w:val="auto"/>
              <w:szCs w:val="24"/>
              <w:highlight w:val="none"/>
            </w:rPr>
            <w:t>第四部分 合同条款</w:t>
          </w:r>
          <w:r>
            <w:rPr>
              <w:color w:val="auto"/>
              <w:highlight w:val="none"/>
            </w:rPr>
            <w:tab/>
          </w:r>
          <w:r>
            <w:rPr>
              <w:color w:val="auto"/>
              <w:highlight w:val="none"/>
            </w:rPr>
            <w:fldChar w:fldCharType="begin"/>
          </w:r>
          <w:r>
            <w:rPr>
              <w:color w:val="auto"/>
              <w:highlight w:val="none"/>
            </w:rPr>
            <w:instrText xml:space="preserve"> PAGEREF _Toc2463 \h </w:instrText>
          </w:r>
          <w:r>
            <w:rPr>
              <w:color w:val="auto"/>
              <w:highlight w:val="none"/>
            </w:rPr>
            <w:fldChar w:fldCharType="separate"/>
          </w:r>
          <w:r>
            <w:rPr>
              <w:color w:val="auto"/>
              <w:highlight w:val="none"/>
            </w:rPr>
            <w:t>21</w:t>
          </w:r>
          <w:r>
            <w:rPr>
              <w:color w:val="auto"/>
              <w:highlight w:val="none"/>
            </w:rPr>
            <w:fldChar w:fldCharType="end"/>
          </w:r>
          <w:r>
            <w:rPr>
              <w:rFonts w:ascii="宋体" w:hAnsi="宋体"/>
              <w:color w:val="auto"/>
              <w:highlight w:val="none"/>
            </w:rPr>
            <w:fldChar w:fldCharType="end"/>
          </w:r>
        </w:p>
        <w:p>
          <w:pPr>
            <w:pStyle w:val="23"/>
            <w:tabs>
              <w:tab w:val="right" w:leader="dot" w:pos="9069"/>
            </w:tabs>
            <w:rPr>
              <w:color w:val="auto"/>
              <w:highlight w:val="none"/>
            </w:rPr>
          </w:pPr>
          <w:r>
            <w:rPr>
              <w:rFonts w:ascii="宋体" w:hAnsi="宋体"/>
              <w:color w:val="auto"/>
              <w:highlight w:val="none"/>
            </w:rPr>
            <w:fldChar w:fldCharType="begin"/>
          </w:r>
          <w:r>
            <w:rPr>
              <w:rFonts w:ascii="宋体" w:hAnsi="宋体"/>
              <w:color w:val="auto"/>
              <w:highlight w:val="none"/>
            </w:rPr>
            <w:instrText xml:space="preserve"> HYPERLINK \l _Toc21966 </w:instrText>
          </w:r>
          <w:r>
            <w:rPr>
              <w:rFonts w:ascii="宋体" w:hAnsi="宋体"/>
              <w:color w:val="auto"/>
              <w:highlight w:val="none"/>
            </w:rPr>
            <w:fldChar w:fldCharType="separate"/>
          </w:r>
          <w:r>
            <w:rPr>
              <w:rFonts w:ascii="Times New Roman" w:hAnsi="Times New Roman" w:eastAsia="宋体"/>
              <w:color w:val="auto"/>
              <w:highlight w:val="none"/>
            </w:rPr>
            <w:t>第</w:t>
          </w:r>
          <w:r>
            <w:rPr>
              <w:rFonts w:hint="eastAsia" w:ascii="Times New Roman" w:hAnsi="Times New Roman" w:eastAsia="宋体"/>
              <w:color w:val="auto"/>
              <w:highlight w:val="none"/>
            </w:rPr>
            <w:t>五</w:t>
          </w:r>
          <w:r>
            <w:rPr>
              <w:rFonts w:ascii="Times New Roman" w:hAnsi="Times New Roman" w:eastAsia="宋体"/>
              <w:color w:val="auto"/>
              <w:highlight w:val="none"/>
            </w:rPr>
            <w:t>部分</w:t>
          </w:r>
          <w:r>
            <w:rPr>
              <w:rFonts w:hint="eastAsia" w:ascii="Times New Roman" w:hAnsi="Times New Roman" w:eastAsia="宋体"/>
              <w:color w:val="auto"/>
              <w:highlight w:val="none"/>
            </w:rPr>
            <w:t xml:space="preserve"> 技术规格书</w:t>
          </w:r>
          <w:r>
            <w:rPr>
              <w:color w:val="auto"/>
              <w:highlight w:val="none"/>
            </w:rPr>
            <w:tab/>
          </w:r>
          <w:r>
            <w:rPr>
              <w:color w:val="auto"/>
              <w:highlight w:val="none"/>
            </w:rPr>
            <w:fldChar w:fldCharType="begin"/>
          </w:r>
          <w:r>
            <w:rPr>
              <w:color w:val="auto"/>
              <w:highlight w:val="none"/>
            </w:rPr>
            <w:instrText xml:space="preserve"> PAGEREF _Toc21966 \h </w:instrText>
          </w:r>
          <w:r>
            <w:rPr>
              <w:color w:val="auto"/>
              <w:highlight w:val="none"/>
            </w:rPr>
            <w:fldChar w:fldCharType="separate"/>
          </w:r>
          <w:r>
            <w:rPr>
              <w:color w:val="auto"/>
              <w:highlight w:val="none"/>
            </w:rPr>
            <w:t>39</w:t>
          </w:r>
          <w:r>
            <w:rPr>
              <w:color w:val="auto"/>
              <w:highlight w:val="none"/>
            </w:rPr>
            <w:fldChar w:fldCharType="end"/>
          </w:r>
          <w:r>
            <w:rPr>
              <w:rFonts w:ascii="宋体" w:hAnsi="宋体"/>
              <w:color w:val="auto"/>
              <w:highlight w:val="none"/>
            </w:rPr>
            <w:fldChar w:fldCharType="end"/>
          </w:r>
        </w:p>
        <w:p>
          <w:pPr>
            <w:pStyle w:val="23"/>
            <w:tabs>
              <w:tab w:val="right" w:leader="dot" w:pos="9069"/>
            </w:tabs>
            <w:rPr>
              <w:color w:val="auto"/>
              <w:highlight w:val="none"/>
            </w:rPr>
          </w:pPr>
          <w:r>
            <w:rPr>
              <w:rFonts w:ascii="宋体" w:hAnsi="宋体"/>
              <w:color w:val="auto"/>
              <w:highlight w:val="none"/>
            </w:rPr>
            <w:fldChar w:fldCharType="begin"/>
          </w:r>
          <w:r>
            <w:rPr>
              <w:rFonts w:ascii="宋体" w:hAnsi="宋体"/>
              <w:color w:val="auto"/>
              <w:highlight w:val="none"/>
            </w:rPr>
            <w:instrText xml:space="preserve"> HYPERLINK \l _Toc9260 </w:instrText>
          </w:r>
          <w:r>
            <w:rPr>
              <w:rFonts w:ascii="宋体" w:hAnsi="宋体"/>
              <w:color w:val="auto"/>
              <w:highlight w:val="none"/>
            </w:rPr>
            <w:fldChar w:fldCharType="separate"/>
          </w:r>
          <w:r>
            <w:rPr>
              <w:rFonts w:ascii="宋体" w:hAnsi="宋体" w:eastAsia="宋体"/>
              <w:iCs/>
              <w:color w:val="auto"/>
              <w:highlight w:val="none"/>
            </w:rPr>
            <w:t>第</w:t>
          </w:r>
          <w:r>
            <w:rPr>
              <w:rFonts w:hint="eastAsia" w:ascii="宋体" w:hAnsi="宋体" w:eastAsia="宋体"/>
              <w:iCs/>
              <w:color w:val="auto"/>
              <w:highlight w:val="none"/>
            </w:rPr>
            <w:t>六</w:t>
          </w:r>
          <w:r>
            <w:rPr>
              <w:rFonts w:ascii="宋体" w:hAnsi="宋体" w:eastAsia="宋体"/>
              <w:iCs/>
              <w:color w:val="auto"/>
              <w:highlight w:val="none"/>
            </w:rPr>
            <w:t>部分</w:t>
          </w:r>
          <w:r>
            <w:rPr>
              <w:rFonts w:hint="eastAsia" w:ascii="宋体" w:hAnsi="宋体" w:eastAsia="宋体"/>
              <w:iCs/>
              <w:color w:val="auto"/>
              <w:highlight w:val="none"/>
            </w:rPr>
            <w:t xml:space="preserve"> </w:t>
          </w:r>
          <w:r>
            <w:rPr>
              <w:rFonts w:ascii="宋体" w:hAnsi="宋体" w:eastAsia="宋体"/>
              <w:iCs/>
              <w:color w:val="auto"/>
              <w:highlight w:val="none"/>
            </w:rPr>
            <w:t>合同附件</w:t>
          </w:r>
          <w:r>
            <w:rPr>
              <w:color w:val="auto"/>
              <w:highlight w:val="none"/>
            </w:rPr>
            <w:tab/>
          </w:r>
          <w:r>
            <w:rPr>
              <w:color w:val="auto"/>
              <w:highlight w:val="none"/>
            </w:rPr>
            <w:fldChar w:fldCharType="begin"/>
          </w:r>
          <w:r>
            <w:rPr>
              <w:color w:val="auto"/>
              <w:highlight w:val="none"/>
            </w:rPr>
            <w:instrText xml:space="preserve"> PAGEREF _Toc9260 \h </w:instrText>
          </w:r>
          <w:r>
            <w:rPr>
              <w:color w:val="auto"/>
              <w:highlight w:val="none"/>
            </w:rPr>
            <w:fldChar w:fldCharType="separate"/>
          </w:r>
          <w:r>
            <w:rPr>
              <w:color w:val="auto"/>
              <w:highlight w:val="none"/>
            </w:rPr>
            <w:t>40</w:t>
          </w:r>
          <w:r>
            <w:rPr>
              <w:color w:val="auto"/>
              <w:highlight w:val="none"/>
            </w:rPr>
            <w:fldChar w:fldCharType="end"/>
          </w:r>
          <w:r>
            <w:rPr>
              <w:rFonts w:ascii="宋体" w:hAnsi="宋体"/>
              <w:color w:val="auto"/>
              <w:highlight w:val="none"/>
            </w:rPr>
            <w:fldChar w:fldCharType="end"/>
          </w:r>
        </w:p>
        <w:p>
          <w:pPr>
            <w:pStyle w:val="23"/>
            <w:tabs>
              <w:tab w:val="right" w:leader="dot" w:pos="9069"/>
            </w:tabs>
            <w:rPr>
              <w:color w:val="auto"/>
              <w:highlight w:val="none"/>
            </w:rPr>
          </w:pPr>
          <w:r>
            <w:rPr>
              <w:rFonts w:ascii="宋体" w:hAnsi="宋体"/>
              <w:color w:val="auto"/>
              <w:highlight w:val="none"/>
            </w:rPr>
            <w:fldChar w:fldCharType="begin"/>
          </w:r>
          <w:r>
            <w:rPr>
              <w:rFonts w:ascii="宋体" w:hAnsi="宋体"/>
              <w:color w:val="auto"/>
              <w:highlight w:val="none"/>
            </w:rPr>
            <w:instrText xml:space="preserve"> HYPERLINK \l _Toc20543 </w:instrText>
          </w:r>
          <w:r>
            <w:rPr>
              <w:rFonts w:ascii="宋体" w:hAnsi="宋体"/>
              <w:color w:val="auto"/>
              <w:highlight w:val="none"/>
            </w:rPr>
            <w:fldChar w:fldCharType="separate"/>
          </w:r>
          <w:r>
            <w:rPr>
              <w:rFonts w:ascii="Times New Roman" w:hAnsi="Times New Roman" w:eastAsia="宋体"/>
              <w:color w:val="auto"/>
              <w:highlight w:val="none"/>
            </w:rPr>
            <w:t>第</w:t>
          </w:r>
          <w:r>
            <w:rPr>
              <w:rFonts w:hint="eastAsia" w:ascii="Times New Roman" w:hAnsi="Times New Roman" w:eastAsia="宋体"/>
              <w:color w:val="auto"/>
              <w:highlight w:val="none"/>
            </w:rPr>
            <w:t>七</w:t>
          </w:r>
          <w:r>
            <w:rPr>
              <w:rFonts w:ascii="Times New Roman" w:hAnsi="Times New Roman" w:eastAsia="宋体"/>
              <w:color w:val="auto"/>
              <w:highlight w:val="none"/>
            </w:rPr>
            <w:t>部分</w:t>
          </w:r>
          <w:r>
            <w:rPr>
              <w:rFonts w:hint="eastAsia" w:ascii="Times New Roman" w:hAnsi="Times New Roman" w:eastAsia="宋体"/>
              <w:color w:val="auto"/>
              <w:highlight w:val="none"/>
            </w:rPr>
            <w:t xml:space="preserve"> 比选文件</w:t>
          </w:r>
          <w:r>
            <w:rPr>
              <w:color w:val="auto"/>
              <w:highlight w:val="none"/>
            </w:rPr>
            <w:tab/>
          </w:r>
          <w:r>
            <w:rPr>
              <w:color w:val="auto"/>
              <w:highlight w:val="none"/>
            </w:rPr>
            <w:fldChar w:fldCharType="begin"/>
          </w:r>
          <w:r>
            <w:rPr>
              <w:color w:val="auto"/>
              <w:highlight w:val="none"/>
            </w:rPr>
            <w:instrText xml:space="preserve"> PAGEREF _Toc20543 \h </w:instrText>
          </w:r>
          <w:r>
            <w:rPr>
              <w:color w:val="auto"/>
              <w:highlight w:val="none"/>
            </w:rPr>
            <w:fldChar w:fldCharType="separate"/>
          </w:r>
          <w:r>
            <w:rPr>
              <w:color w:val="auto"/>
              <w:highlight w:val="none"/>
            </w:rPr>
            <w:t>46</w:t>
          </w:r>
          <w:r>
            <w:rPr>
              <w:color w:val="auto"/>
              <w:highlight w:val="none"/>
            </w:rPr>
            <w:fldChar w:fldCharType="end"/>
          </w:r>
          <w:r>
            <w:rPr>
              <w:rFonts w:ascii="宋体" w:hAnsi="宋体"/>
              <w:color w:val="auto"/>
              <w:highlight w:val="none"/>
            </w:rPr>
            <w:fldChar w:fldCharType="end"/>
          </w:r>
        </w:p>
        <w:p>
          <w:pPr>
            <w:pStyle w:val="23"/>
            <w:tabs>
              <w:tab w:val="right" w:leader="dot" w:pos="9069"/>
            </w:tabs>
            <w:rPr>
              <w:color w:val="auto"/>
              <w:highlight w:val="none"/>
            </w:rPr>
          </w:pPr>
          <w:r>
            <w:rPr>
              <w:rFonts w:ascii="宋体" w:hAnsi="宋体"/>
              <w:color w:val="auto"/>
              <w:highlight w:val="none"/>
            </w:rPr>
            <w:fldChar w:fldCharType="begin"/>
          </w:r>
          <w:r>
            <w:rPr>
              <w:rFonts w:ascii="宋体" w:hAnsi="宋体"/>
              <w:color w:val="auto"/>
              <w:highlight w:val="none"/>
            </w:rPr>
            <w:instrText xml:space="preserve"> HYPERLINK \l _Toc13996 </w:instrText>
          </w:r>
          <w:r>
            <w:rPr>
              <w:rFonts w:ascii="宋体" w:hAnsi="宋体"/>
              <w:color w:val="auto"/>
              <w:highlight w:val="none"/>
            </w:rPr>
            <w:fldChar w:fldCharType="separate"/>
          </w:r>
          <w:r>
            <w:rPr>
              <w:rFonts w:ascii="Times New Roman" w:hAnsi="Times New Roman" w:eastAsia="宋体"/>
              <w:color w:val="auto"/>
              <w:highlight w:val="none"/>
            </w:rPr>
            <w:t>第</w:t>
          </w:r>
          <w:r>
            <w:rPr>
              <w:rFonts w:hint="eastAsia" w:ascii="Times New Roman" w:hAnsi="Times New Roman" w:eastAsia="宋体"/>
              <w:color w:val="auto"/>
              <w:highlight w:val="none"/>
            </w:rPr>
            <w:t>八</w:t>
          </w:r>
          <w:r>
            <w:rPr>
              <w:rFonts w:ascii="Times New Roman" w:hAnsi="Times New Roman" w:eastAsia="宋体"/>
              <w:color w:val="auto"/>
              <w:highlight w:val="none"/>
            </w:rPr>
            <w:t>部分</w:t>
          </w:r>
          <w:r>
            <w:rPr>
              <w:rFonts w:hint="eastAsia" w:ascii="Times New Roman" w:hAnsi="Times New Roman" w:eastAsia="宋体"/>
              <w:color w:val="auto"/>
              <w:highlight w:val="none"/>
            </w:rPr>
            <w:t xml:space="preserve"> 比选申请文件</w:t>
          </w:r>
          <w:r>
            <w:rPr>
              <w:color w:val="auto"/>
              <w:highlight w:val="none"/>
            </w:rPr>
            <w:tab/>
          </w:r>
          <w:r>
            <w:rPr>
              <w:color w:val="auto"/>
              <w:highlight w:val="none"/>
            </w:rPr>
            <w:fldChar w:fldCharType="begin"/>
          </w:r>
          <w:r>
            <w:rPr>
              <w:color w:val="auto"/>
              <w:highlight w:val="none"/>
            </w:rPr>
            <w:instrText xml:space="preserve"> PAGEREF _Toc13996 \h </w:instrText>
          </w:r>
          <w:r>
            <w:rPr>
              <w:color w:val="auto"/>
              <w:highlight w:val="none"/>
            </w:rPr>
            <w:fldChar w:fldCharType="separate"/>
          </w:r>
          <w:r>
            <w:rPr>
              <w:color w:val="auto"/>
              <w:highlight w:val="none"/>
            </w:rPr>
            <w:t>47</w:t>
          </w:r>
          <w:r>
            <w:rPr>
              <w:color w:val="auto"/>
              <w:highlight w:val="none"/>
            </w:rPr>
            <w:fldChar w:fldCharType="end"/>
          </w:r>
          <w:r>
            <w:rPr>
              <w:rFonts w:ascii="宋体" w:hAnsi="宋体"/>
              <w:color w:val="auto"/>
              <w:highlight w:val="none"/>
            </w:rPr>
            <w:fldChar w:fldCharType="end"/>
          </w:r>
        </w:p>
        <w:p>
          <w:pPr>
            <w:pStyle w:val="18"/>
            <w:tabs>
              <w:tab w:val="right" w:leader="dot" w:pos="9069"/>
            </w:tabs>
            <w:rPr>
              <w:color w:val="auto"/>
              <w:highlight w:val="none"/>
            </w:rPr>
          </w:pPr>
          <w:r>
            <w:rPr>
              <w:rFonts w:ascii="宋体" w:hAnsi="宋体"/>
              <w:color w:val="auto"/>
              <w:highlight w:val="none"/>
            </w:rPr>
            <w:fldChar w:fldCharType="begin"/>
          </w:r>
          <w:r>
            <w:rPr>
              <w:rFonts w:ascii="宋体" w:hAnsi="宋体"/>
              <w:color w:val="auto"/>
              <w:highlight w:val="none"/>
            </w:rPr>
            <w:instrText xml:space="preserve"> HYPERLINK \l _Toc29415 </w:instrText>
          </w:r>
          <w:r>
            <w:rPr>
              <w:rFonts w:ascii="宋体" w:hAnsi="宋体"/>
              <w:color w:val="auto"/>
              <w:highlight w:val="none"/>
            </w:rPr>
            <w:fldChar w:fldCharType="separate"/>
          </w:r>
          <w:r>
            <w:rPr>
              <w:rFonts w:hint="eastAsia" w:hAnsi="宋体"/>
              <w:color w:val="auto"/>
              <w:szCs w:val="44"/>
              <w:highlight w:val="none"/>
            </w:rPr>
            <w:t>第四章 比选申请文件格式</w:t>
          </w:r>
          <w:r>
            <w:rPr>
              <w:color w:val="auto"/>
              <w:highlight w:val="none"/>
            </w:rPr>
            <w:tab/>
          </w:r>
          <w:r>
            <w:rPr>
              <w:color w:val="auto"/>
              <w:highlight w:val="none"/>
            </w:rPr>
            <w:fldChar w:fldCharType="begin"/>
          </w:r>
          <w:r>
            <w:rPr>
              <w:color w:val="auto"/>
              <w:highlight w:val="none"/>
            </w:rPr>
            <w:instrText xml:space="preserve"> PAGEREF _Toc29415 \h </w:instrText>
          </w:r>
          <w:r>
            <w:rPr>
              <w:color w:val="auto"/>
              <w:highlight w:val="none"/>
            </w:rPr>
            <w:fldChar w:fldCharType="separate"/>
          </w:r>
          <w:r>
            <w:rPr>
              <w:color w:val="auto"/>
              <w:highlight w:val="none"/>
            </w:rPr>
            <w:t>48</w:t>
          </w:r>
          <w:r>
            <w:rPr>
              <w:color w:val="auto"/>
              <w:highlight w:val="none"/>
            </w:rPr>
            <w:fldChar w:fldCharType="end"/>
          </w:r>
          <w:r>
            <w:rPr>
              <w:rFonts w:ascii="宋体" w:hAnsi="宋体"/>
              <w:color w:val="auto"/>
              <w:highlight w:val="none"/>
            </w:rPr>
            <w:fldChar w:fldCharType="end"/>
          </w:r>
        </w:p>
        <w:p>
          <w:pPr>
            <w:pStyle w:val="23"/>
            <w:tabs>
              <w:tab w:val="right" w:leader="dot" w:pos="9069"/>
            </w:tabs>
            <w:rPr>
              <w:color w:val="auto"/>
              <w:highlight w:val="none"/>
            </w:rPr>
          </w:pPr>
          <w:r>
            <w:rPr>
              <w:rFonts w:ascii="宋体" w:hAnsi="宋体"/>
              <w:color w:val="auto"/>
              <w:highlight w:val="none"/>
            </w:rPr>
            <w:fldChar w:fldCharType="begin"/>
          </w:r>
          <w:r>
            <w:rPr>
              <w:rFonts w:ascii="宋体" w:hAnsi="宋体"/>
              <w:color w:val="auto"/>
              <w:highlight w:val="none"/>
            </w:rPr>
            <w:instrText xml:space="preserve"> HYPERLINK \l _Toc8549 </w:instrText>
          </w:r>
          <w:r>
            <w:rPr>
              <w:rFonts w:ascii="宋体" w:hAnsi="宋体"/>
              <w:color w:val="auto"/>
              <w:highlight w:val="none"/>
            </w:rPr>
            <w:fldChar w:fldCharType="separate"/>
          </w:r>
          <w:r>
            <w:rPr>
              <w:rFonts w:hint="eastAsia" w:ascii="Times New Roman" w:hAnsi="Times New Roman" w:eastAsia="宋体"/>
              <w:color w:val="auto"/>
              <w:highlight w:val="none"/>
            </w:rPr>
            <w:t>一、比选申请函</w:t>
          </w:r>
          <w:r>
            <w:rPr>
              <w:color w:val="auto"/>
              <w:highlight w:val="none"/>
            </w:rPr>
            <w:tab/>
          </w:r>
          <w:r>
            <w:rPr>
              <w:color w:val="auto"/>
              <w:highlight w:val="none"/>
            </w:rPr>
            <w:fldChar w:fldCharType="begin"/>
          </w:r>
          <w:r>
            <w:rPr>
              <w:color w:val="auto"/>
              <w:highlight w:val="none"/>
            </w:rPr>
            <w:instrText xml:space="preserve"> PAGEREF _Toc8549 \h </w:instrText>
          </w:r>
          <w:r>
            <w:rPr>
              <w:color w:val="auto"/>
              <w:highlight w:val="none"/>
            </w:rPr>
            <w:fldChar w:fldCharType="separate"/>
          </w:r>
          <w:r>
            <w:rPr>
              <w:color w:val="auto"/>
              <w:highlight w:val="none"/>
            </w:rPr>
            <w:t>51</w:t>
          </w:r>
          <w:r>
            <w:rPr>
              <w:color w:val="auto"/>
              <w:highlight w:val="none"/>
            </w:rPr>
            <w:fldChar w:fldCharType="end"/>
          </w:r>
          <w:r>
            <w:rPr>
              <w:rFonts w:ascii="宋体" w:hAnsi="宋体"/>
              <w:color w:val="auto"/>
              <w:highlight w:val="none"/>
            </w:rPr>
            <w:fldChar w:fldCharType="end"/>
          </w:r>
        </w:p>
        <w:p>
          <w:pPr>
            <w:pStyle w:val="23"/>
            <w:tabs>
              <w:tab w:val="right" w:leader="dot" w:pos="9069"/>
            </w:tabs>
            <w:rPr>
              <w:color w:val="auto"/>
              <w:highlight w:val="none"/>
            </w:rPr>
          </w:pPr>
          <w:r>
            <w:rPr>
              <w:rFonts w:ascii="宋体" w:hAnsi="宋体"/>
              <w:color w:val="auto"/>
              <w:highlight w:val="none"/>
            </w:rPr>
            <w:fldChar w:fldCharType="begin"/>
          </w:r>
          <w:r>
            <w:rPr>
              <w:rFonts w:ascii="宋体" w:hAnsi="宋体"/>
              <w:color w:val="auto"/>
              <w:highlight w:val="none"/>
            </w:rPr>
            <w:instrText xml:space="preserve"> HYPERLINK \l _Toc5968 </w:instrText>
          </w:r>
          <w:r>
            <w:rPr>
              <w:rFonts w:ascii="宋体" w:hAnsi="宋体"/>
              <w:color w:val="auto"/>
              <w:highlight w:val="none"/>
            </w:rPr>
            <w:fldChar w:fldCharType="separate"/>
          </w:r>
          <w:r>
            <w:rPr>
              <w:rFonts w:hint="eastAsia" w:ascii="Times New Roman" w:hAnsi="Times New Roman" w:eastAsia="宋体"/>
              <w:color w:val="auto"/>
              <w:highlight w:val="none"/>
            </w:rPr>
            <w:t>二、比选承诺函</w:t>
          </w:r>
          <w:r>
            <w:rPr>
              <w:color w:val="auto"/>
              <w:highlight w:val="none"/>
            </w:rPr>
            <w:tab/>
          </w:r>
          <w:r>
            <w:rPr>
              <w:color w:val="auto"/>
              <w:highlight w:val="none"/>
            </w:rPr>
            <w:fldChar w:fldCharType="begin"/>
          </w:r>
          <w:r>
            <w:rPr>
              <w:color w:val="auto"/>
              <w:highlight w:val="none"/>
            </w:rPr>
            <w:instrText xml:space="preserve"> PAGEREF _Toc5968 \h </w:instrText>
          </w:r>
          <w:r>
            <w:rPr>
              <w:color w:val="auto"/>
              <w:highlight w:val="none"/>
            </w:rPr>
            <w:fldChar w:fldCharType="separate"/>
          </w:r>
          <w:r>
            <w:rPr>
              <w:color w:val="auto"/>
              <w:highlight w:val="none"/>
            </w:rPr>
            <w:t>52</w:t>
          </w:r>
          <w:r>
            <w:rPr>
              <w:color w:val="auto"/>
              <w:highlight w:val="none"/>
            </w:rPr>
            <w:fldChar w:fldCharType="end"/>
          </w:r>
          <w:r>
            <w:rPr>
              <w:rFonts w:ascii="宋体" w:hAnsi="宋体"/>
              <w:color w:val="auto"/>
              <w:highlight w:val="none"/>
            </w:rPr>
            <w:fldChar w:fldCharType="end"/>
          </w:r>
        </w:p>
        <w:p>
          <w:pPr>
            <w:pStyle w:val="23"/>
            <w:tabs>
              <w:tab w:val="right" w:leader="dot" w:pos="9069"/>
            </w:tabs>
            <w:rPr>
              <w:color w:val="auto"/>
              <w:highlight w:val="none"/>
            </w:rPr>
          </w:pPr>
          <w:r>
            <w:rPr>
              <w:rFonts w:ascii="宋体" w:hAnsi="宋体"/>
              <w:color w:val="auto"/>
              <w:highlight w:val="none"/>
            </w:rPr>
            <w:fldChar w:fldCharType="begin"/>
          </w:r>
          <w:r>
            <w:rPr>
              <w:rFonts w:ascii="宋体" w:hAnsi="宋体"/>
              <w:color w:val="auto"/>
              <w:highlight w:val="none"/>
            </w:rPr>
            <w:instrText xml:space="preserve"> HYPERLINK \l _Toc28811 </w:instrText>
          </w:r>
          <w:r>
            <w:rPr>
              <w:rFonts w:ascii="宋体" w:hAnsi="宋体"/>
              <w:color w:val="auto"/>
              <w:highlight w:val="none"/>
            </w:rPr>
            <w:fldChar w:fldCharType="separate"/>
          </w:r>
          <w:r>
            <w:rPr>
              <w:rFonts w:hint="eastAsia" w:ascii="Times New Roman" w:hAnsi="Times New Roman" w:eastAsia="宋体"/>
              <w:color w:val="auto"/>
              <w:highlight w:val="none"/>
            </w:rPr>
            <w:t>三、比选申请报价表</w:t>
          </w:r>
          <w:r>
            <w:rPr>
              <w:color w:val="auto"/>
              <w:highlight w:val="none"/>
            </w:rPr>
            <w:tab/>
          </w:r>
          <w:r>
            <w:rPr>
              <w:color w:val="auto"/>
              <w:highlight w:val="none"/>
            </w:rPr>
            <w:fldChar w:fldCharType="begin"/>
          </w:r>
          <w:r>
            <w:rPr>
              <w:color w:val="auto"/>
              <w:highlight w:val="none"/>
            </w:rPr>
            <w:instrText xml:space="preserve"> PAGEREF _Toc28811 \h </w:instrText>
          </w:r>
          <w:r>
            <w:rPr>
              <w:color w:val="auto"/>
              <w:highlight w:val="none"/>
            </w:rPr>
            <w:fldChar w:fldCharType="separate"/>
          </w:r>
          <w:r>
            <w:rPr>
              <w:color w:val="auto"/>
              <w:highlight w:val="none"/>
            </w:rPr>
            <w:t>53</w:t>
          </w:r>
          <w:r>
            <w:rPr>
              <w:color w:val="auto"/>
              <w:highlight w:val="none"/>
            </w:rPr>
            <w:fldChar w:fldCharType="end"/>
          </w:r>
          <w:r>
            <w:rPr>
              <w:rFonts w:ascii="宋体" w:hAnsi="宋体"/>
              <w:color w:val="auto"/>
              <w:highlight w:val="none"/>
            </w:rPr>
            <w:fldChar w:fldCharType="end"/>
          </w:r>
        </w:p>
        <w:p>
          <w:pPr>
            <w:pStyle w:val="23"/>
            <w:tabs>
              <w:tab w:val="right" w:leader="dot" w:pos="9069"/>
            </w:tabs>
            <w:rPr>
              <w:color w:val="auto"/>
              <w:highlight w:val="none"/>
            </w:rPr>
          </w:pPr>
          <w:r>
            <w:rPr>
              <w:rFonts w:ascii="宋体" w:hAnsi="宋体"/>
              <w:color w:val="auto"/>
              <w:highlight w:val="none"/>
            </w:rPr>
            <w:fldChar w:fldCharType="begin"/>
          </w:r>
          <w:r>
            <w:rPr>
              <w:rFonts w:ascii="宋体" w:hAnsi="宋体"/>
              <w:color w:val="auto"/>
              <w:highlight w:val="none"/>
            </w:rPr>
            <w:instrText xml:space="preserve"> HYPERLINK \l _Toc13904 </w:instrText>
          </w:r>
          <w:r>
            <w:rPr>
              <w:rFonts w:ascii="宋体" w:hAnsi="宋体"/>
              <w:color w:val="auto"/>
              <w:highlight w:val="none"/>
            </w:rPr>
            <w:fldChar w:fldCharType="separate"/>
          </w:r>
          <w:r>
            <w:rPr>
              <w:rFonts w:hint="eastAsia" w:ascii="Times New Roman" w:hAnsi="Times New Roman" w:eastAsia="宋体"/>
              <w:color w:val="auto"/>
              <w:highlight w:val="none"/>
            </w:rPr>
            <w:t>四、法定代表人身份证明及授权书</w:t>
          </w:r>
          <w:r>
            <w:rPr>
              <w:color w:val="auto"/>
              <w:highlight w:val="none"/>
            </w:rPr>
            <w:tab/>
          </w:r>
          <w:r>
            <w:rPr>
              <w:color w:val="auto"/>
              <w:highlight w:val="none"/>
            </w:rPr>
            <w:fldChar w:fldCharType="begin"/>
          </w:r>
          <w:r>
            <w:rPr>
              <w:color w:val="auto"/>
              <w:highlight w:val="none"/>
            </w:rPr>
            <w:instrText xml:space="preserve"> PAGEREF _Toc13904 \h </w:instrText>
          </w:r>
          <w:r>
            <w:rPr>
              <w:color w:val="auto"/>
              <w:highlight w:val="none"/>
            </w:rPr>
            <w:fldChar w:fldCharType="separate"/>
          </w:r>
          <w:r>
            <w:rPr>
              <w:color w:val="auto"/>
              <w:highlight w:val="none"/>
            </w:rPr>
            <w:t>55</w:t>
          </w:r>
          <w:r>
            <w:rPr>
              <w:color w:val="auto"/>
              <w:highlight w:val="none"/>
            </w:rPr>
            <w:fldChar w:fldCharType="end"/>
          </w:r>
          <w:r>
            <w:rPr>
              <w:rFonts w:ascii="宋体" w:hAnsi="宋体"/>
              <w:color w:val="auto"/>
              <w:highlight w:val="none"/>
            </w:rPr>
            <w:fldChar w:fldCharType="end"/>
          </w:r>
        </w:p>
        <w:p>
          <w:pPr>
            <w:pStyle w:val="23"/>
            <w:tabs>
              <w:tab w:val="right" w:leader="dot" w:pos="9069"/>
            </w:tabs>
            <w:rPr>
              <w:color w:val="auto"/>
              <w:highlight w:val="none"/>
            </w:rPr>
          </w:pPr>
          <w:r>
            <w:rPr>
              <w:rFonts w:ascii="宋体" w:hAnsi="宋体"/>
              <w:color w:val="auto"/>
              <w:highlight w:val="none"/>
            </w:rPr>
            <w:fldChar w:fldCharType="begin"/>
          </w:r>
          <w:r>
            <w:rPr>
              <w:rFonts w:ascii="宋体" w:hAnsi="宋体"/>
              <w:color w:val="auto"/>
              <w:highlight w:val="none"/>
            </w:rPr>
            <w:instrText xml:space="preserve"> HYPERLINK \l _Toc10575 </w:instrText>
          </w:r>
          <w:r>
            <w:rPr>
              <w:rFonts w:ascii="宋体" w:hAnsi="宋体"/>
              <w:color w:val="auto"/>
              <w:highlight w:val="none"/>
            </w:rPr>
            <w:fldChar w:fldCharType="separate"/>
          </w:r>
          <w:r>
            <w:rPr>
              <w:rFonts w:hint="eastAsia" w:ascii="Times New Roman" w:hAnsi="Times New Roman" w:eastAsia="宋体"/>
              <w:color w:val="auto"/>
              <w:highlight w:val="none"/>
            </w:rPr>
            <w:t>五、企业证照</w:t>
          </w:r>
          <w:r>
            <w:rPr>
              <w:color w:val="auto"/>
              <w:highlight w:val="none"/>
            </w:rPr>
            <w:tab/>
          </w:r>
          <w:r>
            <w:rPr>
              <w:color w:val="auto"/>
              <w:highlight w:val="none"/>
            </w:rPr>
            <w:fldChar w:fldCharType="begin"/>
          </w:r>
          <w:r>
            <w:rPr>
              <w:color w:val="auto"/>
              <w:highlight w:val="none"/>
            </w:rPr>
            <w:instrText xml:space="preserve"> PAGEREF _Toc10575 \h </w:instrText>
          </w:r>
          <w:r>
            <w:rPr>
              <w:color w:val="auto"/>
              <w:highlight w:val="none"/>
            </w:rPr>
            <w:fldChar w:fldCharType="separate"/>
          </w:r>
          <w:r>
            <w:rPr>
              <w:color w:val="auto"/>
              <w:highlight w:val="none"/>
            </w:rPr>
            <w:t>57</w:t>
          </w:r>
          <w:r>
            <w:rPr>
              <w:color w:val="auto"/>
              <w:highlight w:val="none"/>
            </w:rPr>
            <w:fldChar w:fldCharType="end"/>
          </w:r>
          <w:r>
            <w:rPr>
              <w:rFonts w:ascii="宋体" w:hAnsi="宋体"/>
              <w:color w:val="auto"/>
              <w:highlight w:val="none"/>
            </w:rPr>
            <w:fldChar w:fldCharType="end"/>
          </w:r>
        </w:p>
        <w:p>
          <w:pPr>
            <w:pStyle w:val="23"/>
            <w:tabs>
              <w:tab w:val="right" w:leader="dot" w:pos="9069"/>
            </w:tabs>
            <w:rPr>
              <w:color w:val="auto"/>
              <w:highlight w:val="none"/>
            </w:rPr>
          </w:pPr>
          <w:r>
            <w:rPr>
              <w:rFonts w:ascii="宋体" w:hAnsi="宋体"/>
              <w:color w:val="auto"/>
              <w:highlight w:val="none"/>
            </w:rPr>
            <w:fldChar w:fldCharType="begin"/>
          </w:r>
          <w:r>
            <w:rPr>
              <w:rFonts w:ascii="宋体" w:hAnsi="宋体"/>
              <w:color w:val="auto"/>
              <w:highlight w:val="none"/>
            </w:rPr>
            <w:instrText xml:space="preserve"> HYPERLINK \l _Toc6494 </w:instrText>
          </w:r>
          <w:r>
            <w:rPr>
              <w:rFonts w:ascii="宋体" w:hAnsi="宋体"/>
              <w:color w:val="auto"/>
              <w:highlight w:val="none"/>
            </w:rPr>
            <w:fldChar w:fldCharType="separate"/>
          </w:r>
          <w:r>
            <w:rPr>
              <w:rFonts w:hint="eastAsia" w:ascii="Times New Roman" w:hAnsi="Times New Roman" w:eastAsia="宋体"/>
              <w:color w:val="auto"/>
              <w:highlight w:val="none"/>
            </w:rPr>
            <w:t>六、类似项目业绩表</w:t>
          </w:r>
          <w:r>
            <w:rPr>
              <w:color w:val="auto"/>
              <w:highlight w:val="none"/>
            </w:rPr>
            <w:tab/>
          </w:r>
          <w:r>
            <w:rPr>
              <w:color w:val="auto"/>
              <w:highlight w:val="none"/>
            </w:rPr>
            <w:fldChar w:fldCharType="begin"/>
          </w:r>
          <w:r>
            <w:rPr>
              <w:color w:val="auto"/>
              <w:highlight w:val="none"/>
            </w:rPr>
            <w:instrText xml:space="preserve"> PAGEREF _Toc6494 \h </w:instrText>
          </w:r>
          <w:r>
            <w:rPr>
              <w:color w:val="auto"/>
              <w:highlight w:val="none"/>
            </w:rPr>
            <w:fldChar w:fldCharType="separate"/>
          </w:r>
          <w:r>
            <w:rPr>
              <w:color w:val="auto"/>
              <w:highlight w:val="none"/>
            </w:rPr>
            <w:t>58</w:t>
          </w:r>
          <w:r>
            <w:rPr>
              <w:color w:val="auto"/>
              <w:highlight w:val="none"/>
            </w:rPr>
            <w:fldChar w:fldCharType="end"/>
          </w:r>
          <w:r>
            <w:rPr>
              <w:rFonts w:ascii="宋体" w:hAnsi="宋体"/>
              <w:color w:val="auto"/>
              <w:highlight w:val="none"/>
            </w:rPr>
            <w:fldChar w:fldCharType="end"/>
          </w:r>
        </w:p>
        <w:p>
          <w:pPr>
            <w:pStyle w:val="23"/>
            <w:tabs>
              <w:tab w:val="right" w:leader="dot" w:pos="9069"/>
            </w:tabs>
            <w:rPr>
              <w:color w:val="auto"/>
              <w:highlight w:val="none"/>
            </w:rPr>
          </w:pPr>
          <w:r>
            <w:rPr>
              <w:rFonts w:ascii="宋体" w:hAnsi="宋体"/>
              <w:color w:val="auto"/>
              <w:highlight w:val="none"/>
            </w:rPr>
            <w:fldChar w:fldCharType="begin"/>
          </w:r>
          <w:r>
            <w:rPr>
              <w:rFonts w:ascii="宋体" w:hAnsi="宋体"/>
              <w:color w:val="auto"/>
              <w:highlight w:val="none"/>
            </w:rPr>
            <w:instrText xml:space="preserve"> HYPERLINK \l _Toc27715 </w:instrText>
          </w:r>
          <w:r>
            <w:rPr>
              <w:rFonts w:ascii="宋体" w:hAnsi="宋体"/>
              <w:color w:val="auto"/>
              <w:highlight w:val="none"/>
            </w:rPr>
            <w:fldChar w:fldCharType="separate"/>
          </w:r>
          <w:r>
            <w:rPr>
              <w:rFonts w:hint="eastAsia" w:ascii="Times New Roman" w:hAnsi="Times New Roman" w:eastAsia="宋体"/>
              <w:color w:val="auto"/>
              <w:highlight w:val="none"/>
            </w:rPr>
            <w:t>七、比选响应表</w:t>
          </w:r>
          <w:r>
            <w:rPr>
              <w:color w:val="auto"/>
              <w:highlight w:val="none"/>
            </w:rPr>
            <w:tab/>
          </w:r>
          <w:r>
            <w:rPr>
              <w:color w:val="auto"/>
              <w:highlight w:val="none"/>
            </w:rPr>
            <w:fldChar w:fldCharType="begin"/>
          </w:r>
          <w:r>
            <w:rPr>
              <w:color w:val="auto"/>
              <w:highlight w:val="none"/>
            </w:rPr>
            <w:instrText xml:space="preserve"> PAGEREF _Toc27715 \h </w:instrText>
          </w:r>
          <w:r>
            <w:rPr>
              <w:color w:val="auto"/>
              <w:highlight w:val="none"/>
            </w:rPr>
            <w:fldChar w:fldCharType="separate"/>
          </w:r>
          <w:r>
            <w:rPr>
              <w:color w:val="auto"/>
              <w:highlight w:val="none"/>
            </w:rPr>
            <w:t>59</w:t>
          </w:r>
          <w:r>
            <w:rPr>
              <w:color w:val="auto"/>
              <w:highlight w:val="none"/>
            </w:rPr>
            <w:fldChar w:fldCharType="end"/>
          </w:r>
          <w:r>
            <w:rPr>
              <w:rFonts w:ascii="宋体" w:hAnsi="宋体"/>
              <w:color w:val="auto"/>
              <w:highlight w:val="none"/>
            </w:rPr>
            <w:fldChar w:fldCharType="end"/>
          </w:r>
        </w:p>
        <w:p>
          <w:pPr>
            <w:pStyle w:val="23"/>
            <w:tabs>
              <w:tab w:val="right" w:leader="dot" w:pos="9069"/>
            </w:tabs>
            <w:rPr>
              <w:color w:val="auto"/>
              <w:highlight w:val="none"/>
            </w:rPr>
          </w:pPr>
          <w:r>
            <w:rPr>
              <w:rFonts w:ascii="宋体" w:hAnsi="宋体"/>
              <w:color w:val="auto"/>
              <w:highlight w:val="none"/>
            </w:rPr>
            <w:fldChar w:fldCharType="begin"/>
          </w:r>
          <w:r>
            <w:rPr>
              <w:rFonts w:ascii="宋体" w:hAnsi="宋体"/>
              <w:color w:val="auto"/>
              <w:highlight w:val="none"/>
            </w:rPr>
            <w:instrText xml:space="preserve"> HYPERLINK \l _Toc20427 </w:instrText>
          </w:r>
          <w:r>
            <w:rPr>
              <w:rFonts w:ascii="宋体" w:hAnsi="宋体"/>
              <w:color w:val="auto"/>
              <w:highlight w:val="none"/>
            </w:rPr>
            <w:fldChar w:fldCharType="separate"/>
          </w:r>
          <w:r>
            <w:rPr>
              <w:rFonts w:hint="eastAsia" w:ascii="Times New Roman" w:hAnsi="Times New Roman" w:eastAsia="宋体"/>
              <w:color w:val="auto"/>
              <w:highlight w:val="none"/>
            </w:rPr>
            <w:t>八、其他</w:t>
          </w:r>
          <w:r>
            <w:rPr>
              <w:color w:val="auto"/>
              <w:highlight w:val="none"/>
            </w:rPr>
            <w:tab/>
          </w:r>
          <w:r>
            <w:rPr>
              <w:color w:val="auto"/>
              <w:highlight w:val="none"/>
            </w:rPr>
            <w:fldChar w:fldCharType="begin"/>
          </w:r>
          <w:r>
            <w:rPr>
              <w:color w:val="auto"/>
              <w:highlight w:val="none"/>
            </w:rPr>
            <w:instrText xml:space="preserve"> PAGEREF _Toc20427 \h </w:instrText>
          </w:r>
          <w:r>
            <w:rPr>
              <w:color w:val="auto"/>
              <w:highlight w:val="none"/>
            </w:rPr>
            <w:fldChar w:fldCharType="separate"/>
          </w:r>
          <w:r>
            <w:rPr>
              <w:color w:val="auto"/>
              <w:highlight w:val="none"/>
            </w:rPr>
            <w:t>60</w:t>
          </w:r>
          <w:r>
            <w:rPr>
              <w:color w:val="auto"/>
              <w:highlight w:val="none"/>
            </w:rPr>
            <w:fldChar w:fldCharType="end"/>
          </w:r>
          <w:r>
            <w:rPr>
              <w:rFonts w:ascii="宋体" w:hAnsi="宋体"/>
              <w:color w:val="auto"/>
              <w:highlight w:val="none"/>
            </w:rPr>
            <w:fldChar w:fldCharType="end"/>
          </w:r>
        </w:p>
        <w:p>
          <w:pPr>
            <w:pStyle w:val="18"/>
            <w:tabs>
              <w:tab w:val="right" w:leader="dot" w:pos="9069"/>
            </w:tabs>
            <w:rPr>
              <w:color w:val="auto"/>
              <w:highlight w:val="none"/>
            </w:rPr>
          </w:pPr>
          <w:r>
            <w:rPr>
              <w:rFonts w:ascii="宋体" w:hAnsi="宋体"/>
              <w:color w:val="auto"/>
              <w:highlight w:val="none"/>
            </w:rPr>
            <w:fldChar w:fldCharType="begin"/>
          </w:r>
          <w:r>
            <w:rPr>
              <w:rFonts w:ascii="宋体" w:hAnsi="宋体"/>
              <w:color w:val="auto"/>
              <w:highlight w:val="none"/>
            </w:rPr>
            <w:instrText xml:space="preserve"> HYPERLINK \l _Toc59 </w:instrText>
          </w:r>
          <w:r>
            <w:rPr>
              <w:rFonts w:ascii="宋体" w:hAnsi="宋体"/>
              <w:color w:val="auto"/>
              <w:highlight w:val="none"/>
            </w:rPr>
            <w:fldChar w:fldCharType="separate"/>
          </w:r>
          <w:r>
            <w:rPr>
              <w:rFonts w:hint="eastAsia" w:ascii="宋体" w:hAnsi="宋体" w:eastAsia="宋体"/>
              <w:color w:val="auto"/>
              <w:highlight w:val="none"/>
            </w:rPr>
            <w:t>第五章</w:t>
          </w:r>
          <w:r>
            <w:rPr>
              <w:rFonts w:hint="eastAsia" w:hAnsi="宋体"/>
              <w:color w:val="auto"/>
              <w:highlight w:val="none"/>
              <w:lang w:val="en-US" w:eastAsia="zh-CN"/>
            </w:rPr>
            <w:t xml:space="preserve"> </w:t>
          </w:r>
          <w:r>
            <w:rPr>
              <w:rFonts w:hint="eastAsia" w:ascii="宋体" w:hAnsi="宋体" w:eastAsia="宋体"/>
              <w:color w:val="auto"/>
              <w:highlight w:val="none"/>
            </w:rPr>
            <w:t>用户需求书</w:t>
          </w:r>
          <w:r>
            <w:rPr>
              <w:color w:val="auto"/>
              <w:highlight w:val="none"/>
            </w:rPr>
            <w:tab/>
          </w:r>
          <w:r>
            <w:rPr>
              <w:color w:val="auto"/>
              <w:highlight w:val="none"/>
            </w:rPr>
            <w:fldChar w:fldCharType="begin"/>
          </w:r>
          <w:r>
            <w:rPr>
              <w:color w:val="auto"/>
              <w:highlight w:val="none"/>
            </w:rPr>
            <w:instrText xml:space="preserve"> PAGEREF _Toc59 \h </w:instrText>
          </w:r>
          <w:r>
            <w:rPr>
              <w:color w:val="auto"/>
              <w:highlight w:val="none"/>
            </w:rPr>
            <w:fldChar w:fldCharType="separate"/>
          </w:r>
          <w:r>
            <w:rPr>
              <w:color w:val="auto"/>
              <w:highlight w:val="none"/>
            </w:rPr>
            <w:t>61</w:t>
          </w:r>
          <w:r>
            <w:rPr>
              <w:color w:val="auto"/>
              <w:highlight w:val="none"/>
            </w:rPr>
            <w:fldChar w:fldCharType="end"/>
          </w:r>
          <w:r>
            <w:rPr>
              <w:rFonts w:ascii="宋体" w:hAnsi="宋体"/>
              <w:color w:val="auto"/>
              <w:highlight w:val="none"/>
            </w:rPr>
            <w:fldChar w:fldCharType="end"/>
          </w:r>
        </w:p>
        <w:p>
          <w:pPr>
            <w:pStyle w:val="18"/>
            <w:tabs>
              <w:tab w:val="right" w:leader="dot" w:pos="9069"/>
            </w:tabs>
            <w:ind w:left="705" w:leftChars="200" w:hanging="285" w:hangingChars="136"/>
            <w:rPr>
              <w:rFonts w:hint="eastAsia" w:ascii="Times New Roman" w:hAnsi="Times New Roman" w:eastAsia="宋体" w:cs="Times New Roman"/>
              <w:color w:val="auto"/>
              <w:sz w:val="21"/>
              <w:szCs w:val="21"/>
              <w:highlight w:val="none"/>
              <w:lang w:val="en-US" w:eastAsia="zh-CN" w:bidi="ar-SA"/>
            </w:rPr>
          </w:pPr>
          <w:r>
            <w:rPr>
              <w:rFonts w:hint="eastAsia" w:ascii="Times New Roman" w:hAnsi="Times New Roman" w:eastAsia="宋体" w:cs="Times New Roman"/>
              <w:color w:val="auto"/>
              <w:sz w:val="21"/>
              <w:szCs w:val="21"/>
              <w:highlight w:val="none"/>
              <w:lang w:val="en-US" w:eastAsia="zh-CN" w:bidi="ar-SA"/>
            </w:rPr>
            <w:fldChar w:fldCharType="begin"/>
          </w:r>
          <w:r>
            <w:rPr>
              <w:rFonts w:hint="eastAsia" w:ascii="Times New Roman" w:hAnsi="Times New Roman" w:eastAsia="宋体" w:cs="Times New Roman"/>
              <w:color w:val="auto"/>
              <w:sz w:val="21"/>
              <w:szCs w:val="21"/>
              <w:highlight w:val="none"/>
              <w:lang w:val="en-US" w:eastAsia="zh-CN" w:bidi="ar-SA"/>
            </w:rPr>
            <w:instrText xml:space="preserve"> HYPERLINK \l _Toc20164 </w:instrText>
          </w:r>
          <w:r>
            <w:rPr>
              <w:rFonts w:hint="eastAsia" w:ascii="Times New Roman" w:hAnsi="Times New Roman" w:eastAsia="宋体" w:cs="Times New Roman"/>
              <w:color w:val="auto"/>
              <w:sz w:val="21"/>
              <w:szCs w:val="21"/>
              <w:highlight w:val="none"/>
              <w:lang w:val="en-US" w:eastAsia="zh-CN" w:bidi="ar-SA"/>
            </w:rPr>
            <w:fldChar w:fldCharType="separate"/>
          </w:r>
          <w:r>
            <w:rPr>
              <w:rFonts w:hint="eastAsia" w:ascii="Times New Roman" w:hAnsi="Times New Roman" w:eastAsia="宋体" w:cs="Times New Roman"/>
              <w:color w:val="auto"/>
              <w:sz w:val="21"/>
              <w:szCs w:val="21"/>
              <w:highlight w:val="none"/>
              <w:lang w:val="en-US" w:eastAsia="zh-CN" w:bidi="ar-SA"/>
            </w:rPr>
            <w:t>1 项目概况</w:t>
          </w:r>
          <w:r>
            <w:rPr>
              <w:rFonts w:hint="eastAsia" w:ascii="Times New Roman" w:hAnsi="Times New Roman" w:eastAsia="宋体" w:cs="Times New Roman"/>
              <w:color w:val="auto"/>
              <w:sz w:val="21"/>
              <w:szCs w:val="21"/>
              <w:highlight w:val="none"/>
              <w:lang w:val="en-US" w:eastAsia="zh-CN" w:bidi="ar-SA"/>
            </w:rPr>
            <w:tab/>
          </w:r>
          <w:r>
            <w:rPr>
              <w:rFonts w:hint="eastAsia" w:ascii="Times New Roman" w:hAnsi="Times New Roman" w:eastAsia="宋体" w:cs="Times New Roman"/>
              <w:color w:val="auto"/>
              <w:sz w:val="21"/>
              <w:szCs w:val="21"/>
              <w:highlight w:val="none"/>
              <w:lang w:val="en-US" w:eastAsia="zh-CN" w:bidi="ar-SA"/>
            </w:rPr>
            <w:fldChar w:fldCharType="begin"/>
          </w:r>
          <w:r>
            <w:rPr>
              <w:rFonts w:hint="eastAsia" w:ascii="Times New Roman" w:hAnsi="Times New Roman" w:eastAsia="宋体" w:cs="Times New Roman"/>
              <w:color w:val="auto"/>
              <w:sz w:val="21"/>
              <w:szCs w:val="21"/>
              <w:highlight w:val="none"/>
              <w:lang w:val="en-US" w:eastAsia="zh-CN" w:bidi="ar-SA"/>
            </w:rPr>
            <w:instrText xml:space="preserve"> PAGEREF _Toc20164 \h </w:instrText>
          </w:r>
          <w:r>
            <w:rPr>
              <w:rFonts w:hint="eastAsia" w:ascii="Times New Roman" w:hAnsi="Times New Roman" w:eastAsia="宋体" w:cs="Times New Roman"/>
              <w:color w:val="auto"/>
              <w:sz w:val="21"/>
              <w:szCs w:val="21"/>
              <w:highlight w:val="none"/>
              <w:lang w:val="en-US" w:eastAsia="zh-CN" w:bidi="ar-SA"/>
            </w:rPr>
            <w:fldChar w:fldCharType="separate"/>
          </w:r>
          <w:r>
            <w:rPr>
              <w:rFonts w:hint="eastAsia" w:ascii="Times New Roman" w:hAnsi="Times New Roman" w:eastAsia="宋体" w:cs="Times New Roman"/>
              <w:color w:val="auto"/>
              <w:sz w:val="21"/>
              <w:szCs w:val="21"/>
              <w:highlight w:val="none"/>
              <w:lang w:val="en-US" w:eastAsia="zh-CN" w:bidi="ar-SA"/>
            </w:rPr>
            <w:t>61</w:t>
          </w:r>
          <w:r>
            <w:rPr>
              <w:rFonts w:hint="eastAsia" w:ascii="Times New Roman" w:hAnsi="Times New Roman" w:eastAsia="宋体" w:cs="Times New Roman"/>
              <w:color w:val="auto"/>
              <w:sz w:val="21"/>
              <w:szCs w:val="21"/>
              <w:highlight w:val="none"/>
              <w:lang w:val="en-US" w:eastAsia="zh-CN" w:bidi="ar-SA"/>
            </w:rPr>
            <w:fldChar w:fldCharType="end"/>
          </w:r>
          <w:r>
            <w:rPr>
              <w:rFonts w:hint="eastAsia" w:ascii="Times New Roman" w:hAnsi="Times New Roman" w:eastAsia="宋体" w:cs="Times New Roman"/>
              <w:color w:val="auto"/>
              <w:sz w:val="21"/>
              <w:szCs w:val="21"/>
              <w:highlight w:val="none"/>
              <w:lang w:val="en-US" w:eastAsia="zh-CN" w:bidi="ar-SA"/>
            </w:rPr>
            <w:fldChar w:fldCharType="end"/>
          </w:r>
        </w:p>
        <w:p>
          <w:pPr>
            <w:pStyle w:val="18"/>
            <w:tabs>
              <w:tab w:val="right" w:leader="dot" w:pos="9069"/>
            </w:tabs>
            <w:ind w:left="705" w:leftChars="200" w:hanging="285" w:hangingChars="136"/>
            <w:rPr>
              <w:rFonts w:hint="eastAsia" w:ascii="Times New Roman" w:hAnsi="Times New Roman" w:eastAsia="宋体" w:cs="Times New Roman"/>
              <w:color w:val="auto"/>
              <w:sz w:val="21"/>
              <w:szCs w:val="21"/>
              <w:highlight w:val="none"/>
              <w:lang w:val="en-US" w:eastAsia="zh-CN" w:bidi="ar-SA"/>
            </w:rPr>
          </w:pPr>
          <w:r>
            <w:rPr>
              <w:rFonts w:hint="eastAsia" w:ascii="Times New Roman" w:hAnsi="Times New Roman" w:eastAsia="宋体" w:cs="Times New Roman"/>
              <w:color w:val="auto"/>
              <w:sz w:val="21"/>
              <w:szCs w:val="21"/>
              <w:highlight w:val="none"/>
              <w:lang w:val="en-US" w:eastAsia="zh-CN" w:bidi="ar-SA"/>
            </w:rPr>
            <w:fldChar w:fldCharType="begin"/>
          </w:r>
          <w:r>
            <w:rPr>
              <w:rFonts w:hint="eastAsia" w:ascii="Times New Roman" w:hAnsi="Times New Roman" w:eastAsia="宋体" w:cs="Times New Roman"/>
              <w:color w:val="auto"/>
              <w:sz w:val="21"/>
              <w:szCs w:val="21"/>
              <w:highlight w:val="none"/>
              <w:lang w:val="en-US" w:eastAsia="zh-CN" w:bidi="ar-SA"/>
            </w:rPr>
            <w:instrText xml:space="preserve"> HYPERLINK \l _Toc1565 </w:instrText>
          </w:r>
          <w:r>
            <w:rPr>
              <w:rFonts w:hint="eastAsia" w:ascii="Times New Roman" w:hAnsi="Times New Roman" w:eastAsia="宋体" w:cs="Times New Roman"/>
              <w:color w:val="auto"/>
              <w:sz w:val="21"/>
              <w:szCs w:val="21"/>
              <w:highlight w:val="none"/>
              <w:lang w:val="en-US" w:eastAsia="zh-CN" w:bidi="ar-SA"/>
            </w:rPr>
            <w:fldChar w:fldCharType="separate"/>
          </w:r>
          <w:r>
            <w:rPr>
              <w:rFonts w:hint="default" w:ascii="Times New Roman" w:hAnsi="Times New Roman" w:eastAsia="宋体" w:cs="Times New Roman"/>
              <w:color w:val="auto"/>
              <w:sz w:val="21"/>
              <w:szCs w:val="21"/>
              <w:highlight w:val="none"/>
              <w:lang w:val="en-US" w:eastAsia="zh-CN" w:bidi="ar-SA"/>
            </w:rPr>
            <w:t xml:space="preserve">2 </w:t>
          </w:r>
          <w:r>
            <w:rPr>
              <w:rFonts w:hint="eastAsia" w:ascii="Times New Roman" w:hAnsi="Times New Roman" w:eastAsia="宋体" w:cs="Times New Roman"/>
              <w:color w:val="auto"/>
              <w:sz w:val="21"/>
              <w:szCs w:val="21"/>
              <w:highlight w:val="none"/>
              <w:lang w:val="en-US" w:eastAsia="zh-CN" w:bidi="ar-SA"/>
            </w:rPr>
            <w:t>项目范围</w:t>
          </w:r>
          <w:r>
            <w:rPr>
              <w:rFonts w:hint="eastAsia" w:ascii="Times New Roman" w:hAnsi="Times New Roman" w:eastAsia="宋体" w:cs="Times New Roman"/>
              <w:color w:val="auto"/>
              <w:sz w:val="21"/>
              <w:szCs w:val="21"/>
              <w:highlight w:val="none"/>
              <w:lang w:val="en-US" w:eastAsia="zh-CN" w:bidi="ar-SA"/>
            </w:rPr>
            <w:tab/>
          </w:r>
          <w:r>
            <w:rPr>
              <w:rFonts w:hint="eastAsia" w:ascii="Times New Roman" w:hAnsi="Times New Roman" w:eastAsia="宋体" w:cs="Times New Roman"/>
              <w:color w:val="auto"/>
              <w:sz w:val="21"/>
              <w:szCs w:val="21"/>
              <w:highlight w:val="none"/>
              <w:lang w:val="en-US" w:eastAsia="zh-CN" w:bidi="ar-SA"/>
            </w:rPr>
            <w:fldChar w:fldCharType="begin"/>
          </w:r>
          <w:r>
            <w:rPr>
              <w:rFonts w:hint="eastAsia" w:ascii="Times New Roman" w:hAnsi="Times New Roman" w:eastAsia="宋体" w:cs="Times New Roman"/>
              <w:color w:val="auto"/>
              <w:sz w:val="21"/>
              <w:szCs w:val="21"/>
              <w:highlight w:val="none"/>
              <w:lang w:val="en-US" w:eastAsia="zh-CN" w:bidi="ar-SA"/>
            </w:rPr>
            <w:instrText xml:space="preserve"> PAGEREF _Toc1565 \h </w:instrText>
          </w:r>
          <w:r>
            <w:rPr>
              <w:rFonts w:hint="eastAsia" w:ascii="Times New Roman" w:hAnsi="Times New Roman" w:eastAsia="宋体" w:cs="Times New Roman"/>
              <w:color w:val="auto"/>
              <w:sz w:val="21"/>
              <w:szCs w:val="21"/>
              <w:highlight w:val="none"/>
              <w:lang w:val="en-US" w:eastAsia="zh-CN" w:bidi="ar-SA"/>
            </w:rPr>
            <w:fldChar w:fldCharType="separate"/>
          </w:r>
          <w:r>
            <w:rPr>
              <w:rFonts w:hint="eastAsia" w:ascii="Times New Roman" w:hAnsi="Times New Roman" w:eastAsia="宋体" w:cs="Times New Roman"/>
              <w:color w:val="auto"/>
              <w:sz w:val="21"/>
              <w:szCs w:val="21"/>
              <w:highlight w:val="none"/>
              <w:lang w:val="en-US" w:eastAsia="zh-CN" w:bidi="ar-SA"/>
            </w:rPr>
            <w:t>61</w:t>
          </w:r>
          <w:r>
            <w:rPr>
              <w:rFonts w:hint="eastAsia" w:ascii="Times New Roman" w:hAnsi="Times New Roman" w:eastAsia="宋体" w:cs="Times New Roman"/>
              <w:color w:val="auto"/>
              <w:sz w:val="21"/>
              <w:szCs w:val="21"/>
              <w:highlight w:val="none"/>
              <w:lang w:val="en-US" w:eastAsia="zh-CN" w:bidi="ar-SA"/>
            </w:rPr>
            <w:fldChar w:fldCharType="end"/>
          </w:r>
          <w:r>
            <w:rPr>
              <w:rFonts w:hint="eastAsia" w:ascii="Times New Roman" w:hAnsi="Times New Roman" w:eastAsia="宋体" w:cs="Times New Roman"/>
              <w:color w:val="auto"/>
              <w:sz w:val="21"/>
              <w:szCs w:val="21"/>
              <w:highlight w:val="none"/>
              <w:lang w:val="en-US" w:eastAsia="zh-CN" w:bidi="ar-SA"/>
            </w:rPr>
            <w:fldChar w:fldCharType="end"/>
          </w:r>
        </w:p>
        <w:p>
          <w:pPr>
            <w:pStyle w:val="18"/>
            <w:tabs>
              <w:tab w:val="right" w:leader="dot" w:pos="9069"/>
            </w:tabs>
            <w:ind w:left="705" w:leftChars="200" w:hanging="285" w:hangingChars="136"/>
            <w:rPr>
              <w:rFonts w:hint="eastAsia" w:ascii="Times New Roman" w:hAnsi="Times New Roman" w:eastAsia="宋体" w:cs="Times New Roman"/>
              <w:color w:val="auto"/>
              <w:sz w:val="21"/>
              <w:szCs w:val="21"/>
              <w:highlight w:val="none"/>
              <w:lang w:val="en-US" w:eastAsia="zh-CN" w:bidi="ar-SA"/>
            </w:rPr>
          </w:pPr>
          <w:r>
            <w:rPr>
              <w:rFonts w:hint="eastAsia" w:ascii="Times New Roman" w:hAnsi="Times New Roman" w:eastAsia="宋体" w:cs="Times New Roman"/>
              <w:color w:val="auto"/>
              <w:sz w:val="21"/>
              <w:szCs w:val="21"/>
              <w:highlight w:val="none"/>
              <w:lang w:val="en-US" w:eastAsia="zh-CN" w:bidi="ar-SA"/>
            </w:rPr>
            <w:fldChar w:fldCharType="begin"/>
          </w:r>
          <w:r>
            <w:rPr>
              <w:rFonts w:hint="eastAsia" w:ascii="Times New Roman" w:hAnsi="Times New Roman" w:eastAsia="宋体" w:cs="Times New Roman"/>
              <w:color w:val="auto"/>
              <w:sz w:val="21"/>
              <w:szCs w:val="21"/>
              <w:highlight w:val="none"/>
              <w:lang w:val="en-US" w:eastAsia="zh-CN" w:bidi="ar-SA"/>
            </w:rPr>
            <w:instrText xml:space="preserve"> HYPERLINK \l _Toc15205 </w:instrText>
          </w:r>
          <w:r>
            <w:rPr>
              <w:rFonts w:hint="eastAsia" w:ascii="Times New Roman" w:hAnsi="Times New Roman" w:eastAsia="宋体" w:cs="Times New Roman"/>
              <w:color w:val="auto"/>
              <w:sz w:val="21"/>
              <w:szCs w:val="21"/>
              <w:highlight w:val="none"/>
              <w:lang w:val="en-US" w:eastAsia="zh-CN" w:bidi="ar-SA"/>
            </w:rPr>
            <w:fldChar w:fldCharType="separate"/>
          </w:r>
          <w:r>
            <w:rPr>
              <w:rFonts w:hint="default" w:ascii="Times New Roman" w:hAnsi="Times New Roman" w:eastAsia="宋体" w:cs="Times New Roman"/>
              <w:color w:val="auto"/>
              <w:sz w:val="21"/>
              <w:szCs w:val="21"/>
              <w:highlight w:val="none"/>
              <w:lang w:val="en-US" w:eastAsia="zh-CN" w:bidi="ar-SA"/>
            </w:rPr>
            <w:t xml:space="preserve">3 </w:t>
          </w:r>
          <w:r>
            <w:rPr>
              <w:rFonts w:hint="eastAsia" w:ascii="Times New Roman" w:hAnsi="Times New Roman" w:eastAsia="宋体" w:cs="Times New Roman"/>
              <w:color w:val="auto"/>
              <w:sz w:val="21"/>
              <w:szCs w:val="21"/>
              <w:highlight w:val="none"/>
              <w:lang w:val="en-US" w:eastAsia="zh-CN" w:bidi="ar-SA"/>
            </w:rPr>
            <w:t>项目承包方式及服务期</w:t>
          </w:r>
          <w:r>
            <w:rPr>
              <w:rFonts w:hint="eastAsia" w:ascii="Times New Roman" w:hAnsi="Times New Roman" w:eastAsia="宋体" w:cs="Times New Roman"/>
              <w:color w:val="auto"/>
              <w:sz w:val="21"/>
              <w:szCs w:val="21"/>
              <w:highlight w:val="none"/>
              <w:lang w:val="en-US" w:eastAsia="zh-CN" w:bidi="ar-SA"/>
            </w:rPr>
            <w:tab/>
          </w:r>
          <w:r>
            <w:rPr>
              <w:rFonts w:hint="eastAsia" w:ascii="Times New Roman" w:hAnsi="Times New Roman" w:eastAsia="宋体" w:cs="Times New Roman"/>
              <w:color w:val="auto"/>
              <w:sz w:val="21"/>
              <w:szCs w:val="21"/>
              <w:highlight w:val="none"/>
              <w:lang w:val="en-US" w:eastAsia="zh-CN" w:bidi="ar-SA"/>
            </w:rPr>
            <w:fldChar w:fldCharType="begin"/>
          </w:r>
          <w:r>
            <w:rPr>
              <w:rFonts w:hint="eastAsia" w:ascii="Times New Roman" w:hAnsi="Times New Roman" w:eastAsia="宋体" w:cs="Times New Roman"/>
              <w:color w:val="auto"/>
              <w:sz w:val="21"/>
              <w:szCs w:val="21"/>
              <w:highlight w:val="none"/>
              <w:lang w:val="en-US" w:eastAsia="zh-CN" w:bidi="ar-SA"/>
            </w:rPr>
            <w:instrText xml:space="preserve"> PAGEREF _Toc15205 \h </w:instrText>
          </w:r>
          <w:r>
            <w:rPr>
              <w:rFonts w:hint="eastAsia" w:ascii="Times New Roman" w:hAnsi="Times New Roman" w:eastAsia="宋体" w:cs="Times New Roman"/>
              <w:color w:val="auto"/>
              <w:sz w:val="21"/>
              <w:szCs w:val="21"/>
              <w:highlight w:val="none"/>
              <w:lang w:val="en-US" w:eastAsia="zh-CN" w:bidi="ar-SA"/>
            </w:rPr>
            <w:fldChar w:fldCharType="separate"/>
          </w:r>
          <w:r>
            <w:rPr>
              <w:rFonts w:hint="eastAsia" w:ascii="Times New Roman" w:hAnsi="Times New Roman" w:eastAsia="宋体" w:cs="Times New Roman"/>
              <w:color w:val="auto"/>
              <w:sz w:val="21"/>
              <w:szCs w:val="21"/>
              <w:highlight w:val="none"/>
              <w:lang w:val="en-US" w:eastAsia="zh-CN" w:bidi="ar-SA"/>
            </w:rPr>
            <w:t>62</w:t>
          </w:r>
          <w:r>
            <w:rPr>
              <w:rFonts w:hint="eastAsia" w:ascii="Times New Roman" w:hAnsi="Times New Roman" w:eastAsia="宋体" w:cs="Times New Roman"/>
              <w:color w:val="auto"/>
              <w:sz w:val="21"/>
              <w:szCs w:val="21"/>
              <w:highlight w:val="none"/>
              <w:lang w:val="en-US" w:eastAsia="zh-CN" w:bidi="ar-SA"/>
            </w:rPr>
            <w:fldChar w:fldCharType="end"/>
          </w:r>
          <w:r>
            <w:rPr>
              <w:rFonts w:hint="eastAsia" w:ascii="Times New Roman" w:hAnsi="Times New Roman" w:eastAsia="宋体" w:cs="Times New Roman"/>
              <w:color w:val="auto"/>
              <w:sz w:val="21"/>
              <w:szCs w:val="21"/>
              <w:highlight w:val="none"/>
              <w:lang w:val="en-US" w:eastAsia="zh-CN" w:bidi="ar-SA"/>
            </w:rPr>
            <w:fldChar w:fldCharType="end"/>
          </w:r>
        </w:p>
        <w:p>
          <w:pPr>
            <w:pStyle w:val="18"/>
            <w:tabs>
              <w:tab w:val="right" w:leader="dot" w:pos="9069"/>
            </w:tabs>
            <w:ind w:left="705" w:leftChars="200" w:hanging="285" w:hangingChars="136"/>
            <w:rPr>
              <w:rFonts w:hint="eastAsia" w:ascii="Times New Roman" w:hAnsi="Times New Roman" w:eastAsia="宋体" w:cs="Times New Roman"/>
              <w:color w:val="auto"/>
              <w:sz w:val="21"/>
              <w:szCs w:val="21"/>
              <w:highlight w:val="none"/>
              <w:lang w:val="en-US" w:eastAsia="zh-CN" w:bidi="ar-SA"/>
            </w:rPr>
          </w:pPr>
          <w:r>
            <w:rPr>
              <w:rFonts w:hint="eastAsia" w:ascii="Times New Roman" w:hAnsi="Times New Roman" w:eastAsia="宋体" w:cs="Times New Roman"/>
              <w:color w:val="auto"/>
              <w:sz w:val="21"/>
              <w:szCs w:val="21"/>
              <w:highlight w:val="none"/>
              <w:lang w:val="en-US" w:eastAsia="zh-CN" w:bidi="ar-SA"/>
            </w:rPr>
            <w:fldChar w:fldCharType="begin"/>
          </w:r>
          <w:r>
            <w:rPr>
              <w:rFonts w:hint="eastAsia" w:ascii="Times New Roman" w:hAnsi="Times New Roman" w:eastAsia="宋体" w:cs="Times New Roman"/>
              <w:color w:val="auto"/>
              <w:sz w:val="21"/>
              <w:szCs w:val="21"/>
              <w:highlight w:val="none"/>
              <w:lang w:val="en-US" w:eastAsia="zh-CN" w:bidi="ar-SA"/>
            </w:rPr>
            <w:instrText xml:space="preserve"> HYPERLINK \l _Toc27228 </w:instrText>
          </w:r>
          <w:r>
            <w:rPr>
              <w:rFonts w:hint="eastAsia" w:ascii="Times New Roman" w:hAnsi="Times New Roman" w:eastAsia="宋体" w:cs="Times New Roman"/>
              <w:color w:val="auto"/>
              <w:sz w:val="21"/>
              <w:szCs w:val="21"/>
              <w:highlight w:val="none"/>
              <w:lang w:val="en-US" w:eastAsia="zh-CN" w:bidi="ar-SA"/>
            </w:rPr>
            <w:fldChar w:fldCharType="separate"/>
          </w:r>
          <w:r>
            <w:rPr>
              <w:rFonts w:hint="default" w:ascii="Times New Roman" w:hAnsi="Times New Roman" w:eastAsia="宋体" w:cs="Times New Roman"/>
              <w:color w:val="auto"/>
              <w:sz w:val="21"/>
              <w:szCs w:val="21"/>
              <w:highlight w:val="none"/>
              <w:lang w:val="en-US" w:eastAsia="zh-CN" w:bidi="ar-SA"/>
            </w:rPr>
            <w:t xml:space="preserve">4 </w:t>
          </w:r>
          <w:r>
            <w:rPr>
              <w:rFonts w:hint="eastAsia" w:ascii="Times New Roman" w:hAnsi="Times New Roman" w:eastAsia="宋体" w:cs="Times New Roman"/>
              <w:color w:val="auto"/>
              <w:sz w:val="21"/>
              <w:szCs w:val="21"/>
              <w:highlight w:val="none"/>
              <w:lang w:val="en-US" w:eastAsia="zh-CN" w:bidi="ar-SA"/>
            </w:rPr>
            <w:t>项目技术标准、技术要求</w:t>
          </w:r>
          <w:r>
            <w:rPr>
              <w:rFonts w:hint="eastAsia" w:ascii="Times New Roman" w:hAnsi="Times New Roman" w:eastAsia="宋体" w:cs="Times New Roman"/>
              <w:color w:val="auto"/>
              <w:sz w:val="21"/>
              <w:szCs w:val="21"/>
              <w:highlight w:val="none"/>
              <w:lang w:val="en-US" w:eastAsia="zh-CN" w:bidi="ar-SA"/>
            </w:rPr>
            <w:tab/>
          </w:r>
          <w:r>
            <w:rPr>
              <w:rFonts w:hint="eastAsia" w:ascii="Times New Roman" w:hAnsi="Times New Roman" w:eastAsia="宋体" w:cs="Times New Roman"/>
              <w:color w:val="auto"/>
              <w:sz w:val="21"/>
              <w:szCs w:val="21"/>
              <w:highlight w:val="none"/>
              <w:lang w:val="en-US" w:eastAsia="zh-CN" w:bidi="ar-SA"/>
            </w:rPr>
            <w:fldChar w:fldCharType="begin"/>
          </w:r>
          <w:r>
            <w:rPr>
              <w:rFonts w:hint="eastAsia" w:ascii="Times New Roman" w:hAnsi="Times New Roman" w:eastAsia="宋体" w:cs="Times New Roman"/>
              <w:color w:val="auto"/>
              <w:sz w:val="21"/>
              <w:szCs w:val="21"/>
              <w:highlight w:val="none"/>
              <w:lang w:val="en-US" w:eastAsia="zh-CN" w:bidi="ar-SA"/>
            </w:rPr>
            <w:instrText xml:space="preserve"> PAGEREF _Toc27228 \h </w:instrText>
          </w:r>
          <w:r>
            <w:rPr>
              <w:rFonts w:hint="eastAsia" w:ascii="Times New Roman" w:hAnsi="Times New Roman" w:eastAsia="宋体" w:cs="Times New Roman"/>
              <w:color w:val="auto"/>
              <w:sz w:val="21"/>
              <w:szCs w:val="21"/>
              <w:highlight w:val="none"/>
              <w:lang w:val="en-US" w:eastAsia="zh-CN" w:bidi="ar-SA"/>
            </w:rPr>
            <w:fldChar w:fldCharType="separate"/>
          </w:r>
          <w:r>
            <w:rPr>
              <w:rFonts w:hint="eastAsia" w:ascii="Times New Roman" w:hAnsi="Times New Roman" w:eastAsia="宋体" w:cs="Times New Roman"/>
              <w:color w:val="auto"/>
              <w:sz w:val="21"/>
              <w:szCs w:val="21"/>
              <w:highlight w:val="none"/>
              <w:lang w:val="en-US" w:eastAsia="zh-CN" w:bidi="ar-SA"/>
            </w:rPr>
            <w:t>62</w:t>
          </w:r>
          <w:r>
            <w:rPr>
              <w:rFonts w:hint="eastAsia" w:ascii="Times New Roman" w:hAnsi="Times New Roman" w:eastAsia="宋体" w:cs="Times New Roman"/>
              <w:color w:val="auto"/>
              <w:sz w:val="21"/>
              <w:szCs w:val="21"/>
              <w:highlight w:val="none"/>
              <w:lang w:val="en-US" w:eastAsia="zh-CN" w:bidi="ar-SA"/>
            </w:rPr>
            <w:fldChar w:fldCharType="end"/>
          </w:r>
          <w:r>
            <w:rPr>
              <w:rFonts w:hint="eastAsia" w:ascii="Times New Roman" w:hAnsi="Times New Roman" w:eastAsia="宋体" w:cs="Times New Roman"/>
              <w:color w:val="auto"/>
              <w:sz w:val="21"/>
              <w:szCs w:val="21"/>
              <w:highlight w:val="none"/>
              <w:lang w:val="en-US" w:eastAsia="zh-CN" w:bidi="ar-SA"/>
            </w:rPr>
            <w:fldChar w:fldCharType="end"/>
          </w:r>
        </w:p>
        <w:p>
          <w:pPr>
            <w:pStyle w:val="18"/>
            <w:tabs>
              <w:tab w:val="right" w:leader="dot" w:pos="9069"/>
            </w:tabs>
            <w:ind w:left="705" w:leftChars="200" w:hanging="285" w:hangingChars="136"/>
            <w:rPr>
              <w:rFonts w:hint="eastAsia" w:ascii="Times New Roman" w:hAnsi="Times New Roman" w:eastAsia="宋体" w:cs="Times New Roman"/>
              <w:color w:val="auto"/>
              <w:sz w:val="21"/>
              <w:szCs w:val="21"/>
              <w:highlight w:val="none"/>
              <w:lang w:val="en-US" w:eastAsia="zh-CN" w:bidi="ar-SA"/>
            </w:rPr>
          </w:pPr>
          <w:r>
            <w:rPr>
              <w:rFonts w:hint="eastAsia" w:ascii="Times New Roman" w:hAnsi="Times New Roman" w:eastAsia="宋体" w:cs="Times New Roman"/>
              <w:color w:val="auto"/>
              <w:sz w:val="21"/>
              <w:szCs w:val="21"/>
              <w:highlight w:val="none"/>
              <w:lang w:val="en-US" w:eastAsia="zh-CN" w:bidi="ar-SA"/>
            </w:rPr>
            <w:fldChar w:fldCharType="begin"/>
          </w:r>
          <w:r>
            <w:rPr>
              <w:rFonts w:hint="eastAsia" w:ascii="Times New Roman" w:hAnsi="Times New Roman" w:eastAsia="宋体" w:cs="Times New Roman"/>
              <w:color w:val="auto"/>
              <w:sz w:val="21"/>
              <w:szCs w:val="21"/>
              <w:highlight w:val="none"/>
              <w:lang w:val="en-US" w:eastAsia="zh-CN" w:bidi="ar-SA"/>
            </w:rPr>
            <w:instrText xml:space="preserve"> HYPERLINK \l _Toc11370 </w:instrText>
          </w:r>
          <w:r>
            <w:rPr>
              <w:rFonts w:hint="eastAsia" w:ascii="Times New Roman" w:hAnsi="Times New Roman" w:eastAsia="宋体" w:cs="Times New Roman"/>
              <w:color w:val="auto"/>
              <w:sz w:val="21"/>
              <w:szCs w:val="21"/>
              <w:highlight w:val="none"/>
              <w:lang w:val="en-US" w:eastAsia="zh-CN" w:bidi="ar-SA"/>
            </w:rPr>
            <w:fldChar w:fldCharType="separate"/>
          </w:r>
          <w:r>
            <w:rPr>
              <w:rFonts w:hint="default" w:ascii="Times New Roman" w:hAnsi="Times New Roman" w:eastAsia="宋体" w:cs="Times New Roman"/>
              <w:color w:val="auto"/>
              <w:sz w:val="21"/>
              <w:szCs w:val="21"/>
              <w:highlight w:val="none"/>
              <w:lang w:val="en-US" w:eastAsia="zh-CN" w:bidi="ar-SA"/>
            </w:rPr>
            <w:t xml:space="preserve">5 </w:t>
          </w:r>
          <w:r>
            <w:rPr>
              <w:rFonts w:hint="eastAsia" w:ascii="Times New Roman" w:hAnsi="Times New Roman" w:eastAsia="宋体" w:cs="Times New Roman"/>
              <w:color w:val="auto"/>
              <w:sz w:val="21"/>
              <w:szCs w:val="21"/>
              <w:highlight w:val="none"/>
              <w:lang w:val="en-US" w:eastAsia="zh-CN" w:bidi="ar-SA"/>
            </w:rPr>
            <w:t>运营导向标示标贴、安全标识的操作与安装要求</w:t>
          </w:r>
          <w:r>
            <w:rPr>
              <w:rFonts w:hint="eastAsia" w:ascii="Times New Roman" w:hAnsi="Times New Roman" w:eastAsia="宋体" w:cs="Times New Roman"/>
              <w:color w:val="auto"/>
              <w:sz w:val="21"/>
              <w:szCs w:val="21"/>
              <w:highlight w:val="none"/>
              <w:lang w:val="en-US" w:eastAsia="zh-CN" w:bidi="ar-SA"/>
            </w:rPr>
            <w:tab/>
          </w:r>
          <w:r>
            <w:rPr>
              <w:rFonts w:hint="eastAsia" w:ascii="Times New Roman" w:hAnsi="Times New Roman" w:eastAsia="宋体" w:cs="Times New Roman"/>
              <w:color w:val="auto"/>
              <w:sz w:val="21"/>
              <w:szCs w:val="21"/>
              <w:highlight w:val="none"/>
              <w:lang w:val="en-US" w:eastAsia="zh-CN" w:bidi="ar-SA"/>
            </w:rPr>
            <w:fldChar w:fldCharType="begin"/>
          </w:r>
          <w:r>
            <w:rPr>
              <w:rFonts w:hint="eastAsia" w:ascii="Times New Roman" w:hAnsi="Times New Roman" w:eastAsia="宋体" w:cs="Times New Roman"/>
              <w:color w:val="auto"/>
              <w:sz w:val="21"/>
              <w:szCs w:val="21"/>
              <w:highlight w:val="none"/>
              <w:lang w:val="en-US" w:eastAsia="zh-CN" w:bidi="ar-SA"/>
            </w:rPr>
            <w:instrText xml:space="preserve"> PAGEREF _Toc11370 \h </w:instrText>
          </w:r>
          <w:r>
            <w:rPr>
              <w:rFonts w:hint="eastAsia" w:ascii="Times New Roman" w:hAnsi="Times New Roman" w:eastAsia="宋体" w:cs="Times New Roman"/>
              <w:color w:val="auto"/>
              <w:sz w:val="21"/>
              <w:szCs w:val="21"/>
              <w:highlight w:val="none"/>
              <w:lang w:val="en-US" w:eastAsia="zh-CN" w:bidi="ar-SA"/>
            </w:rPr>
            <w:fldChar w:fldCharType="separate"/>
          </w:r>
          <w:r>
            <w:rPr>
              <w:rFonts w:hint="eastAsia" w:ascii="Times New Roman" w:hAnsi="Times New Roman" w:eastAsia="宋体" w:cs="Times New Roman"/>
              <w:color w:val="auto"/>
              <w:sz w:val="21"/>
              <w:szCs w:val="21"/>
              <w:highlight w:val="none"/>
              <w:lang w:val="en-US" w:eastAsia="zh-CN" w:bidi="ar-SA"/>
            </w:rPr>
            <w:t>68</w:t>
          </w:r>
          <w:r>
            <w:rPr>
              <w:rFonts w:hint="eastAsia" w:ascii="Times New Roman" w:hAnsi="Times New Roman" w:eastAsia="宋体" w:cs="Times New Roman"/>
              <w:color w:val="auto"/>
              <w:sz w:val="21"/>
              <w:szCs w:val="21"/>
              <w:highlight w:val="none"/>
              <w:lang w:val="en-US" w:eastAsia="zh-CN" w:bidi="ar-SA"/>
            </w:rPr>
            <w:fldChar w:fldCharType="end"/>
          </w:r>
          <w:r>
            <w:rPr>
              <w:rFonts w:hint="eastAsia" w:ascii="Times New Roman" w:hAnsi="Times New Roman" w:eastAsia="宋体" w:cs="Times New Roman"/>
              <w:color w:val="auto"/>
              <w:sz w:val="21"/>
              <w:szCs w:val="21"/>
              <w:highlight w:val="none"/>
              <w:lang w:val="en-US" w:eastAsia="zh-CN" w:bidi="ar-SA"/>
            </w:rPr>
            <w:fldChar w:fldCharType="end"/>
          </w:r>
        </w:p>
        <w:p>
          <w:pPr>
            <w:pStyle w:val="18"/>
            <w:tabs>
              <w:tab w:val="right" w:leader="dot" w:pos="9069"/>
            </w:tabs>
            <w:ind w:left="705" w:leftChars="200" w:hanging="285" w:hangingChars="136"/>
            <w:rPr>
              <w:rFonts w:hint="eastAsia" w:ascii="Times New Roman" w:hAnsi="Times New Roman" w:eastAsia="宋体" w:cs="Times New Roman"/>
              <w:color w:val="auto"/>
              <w:sz w:val="21"/>
              <w:szCs w:val="21"/>
              <w:highlight w:val="none"/>
              <w:lang w:val="en-US" w:eastAsia="zh-CN" w:bidi="ar-SA"/>
            </w:rPr>
          </w:pPr>
          <w:r>
            <w:rPr>
              <w:rFonts w:hint="eastAsia" w:ascii="Times New Roman" w:hAnsi="Times New Roman" w:eastAsia="宋体" w:cs="Times New Roman"/>
              <w:color w:val="auto"/>
              <w:sz w:val="21"/>
              <w:szCs w:val="21"/>
              <w:highlight w:val="none"/>
              <w:lang w:val="en-US" w:eastAsia="zh-CN" w:bidi="ar-SA"/>
            </w:rPr>
            <w:fldChar w:fldCharType="begin"/>
          </w:r>
          <w:r>
            <w:rPr>
              <w:rFonts w:hint="eastAsia" w:ascii="Times New Roman" w:hAnsi="Times New Roman" w:eastAsia="宋体" w:cs="Times New Roman"/>
              <w:color w:val="auto"/>
              <w:sz w:val="21"/>
              <w:szCs w:val="21"/>
              <w:highlight w:val="none"/>
              <w:lang w:val="en-US" w:eastAsia="zh-CN" w:bidi="ar-SA"/>
            </w:rPr>
            <w:instrText xml:space="preserve"> HYPERLINK \l _Toc8776 </w:instrText>
          </w:r>
          <w:r>
            <w:rPr>
              <w:rFonts w:hint="eastAsia" w:ascii="Times New Roman" w:hAnsi="Times New Roman" w:eastAsia="宋体" w:cs="Times New Roman"/>
              <w:color w:val="auto"/>
              <w:sz w:val="21"/>
              <w:szCs w:val="21"/>
              <w:highlight w:val="none"/>
              <w:lang w:val="en-US" w:eastAsia="zh-CN" w:bidi="ar-SA"/>
            </w:rPr>
            <w:fldChar w:fldCharType="separate"/>
          </w:r>
          <w:r>
            <w:rPr>
              <w:rFonts w:hint="default" w:ascii="Times New Roman" w:hAnsi="Times New Roman" w:eastAsia="宋体" w:cs="Times New Roman"/>
              <w:color w:val="auto"/>
              <w:sz w:val="21"/>
              <w:szCs w:val="21"/>
              <w:highlight w:val="none"/>
              <w:lang w:val="en-US" w:eastAsia="zh-CN" w:bidi="ar-SA"/>
            </w:rPr>
            <w:t xml:space="preserve">6 </w:t>
          </w:r>
          <w:r>
            <w:rPr>
              <w:rFonts w:hint="eastAsia" w:ascii="Times New Roman" w:hAnsi="Times New Roman" w:eastAsia="宋体" w:cs="Times New Roman"/>
              <w:color w:val="auto"/>
              <w:sz w:val="21"/>
              <w:szCs w:val="21"/>
              <w:highlight w:val="none"/>
              <w:lang w:val="en-US" w:eastAsia="zh-CN" w:bidi="ar-SA"/>
            </w:rPr>
            <w:t>项目管理</w:t>
          </w:r>
          <w:r>
            <w:rPr>
              <w:rFonts w:hint="eastAsia" w:ascii="Times New Roman" w:hAnsi="Times New Roman" w:eastAsia="宋体" w:cs="Times New Roman"/>
              <w:color w:val="auto"/>
              <w:sz w:val="21"/>
              <w:szCs w:val="21"/>
              <w:highlight w:val="none"/>
              <w:lang w:val="en-US" w:eastAsia="zh-CN" w:bidi="ar-SA"/>
            </w:rPr>
            <w:tab/>
          </w:r>
          <w:r>
            <w:rPr>
              <w:rFonts w:hint="eastAsia" w:ascii="Times New Roman" w:hAnsi="Times New Roman" w:eastAsia="宋体" w:cs="Times New Roman"/>
              <w:color w:val="auto"/>
              <w:sz w:val="21"/>
              <w:szCs w:val="21"/>
              <w:highlight w:val="none"/>
              <w:lang w:val="en-US" w:eastAsia="zh-CN" w:bidi="ar-SA"/>
            </w:rPr>
            <w:fldChar w:fldCharType="begin"/>
          </w:r>
          <w:r>
            <w:rPr>
              <w:rFonts w:hint="eastAsia" w:ascii="Times New Roman" w:hAnsi="Times New Roman" w:eastAsia="宋体" w:cs="Times New Roman"/>
              <w:color w:val="auto"/>
              <w:sz w:val="21"/>
              <w:szCs w:val="21"/>
              <w:highlight w:val="none"/>
              <w:lang w:val="en-US" w:eastAsia="zh-CN" w:bidi="ar-SA"/>
            </w:rPr>
            <w:instrText xml:space="preserve"> PAGEREF _Toc8776 \h </w:instrText>
          </w:r>
          <w:r>
            <w:rPr>
              <w:rFonts w:hint="eastAsia" w:ascii="Times New Roman" w:hAnsi="Times New Roman" w:eastAsia="宋体" w:cs="Times New Roman"/>
              <w:color w:val="auto"/>
              <w:sz w:val="21"/>
              <w:szCs w:val="21"/>
              <w:highlight w:val="none"/>
              <w:lang w:val="en-US" w:eastAsia="zh-CN" w:bidi="ar-SA"/>
            </w:rPr>
            <w:fldChar w:fldCharType="separate"/>
          </w:r>
          <w:r>
            <w:rPr>
              <w:rFonts w:hint="eastAsia" w:ascii="Times New Roman" w:hAnsi="Times New Roman" w:eastAsia="宋体" w:cs="Times New Roman"/>
              <w:color w:val="auto"/>
              <w:sz w:val="21"/>
              <w:szCs w:val="21"/>
              <w:highlight w:val="none"/>
              <w:lang w:val="en-US" w:eastAsia="zh-CN" w:bidi="ar-SA"/>
            </w:rPr>
            <w:t>73</w:t>
          </w:r>
          <w:r>
            <w:rPr>
              <w:rFonts w:hint="eastAsia" w:ascii="Times New Roman" w:hAnsi="Times New Roman" w:eastAsia="宋体" w:cs="Times New Roman"/>
              <w:color w:val="auto"/>
              <w:sz w:val="21"/>
              <w:szCs w:val="21"/>
              <w:highlight w:val="none"/>
              <w:lang w:val="en-US" w:eastAsia="zh-CN" w:bidi="ar-SA"/>
            </w:rPr>
            <w:fldChar w:fldCharType="end"/>
          </w:r>
          <w:r>
            <w:rPr>
              <w:rFonts w:hint="eastAsia" w:ascii="Times New Roman" w:hAnsi="Times New Roman" w:eastAsia="宋体" w:cs="Times New Roman"/>
              <w:color w:val="auto"/>
              <w:sz w:val="21"/>
              <w:szCs w:val="21"/>
              <w:highlight w:val="none"/>
              <w:lang w:val="en-US" w:eastAsia="zh-CN" w:bidi="ar-SA"/>
            </w:rPr>
            <w:fldChar w:fldCharType="end"/>
          </w:r>
        </w:p>
        <w:p>
          <w:pPr>
            <w:pStyle w:val="18"/>
            <w:tabs>
              <w:tab w:val="right" w:leader="dot" w:pos="9069"/>
            </w:tabs>
            <w:ind w:left="705" w:leftChars="200" w:hanging="285" w:hangingChars="136"/>
            <w:rPr>
              <w:rFonts w:hint="eastAsia" w:ascii="Times New Roman" w:hAnsi="Times New Roman" w:eastAsia="宋体" w:cs="Times New Roman"/>
              <w:color w:val="auto"/>
              <w:sz w:val="21"/>
              <w:szCs w:val="21"/>
              <w:highlight w:val="none"/>
              <w:lang w:val="en-US" w:eastAsia="zh-CN" w:bidi="ar-SA"/>
            </w:rPr>
          </w:pPr>
          <w:r>
            <w:rPr>
              <w:rFonts w:hint="eastAsia" w:ascii="Times New Roman" w:hAnsi="Times New Roman" w:eastAsia="宋体" w:cs="Times New Roman"/>
              <w:color w:val="auto"/>
              <w:sz w:val="21"/>
              <w:szCs w:val="21"/>
              <w:highlight w:val="none"/>
              <w:lang w:val="en-US" w:eastAsia="zh-CN" w:bidi="ar-SA"/>
            </w:rPr>
            <w:fldChar w:fldCharType="begin"/>
          </w:r>
          <w:r>
            <w:rPr>
              <w:rFonts w:hint="eastAsia" w:ascii="Times New Roman" w:hAnsi="Times New Roman" w:eastAsia="宋体" w:cs="Times New Roman"/>
              <w:color w:val="auto"/>
              <w:sz w:val="21"/>
              <w:szCs w:val="21"/>
              <w:highlight w:val="none"/>
              <w:lang w:val="en-US" w:eastAsia="zh-CN" w:bidi="ar-SA"/>
            </w:rPr>
            <w:instrText xml:space="preserve"> HYPERLINK \l _Toc27363 </w:instrText>
          </w:r>
          <w:r>
            <w:rPr>
              <w:rFonts w:hint="eastAsia" w:ascii="Times New Roman" w:hAnsi="Times New Roman" w:eastAsia="宋体" w:cs="Times New Roman"/>
              <w:color w:val="auto"/>
              <w:sz w:val="21"/>
              <w:szCs w:val="21"/>
              <w:highlight w:val="none"/>
              <w:lang w:val="en-US" w:eastAsia="zh-CN" w:bidi="ar-SA"/>
            </w:rPr>
            <w:fldChar w:fldCharType="separate"/>
          </w:r>
          <w:r>
            <w:rPr>
              <w:rFonts w:hint="default" w:ascii="Times New Roman" w:hAnsi="Times New Roman" w:eastAsia="宋体" w:cs="Times New Roman"/>
              <w:color w:val="auto"/>
              <w:sz w:val="21"/>
              <w:szCs w:val="21"/>
              <w:highlight w:val="none"/>
              <w:lang w:val="en-US" w:eastAsia="zh-CN" w:bidi="ar-SA"/>
            </w:rPr>
            <w:t xml:space="preserve">7 </w:t>
          </w:r>
          <w:r>
            <w:rPr>
              <w:rFonts w:hint="eastAsia" w:ascii="Times New Roman" w:hAnsi="Times New Roman" w:eastAsia="宋体" w:cs="Times New Roman"/>
              <w:color w:val="auto"/>
              <w:sz w:val="21"/>
              <w:szCs w:val="21"/>
              <w:highlight w:val="none"/>
              <w:lang w:val="en-US" w:eastAsia="zh-CN" w:bidi="ar-SA"/>
            </w:rPr>
            <w:t>项目验收</w:t>
          </w:r>
          <w:r>
            <w:rPr>
              <w:rFonts w:hint="eastAsia" w:ascii="Times New Roman" w:hAnsi="Times New Roman" w:eastAsia="宋体" w:cs="Times New Roman"/>
              <w:color w:val="auto"/>
              <w:sz w:val="21"/>
              <w:szCs w:val="21"/>
              <w:highlight w:val="none"/>
              <w:lang w:val="en-US" w:eastAsia="zh-CN" w:bidi="ar-SA"/>
            </w:rPr>
            <w:tab/>
          </w:r>
          <w:r>
            <w:rPr>
              <w:rFonts w:hint="eastAsia" w:ascii="Times New Roman" w:hAnsi="Times New Roman" w:eastAsia="宋体" w:cs="Times New Roman"/>
              <w:color w:val="auto"/>
              <w:sz w:val="21"/>
              <w:szCs w:val="21"/>
              <w:highlight w:val="none"/>
              <w:lang w:val="en-US" w:eastAsia="zh-CN" w:bidi="ar-SA"/>
            </w:rPr>
            <w:fldChar w:fldCharType="begin"/>
          </w:r>
          <w:r>
            <w:rPr>
              <w:rFonts w:hint="eastAsia" w:ascii="Times New Roman" w:hAnsi="Times New Roman" w:eastAsia="宋体" w:cs="Times New Roman"/>
              <w:color w:val="auto"/>
              <w:sz w:val="21"/>
              <w:szCs w:val="21"/>
              <w:highlight w:val="none"/>
              <w:lang w:val="en-US" w:eastAsia="zh-CN" w:bidi="ar-SA"/>
            </w:rPr>
            <w:instrText xml:space="preserve"> PAGEREF _Toc27363 \h </w:instrText>
          </w:r>
          <w:r>
            <w:rPr>
              <w:rFonts w:hint="eastAsia" w:ascii="Times New Roman" w:hAnsi="Times New Roman" w:eastAsia="宋体" w:cs="Times New Roman"/>
              <w:color w:val="auto"/>
              <w:sz w:val="21"/>
              <w:szCs w:val="21"/>
              <w:highlight w:val="none"/>
              <w:lang w:val="en-US" w:eastAsia="zh-CN" w:bidi="ar-SA"/>
            </w:rPr>
            <w:fldChar w:fldCharType="separate"/>
          </w:r>
          <w:r>
            <w:rPr>
              <w:rFonts w:hint="eastAsia" w:ascii="Times New Roman" w:hAnsi="Times New Roman" w:eastAsia="宋体" w:cs="Times New Roman"/>
              <w:color w:val="auto"/>
              <w:sz w:val="21"/>
              <w:szCs w:val="21"/>
              <w:highlight w:val="none"/>
              <w:lang w:val="en-US" w:eastAsia="zh-CN" w:bidi="ar-SA"/>
            </w:rPr>
            <w:t>77</w:t>
          </w:r>
          <w:r>
            <w:rPr>
              <w:rFonts w:hint="eastAsia" w:ascii="Times New Roman" w:hAnsi="Times New Roman" w:eastAsia="宋体" w:cs="Times New Roman"/>
              <w:color w:val="auto"/>
              <w:sz w:val="21"/>
              <w:szCs w:val="21"/>
              <w:highlight w:val="none"/>
              <w:lang w:val="en-US" w:eastAsia="zh-CN" w:bidi="ar-SA"/>
            </w:rPr>
            <w:fldChar w:fldCharType="end"/>
          </w:r>
          <w:r>
            <w:rPr>
              <w:rFonts w:hint="eastAsia" w:ascii="Times New Roman" w:hAnsi="Times New Roman" w:eastAsia="宋体" w:cs="Times New Roman"/>
              <w:color w:val="auto"/>
              <w:sz w:val="21"/>
              <w:szCs w:val="21"/>
              <w:highlight w:val="none"/>
              <w:lang w:val="en-US" w:eastAsia="zh-CN" w:bidi="ar-SA"/>
            </w:rPr>
            <w:fldChar w:fldCharType="end"/>
          </w:r>
        </w:p>
        <w:p>
          <w:pPr>
            <w:pStyle w:val="18"/>
            <w:tabs>
              <w:tab w:val="right" w:leader="dot" w:pos="9069"/>
            </w:tabs>
            <w:ind w:left="705" w:leftChars="200" w:hanging="285" w:hangingChars="136"/>
            <w:rPr>
              <w:rFonts w:hint="eastAsia" w:ascii="Times New Roman" w:hAnsi="Times New Roman" w:eastAsia="宋体" w:cs="Times New Roman"/>
              <w:color w:val="auto"/>
              <w:sz w:val="21"/>
              <w:szCs w:val="21"/>
              <w:highlight w:val="none"/>
              <w:lang w:val="en-US" w:eastAsia="zh-CN" w:bidi="ar-SA"/>
            </w:rPr>
          </w:pPr>
          <w:r>
            <w:rPr>
              <w:rFonts w:hint="eastAsia" w:ascii="Times New Roman" w:hAnsi="Times New Roman" w:eastAsia="宋体" w:cs="Times New Roman"/>
              <w:color w:val="auto"/>
              <w:sz w:val="21"/>
              <w:szCs w:val="21"/>
              <w:highlight w:val="none"/>
              <w:lang w:val="en-US" w:eastAsia="zh-CN" w:bidi="ar-SA"/>
            </w:rPr>
            <w:fldChar w:fldCharType="begin"/>
          </w:r>
          <w:r>
            <w:rPr>
              <w:rFonts w:hint="eastAsia" w:ascii="Times New Roman" w:hAnsi="Times New Roman" w:eastAsia="宋体" w:cs="Times New Roman"/>
              <w:color w:val="auto"/>
              <w:sz w:val="21"/>
              <w:szCs w:val="21"/>
              <w:highlight w:val="none"/>
              <w:lang w:val="en-US" w:eastAsia="zh-CN" w:bidi="ar-SA"/>
            </w:rPr>
            <w:instrText xml:space="preserve"> HYPERLINK \l _Toc19370 </w:instrText>
          </w:r>
          <w:r>
            <w:rPr>
              <w:rFonts w:hint="eastAsia" w:ascii="Times New Roman" w:hAnsi="Times New Roman" w:eastAsia="宋体" w:cs="Times New Roman"/>
              <w:color w:val="auto"/>
              <w:sz w:val="21"/>
              <w:szCs w:val="21"/>
              <w:highlight w:val="none"/>
              <w:lang w:val="en-US" w:eastAsia="zh-CN" w:bidi="ar-SA"/>
            </w:rPr>
            <w:fldChar w:fldCharType="separate"/>
          </w:r>
          <w:r>
            <w:rPr>
              <w:rFonts w:hint="default" w:ascii="Times New Roman" w:hAnsi="Times New Roman" w:eastAsia="宋体" w:cs="Times New Roman"/>
              <w:color w:val="auto"/>
              <w:sz w:val="21"/>
              <w:szCs w:val="21"/>
              <w:highlight w:val="none"/>
              <w:lang w:val="en-US" w:eastAsia="zh-CN" w:bidi="ar-SA"/>
            </w:rPr>
            <w:t xml:space="preserve">8 </w:t>
          </w:r>
          <w:r>
            <w:rPr>
              <w:rFonts w:hint="eastAsia" w:ascii="Times New Roman" w:hAnsi="Times New Roman" w:eastAsia="宋体" w:cs="Times New Roman"/>
              <w:color w:val="auto"/>
              <w:sz w:val="21"/>
              <w:szCs w:val="21"/>
              <w:highlight w:val="none"/>
              <w:lang w:val="en-US" w:eastAsia="zh-CN" w:bidi="ar-SA"/>
            </w:rPr>
            <w:t>考核条款</w:t>
          </w:r>
          <w:r>
            <w:rPr>
              <w:rFonts w:hint="eastAsia" w:ascii="Times New Roman" w:hAnsi="Times New Roman" w:eastAsia="宋体" w:cs="Times New Roman"/>
              <w:color w:val="auto"/>
              <w:sz w:val="21"/>
              <w:szCs w:val="21"/>
              <w:highlight w:val="none"/>
              <w:lang w:val="en-US" w:eastAsia="zh-CN" w:bidi="ar-SA"/>
            </w:rPr>
            <w:tab/>
          </w:r>
          <w:r>
            <w:rPr>
              <w:rFonts w:hint="eastAsia" w:ascii="Times New Roman" w:hAnsi="Times New Roman" w:eastAsia="宋体" w:cs="Times New Roman"/>
              <w:color w:val="auto"/>
              <w:sz w:val="21"/>
              <w:szCs w:val="21"/>
              <w:highlight w:val="none"/>
              <w:lang w:val="en-US" w:eastAsia="zh-CN" w:bidi="ar-SA"/>
            </w:rPr>
            <w:fldChar w:fldCharType="begin"/>
          </w:r>
          <w:r>
            <w:rPr>
              <w:rFonts w:hint="eastAsia" w:ascii="Times New Roman" w:hAnsi="Times New Roman" w:eastAsia="宋体" w:cs="Times New Roman"/>
              <w:color w:val="auto"/>
              <w:sz w:val="21"/>
              <w:szCs w:val="21"/>
              <w:highlight w:val="none"/>
              <w:lang w:val="en-US" w:eastAsia="zh-CN" w:bidi="ar-SA"/>
            </w:rPr>
            <w:instrText xml:space="preserve"> PAGEREF _Toc19370 \h </w:instrText>
          </w:r>
          <w:r>
            <w:rPr>
              <w:rFonts w:hint="eastAsia" w:ascii="Times New Roman" w:hAnsi="Times New Roman" w:eastAsia="宋体" w:cs="Times New Roman"/>
              <w:color w:val="auto"/>
              <w:sz w:val="21"/>
              <w:szCs w:val="21"/>
              <w:highlight w:val="none"/>
              <w:lang w:val="en-US" w:eastAsia="zh-CN" w:bidi="ar-SA"/>
            </w:rPr>
            <w:fldChar w:fldCharType="separate"/>
          </w:r>
          <w:r>
            <w:rPr>
              <w:rFonts w:hint="eastAsia" w:ascii="Times New Roman" w:hAnsi="Times New Roman" w:eastAsia="宋体" w:cs="Times New Roman"/>
              <w:color w:val="auto"/>
              <w:sz w:val="21"/>
              <w:szCs w:val="21"/>
              <w:highlight w:val="none"/>
              <w:lang w:val="en-US" w:eastAsia="zh-CN" w:bidi="ar-SA"/>
            </w:rPr>
            <w:t>78</w:t>
          </w:r>
          <w:r>
            <w:rPr>
              <w:rFonts w:hint="eastAsia" w:ascii="Times New Roman" w:hAnsi="Times New Roman" w:eastAsia="宋体" w:cs="Times New Roman"/>
              <w:color w:val="auto"/>
              <w:sz w:val="21"/>
              <w:szCs w:val="21"/>
              <w:highlight w:val="none"/>
              <w:lang w:val="en-US" w:eastAsia="zh-CN" w:bidi="ar-SA"/>
            </w:rPr>
            <w:fldChar w:fldCharType="end"/>
          </w:r>
          <w:r>
            <w:rPr>
              <w:rFonts w:hint="eastAsia" w:ascii="Times New Roman" w:hAnsi="Times New Roman" w:eastAsia="宋体" w:cs="Times New Roman"/>
              <w:color w:val="auto"/>
              <w:sz w:val="21"/>
              <w:szCs w:val="21"/>
              <w:highlight w:val="none"/>
              <w:lang w:val="en-US" w:eastAsia="zh-CN" w:bidi="ar-SA"/>
            </w:rPr>
            <w:fldChar w:fldCharType="end"/>
          </w:r>
        </w:p>
        <w:p>
          <w:pPr>
            <w:pStyle w:val="18"/>
            <w:tabs>
              <w:tab w:val="right" w:leader="dot" w:pos="9069"/>
            </w:tabs>
            <w:ind w:left="705" w:leftChars="200" w:hanging="285" w:hangingChars="136"/>
            <w:rPr>
              <w:color w:val="auto"/>
              <w:highlight w:val="none"/>
            </w:rPr>
          </w:pPr>
          <w:r>
            <w:rPr>
              <w:rFonts w:hint="eastAsia" w:ascii="Times New Roman" w:hAnsi="Times New Roman" w:eastAsia="宋体" w:cs="Times New Roman"/>
              <w:color w:val="auto"/>
              <w:sz w:val="21"/>
              <w:szCs w:val="21"/>
              <w:highlight w:val="none"/>
              <w:lang w:val="en-US" w:eastAsia="zh-CN" w:bidi="ar-SA"/>
            </w:rPr>
            <w:fldChar w:fldCharType="begin"/>
          </w:r>
          <w:r>
            <w:rPr>
              <w:rFonts w:hint="eastAsia" w:ascii="Times New Roman" w:hAnsi="Times New Roman" w:eastAsia="宋体" w:cs="Times New Roman"/>
              <w:color w:val="auto"/>
              <w:sz w:val="21"/>
              <w:szCs w:val="21"/>
              <w:highlight w:val="none"/>
              <w:lang w:val="en-US" w:eastAsia="zh-CN" w:bidi="ar-SA"/>
            </w:rPr>
            <w:instrText xml:space="preserve"> HYPERLINK \l _Toc20080 </w:instrText>
          </w:r>
          <w:r>
            <w:rPr>
              <w:rFonts w:hint="eastAsia" w:ascii="Times New Roman" w:hAnsi="Times New Roman" w:eastAsia="宋体" w:cs="Times New Roman"/>
              <w:color w:val="auto"/>
              <w:sz w:val="21"/>
              <w:szCs w:val="21"/>
              <w:highlight w:val="none"/>
              <w:lang w:val="en-US" w:eastAsia="zh-CN" w:bidi="ar-SA"/>
            </w:rPr>
            <w:fldChar w:fldCharType="separate"/>
          </w:r>
          <w:r>
            <w:rPr>
              <w:rFonts w:hint="default" w:ascii="Times New Roman" w:hAnsi="Times New Roman" w:eastAsia="宋体" w:cs="Times New Roman"/>
              <w:color w:val="auto"/>
              <w:sz w:val="21"/>
              <w:szCs w:val="21"/>
              <w:highlight w:val="none"/>
              <w:lang w:val="en-US" w:eastAsia="zh-CN" w:bidi="ar-SA"/>
            </w:rPr>
            <w:t xml:space="preserve">9 </w:t>
          </w:r>
          <w:r>
            <w:rPr>
              <w:rFonts w:hint="eastAsia" w:ascii="Times New Roman" w:hAnsi="Times New Roman" w:eastAsia="宋体" w:cs="Times New Roman"/>
              <w:color w:val="auto"/>
              <w:sz w:val="21"/>
              <w:szCs w:val="21"/>
              <w:highlight w:val="none"/>
              <w:lang w:val="en-US" w:eastAsia="zh-CN" w:bidi="ar-SA"/>
            </w:rPr>
            <w:t>附件</w:t>
          </w:r>
          <w:r>
            <w:rPr>
              <w:rFonts w:hint="eastAsia" w:ascii="Times New Roman" w:hAnsi="Times New Roman" w:eastAsia="宋体" w:cs="Times New Roman"/>
              <w:color w:val="auto"/>
              <w:sz w:val="21"/>
              <w:szCs w:val="21"/>
              <w:highlight w:val="none"/>
              <w:lang w:val="en-US" w:eastAsia="zh-CN" w:bidi="ar-SA"/>
            </w:rPr>
            <w:tab/>
          </w:r>
          <w:r>
            <w:rPr>
              <w:rFonts w:hint="eastAsia" w:ascii="Times New Roman" w:hAnsi="Times New Roman" w:eastAsia="宋体" w:cs="Times New Roman"/>
              <w:color w:val="auto"/>
              <w:sz w:val="21"/>
              <w:szCs w:val="21"/>
              <w:highlight w:val="none"/>
              <w:lang w:val="en-US" w:eastAsia="zh-CN" w:bidi="ar-SA"/>
            </w:rPr>
            <w:fldChar w:fldCharType="begin"/>
          </w:r>
          <w:r>
            <w:rPr>
              <w:rFonts w:hint="eastAsia" w:ascii="Times New Roman" w:hAnsi="Times New Roman" w:eastAsia="宋体" w:cs="Times New Roman"/>
              <w:color w:val="auto"/>
              <w:sz w:val="21"/>
              <w:szCs w:val="21"/>
              <w:highlight w:val="none"/>
              <w:lang w:val="en-US" w:eastAsia="zh-CN" w:bidi="ar-SA"/>
            </w:rPr>
            <w:instrText xml:space="preserve"> PAGEREF _Toc20080 \h </w:instrText>
          </w:r>
          <w:r>
            <w:rPr>
              <w:rFonts w:hint="eastAsia" w:ascii="Times New Roman" w:hAnsi="Times New Roman" w:eastAsia="宋体" w:cs="Times New Roman"/>
              <w:color w:val="auto"/>
              <w:sz w:val="21"/>
              <w:szCs w:val="21"/>
              <w:highlight w:val="none"/>
              <w:lang w:val="en-US" w:eastAsia="zh-CN" w:bidi="ar-SA"/>
            </w:rPr>
            <w:fldChar w:fldCharType="separate"/>
          </w:r>
          <w:r>
            <w:rPr>
              <w:rFonts w:hint="eastAsia" w:ascii="Times New Roman" w:hAnsi="Times New Roman" w:eastAsia="宋体" w:cs="Times New Roman"/>
              <w:color w:val="auto"/>
              <w:sz w:val="21"/>
              <w:szCs w:val="21"/>
              <w:highlight w:val="none"/>
              <w:lang w:val="en-US" w:eastAsia="zh-CN" w:bidi="ar-SA"/>
            </w:rPr>
            <w:t>80</w:t>
          </w:r>
          <w:r>
            <w:rPr>
              <w:rFonts w:hint="eastAsia" w:ascii="Times New Roman" w:hAnsi="Times New Roman" w:eastAsia="宋体" w:cs="Times New Roman"/>
              <w:color w:val="auto"/>
              <w:sz w:val="21"/>
              <w:szCs w:val="21"/>
              <w:highlight w:val="none"/>
              <w:lang w:val="en-US" w:eastAsia="zh-CN" w:bidi="ar-SA"/>
            </w:rPr>
            <w:fldChar w:fldCharType="end"/>
          </w:r>
          <w:r>
            <w:rPr>
              <w:rFonts w:hint="eastAsia" w:ascii="Times New Roman" w:hAnsi="Times New Roman" w:eastAsia="宋体" w:cs="Times New Roman"/>
              <w:color w:val="auto"/>
              <w:sz w:val="21"/>
              <w:szCs w:val="21"/>
              <w:highlight w:val="none"/>
              <w:lang w:val="en-US" w:eastAsia="zh-CN" w:bidi="ar-SA"/>
            </w:rPr>
            <w:fldChar w:fldCharType="end"/>
          </w:r>
        </w:p>
        <w:p>
          <w:pPr>
            <w:pStyle w:val="18"/>
            <w:tabs>
              <w:tab w:val="right" w:leader="dot" w:pos="9069"/>
            </w:tabs>
            <w:rPr>
              <w:color w:val="auto"/>
              <w:highlight w:val="none"/>
            </w:rPr>
          </w:pPr>
          <w:r>
            <w:rPr>
              <w:rFonts w:ascii="宋体" w:hAnsi="宋体"/>
              <w:color w:val="auto"/>
              <w:highlight w:val="none"/>
            </w:rPr>
            <w:fldChar w:fldCharType="begin"/>
          </w:r>
          <w:r>
            <w:rPr>
              <w:rFonts w:ascii="宋体" w:hAnsi="宋体"/>
              <w:color w:val="auto"/>
              <w:highlight w:val="none"/>
            </w:rPr>
            <w:instrText xml:space="preserve"> HYPERLINK \l _Toc9100 </w:instrText>
          </w:r>
          <w:r>
            <w:rPr>
              <w:rFonts w:ascii="宋体" w:hAnsi="宋体"/>
              <w:color w:val="auto"/>
              <w:highlight w:val="none"/>
            </w:rPr>
            <w:fldChar w:fldCharType="separate"/>
          </w:r>
          <w:r>
            <w:rPr>
              <w:rFonts w:hint="eastAsia" w:ascii="黑体" w:hAnsi="黑体" w:eastAsia="黑体" w:cs="黑体"/>
              <w:color w:val="auto"/>
              <w:szCs w:val="32"/>
              <w:highlight w:val="none"/>
            </w:rPr>
            <w:t>第六章</w:t>
          </w:r>
          <w:r>
            <w:rPr>
              <w:rFonts w:hint="eastAsia" w:ascii="黑体" w:hAnsi="黑体" w:eastAsia="黑体" w:cs="黑体"/>
              <w:color w:val="auto"/>
              <w:szCs w:val="32"/>
              <w:highlight w:val="none"/>
              <w:lang w:val="en-US" w:eastAsia="zh-CN"/>
            </w:rPr>
            <w:t xml:space="preserve"> </w:t>
          </w:r>
          <w:r>
            <w:rPr>
              <w:rFonts w:hint="eastAsia" w:ascii="黑体" w:hAnsi="黑体" w:eastAsia="黑体" w:cs="黑体"/>
              <w:color w:val="auto"/>
              <w:szCs w:val="32"/>
              <w:highlight w:val="none"/>
            </w:rPr>
            <w:t>评分办法</w:t>
          </w:r>
          <w:r>
            <w:rPr>
              <w:color w:val="auto"/>
              <w:highlight w:val="none"/>
            </w:rPr>
            <w:tab/>
          </w:r>
          <w:r>
            <w:rPr>
              <w:color w:val="auto"/>
              <w:highlight w:val="none"/>
            </w:rPr>
            <w:fldChar w:fldCharType="begin"/>
          </w:r>
          <w:r>
            <w:rPr>
              <w:color w:val="auto"/>
              <w:highlight w:val="none"/>
            </w:rPr>
            <w:instrText xml:space="preserve"> PAGEREF _Toc9100 \h </w:instrText>
          </w:r>
          <w:r>
            <w:rPr>
              <w:color w:val="auto"/>
              <w:highlight w:val="none"/>
            </w:rPr>
            <w:fldChar w:fldCharType="separate"/>
          </w:r>
          <w:r>
            <w:rPr>
              <w:color w:val="auto"/>
              <w:highlight w:val="none"/>
            </w:rPr>
            <w:t>92</w:t>
          </w:r>
          <w:r>
            <w:rPr>
              <w:color w:val="auto"/>
              <w:highlight w:val="none"/>
            </w:rPr>
            <w:fldChar w:fldCharType="end"/>
          </w:r>
          <w:r>
            <w:rPr>
              <w:rFonts w:ascii="宋体" w:hAnsi="宋体"/>
              <w:color w:val="auto"/>
              <w:highlight w:val="none"/>
            </w:rPr>
            <w:fldChar w:fldCharType="end"/>
          </w:r>
        </w:p>
        <w:p>
          <w:pPr>
            <w:pStyle w:val="23"/>
            <w:tabs>
              <w:tab w:val="right" w:leader="dot" w:pos="9069"/>
            </w:tabs>
            <w:rPr>
              <w:color w:val="auto"/>
              <w:highlight w:val="none"/>
            </w:rPr>
          </w:pPr>
          <w:r>
            <w:rPr>
              <w:rFonts w:ascii="宋体" w:hAnsi="宋体"/>
              <w:color w:val="auto"/>
              <w:highlight w:val="none"/>
            </w:rPr>
            <w:fldChar w:fldCharType="begin"/>
          </w:r>
          <w:r>
            <w:rPr>
              <w:rFonts w:ascii="宋体" w:hAnsi="宋体"/>
              <w:color w:val="auto"/>
              <w:highlight w:val="none"/>
            </w:rPr>
            <w:instrText xml:space="preserve"> HYPERLINK \l _Toc25194 </w:instrText>
          </w:r>
          <w:r>
            <w:rPr>
              <w:rFonts w:ascii="宋体" w:hAnsi="宋体"/>
              <w:color w:val="auto"/>
              <w:highlight w:val="none"/>
            </w:rPr>
            <w:fldChar w:fldCharType="separate"/>
          </w:r>
          <w:r>
            <w:rPr>
              <w:rFonts w:hint="eastAsia" w:ascii="宋体" w:hAnsi="宋体" w:eastAsia="宋体" w:cs="宋体"/>
              <w:bCs w:val="0"/>
              <w:color w:val="auto"/>
              <w:szCs w:val="28"/>
              <w:highlight w:val="none"/>
            </w:rPr>
            <w:t>一、评审原则</w:t>
          </w:r>
          <w:r>
            <w:rPr>
              <w:color w:val="auto"/>
              <w:highlight w:val="none"/>
            </w:rPr>
            <w:tab/>
          </w:r>
          <w:r>
            <w:rPr>
              <w:color w:val="auto"/>
              <w:highlight w:val="none"/>
            </w:rPr>
            <w:fldChar w:fldCharType="begin"/>
          </w:r>
          <w:r>
            <w:rPr>
              <w:color w:val="auto"/>
              <w:highlight w:val="none"/>
            </w:rPr>
            <w:instrText xml:space="preserve"> PAGEREF _Toc25194 \h </w:instrText>
          </w:r>
          <w:r>
            <w:rPr>
              <w:color w:val="auto"/>
              <w:highlight w:val="none"/>
            </w:rPr>
            <w:fldChar w:fldCharType="separate"/>
          </w:r>
          <w:r>
            <w:rPr>
              <w:color w:val="auto"/>
              <w:highlight w:val="none"/>
            </w:rPr>
            <w:t>92</w:t>
          </w:r>
          <w:r>
            <w:rPr>
              <w:color w:val="auto"/>
              <w:highlight w:val="none"/>
            </w:rPr>
            <w:fldChar w:fldCharType="end"/>
          </w:r>
          <w:r>
            <w:rPr>
              <w:rFonts w:ascii="宋体" w:hAnsi="宋体"/>
              <w:color w:val="auto"/>
              <w:highlight w:val="none"/>
            </w:rPr>
            <w:fldChar w:fldCharType="end"/>
          </w:r>
        </w:p>
        <w:p>
          <w:pPr>
            <w:pStyle w:val="23"/>
            <w:tabs>
              <w:tab w:val="right" w:leader="dot" w:pos="9069"/>
            </w:tabs>
            <w:rPr>
              <w:color w:val="auto"/>
              <w:highlight w:val="none"/>
            </w:rPr>
          </w:pPr>
          <w:r>
            <w:rPr>
              <w:rFonts w:ascii="宋体" w:hAnsi="宋体"/>
              <w:color w:val="auto"/>
              <w:highlight w:val="none"/>
            </w:rPr>
            <w:fldChar w:fldCharType="begin"/>
          </w:r>
          <w:r>
            <w:rPr>
              <w:rFonts w:ascii="宋体" w:hAnsi="宋体"/>
              <w:color w:val="auto"/>
              <w:highlight w:val="none"/>
            </w:rPr>
            <w:instrText xml:space="preserve"> HYPERLINK \l _Toc25156 </w:instrText>
          </w:r>
          <w:r>
            <w:rPr>
              <w:rFonts w:ascii="宋体" w:hAnsi="宋体"/>
              <w:color w:val="auto"/>
              <w:highlight w:val="none"/>
            </w:rPr>
            <w:fldChar w:fldCharType="separate"/>
          </w:r>
          <w:r>
            <w:rPr>
              <w:rFonts w:hint="eastAsia" w:ascii="宋体" w:hAnsi="宋体" w:eastAsia="宋体" w:cs="宋体"/>
              <w:color w:val="auto"/>
              <w:szCs w:val="28"/>
              <w:highlight w:val="none"/>
            </w:rPr>
            <w:t>二、评定方法</w:t>
          </w:r>
          <w:r>
            <w:rPr>
              <w:color w:val="auto"/>
              <w:highlight w:val="none"/>
            </w:rPr>
            <w:tab/>
          </w:r>
          <w:r>
            <w:rPr>
              <w:color w:val="auto"/>
              <w:highlight w:val="none"/>
            </w:rPr>
            <w:fldChar w:fldCharType="begin"/>
          </w:r>
          <w:r>
            <w:rPr>
              <w:color w:val="auto"/>
              <w:highlight w:val="none"/>
            </w:rPr>
            <w:instrText xml:space="preserve"> PAGEREF _Toc25156 \h </w:instrText>
          </w:r>
          <w:r>
            <w:rPr>
              <w:color w:val="auto"/>
              <w:highlight w:val="none"/>
            </w:rPr>
            <w:fldChar w:fldCharType="separate"/>
          </w:r>
          <w:r>
            <w:rPr>
              <w:color w:val="auto"/>
              <w:highlight w:val="none"/>
            </w:rPr>
            <w:t>92</w:t>
          </w:r>
          <w:r>
            <w:rPr>
              <w:color w:val="auto"/>
              <w:highlight w:val="none"/>
            </w:rPr>
            <w:fldChar w:fldCharType="end"/>
          </w:r>
          <w:r>
            <w:rPr>
              <w:rFonts w:ascii="宋体" w:hAnsi="宋体"/>
              <w:color w:val="auto"/>
              <w:highlight w:val="none"/>
            </w:rPr>
            <w:fldChar w:fldCharType="end"/>
          </w:r>
        </w:p>
        <w:p>
          <w:pPr>
            <w:pStyle w:val="23"/>
            <w:tabs>
              <w:tab w:val="right" w:leader="dot" w:pos="9069"/>
            </w:tabs>
            <w:rPr>
              <w:color w:val="auto"/>
              <w:highlight w:val="none"/>
            </w:rPr>
          </w:pPr>
          <w:r>
            <w:rPr>
              <w:rFonts w:ascii="宋体" w:hAnsi="宋体"/>
              <w:color w:val="auto"/>
              <w:highlight w:val="none"/>
            </w:rPr>
            <w:fldChar w:fldCharType="begin"/>
          </w:r>
          <w:r>
            <w:rPr>
              <w:rFonts w:ascii="宋体" w:hAnsi="宋体"/>
              <w:color w:val="auto"/>
              <w:highlight w:val="none"/>
            </w:rPr>
            <w:instrText xml:space="preserve"> HYPERLINK \l _Toc3774 </w:instrText>
          </w:r>
          <w:r>
            <w:rPr>
              <w:rFonts w:ascii="宋体" w:hAnsi="宋体"/>
              <w:color w:val="auto"/>
              <w:highlight w:val="none"/>
            </w:rPr>
            <w:fldChar w:fldCharType="separate"/>
          </w:r>
          <w:r>
            <w:rPr>
              <w:rFonts w:hint="eastAsia" w:ascii="宋体" w:hAnsi="宋体" w:eastAsia="宋体" w:cs="宋体"/>
              <w:color w:val="auto"/>
              <w:szCs w:val="28"/>
              <w:highlight w:val="none"/>
            </w:rPr>
            <w:t>三、评审流程</w:t>
          </w:r>
          <w:r>
            <w:rPr>
              <w:color w:val="auto"/>
              <w:highlight w:val="none"/>
            </w:rPr>
            <w:tab/>
          </w:r>
          <w:r>
            <w:rPr>
              <w:color w:val="auto"/>
              <w:highlight w:val="none"/>
            </w:rPr>
            <w:fldChar w:fldCharType="begin"/>
          </w:r>
          <w:r>
            <w:rPr>
              <w:color w:val="auto"/>
              <w:highlight w:val="none"/>
            </w:rPr>
            <w:instrText xml:space="preserve"> PAGEREF _Toc3774 \h </w:instrText>
          </w:r>
          <w:r>
            <w:rPr>
              <w:color w:val="auto"/>
              <w:highlight w:val="none"/>
            </w:rPr>
            <w:fldChar w:fldCharType="separate"/>
          </w:r>
          <w:r>
            <w:rPr>
              <w:color w:val="auto"/>
              <w:highlight w:val="none"/>
            </w:rPr>
            <w:t>92</w:t>
          </w:r>
          <w:r>
            <w:rPr>
              <w:color w:val="auto"/>
              <w:highlight w:val="none"/>
            </w:rPr>
            <w:fldChar w:fldCharType="end"/>
          </w:r>
          <w:r>
            <w:rPr>
              <w:rFonts w:ascii="宋体" w:hAnsi="宋体"/>
              <w:color w:val="auto"/>
              <w:highlight w:val="none"/>
            </w:rPr>
            <w:fldChar w:fldCharType="end"/>
          </w:r>
        </w:p>
        <w:p>
          <w:pPr>
            <w:pStyle w:val="23"/>
            <w:tabs>
              <w:tab w:val="right" w:leader="dot" w:pos="9069"/>
            </w:tabs>
            <w:rPr>
              <w:color w:val="auto"/>
              <w:highlight w:val="none"/>
            </w:rPr>
          </w:pPr>
          <w:r>
            <w:rPr>
              <w:rFonts w:ascii="宋体" w:hAnsi="宋体"/>
              <w:color w:val="auto"/>
              <w:highlight w:val="none"/>
            </w:rPr>
            <w:fldChar w:fldCharType="begin"/>
          </w:r>
          <w:r>
            <w:rPr>
              <w:rFonts w:ascii="宋体" w:hAnsi="宋体"/>
              <w:color w:val="auto"/>
              <w:highlight w:val="none"/>
            </w:rPr>
            <w:instrText xml:space="preserve"> HYPERLINK \l _Toc30924 </w:instrText>
          </w:r>
          <w:r>
            <w:rPr>
              <w:rFonts w:ascii="宋体" w:hAnsi="宋体"/>
              <w:color w:val="auto"/>
              <w:highlight w:val="none"/>
            </w:rPr>
            <w:fldChar w:fldCharType="separate"/>
          </w:r>
          <w:r>
            <w:rPr>
              <w:rFonts w:hint="eastAsia" w:ascii="宋体" w:hAnsi="宋体" w:eastAsia="宋体" w:cs="宋体"/>
              <w:color w:val="auto"/>
              <w:szCs w:val="21"/>
              <w:highlight w:val="none"/>
            </w:rPr>
            <w:t>附表一 资格审查表</w:t>
          </w:r>
          <w:r>
            <w:rPr>
              <w:color w:val="auto"/>
              <w:highlight w:val="none"/>
            </w:rPr>
            <w:tab/>
          </w:r>
          <w:r>
            <w:rPr>
              <w:color w:val="auto"/>
              <w:highlight w:val="none"/>
            </w:rPr>
            <w:fldChar w:fldCharType="begin"/>
          </w:r>
          <w:r>
            <w:rPr>
              <w:color w:val="auto"/>
              <w:highlight w:val="none"/>
            </w:rPr>
            <w:instrText xml:space="preserve"> PAGEREF _Toc30924 \h </w:instrText>
          </w:r>
          <w:r>
            <w:rPr>
              <w:color w:val="auto"/>
              <w:highlight w:val="none"/>
            </w:rPr>
            <w:fldChar w:fldCharType="separate"/>
          </w:r>
          <w:r>
            <w:rPr>
              <w:color w:val="auto"/>
              <w:highlight w:val="none"/>
            </w:rPr>
            <w:t>96</w:t>
          </w:r>
          <w:r>
            <w:rPr>
              <w:color w:val="auto"/>
              <w:highlight w:val="none"/>
            </w:rPr>
            <w:fldChar w:fldCharType="end"/>
          </w:r>
          <w:r>
            <w:rPr>
              <w:rFonts w:ascii="宋体" w:hAnsi="宋体"/>
              <w:color w:val="auto"/>
              <w:highlight w:val="none"/>
            </w:rPr>
            <w:fldChar w:fldCharType="end"/>
          </w:r>
        </w:p>
        <w:p>
          <w:pPr>
            <w:pStyle w:val="18"/>
            <w:tabs>
              <w:tab w:val="right" w:leader="dot" w:pos="9069"/>
            </w:tabs>
            <w:ind w:left="705" w:leftChars="200" w:hanging="285" w:hangingChars="136"/>
            <w:rPr>
              <w:color w:val="auto"/>
              <w:highlight w:val="none"/>
            </w:rPr>
          </w:pPr>
          <w:r>
            <w:rPr>
              <w:rFonts w:ascii="宋体" w:hAnsi="宋体"/>
              <w:color w:val="auto"/>
              <w:highlight w:val="none"/>
            </w:rPr>
            <w:fldChar w:fldCharType="begin"/>
          </w:r>
          <w:r>
            <w:rPr>
              <w:rFonts w:ascii="宋体" w:hAnsi="宋体"/>
              <w:color w:val="auto"/>
              <w:highlight w:val="none"/>
            </w:rPr>
            <w:instrText xml:space="preserve"> HYPERLINK \l _Toc19827 </w:instrText>
          </w:r>
          <w:r>
            <w:rPr>
              <w:rFonts w:ascii="宋体" w:hAnsi="宋体"/>
              <w:color w:val="auto"/>
              <w:highlight w:val="none"/>
            </w:rPr>
            <w:fldChar w:fldCharType="separate"/>
          </w:r>
          <w:r>
            <w:rPr>
              <w:rFonts w:hint="eastAsia" w:ascii="宋体" w:hAnsi="宋体" w:eastAsia="宋体" w:cs="宋体"/>
              <w:color w:val="auto"/>
              <w:szCs w:val="21"/>
              <w:highlight w:val="none"/>
            </w:rPr>
            <w:t xml:space="preserve">附表二 </w:t>
          </w:r>
          <w:r>
            <w:rPr>
              <w:rFonts w:hint="eastAsia" w:ascii="宋体" w:hAnsi="宋体" w:eastAsia="宋体" w:cs="宋体"/>
              <w:color w:val="auto"/>
              <w:szCs w:val="21"/>
              <w:highlight w:val="none"/>
              <w:lang w:eastAsia="zh-CN"/>
            </w:rPr>
            <w:t>初步</w:t>
          </w:r>
          <w:r>
            <w:rPr>
              <w:rFonts w:hint="eastAsia" w:ascii="宋体" w:hAnsi="宋体" w:eastAsia="宋体" w:cs="宋体"/>
              <w:color w:val="auto"/>
              <w:szCs w:val="21"/>
              <w:highlight w:val="none"/>
            </w:rPr>
            <w:t>评审表</w:t>
          </w:r>
          <w:r>
            <w:rPr>
              <w:color w:val="auto"/>
              <w:highlight w:val="none"/>
            </w:rPr>
            <w:tab/>
          </w:r>
          <w:r>
            <w:rPr>
              <w:color w:val="auto"/>
              <w:highlight w:val="none"/>
            </w:rPr>
            <w:fldChar w:fldCharType="begin"/>
          </w:r>
          <w:r>
            <w:rPr>
              <w:color w:val="auto"/>
              <w:highlight w:val="none"/>
            </w:rPr>
            <w:instrText xml:space="preserve"> PAGEREF _Toc19827 \h </w:instrText>
          </w:r>
          <w:r>
            <w:rPr>
              <w:color w:val="auto"/>
              <w:highlight w:val="none"/>
            </w:rPr>
            <w:fldChar w:fldCharType="separate"/>
          </w:r>
          <w:r>
            <w:rPr>
              <w:color w:val="auto"/>
              <w:highlight w:val="none"/>
            </w:rPr>
            <w:t>98</w:t>
          </w:r>
          <w:r>
            <w:rPr>
              <w:color w:val="auto"/>
              <w:highlight w:val="none"/>
            </w:rPr>
            <w:fldChar w:fldCharType="end"/>
          </w:r>
          <w:r>
            <w:rPr>
              <w:rFonts w:ascii="宋体" w:hAnsi="宋体"/>
              <w:color w:val="auto"/>
              <w:highlight w:val="none"/>
            </w:rPr>
            <w:fldChar w:fldCharType="end"/>
          </w:r>
        </w:p>
        <w:p>
          <w:pPr>
            <w:pStyle w:val="23"/>
            <w:tabs>
              <w:tab w:val="right" w:leader="dot" w:pos="9069"/>
            </w:tabs>
            <w:rPr>
              <w:color w:val="auto"/>
              <w:highlight w:val="none"/>
            </w:rPr>
          </w:pPr>
          <w:r>
            <w:rPr>
              <w:rFonts w:ascii="宋体" w:hAnsi="宋体"/>
              <w:color w:val="auto"/>
              <w:highlight w:val="none"/>
            </w:rPr>
            <w:fldChar w:fldCharType="begin"/>
          </w:r>
          <w:r>
            <w:rPr>
              <w:rFonts w:ascii="宋体" w:hAnsi="宋体"/>
              <w:color w:val="auto"/>
              <w:highlight w:val="none"/>
            </w:rPr>
            <w:instrText xml:space="preserve"> HYPERLINK \l _Toc25015 </w:instrText>
          </w:r>
          <w:r>
            <w:rPr>
              <w:rFonts w:ascii="宋体" w:hAnsi="宋体"/>
              <w:color w:val="auto"/>
              <w:highlight w:val="none"/>
            </w:rPr>
            <w:fldChar w:fldCharType="separate"/>
          </w:r>
          <w:r>
            <w:rPr>
              <w:rFonts w:hint="eastAsia" w:ascii="宋体" w:hAnsi="宋体" w:eastAsia="宋体" w:cs="宋体"/>
              <w:color w:val="auto"/>
              <w:szCs w:val="21"/>
              <w:highlight w:val="none"/>
            </w:rPr>
            <w:t>附表</w:t>
          </w:r>
          <w:r>
            <w:rPr>
              <w:rFonts w:hint="eastAsia" w:ascii="宋体" w:hAnsi="宋体" w:eastAsia="宋体" w:cs="宋体"/>
              <w:color w:val="auto"/>
              <w:szCs w:val="21"/>
              <w:highlight w:val="none"/>
              <w:lang w:eastAsia="zh-CN"/>
            </w:rPr>
            <w:t>三</w:t>
          </w:r>
          <w:r>
            <w:rPr>
              <w:rFonts w:hint="eastAsia" w:ascii="宋体" w:hAnsi="宋体" w:eastAsia="宋体" w:cs="宋体"/>
              <w:color w:val="auto"/>
              <w:szCs w:val="21"/>
              <w:highlight w:val="none"/>
            </w:rPr>
            <w:t xml:space="preserve"> </w:t>
          </w:r>
          <w:r>
            <w:rPr>
              <w:rFonts w:hint="eastAsia" w:ascii="宋体" w:hAnsi="宋体" w:eastAsia="宋体" w:cs="宋体"/>
              <w:color w:val="auto"/>
              <w:szCs w:val="21"/>
              <w:highlight w:val="none"/>
              <w:lang w:eastAsia="zh-CN"/>
            </w:rPr>
            <w:t>：</w:t>
          </w:r>
          <w:r>
            <w:rPr>
              <w:rFonts w:hint="eastAsia" w:ascii="宋体" w:hAnsi="宋体" w:eastAsia="宋体" w:cs="宋体"/>
              <w:color w:val="auto"/>
              <w:szCs w:val="21"/>
              <w:highlight w:val="none"/>
            </w:rPr>
            <w:t>样品评审表</w:t>
          </w:r>
          <w:r>
            <w:rPr>
              <w:color w:val="auto"/>
              <w:highlight w:val="none"/>
            </w:rPr>
            <w:tab/>
          </w:r>
          <w:r>
            <w:rPr>
              <w:color w:val="auto"/>
              <w:highlight w:val="none"/>
            </w:rPr>
            <w:fldChar w:fldCharType="begin"/>
          </w:r>
          <w:r>
            <w:rPr>
              <w:color w:val="auto"/>
              <w:highlight w:val="none"/>
            </w:rPr>
            <w:instrText xml:space="preserve"> PAGEREF _Toc25015 \h </w:instrText>
          </w:r>
          <w:r>
            <w:rPr>
              <w:color w:val="auto"/>
              <w:highlight w:val="none"/>
            </w:rPr>
            <w:fldChar w:fldCharType="separate"/>
          </w:r>
          <w:r>
            <w:rPr>
              <w:color w:val="auto"/>
              <w:highlight w:val="none"/>
            </w:rPr>
            <w:t>99</w:t>
          </w:r>
          <w:r>
            <w:rPr>
              <w:color w:val="auto"/>
              <w:highlight w:val="none"/>
            </w:rPr>
            <w:fldChar w:fldCharType="end"/>
          </w:r>
          <w:r>
            <w:rPr>
              <w:rFonts w:ascii="宋体" w:hAnsi="宋体"/>
              <w:color w:val="auto"/>
              <w:highlight w:val="none"/>
            </w:rPr>
            <w:fldChar w:fldCharType="end"/>
          </w:r>
        </w:p>
        <w:p>
          <w:pPr>
            <w:pStyle w:val="23"/>
            <w:tabs>
              <w:tab w:val="right" w:leader="dot" w:pos="9069"/>
            </w:tabs>
            <w:rPr>
              <w:color w:val="auto"/>
              <w:highlight w:val="none"/>
            </w:rPr>
          </w:pPr>
          <w:r>
            <w:rPr>
              <w:rFonts w:ascii="宋体" w:hAnsi="宋体"/>
              <w:color w:val="auto"/>
              <w:highlight w:val="none"/>
            </w:rPr>
            <w:fldChar w:fldCharType="begin"/>
          </w:r>
          <w:r>
            <w:rPr>
              <w:rFonts w:ascii="宋体" w:hAnsi="宋体"/>
              <w:color w:val="auto"/>
              <w:highlight w:val="none"/>
            </w:rPr>
            <w:instrText xml:space="preserve"> HYPERLINK \l _Toc20020 </w:instrText>
          </w:r>
          <w:r>
            <w:rPr>
              <w:rFonts w:ascii="宋体" w:hAnsi="宋体"/>
              <w:color w:val="auto"/>
              <w:highlight w:val="none"/>
            </w:rPr>
            <w:fldChar w:fldCharType="separate"/>
          </w:r>
          <w:r>
            <w:rPr>
              <w:rFonts w:hint="eastAsia" w:ascii="宋体" w:hAnsi="宋体" w:eastAsia="宋体" w:cs="宋体"/>
              <w:color w:val="auto"/>
              <w:szCs w:val="21"/>
              <w:highlight w:val="none"/>
            </w:rPr>
            <w:t>附表</w:t>
          </w:r>
          <w:r>
            <w:rPr>
              <w:rFonts w:hint="eastAsia" w:ascii="宋体" w:hAnsi="宋体" w:eastAsia="宋体" w:cs="宋体"/>
              <w:color w:val="auto"/>
              <w:szCs w:val="21"/>
              <w:highlight w:val="none"/>
              <w:lang w:eastAsia="zh-CN"/>
            </w:rPr>
            <w:t>四</w:t>
          </w:r>
          <w:r>
            <w:rPr>
              <w:rFonts w:hint="eastAsia" w:ascii="宋体" w:hAnsi="宋体" w:eastAsia="宋体" w:cs="宋体"/>
              <w:color w:val="auto"/>
              <w:szCs w:val="21"/>
              <w:highlight w:val="none"/>
            </w:rPr>
            <w:t xml:space="preserve"> 比选申请价格评审表</w:t>
          </w:r>
          <w:r>
            <w:rPr>
              <w:color w:val="auto"/>
              <w:highlight w:val="none"/>
            </w:rPr>
            <w:tab/>
          </w:r>
          <w:r>
            <w:rPr>
              <w:color w:val="auto"/>
              <w:highlight w:val="none"/>
            </w:rPr>
            <w:fldChar w:fldCharType="begin"/>
          </w:r>
          <w:r>
            <w:rPr>
              <w:color w:val="auto"/>
              <w:highlight w:val="none"/>
            </w:rPr>
            <w:instrText xml:space="preserve"> PAGEREF _Toc20020 \h </w:instrText>
          </w:r>
          <w:r>
            <w:rPr>
              <w:color w:val="auto"/>
              <w:highlight w:val="none"/>
            </w:rPr>
            <w:fldChar w:fldCharType="separate"/>
          </w:r>
          <w:r>
            <w:rPr>
              <w:color w:val="auto"/>
              <w:highlight w:val="none"/>
            </w:rPr>
            <w:t>101</w:t>
          </w:r>
          <w:r>
            <w:rPr>
              <w:color w:val="auto"/>
              <w:highlight w:val="none"/>
            </w:rPr>
            <w:fldChar w:fldCharType="end"/>
          </w:r>
          <w:r>
            <w:rPr>
              <w:rFonts w:ascii="宋体" w:hAnsi="宋体"/>
              <w:color w:val="auto"/>
              <w:highlight w:val="none"/>
            </w:rPr>
            <w:fldChar w:fldCharType="end"/>
          </w:r>
        </w:p>
        <w:p>
          <w:pPr>
            <w:pStyle w:val="23"/>
            <w:tabs>
              <w:tab w:val="right" w:leader="dot" w:pos="9069"/>
            </w:tabs>
            <w:rPr>
              <w:color w:val="auto"/>
              <w:highlight w:val="none"/>
            </w:rPr>
          </w:pPr>
          <w:r>
            <w:rPr>
              <w:rFonts w:ascii="宋体" w:hAnsi="宋体"/>
              <w:color w:val="auto"/>
              <w:highlight w:val="none"/>
            </w:rPr>
            <w:fldChar w:fldCharType="begin"/>
          </w:r>
          <w:r>
            <w:rPr>
              <w:rFonts w:ascii="宋体" w:hAnsi="宋体"/>
              <w:color w:val="auto"/>
              <w:highlight w:val="none"/>
            </w:rPr>
            <w:instrText xml:space="preserve"> HYPERLINK \l _Toc11534 </w:instrText>
          </w:r>
          <w:r>
            <w:rPr>
              <w:rFonts w:ascii="宋体" w:hAnsi="宋体"/>
              <w:color w:val="auto"/>
              <w:highlight w:val="none"/>
            </w:rPr>
            <w:fldChar w:fldCharType="separate"/>
          </w:r>
          <w:r>
            <w:rPr>
              <w:rFonts w:hint="eastAsia" w:ascii="宋体" w:hAnsi="宋体" w:eastAsia="宋体" w:cs="宋体"/>
              <w:color w:val="auto"/>
              <w:szCs w:val="21"/>
              <w:highlight w:val="none"/>
            </w:rPr>
            <w:t>附表</w:t>
          </w:r>
          <w:r>
            <w:rPr>
              <w:rFonts w:hint="eastAsia" w:ascii="宋体" w:hAnsi="宋体" w:eastAsia="宋体" w:cs="宋体"/>
              <w:color w:val="auto"/>
              <w:szCs w:val="21"/>
              <w:highlight w:val="none"/>
              <w:lang w:val="en-US" w:eastAsia="zh-CN"/>
            </w:rPr>
            <w:t>五</w:t>
          </w:r>
          <w:r>
            <w:rPr>
              <w:rFonts w:hint="eastAsia" w:ascii="宋体" w:hAnsi="宋体" w:eastAsia="宋体" w:cs="宋体"/>
              <w:color w:val="auto"/>
              <w:szCs w:val="21"/>
              <w:highlight w:val="none"/>
            </w:rPr>
            <w:t>：比选申请报价修正表</w:t>
          </w:r>
          <w:r>
            <w:rPr>
              <w:color w:val="auto"/>
              <w:highlight w:val="none"/>
            </w:rPr>
            <w:tab/>
          </w:r>
          <w:r>
            <w:rPr>
              <w:color w:val="auto"/>
              <w:highlight w:val="none"/>
            </w:rPr>
            <w:fldChar w:fldCharType="begin"/>
          </w:r>
          <w:r>
            <w:rPr>
              <w:color w:val="auto"/>
              <w:highlight w:val="none"/>
            </w:rPr>
            <w:instrText xml:space="preserve"> PAGEREF _Toc11534 \h </w:instrText>
          </w:r>
          <w:r>
            <w:rPr>
              <w:color w:val="auto"/>
              <w:highlight w:val="none"/>
            </w:rPr>
            <w:fldChar w:fldCharType="separate"/>
          </w:r>
          <w:r>
            <w:rPr>
              <w:color w:val="auto"/>
              <w:highlight w:val="none"/>
            </w:rPr>
            <w:t>102</w:t>
          </w:r>
          <w:r>
            <w:rPr>
              <w:color w:val="auto"/>
              <w:highlight w:val="none"/>
            </w:rPr>
            <w:fldChar w:fldCharType="end"/>
          </w:r>
          <w:r>
            <w:rPr>
              <w:rFonts w:ascii="宋体" w:hAnsi="宋体"/>
              <w:color w:val="auto"/>
              <w:highlight w:val="none"/>
            </w:rPr>
            <w:fldChar w:fldCharType="end"/>
          </w:r>
        </w:p>
        <w:p>
          <w:pPr>
            <w:pStyle w:val="23"/>
            <w:tabs>
              <w:tab w:val="right" w:leader="dot" w:pos="9069"/>
            </w:tabs>
            <w:rPr>
              <w:color w:val="auto"/>
              <w:highlight w:val="none"/>
            </w:rPr>
          </w:pPr>
          <w:r>
            <w:rPr>
              <w:rFonts w:ascii="宋体" w:hAnsi="宋体"/>
              <w:color w:val="auto"/>
              <w:highlight w:val="none"/>
            </w:rPr>
            <w:fldChar w:fldCharType="begin"/>
          </w:r>
          <w:r>
            <w:rPr>
              <w:rFonts w:ascii="宋体" w:hAnsi="宋体"/>
              <w:color w:val="auto"/>
              <w:highlight w:val="none"/>
            </w:rPr>
            <w:instrText xml:space="preserve"> HYPERLINK \l _Toc767 </w:instrText>
          </w:r>
          <w:r>
            <w:rPr>
              <w:rFonts w:ascii="宋体" w:hAnsi="宋体"/>
              <w:color w:val="auto"/>
              <w:highlight w:val="none"/>
            </w:rPr>
            <w:fldChar w:fldCharType="separate"/>
          </w:r>
          <w:r>
            <w:rPr>
              <w:rFonts w:hint="eastAsia" w:ascii="宋体" w:hAnsi="宋体" w:eastAsia="宋体" w:cs="宋体"/>
              <w:color w:val="auto"/>
              <w:szCs w:val="21"/>
              <w:highlight w:val="none"/>
            </w:rPr>
            <w:t>附表</w:t>
          </w:r>
          <w:r>
            <w:rPr>
              <w:rFonts w:hint="eastAsia" w:ascii="宋体" w:hAnsi="宋体" w:eastAsia="宋体" w:cs="宋体"/>
              <w:color w:val="auto"/>
              <w:szCs w:val="21"/>
              <w:highlight w:val="none"/>
              <w:lang w:val="en-US" w:eastAsia="zh-CN"/>
            </w:rPr>
            <w:t xml:space="preserve">六 </w:t>
          </w:r>
          <w:r>
            <w:rPr>
              <w:rFonts w:hint="eastAsia" w:ascii="宋体" w:hAnsi="宋体" w:eastAsia="宋体" w:cs="宋体"/>
              <w:color w:val="auto"/>
              <w:szCs w:val="21"/>
              <w:highlight w:val="none"/>
            </w:rPr>
            <w:t>比值及排名表</w:t>
          </w:r>
          <w:r>
            <w:rPr>
              <w:color w:val="auto"/>
              <w:highlight w:val="none"/>
            </w:rPr>
            <w:tab/>
          </w:r>
          <w:r>
            <w:rPr>
              <w:color w:val="auto"/>
              <w:highlight w:val="none"/>
            </w:rPr>
            <w:fldChar w:fldCharType="begin"/>
          </w:r>
          <w:r>
            <w:rPr>
              <w:color w:val="auto"/>
              <w:highlight w:val="none"/>
            </w:rPr>
            <w:instrText xml:space="preserve"> PAGEREF _Toc767 \h </w:instrText>
          </w:r>
          <w:r>
            <w:rPr>
              <w:color w:val="auto"/>
              <w:highlight w:val="none"/>
            </w:rPr>
            <w:fldChar w:fldCharType="separate"/>
          </w:r>
          <w:r>
            <w:rPr>
              <w:color w:val="auto"/>
              <w:highlight w:val="none"/>
            </w:rPr>
            <w:t>103</w:t>
          </w:r>
          <w:r>
            <w:rPr>
              <w:color w:val="auto"/>
              <w:highlight w:val="none"/>
            </w:rPr>
            <w:fldChar w:fldCharType="end"/>
          </w:r>
          <w:r>
            <w:rPr>
              <w:rFonts w:ascii="宋体" w:hAnsi="宋体"/>
              <w:color w:val="auto"/>
              <w:highlight w:val="none"/>
            </w:rPr>
            <w:fldChar w:fldCharType="end"/>
          </w:r>
        </w:p>
        <w:p>
          <w:pPr>
            <w:pStyle w:val="23"/>
            <w:tabs>
              <w:tab w:val="right" w:leader="dot" w:pos="9061"/>
            </w:tabs>
            <w:spacing w:line="240" w:lineRule="auto"/>
            <w:rPr>
              <w:rFonts w:ascii="宋体" w:hAnsi="宋体"/>
              <w:color w:val="auto"/>
              <w:highlight w:val="none"/>
            </w:rPr>
          </w:pPr>
          <w:r>
            <w:rPr>
              <w:rFonts w:ascii="宋体" w:hAnsi="宋体"/>
              <w:color w:val="auto"/>
              <w:highlight w:val="none"/>
            </w:rPr>
            <w:fldChar w:fldCharType="end"/>
          </w:r>
        </w:p>
      </w:sdtContent>
    </w:sdt>
    <w:p>
      <w:pPr>
        <w:pStyle w:val="18"/>
        <w:tabs>
          <w:tab w:val="right" w:leader="dot" w:pos="9072"/>
        </w:tabs>
        <w:spacing w:before="0" w:after="0" w:afterAutospacing="0" w:line="240" w:lineRule="auto"/>
        <w:ind w:right="-57" w:firstLine="437"/>
        <w:jc w:val="center"/>
        <w:rPr>
          <w:rFonts w:ascii="宋体" w:hAnsi="宋体"/>
          <w:color w:val="auto"/>
          <w:highlight w:val="none"/>
        </w:rPr>
      </w:pPr>
    </w:p>
    <w:p>
      <w:pPr>
        <w:pStyle w:val="2"/>
        <w:pageBreakBefore/>
        <w:ind w:right="-57" w:firstLine="0"/>
        <w:jc w:val="center"/>
        <w:outlineLvl w:val="0"/>
        <w:rPr>
          <w:rStyle w:val="45"/>
          <w:rFonts w:hint="eastAsia" w:ascii="宋体" w:hAnsi="宋体" w:eastAsia="宋体"/>
          <w:color w:val="auto"/>
          <w:highlight w:val="none"/>
        </w:rPr>
        <w:sectPr>
          <w:headerReference r:id="rId6" w:type="first"/>
          <w:footerReference r:id="rId8" w:type="first"/>
          <w:headerReference r:id="rId5" w:type="default"/>
          <w:footerReference r:id="rId7" w:type="default"/>
          <w:pgSz w:w="11905" w:h="16838"/>
          <w:pgMar w:top="1418" w:right="1418" w:bottom="1304" w:left="1418" w:header="454" w:footer="567" w:gutter="0"/>
          <w:pgNumType w:fmt="decimal"/>
          <w:cols w:space="720" w:num="1"/>
          <w:docGrid w:linePitch="312" w:charSpace="0"/>
        </w:sectPr>
      </w:pPr>
      <w:bookmarkStart w:id="0" w:name="_Toc5910"/>
      <w:bookmarkStart w:id="1" w:name="_Toc3658"/>
      <w:bookmarkStart w:id="2" w:name="_Toc14762"/>
      <w:bookmarkStart w:id="3" w:name="_Toc1227"/>
      <w:bookmarkStart w:id="4" w:name="_Toc30647"/>
      <w:bookmarkStart w:id="5" w:name="_Toc26939"/>
      <w:bookmarkStart w:id="6" w:name="_Toc17906"/>
      <w:bookmarkStart w:id="7" w:name="_Toc3400"/>
      <w:bookmarkStart w:id="8" w:name="_Toc26620"/>
      <w:bookmarkStart w:id="9" w:name="_Toc23367"/>
      <w:bookmarkStart w:id="10" w:name="_Toc237"/>
      <w:bookmarkStart w:id="11" w:name="_Toc25355"/>
      <w:bookmarkStart w:id="12" w:name="_Toc375039061"/>
      <w:bookmarkStart w:id="13" w:name="_Toc15211"/>
      <w:bookmarkStart w:id="14" w:name="_Toc23476"/>
      <w:bookmarkStart w:id="15" w:name="_Toc26192"/>
      <w:bookmarkStart w:id="16" w:name="_Toc481"/>
      <w:bookmarkStart w:id="17" w:name="_Toc492478714"/>
      <w:bookmarkStart w:id="18" w:name="_Toc1363"/>
    </w:p>
    <w:p>
      <w:pPr>
        <w:pStyle w:val="2"/>
        <w:pageBreakBefore/>
        <w:ind w:right="-57" w:firstLine="0"/>
        <w:jc w:val="center"/>
        <w:outlineLvl w:val="0"/>
        <w:rPr>
          <w:rStyle w:val="45"/>
          <w:rFonts w:ascii="宋体" w:hAnsi="宋体" w:eastAsia="宋体"/>
          <w:color w:val="auto"/>
          <w:highlight w:val="none"/>
        </w:rPr>
      </w:pPr>
      <w:bookmarkStart w:id="19" w:name="_Toc4916"/>
      <w:bookmarkStart w:id="20" w:name="_Toc29140"/>
      <w:bookmarkStart w:id="21" w:name="_Toc29702"/>
      <w:bookmarkStart w:id="22" w:name="_Toc524"/>
      <w:r>
        <w:rPr>
          <w:rStyle w:val="45"/>
          <w:rFonts w:hint="eastAsia" w:ascii="宋体" w:hAnsi="宋体" w:eastAsia="宋体"/>
          <w:color w:val="auto"/>
          <w:highlight w:val="none"/>
        </w:rPr>
        <w:t>第一章比选公告</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p>
    <w:p>
      <w:pPr>
        <w:spacing w:before="0" w:after="0" w:afterAutospacing="0"/>
        <w:ind w:right="-57" w:firstLine="0"/>
        <w:jc w:val="center"/>
        <w:rPr>
          <w:rFonts w:hint="eastAsia" w:ascii="宋体" w:hAnsi="宋体"/>
          <w:b/>
          <w:color w:val="auto"/>
          <w:sz w:val="28"/>
          <w:szCs w:val="28"/>
          <w:highlight w:val="none"/>
        </w:rPr>
      </w:pPr>
      <w:r>
        <w:rPr>
          <w:rFonts w:hint="eastAsia" w:ascii="宋体" w:hAnsi="宋体"/>
          <w:b/>
          <w:color w:val="auto"/>
          <w:sz w:val="28"/>
          <w:szCs w:val="28"/>
          <w:highlight w:val="none"/>
          <w:u w:val="single"/>
        </w:rPr>
        <w:t>南宁轨道交通5号线导向标示标贴、安全标识</w:t>
      </w:r>
      <w:r>
        <w:rPr>
          <w:rFonts w:hint="eastAsia" w:ascii="宋体" w:hAnsi="宋体"/>
          <w:b/>
          <w:color w:val="auto"/>
          <w:sz w:val="28"/>
          <w:szCs w:val="28"/>
          <w:highlight w:val="none"/>
        </w:rPr>
        <w:t>采购项目</w:t>
      </w:r>
    </w:p>
    <w:p>
      <w:pPr>
        <w:spacing w:before="0" w:after="0" w:afterAutospacing="0"/>
        <w:ind w:right="-57" w:firstLine="0"/>
        <w:jc w:val="center"/>
        <w:rPr>
          <w:rFonts w:ascii="宋体" w:hAnsi="宋体"/>
          <w:b/>
          <w:color w:val="auto"/>
          <w:sz w:val="28"/>
          <w:szCs w:val="28"/>
          <w:highlight w:val="none"/>
        </w:rPr>
      </w:pPr>
      <w:r>
        <w:rPr>
          <w:rFonts w:hint="eastAsia" w:ascii="宋体" w:hAnsi="宋体"/>
          <w:b/>
          <w:color w:val="auto"/>
          <w:sz w:val="28"/>
          <w:szCs w:val="28"/>
          <w:highlight w:val="none"/>
          <w:lang w:eastAsia="zh-CN"/>
        </w:rPr>
        <w:t>（</w:t>
      </w:r>
      <w:r>
        <w:rPr>
          <w:rFonts w:hint="eastAsia" w:ascii="宋体" w:hAnsi="宋体"/>
          <w:b/>
          <w:color w:val="auto"/>
          <w:sz w:val="28"/>
          <w:szCs w:val="28"/>
          <w:highlight w:val="none"/>
          <w:lang w:val="en-US" w:eastAsia="zh-CN"/>
        </w:rPr>
        <w:t>第二次</w:t>
      </w:r>
      <w:r>
        <w:rPr>
          <w:rFonts w:hint="eastAsia" w:ascii="宋体" w:hAnsi="宋体"/>
          <w:b/>
          <w:color w:val="auto"/>
          <w:sz w:val="28"/>
          <w:szCs w:val="28"/>
          <w:highlight w:val="none"/>
          <w:lang w:eastAsia="zh-CN"/>
        </w:rPr>
        <w:t>）</w:t>
      </w:r>
      <w:r>
        <w:rPr>
          <w:rFonts w:hint="eastAsia" w:ascii="宋体" w:hAnsi="宋体"/>
          <w:b/>
          <w:color w:val="auto"/>
          <w:sz w:val="28"/>
          <w:szCs w:val="28"/>
          <w:highlight w:val="none"/>
        </w:rPr>
        <w:t>比选公告</w:t>
      </w:r>
    </w:p>
    <w:p>
      <w:pPr>
        <w:spacing w:before="0" w:after="0" w:afterAutospacing="0"/>
        <w:ind w:left="0" w:right="0" w:firstLine="422" w:firstLineChars="200"/>
        <w:rPr>
          <w:rFonts w:ascii="宋体" w:hAnsi="宋体"/>
          <w:b/>
          <w:color w:val="auto"/>
          <w:highlight w:val="none"/>
        </w:rPr>
      </w:pPr>
      <w:bookmarkStart w:id="23" w:name="OLE_LINK4"/>
      <w:bookmarkEnd w:id="23"/>
      <w:r>
        <w:rPr>
          <w:rFonts w:hint="eastAsia" w:ascii="宋体" w:hAnsi="宋体"/>
          <w:b/>
          <w:color w:val="auto"/>
          <w:highlight w:val="none"/>
        </w:rPr>
        <w:t>1.比选条件</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本比选项目</w:t>
      </w:r>
      <w:r>
        <w:rPr>
          <w:rFonts w:hint="eastAsia" w:ascii="宋体" w:hAnsi="宋体"/>
          <w:color w:val="auto"/>
          <w:highlight w:val="none"/>
          <w:u w:val="single"/>
        </w:rPr>
        <w:t>南宁轨道交通5号线导向标示标贴、安全标识采购项目</w:t>
      </w:r>
      <w:r>
        <w:rPr>
          <w:rFonts w:hint="eastAsia" w:ascii="宋体" w:hAnsi="宋体"/>
          <w:color w:val="auto"/>
          <w:highlight w:val="none"/>
        </w:rPr>
        <w:t>比选人为</w:t>
      </w:r>
      <w:r>
        <w:rPr>
          <w:rFonts w:hint="eastAsia" w:ascii="宋体" w:hAnsi="宋体"/>
          <w:color w:val="auto"/>
          <w:highlight w:val="none"/>
          <w:u w:val="single"/>
        </w:rPr>
        <w:t>南宁轨道交通运营有限公司</w:t>
      </w:r>
      <w:r>
        <w:rPr>
          <w:rFonts w:hint="eastAsia" w:ascii="宋体" w:hAnsi="宋体"/>
          <w:color w:val="auto"/>
          <w:highlight w:val="none"/>
        </w:rPr>
        <w:t>，比选项目资金来源为企业自有资金。</w:t>
      </w:r>
    </w:p>
    <w:p>
      <w:pPr>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2.项目概况与比选范围</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项目编号：</w:t>
      </w:r>
      <w:r>
        <w:rPr>
          <w:rFonts w:hint="eastAsia" w:ascii="宋体" w:hAnsi="宋体"/>
          <w:color w:val="auto"/>
          <w:highlight w:val="none"/>
          <w:u w:val="single"/>
        </w:rPr>
        <w:t>202204200004</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项目名称：</w:t>
      </w:r>
      <w:r>
        <w:rPr>
          <w:rFonts w:hint="eastAsia" w:ascii="宋体" w:hAnsi="宋体"/>
          <w:color w:val="auto"/>
          <w:highlight w:val="none"/>
          <w:u w:val="single"/>
        </w:rPr>
        <w:t>南宁轨道交通5号线导向标示标贴、安全标识采购项目</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上限控制价：人民币</w:t>
      </w:r>
      <w:r>
        <w:rPr>
          <w:rFonts w:hint="eastAsia" w:ascii="宋体" w:hAnsi="宋体"/>
          <w:color w:val="auto"/>
          <w:highlight w:val="none"/>
          <w:u w:val="single"/>
          <w:lang w:val="en-US" w:eastAsia="zh-CN"/>
        </w:rPr>
        <w:t>301000元（不含税）</w:t>
      </w:r>
      <w:r>
        <w:rPr>
          <w:rFonts w:hint="eastAsia" w:ascii="宋体" w:hAnsi="宋体"/>
          <w:color w:val="auto"/>
          <w:highlight w:val="none"/>
        </w:rPr>
        <w:t>。</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交货期：合</w:t>
      </w:r>
      <w:r>
        <w:rPr>
          <w:rFonts w:hint="eastAsia" w:ascii="宋体" w:hAnsi="宋体"/>
          <w:color w:val="auto"/>
          <w:highlight w:val="none"/>
          <w:u w:val="single"/>
        </w:rPr>
        <w:t>同签订后，</w:t>
      </w:r>
      <w:r>
        <w:rPr>
          <w:rFonts w:hint="eastAsia" w:ascii="宋体" w:hAnsi="宋体"/>
          <w:color w:val="auto"/>
          <w:highlight w:val="none"/>
          <w:u w:val="single"/>
          <w:lang w:eastAsia="zh-CN"/>
        </w:rPr>
        <w:t>在</w:t>
      </w:r>
      <w:r>
        <w:rPr>
          <w:rFonts w:hint="eastAsia" w:ascii="宋体" w:hAnsi="宋体"/>
          <w:color w:val="auto"/>
          <w:highlight w:val="none"/>
          <w:u w:val="single"/>
        </w:rPr>
        <w:t>货物交货通知书发出之日起</w:t>
      </w:r>
      <w:r>
        <w:rPr>
          <w:rFonts w:hint="eastAsia" w:ascii="宋体" w:hAnsi="宋体"/>
          <w:color w:val="auto"/>
          <w:highlight w:val="none"/>
          <w:u w:val="single"/>
          <w:lang w:val="en-US" w:eastAsia="zh-CN"/>
        </w:rPr>
        <w:t>3</w:t>
      </w:r>
      <w:r>
        <w:rPr>
          <w:rFonts w:hint="eastAsia" w:ascii="宋体" w:hAnsi="宋体"/>
          <w:color w:val="auto"/>
          <w:highlight w:val="none"/>
          <w:u w:val="single"/>
        </w:rPr>
        <w:t>0天内交货并完成安装，以交货通知发出起算。</w:t>
      </w:r>
      <w:r>
        <w:rPr>
          <w:rFonts w:hint="eastAsia" w:ascii="宋体" w:hAnsi="宋体"/>
          <w:color w:val="auto"/>
          <w:highlight w:val="none"/>
        </w:rPr>
        <w:t>具体详见用户需求书。</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项目地点：</w:t>
      </w:r>
      <w:r>
        <w:rPr>
          <w:rFonts w:hint="eastAsia" w:ascii="宋体" w:hAnsi="宋体"/>
          <w:color w:val="auto"/>
          <w:kern w:val="2"/>
          <w:highlight w:val="none"/>
        </w:rPr>
        <w:t>南宁轨道交通5号线（国凯大道站－金桥客运站）17个车站、那洪</w:t>
      </w:r>
      <w:r>
        <w:rPr>
          <w:rFonts w:hint="eastAsia" w:ascii="宋体" w:hAnsi="宋体" w:cs="宋体"/>
          <w:color w:val="auto"/>
          <w:kern w:val="2"/>
          <w:highlight w:val="none"/>
        </w:rPr>
        <w:t>车辆段</w:t>
      </w:r>
      <w:r>
        <w:rPr>
          <w:rFonts w:hint="eastAsia" w:ascii="宋体" w:hAnsi="宋体"/>
          <w:color w:val="auto"/>
          <w:kern w:val="2"/>
          <w:highlight w:val="none"/>
        </w:rPr>
        <w:t>综合基地1座（含备用OCC一座）。</w:t>
      </w:r>
      <w:r>
        <w:rPr>
          <w:rFonts w:hint="eastAsia" w:ascii="宋体" w:hAnsi="宋体"/>
          <w:color w:val="auto"/>
          <w:highlight w:val="none"/>
        </w:rPr>
        <w:t>具体详见用户需求书。</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比选范围：</w:t>
      </w:r>
      <w:r>
        <w:rPr>
          <w:rFonts w:hint="eastAsia" w:ascii="宋体" w:hAnsi="宋体"/>
          <w:color w:val="auto"/>
          <w:highlight w:val="none"/>
          <w:u w:val="single"/>
        </w:rPr>
        <w:t>项目包含但不限于运营导向标示标贴、安全标识的整体VI设计、生产、运输、安装、验收及售后维护等工作，工程量具体详见附件1 运营导向标示标贴、安全标识采购项目技术需求及数量表，</w:t>
      </w:r>
      <w:r>
        <w:rPr>
          <w:rFonts w:hint="eastAsia" w:ascii="宋体" w:hAnsi="宋体"/>
          <w:color w:val="auto"/>
          <w:highlight w:val="none"/>
        </w:rPr>
        <w:t>具体详见用户需求书。</w:t>
      </w:r>
    </w:p>
    <w:p>
      <w:pPr>
        <w:spacing w:before="0" w:after="0" w:afterAutospacing="0"/>
        <w:ind w:left="0" w:right="0" w:firstLine="422" w:firstLineChars="200"/>
        <w:rPr>
          <w:rFonts w:ascii="宋体" w:hAnsi="宋体"/>
          <w:color w:val="auto"/>
          <w:highlight w:val="none"/>
        </w:rPr>
      </w:pPr>
      <w:r>
        <w:rPr>
          <w:rFonts w:hint="eastAsia" w:ascii="宋体" w:hAnsi="宋体"/>
          <w:b/>
          <w:color w:val="auto"/>
          <w:highlight w:val="none"/>
        </w:rPr>
        <w:t>3.比选申请人资格要求</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3.1为中华人民共和国境内依法设立的法人或其他组织（若以分公司名义参与比选申请，必须出具总公司授权参与的证明。）</w:t>
      </w:r>
    </w:p>
    <w:p>
      <w:pPr>
        <w:spacing w:before="0" w:after="0" w:afterAutospacing="0"/>
        <w:ind w:left="0" w:right="0" w:firstLine="420" w:firstLineChars="200"/>
        <w:rPr>
          <w:rFonts w:hint="eastAsia" w:ascii="宋体" w:hAnsi="宋体"/>
          <w:color w:val="auto"/>
          <w:highlight w:val="none"/>
          <w:u w:val="single"/>
        </w:rPr>
      </w:pPr>
      <w:r>
        <w:rPr>
          <w:rFonts w:hint="eastAsia" w:ascii="宋体" w:hAnsi="宋体"/>
          <w:color w:val="auto"/>
          <w:highlight w:val="none"/>
        </w:rPr>
        <w:t>3.2 资质条件：营业执照中明确经营范围有：</w:t>
      </w:r>
      <w:r>
        <w:rPr>
          <w:rFonts w:hint="eastAsia" w:ascii="宋体" w:hAnsi="宋体"/>
          <w:color w:val="auto"/>
          <w:highlight w:val="none"/>
          <w:u w:val="single"/>
        </w:rPr>
        <w:t>交通及公共管理用金属标牌制造</w:t>
      </w:r>
      <w:r>
        <w:rPr>
          <w:rFonts w:hint="eastAsia" w:ascii="宋体" w:hAnsi="宋体"/>
          <w:color w:val="auto"/>
          <w:highlight w:val="none"/>
          <w:u w:val="single"/>
          <w:lang w:val="en-US" w:eastAsia="zh-CN"/>
        </w:rPr>
        <w:t>/</w:t>
      </w:r>
      <w:r>
        <w:rPr>
          <w:rFonts w:hint="eastAsia" w:ascii="宋体" w:hAnsi="宋体"/>
          <w:color w:val="auto"/>
          <w:highlight w:val="none"/>
          <w:u w:val="single"/>
        </w:rPr>
        <w:t>交通及公共管理用标牌销售</w:t>
      </w:r>
      <w:r>
        <w:rPr>
          <w:rFonts w:hint="eastAsia" w:ascii="宋体" w:hAnsi="宋体"/>
          <w:color w:val="auto"/>
          <w:highlight w:val="none"/>
          <w:u w:val="single"/>
          <w:lang w:val="en-US" w:eastAsia="zh-CN"/>
        </w:rPr>
        <w:t>/标识标牌的设计、制作、安装</w:t>
      </w:r>
      <w:r>
        <w:rPr>
          <w:rFonts w:hint="eastAsia" w:ascii="宋体" w:hAnsi="宋体"/>
          <w:color w:val="auto"/>
          <w:highlight w:val="none"/>
          <w:u w:val="single"/>
        </w:rPr>
        <w:t>等</w:t>
      </w:r>
      <w:r>
        <w:rPr>
          <w:rFonts w:hint="eastAsia" w:ascii="宋体" w:hAnsi="宋体"/>
          <w:color w:val="auto"/>
          <w:highlight w:val="none"/>
          <w:u w:val="single"/>
          <w:lang w:val="en-US" w:eastAsia="zh-CN"/>
        </w:rPr>
        <w:t>类似</w:t>
      </w:r>
      <w:r>
        <w:rPr>
          <w:rFonts w:hint="eastAsia" w:ascii="宋体" w:hAnsi="宋体"/>
          <w:color w:val="auto"/>
          <w:highlight w:val="none"/>
          <w:u w:val="single"/>
        </w:rPr>
        <w:t>相关经营范围</w:t>
      </w:r>
      <w:r>
        <w:rPr>
          <w:rFonts w:hint="eastAsia" w:ascii="宋体" w:hAnsi="宋体"/>
          <w:color w:val="auto"/>
          <w:highlight w:val="none"/>
          <w:u w:val="single"/>
          <w:lang w:val="en-US" w:eastAsia="zh-CN"/>
        </w:rPr>
        <w:t>之一</w:t>
      </w:r>
      <w:r>
        <w:rPr>
          <w:rFonts w:hint="eastAsia" w:ascii="宋体" w:hAnsi="宋体"/>
          <w:color w:val="auto"/>
          <w:highlight w:val="none"/>
          <w:u w:val="single"/>
        </w:rPr>
        <w:t>。</w:t>
      </w:r>
    </w:p>
    <w:p>
      <w:pPr>
        <w:spacing w:before="0" w:after="0" w:afterAutospacing="0"/>
        <w:ind w:left="0" w:right="0" w:firstLine="420" w:firstLineChars="200"/>
        <w:rPr>
          <w:rFonts w:hint="eastAsia" w:ascii="宋体" w:hAnsi="宋体"/>
          <w:color w:val="auto"/>
          <w:highlight w:val="none"/>
        </w:rPr>
      </w:pPr>
      <w:r>
        <w:rPr>
          <w:rFonts w:hint="eastAsia" w:ascii="宋体" w:hAnsi="宋体"/>
          <w:color w:val="auto"/>
          <w:highlight w:val="none"/>
        </w:rPr>
        <w:t>3.3业绩条件：比选申请人自</w:t>
      </w:r>
      <w:r>
        <w:rPr>
          <w:rFonts w:hint="eastAsia" w:ascii="宋体" w:hAnsi="宋体"/>
          <w:color w:val="auto"/>
          <w:highlight w:val="none"/>
          <w:u w:val="single"/>
        </w:rPr>
        <w:t>20</w:t>
      </w:r>
      <w:r>
        <w:rPr>
          <w:rFonts w:hint="eastAsia" w:ascii="宋体" w:hAnsi="宋体"/>
          <w:color w:val="auto"/>
          <w:highlight w:val="none"/>
          <w:u w:val="single"/>
          <w:lang w:val="en-US" w:eastAsia="zh-CN"/>
        </w:rPr>
        <w:t>20</w:t>
      </w:r>
      <w:r>
        <w:rPr>
          <w:rFonts w:hint="eastAsia" w:ascii="宋体" w:hAnsi="宋体"/>
          <w:color w:val="auto"/>
          <w:highlight w:val="none"/>
        </w:rPr>
        <w:t>年</w:t>
      </w:r>
      <w:r>
        <w:rPr>
          <w:rFonts w:hint="eastAsia" w:ascii="宋体" w:hAnsi="宋体"/>
          <w:color w:val="auto"/>
          <w:highlight w:val="none"/>
          <w:u w:val="single"/>
        </w:rPr>
        <w:t>1</w:t>
      </w:r>
      <w:r>
        <w:rPr>
          <w:rFonts w:hint="eastAsia" w:ascii="宋体" w:hAnsi="宋体"/>
          <w:color w:val="auto"/>
          <w:highlight w:val="none"/>
        </w:rPr>
        <w:t>月</w:t>
      </w:r>
      <w:r>
        <w:rPr>
          <w:rFonts w:hint="eastAsia" w:ascii="宋体" w:hAnsi="宋体"/>
          <w:color w:val="auto"/>
          <w:highlight w:val="none"/>
          <w:u w:val="single"/>
        </w:rPr>
        <w:t>1</w:t>
      </w:r>
      <w:r>
        <w:rPr>
          <w:rFonts w:hint="eastAsia" w:ascii="宋体" w:hAnsi="宋体"/>
          <w:color w:val="auto"/>
          <w:highlight w:val="none"/>
        </w:rPr>
        <w:t>日（备注：近3年）至截标时间前至少具有</w:t>
      </w:r>
      <w:r>
        <w:rPr>
          <w:rFonts w:hint="eastAsia" w:ascii="宋体" w:hAnsi="宋体"/>
          <w:color w:val="auto"/>
          <w:highlight w:val="none"/>
          <w:u w:val="single"/>
          <w:lang w:val="en-US" w:eastAsia="zh-CN"/>
        </w:rPr>
        <w:t>1</w:t>
      </w:r>
      <w:r>
        <w:rPr>
          <w:rFonts w:hint="eastAsia" w:ascii="宋体" w:hAnsi="宋体"/>
          <w:color w:val="auto"/>
          <w:highlight w:val="none"/>
        </w:rPr>
        <w:t>项类似业绩，类似业绩是指单项合同不少于</w:t>
      </w:r>
      <w:r>
        <w:rPr>
          <w:rFonts w:hint="eastAsia" w:ascii="宋体" w:hAnsi="宋体"/>
          <w:color w:val="auto"/>
          <w:highlight w:val="none"/>
          <w:u w:val="single"/>
          <w:lang w:val="en-US" w:eastAsia="zh-CN"/>
        </w:rPr>
        <w:t>20</w:t>
      </w:r>
      <w:r>
        <w:rPr>
          <w:rFonts w:hint="eastAsia" w:ascii="宋体" w:hAnsi="宋体"/>
          <w:color w:val="auto"/>
          <w:highlight w:val="none"/>
          <w:u w:val="single"/>
        </w:rPr>
        <w:t>万</w:t>
      </w:r>
      <w:r>
        <w:rPr>
          <w:rFonts w:hint="eastAsia" w:ascii="宋体" w:hAnsi="宋体"/>
          <w:color w:val="auto"/>
          <w:highlight w:val="none"/>
        </w:rPr>
        <w:t>元的</w:t>
      </w:r>
      <w:r>
        <w:rPr>
          <w:rFonts w:hint="eastAsia" w:ascii="宋体" w:hAnsi="宋体"/>
          <w:color w:val="auto"/>
          <w:highlight w:val="none"/>
          <w:u w:val="single"/>
        </w:rPr>
        <w:t>标识标贴项目</w:t>
      </w:r>
      <w:r>
        <w:rPr>
          <w:rFonts w:hint="eastAsia" w:ascii="宋体" w:hAnsi="宋体"/>
          <w:color w:val="auto"/>
          <w:highlight w:val="none"/>
        </w:rPr>
        <w:t>业绩。</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3.4比选申请人没有处于被行政主管部门或业主取消比选申请资格的处罚期内，且没有处于被责令停业，财产被接管、冻结、破产状态；比选申请截止时间前3年内没有骗取中选、严重违约或重大质量安全责任事故的情况。</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3.5单位负责人为同一人或者存在控股、管理关系的不同单位，不得参加同一标段比选申请或者未划分标段的同一比选项目比选申请。</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3.6本项目不接受联合体比选申请。</w:t>
      </w:r>
    </w:p>
    <w:p>
      <w:pPr>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4.资格审查方式</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本项目对比选申请人的资格审查采用资格后审方式，只有资格审查合格的比选申请人才有可能被授予合同。</w:t>
      </w:r>
    </w:p>
    <w:p>
      <w:pPr>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5.比选文件的获取</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5.1</w:t>
      </w:r>
      <w:r>
        <w:rPr>
          <w:rFonts w:hint="eastAsia" w:ascii="宋体" w:hAnsi="宋体"/>
          <w:color w:val="auto"/>
          <w:highlight w:val="none"/>
          <w:lang w:val="en-US" w:eastAsia="zh-CN"/>
        </w:rPr>
        <w:t xml:space="preserve"> </w:t>
      </w:r>
      <w:r>
        <w:rPr>
          <w:rFonts w:hint="eastAsia" w:ascii="宋体" w:hAnsi="宋体"/>
          <w:color w:val="auto"/>
          <w:highlight w:val="none"/>
        </w:rPr>
        <w:t>比选文件获取：</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本项目不发放纸质文件，请各比选申请人自行网上下载。下载网址：南宁轨道交通集团有限责任公司官网(http://www.nngdjt.com)、中国e车网(http://www.ecrrc.com)。</w:t>
      </w:r>
    </w:p>
    <w:p>
      <w:pPr>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 xml:space="preserve">注：比选申请人如未完整下载相关文件，或由于未及时关注比选文件补充通知（补遗）、答疑等相关项目信息而影响比选申请的，其责任由比选申请人自行承担。 </w:t>
      </w:r>
    </w:p>
    <w:p>
      <w:pPr>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6.</w:t>
      </w:r>
      <w:r>
        <w:rPr>
          <w:rFonts w:ascii="宋体" w:hAnsi="宋体"/>
          <w:b/>
          <w:color w:val="auto"/>
          <w:highlight w:val="none"/>
        </w:rPr>
        <w:t>比选申请截止时间</w:t>
      </w:r>
      <w:r>
        <w:rPr>
          <w:rFonts w:hint="eastAsia" w:ascii="宋体" w:hAnsi="宋体"/>
          <w:b/>
          <w:color w:val="auto"/>
          <w:highlight w:val="none"/>
        </w:rPr>
        <w:t>和</w:t>
      </w:r>
      <w:r>
        <w:rPr>
          <w:rFonts w:ascii="宋体" w:hAnsi="宋体"/>
          <w:b/>
          <w:color w:val="auto"/>
          <w:highlight w:val="none"/>
        </w:rPr>
        <w:t>地点</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6.1比选申请文件须密封后于</w:t>
      </w:r>
      <w:r>
        <w:rPr>
          <w:rFonts w:hint="eastAsia" w:ascii="宋体" w:hAnsi="宋体"/>
          <w:color w:val="auto"/>
          <w:highlight w:val="none"/>
          <w:u w:val="single"/>
          <w:lang w:val="en-US" w:eastAsia="zh-CN"/>
        </w:rPr>
        <w:t>2023</w:t>
      </w:r>
      <w:r>
        <w:rPr>
          <w:rFonts w:hint="eastAsia" w:ascii="宋体" w:hAnsi="宋体"/>
          <w:color w:val="auto"/>
          <w:highlight w:val="none"/>
          <w:u w:val="none"/>
          <w:lang w:val="en-US" w:eastAsia="zh-CN"/>
        </w:rPr>
        <w:t>年</w:t>
      </w:r>
      <w:r>
        <w:rPr>
          <w:rFonts w:hint="eastAsia" w:ascii="宋体" w:hAnsi="宋体"/>
          <w:color w:val="auto"/>
          <w:highlight w:val="none"/>
          <w:u w:val="single"/>
          <w:lang w:val="en-US" w:eastAsia="zh-CN"/>
        </w:rPr>
        <w:t>05</w:t>
      </w:r>
      <w:r>
        <w:rPr>
          <w:rFonts w:hint="eastAsia" w:ascii="宋体" w:hAnsi="宋体"/>
          <w:color w:val="auto"/>
          <w:highlight w:val="none"/>
          <w:u w:val="none"/>
          <w:lang w:val="en-US" w:eastAsia="zh-CN"/>
        </w:rPr>
        <w:t>月</w:t>
      </w:r>
      <w:r>
        <w:rPr>
          <w:rFonts w:hint="eastAsia" w:ascii="宋体" w:hAnsi="宋体"/>
          <w:color w:val="auto"/>
          <w:highlight w:val="none"/>
          <w:u w:val="single"/>
          <w:lang w:val="en-US" w:eastAsia="zh-CN"/>
        </w:rPr>
        <w:t>11</w:t>
      </w:r>
      <w:r>
        <w:rPr>
          <w:rFonts w:hint="eastAsia" w:ascii="宋体" w:hAnsi="宋体"/>
          <w:color w:val="auto"/>
          <w:highlight w:val="none"/>
          <w:u w:val="none"/>
          <w:lang w:val="en-US" w:eastAsia="zh-CN"/>
        </w:rPr>
        <w:t>日</w:t>
      </w:r>
      <w:r>
        <w:rPr>
          <w:rFonts w:hint="eastAsia" w:ascii="宋体" w:hAnsi="宋体"/>
          <w:color w:val="auto"/>
          <w:highlight w:val="none"/>
          <w:u w:val="single"/>
          <w:lang w:val="en-US" w:eastAsia="zh-CN"/>
        </w:rPr>
        <w:t>09</w:t>
      </w:r>
      <w:r>
        <w:rPr>
          <w:rFonts w:hint="eastAsia" w:ascii="宋体" w:hAnsi="宋体"/>
          <w:color w:val="auto"/>
          <w:highlight w:val="none"/>
          <w:u w:val="none"/>
          <w:lang w:val="en-US" w:eastAsia="zh-CN"/>
        </w:rPr>
        <w:t>时</w:t>
      </w:r>
      <w:r>
        <w:rPr>
          <w:rFonts w:hint="eastAsia" w:ascii="宋体" w:hAnsi="宋体"/>
          <w:color w:val="auto"/>
          <w:highlight w:val="none"/>
          <w:u w:val="single"/>
          <w:lang w:val="en-US" w:eastAsia="zh-CN"/>
        </w:rPr>
        <w:t>00</w:t>
      </w:r>
      <w:r>
        <w:rPr>
          <w:rFonts w:hint="eastAsia" w:ascii="宋体" w:hAnsi="宋体"/>
          <w:color w:val="auto"/>
          <w:highlight w:val="none"/>
          <w:u w:val="none"/>
          <w:lang w:val="en-US" w:eastAsia="zh-CN"/>
        </w:rPr>
        <w:t>分至</w:t>
      </w:r>
      <w:r>
        <w:rPr>
          <w:rFonts w:hint="eastAsia" w:ascii="宋体" w:hAnsi="宋体"/>
          <w:color w:val="auto"/>
          <w:highlight w:val="none"/>
          <w:u w:val="single"/>
          <w:lang w:val="en-US" w:eastAsia="zh-CN"/>
        </w:rPr>
        <w:t>09</w:t>
      </w:r>
      <w:r>
        <w:rPr>
          <w:rFonts w:hint="eastAsia" w:ascii="宋体" w:hAnsi="宋体"/>
          <w:color w:val="auto"/>
          <w:highlight w:val="none"/>
          <w:u w:val="none"/>
          <w:lang w:val="en-US" w:eastAsia="zh-CN"/>
        </w:rPr>
        <w:t>时</w:t>
      </w:r>
      <w:r>
        <w:rPr>
          <w:rFonts w:hint="eastAsia" w:ascii="宋体" w:hAnsi="宋体"/>
          <w:color w:val="auto"/>
          <w:highlight w:val="none"/>
          <w:u w:val="single"/>
          <w:lang w:val="en-US" w:eastAsia="zh-CN"/>
        </w:rPr>
        <w:t>30</w:t>
      </w:r>
      <w:r>
        <w:rPr>
          <w:rFonts w:hint="eastAsia" w:ascii="宋体" w:hAnsi="宋体"/>
          <w:color w:val="auto"/>
          <w:highlight w:val="none"/>
          <w:u w:val="none"/>
          <w:lang w:val="en-US" w:eastAsia="zh-CN"/>
        </w:rPr>
        <w:t>分止（北京时间）递交，递交地点在</w:t>
      </w:r>
      <w:r>
        <w:rPr>
          <w:rFonts w:hint="eastAsia" w:ascii="宋体" w:hAnsi="宋体"/>
          <w:color w:val="auto"/>
          <w:highlight w:val="none"/>
          <w:u w:val="single"/>
          <w:lang w:val="en-US" w:eastAsia="zh-CN"/>
        </w:rPr>
        <w:t>广西南宁市青秀区云景路83号南宁轨道交通运营有限公司屯里车辆段综合楼202会议室</w:t>
      </w:r>
      <w:r>
        <w:rPr>
          <w:rFonts w:hint="eastAsia" w:ascii="宋体" w:hAnsi="宋体"/>
          <w:color w:val="auto"/>
          <w:highlight w:val="none"/>
        </w:rPr>
        <w:t>。</w:t>
      </w:r>
    </w:p>
    <w:p>
      <w:pPr>
        <w:tabs>
          <w:tab w:val="left" w:pos="1134"/>
          <w:tab w:val="left" w:pos="8364"/>
        </w:tabs>
        <w:spacing w:before="0" w:after="0" w:afterAutospacing="0"/>
        <w:ind w:left="0" w:right="0" w:firstLine="420" w:firstLineChars="200"/>
        <w:rPr>
          <w:rFonts w:hint="default" w:ascii="宋体" w:hAnsi="宋体" w:eastAsia="宋体"/>
          <w:color w:val="auto"/>
          <w:highlight w:val="none"/>
          <w:lang w:val="en-US" w:eastAsia="zh-CN"/>
        </w:rPr>
      </w:pPr>
      <w:r>
        <w:rPr>
          <w:rFonts w:hint="eastAsia" w:ascii="宋体" w:hAnsi="宋体"/>
          <w:color w:val="auto"/>
          <w:highlight w:val="none"/>
          <w:lang w:val="en-US" w:eastAsia="zh-CN"/>
        </w:rPr>
        <w:t>6</w:t>
      </w:r>
      <w:r>
        <w:rPr>
          <w:rFonts w:hint="eastAsia" w:ascii="宋体" w:hAnsi="宋体"/>
          <w:color w:val="auto"/>
          <w:highlight w:val="none"/>
        </w:rPr>
        <w:t>.</w:t>
      </w:r>
      <w:r>
        <w:rPr>
          <w:rFonts w:hint="eastAsia" w:ascii="宋体" w:hAnsi="宋体"/>
          <w:color w:val="auto"/>
          <w:highlight w:val="none"/>
          <w:lang w:val="en-US" w:eastAsia="zh-CN"/>
        </w:rPr>
        <w:t>2</w:t>
      </w:r>
      <w:r>
        <w:rPr>
          <w:rFonts w:hint="eastAsia" w:ascii="宋体" w:hAnsi="宋体"/>
          <w:color w:val="auto"/>
          <w:highlight w:val="none"/>
        </w:rPr>
        <w:t>样品递交时间：</w:t>
      </w:r>
      <w:r>
        <w:rPr>
          <w:rFonts w:hint="eastAsia" w:ascii="宋体" w:hAnsi="宋体"/>
          <w:color w:val="auto"/>
          <w:highlight w:val="none"/>
          <w:u w:val="single"/>
          <w:lang w:val="en-US" w:eastAsia="zh-CN"/>
        </w:rPr>
        <w:t>2023</w:t>
      </w:r>
      <w:r>
        <w:rPr>
          <w:rFonts w:hint="eastAsia" w:ascii="宋体" w:hAnsi="宋体"/>
          <w:color w:val="auto"/>
          <w:highlight w:val="none"/>
        </w:rPr>
        <w:t>年</w:t>
      </w:r>
      <w:r>
        <w:rPr>
          <w:rFonts w:hint="eastAsia" w:ascii="宋体" w:hAnsi="宋体"/>
          <w:color w:val="auto"/>
          <w:highlight w:val="none"/>
          <w:u w:val="single"/>
          <w:lang w:val="en-US" w:eastAsia="zh-CN"/>
        </w:rPr>
        <w:t>05</w:t>
      </w:r>
      <w:r>
        <w:rPr>
          <w:rFonts w:hint="eastAsia" w:ascii="宋体" w:hAnsi="宋体"/>
          <w:color w:val="auto"/>
          <w:highlight w:val="none"/>
        </w:rPr>
        <w:t>月</w:t>
      </w:r>
      <w:r>
        <w:rPr>
          <w:rFonts w:hint="eastAsia" w:ascii="宋体" w:hAnsi="宋体"/>
          <w:color w:val="auto"/>
          <w:highlight w:val="none"/>
          <w:u w:val="single"/>
          <w:lang w:val="en-US" w:eastAsia="zh-CN"/>
        </w:rPr>
        <w:t>11</w:t>
      </w:r>
      <w:r>
        <w:rPr>
          <w:rFonts w:hint="eastAsia" w:ascii="宋体" w:hAnsi="宋体"/>
          <w:color w:val="auto"/>
          <w:highlight w:val="none"/>
        </w:rPr>
        <w:t>日北京时间</w:t>
      </w:r>
      <w:r>
        <w:rPr>
          <w:rFonts w:hint="eastAsia" w:ascii="宋体" w:hAnsi="宋体"/>
          <w:color w:val="auto"/>
          <w:highlight w:val="none"/>
          <w:u w:val="single"/>
          <w:lang w:val="en-US" w:eastAsia="zh-CN"/>
        </w:rPr>
        <w:t>09</w:t>
      </w:r>
      <w:r>
        <w:rPr>
          <w:rFonts w:hint="eastAsia" w:ascii="宋体" w:hAnsi="宋体"/>
          <w:color w:val="auto"/>
          <w:highlight w:val="none"/>
        </w:rPr>
        <w:t>时</w:t>
      </w:r>
      <w:r>
        <w:rPr>
          <w:rFonts w:hint="eastAsia" w:ascii="宋体" w:hAnsi="宋体"/>
          <w:color w:val="auto"/>
          <w:highlight w:val="none"/>
          <w:u w:val="single"/>
          <w:lang w:val="en-US" w:eastAsia="zh-CN"/>
        </w:rPr>
        <w:t>00</w:t>
      </w:r>
      <w:r>
        <w:rPr>
          <w:rFonts w:hint="eastAsia" w:ascii="宋体" w:hAnsi="宋体"/>
          <w:color w:val="auto"/>
          <w:highlight w:val="none"/>
          <w:lang w:val="en-US" w:eastAsia="zh-CN"/>
        </w:rPr>
        <w:t>分</w:t>
      </w:r>
      <w:r>
        <w:rPr>
          <w:rFonts w:hint="eastAsia" w:ascii="宋体" w:hAnsi="宋体"/>
          <w:color w:val="auto"/>
          <w:highlight w:val="none"/>
        </w:rPr>
        <w:t>至</w:t>
      </w:r>
      <w:r>
        <w:rPr>
          <w:rFonts w:hint="eastAsia" w:ascii="宋体" w:hAnsi="宋体"/>
          <w:color w:val="auto"/>
          <w:highlight w:val="none"/>
          <w:u w:val="single"/>
          <w:lang w:val="en-US" w:eastAsia="zh-CN"/>
        </w:rPr>
        <w:t>09</w:t>
      </w:r>
      <w:r>
        <w:rPr>
          <w:rFonts w:hint="eastAsia" w:ascii="宋体" w:hAnsi="宋体"/>
          <w:color w:val="auto"/>
          <w:highlight w:val="none"/>
        </w:rPr>
        <w:t>时</w:t>
      </w:r>
      <w:r>
        <w:rPr>
          <w:rFonts w:hint="eastAsia" w:ascii="宋体" w:hAnsi="宋体"/>
          <w:color w:val="auto"/>
          <w:highlight w:val="none"/>
          <w:u w:val="single"/>
          <w:lang w:val="en-US" w:eastAsia="zh-CN"/>
        </w:rPr>
        <w:t>30</w:t>
      </w:r>
      <w:r>
        <w:rPr>
          <w:rFonts w:hint="eastAsia" w:ascii="宋体" w:hAnsi="宋体"/>
          <w:color w:val="auto"/>
          <w:highlight w:val="none"/>
          <w:lang w:val="en-US" w:eastAsia="zh-CN"/>
        </w:rPr>
        <w:t>分</w:t>
      </w:r>
      <w:r>
        <w:rPr>
          <w:rFonts w:hint="eastAsia" w:ascii="宋体" w:hAnsi="宋体"/>
          <w:color w:val="auto"/>
          <w:highlight w:val="none"/>
        </w:rPr>
        <w:t>止。样品现场递交地点：</w:t>
      </w:r>
      <w:r>
        <w:rPr>
          <w:rFonts w:hint="eastAsia" w:ascii="宋体" w:hAnsi="宋体"/>
          <w:color w:val="auto"/>
          <w:highlight w:val="none"/>
          <w:u w:val="single"/>
          <w:lang w:val="en-US" w:eastAsia="zh-CN"/>
        </w:rPr>
        <w:t>广西南宁市青秀区云景路83号南宁轨道交通运营有限公司屯里车辆段综合楼202会议室</w:t>
      </w:r>
      <w:r>
        <w:rPr>
          <w:rFonts w:hint="eastAsia" w:ascii="宋体" w:hAnsi="宋体"/>
          <w:color w:val="auto"/>
          <w:highlight w:val="none"/>
        </w:rPr>
        <w:t>。</w:t>
      </w:r>
      <w:r>
        <w:rPr>
          <w:rFonts w:hint="eastAsia" w:ascii="宋体" w:hAnsi="宋体"/>
          <w:color w:val="auto"/>
          <w:highlight w:val="none"/>
          <w:lang w:val="en-US" w:eastAsia="zh-CN"/>
        </w:rPr>
        <w:t>具体详见比选文件要求。</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w:t>
      </w:r>
      <w:r>
        <w:rPr>
          <w:rFonts w:hint="eastAsia" w:ascii="宋体" w:hAnsi="宋体"/>
          <w:color w:val="auto"/>
          <w:highlight w:val="none"/>
          <w:lang w:val="en-US" w:eastAsia="zh-CN"/>
        </w:rPr>
        <w:t>3</w:t>
      </w:r>
      <w:r>
        <w:rPr>
          <w:rFonts w:ascii="宋体" w:hAnsi="宋体"/>
          <w:color w:val="auto"/>
          <w:highlight w:val="none"/>
        </w:rPr>
        <w:t>逾期送达的或者未送达指定地点</w:t>
      </w:r>
      <w:r>
        <w:rPr>
          <w:rFonts w:hint="eastAsia" w:ascii="宋体" w:hAnsi="宋体"/>
          <w:color w:val="auto"/>
          <w:highlight w:val="none"/>
        </w:rPr>
        <w:t>或者</w:t>
      </w:r>
      <w:r>
        <w:rPr>
          <w:rFonts w:ascii="宋体" w:hAnsi="宋体"/>
          <w:color w:val="auto"/>
          <w:highlight w:val="none"/>
        </w:rPr>
        <w:t>未按</w:t>
      </w:r>
      <w:r>
        <w:rPr>
          <w:rFonts w:hint="eastAsia" w:ascii="宋体" w:hAnsi="宋体"/>
          <w:color w:val="auto"/>
          <w:highlight w:val="none"/>
        </w:rPr>
        <w:t>比选</w:t>
      </w:r>
      <w:r>
        <w:rPr>
          <w:rFonts w:ascii="宋体" w:hAnsi="宋体"/>
          <w:color w:val="auto"/>
          <w:highlight w:val="none"/>
        </w:rPr>
        <w:t>文件要求密封的</w:t>
      </w:r>
      <w:r>
        <w:rPr>
          <w:rFonts w:hint="eastAsia" w:ascii="宋体" w:hAnsi="宋体"/>
          <w:color w:val="auto"/>
          <w:highlight w:val="none"/>
        </w:rPr>
        <w:t>比选申请</w:t>
      </w:r>
      <w:r>
        <w:rPr>
          <w:rFonts w:ascii="宋体" w:hAnsi="宋体"/>
          <w:color w:val="auto"/>
          <w:highlight w:val="none"/>
        </w:rPr>
        <w:t>文件将被拒绝</w:t>
      </w:r>
      <w:r>
        <w:rPr>
          <w:rFonts w:hint="eastAsia" w:ascii="宋体" w:hAnsi="宋体"/>
          <w:color w:val="auto"/>
          <w:highlight w:val="none"/>
        </w:rPr>
        <w:t>。</w:t>
      </w:r>
    </w:p>
    <w:p>
      <w:pPr>
        <w:spacing w:before="0" w:after="0" w:afterAutospacing="0"/>
        <w:ind w:left="0" w:right="0" w:firstLine="420" w:firstLineChars="200"/>
        <w:rPr>
          <w:color w:val="auto"/>
          <w:highlight w:val="none"/>
        </w:rPr>
      </w:pPr>
      <w:r>
        <w:rPr>
          <w:rFonts w:hint="eastAsia" w:ascii="宋体" w:hAnsi="宋体"/>
          <w:color w:val="auto"/>
          <w:highlight w:val="none"/>
        </w:rPr>
        <w:t>6.</w:t>
      </w:r>
      <w:r>
        <w:rPr>
          <w:rFonts w:hint="eastAsia" w:ascii="宋体" w:hAnsi="宋体"/>
          <w:color w:val="auto"/>
          <w:highlight w:val="none"/>
          <w:lang w:val="en-US" w:eastAsia="zh-CN"/>
        </w:rPr>
        <w:t>4</w:t>
      </w:r>
      <w:r>
        <w:rPr>
          <w:rFonts w:hint="eastAsia" w:ascii="宋体" w:hAnsi="宋体"/>
          <w:color w:val="auto"/>
          <w:highlight w:val="none"/>
        </w:rPr>
        <w:t>请比选申请人法定代表人或其授权代表携法人委托书原件准时参加。</w:t>
      </w:r>
      <w:r>
        <w:rPr>
          <w:rFonts w:ascii="宋体" w:hAnsi="宋体"/>
          <w:color w:val="auto"/>
          <w:highlight w:val="none"/>
        </w:rPr>
        <w:t>比选申请文件必须由</w:t>
      </w:r>
      <w:r>
        <w:rPr>
          <w:rFonts w:hint="eastAsia" w:ascii="宋体" w:hAnsi="宋体"/>
          <w:color w:val="auto"/>
          <w:highlight w:val="none"/>
        </w:rPr>
        <w:t>比选申请人</w:t>
      </w:r>
      <w:r>
        <w:rPr>
          <w:rFonts w:ascii="宋体" w:hAnsi="宋体"/>
          <w:color w:val="auto"/>
          <w:highlight w:val="none"/>
        </w:rPr>
        <w:t>法定代表人或其授权代表递交，否则比选人不予受理。</w:t>
      </w:r>
    </w:p>
    <w:p>
      <w:pPr>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7.发布公告的媒介</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本次比选公告同时在南宁轨道交通集团有限责任公司官网(http://www.nngdjt.com)、中国e车网(http://www.ecrrc.com)发布。</w:t>
      </w:r>
    </w:p>
    <w:p>
      <w:pPr>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8.联系方式</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比选 人：南宁轨道交通</w:t>
      </w:r>
      <w:r>
        <w:rPr>
          <w:rFonts w:hint="eastAsia" w:ascii="宋体" w:hAnsi="宋体"/>
          <w:color w:val="auto"/>
          <w:highlight w:val="none"/>
          <w:lang w:val="en-US" w:eastAsia="zh-CN"/>
        </w:rPr>
        <w:t>运营有限</w:t>
      </w:r>
      <w:r>
        <w:rPr>
          <w:rFonts w:hint="eastAsia" w:ascii="宋体" w:hAnsi="宋体"/>
          <w:color w:val="auto"/>
          <w:highlight w:val="none"/>
        </w:rPr>
        <w:t xml:space="preserve">公司    </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 xml:space="preserve">地    址：南宁市青秀区云景路83号         </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 xml:space="preserve">邮    编：530022                         </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联 系 人：</w:t>
      </w:r>
      <w:r>
        <w:rPr>
          <w:rFonts w:hint="eastAsia" w:ascii="宋体" w:hAnsi="宋体"/>
          <w:color w:val="auto"/>
          <w:highlight w:val="none"/>
          <w:u w:val="single"/>
        </w:rPr>
        <w:t>(</w:t>
      </w:r>
      <w:r>
        <w:rPr>
          <w:rFonts w:hint="eastAsia" w:ascii="宋体" w:hAnsi="宋体"/>
          <w:color w:val="auto"/>
          <w:highlight w:val="none"/>
          <w:u w:val="single"/>
          <w:lang w:val="en-US" w:eastAsia="zh-CN"/>
        </w:rPr>
        <w:t>覃艳媚</w:t>
      </w:r>
      <w:r>
        <w:rPr>
          <w:rFonts w:hint="eastAsia" w:ascii="宋体" w:hAnsi="宋体"/>
          <w:color w:val="auto"/>
          <w:highlight w:val="none"/>
          <w:u w:val="single"/>
        </w:rPr>
        <w:t>、</w:t>
      </w:r>
      <w:r>
        <w:rPr>
          <w:rFonts w:hint="eastAsia" w:ascii="宋体" w:hAnsi="宋体"/>
          <w:color w:val="auto"/>
          <w:highlight w:val="none"/>
          <w:u w:val="single"/>
          <w:lang w:val="en-US" w:eastAsia="zh-CN"/>
        </w:rPr>
        <w:t>黄琛琦</w:t>
      </w:r>
      <w:r>
        <w:rPr>
          <w:rFonts w:hint="eastAsia" w:ascii="宋体" w:hAnsi="宋体"/>
          <w:color w:val="auto"/>
          <w:highlight w:val="none"/>
          <w:u w:val="single"/>
        </w:rPr>
        <w:t xml:space="preserve">)  </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电    话：0771</w:t>
      </w:r>
      <w:r>
        <w:rPr>
          <w:rFonts w:hint="eastAsia" w:ascii="宋体" w:hAnsi="宋体"/>
          <w:color w:val="auto"/>
          <w:highlight w:val="none"/>
          <w:lang w:val="en-US" w:eastAsia="zh-CN"/>
        </w:rPr>
        <w:t>-</w:t>
      </w:r>
      <w:r>
        <w:rPr>
          <w:rFonts w:hint="eastAsia" w:ascii="宋体" w:hAnsi="宋体"/>
          <w:color w:val="auto"/>
          <w:highlight w:val="none"/>
        </w:rPr>
        <w:t>2</w:t>
      </w:r>
      <w:r>
        <w:rPr>
          <w:rFonts w:hint="eastAsia" w:ascii="宋体" w:hAnsi="宋体"/>
          <w:color w:val="auto"/>
          <w:highlight w:val="none"/>
          <w:lang w:val="en-US" w:eastAsia="zh-CN"/>
        </w:rPr>
        <w:t>227033</w:t>
      </w:r>
      <w:r>
        <w:rPr>
          <w:rFonts w:hint="eastAsia" w:ascii="宋体" w:hAnsi="宋体"/>
          <w:color w:val="auto"/>
          <w:highlight w:val="none"/>
        </w:rPr>
        <w:t>/0771</w:t>
      </w:r>
      <w:r>
        <w:rPr>
          <w:rFonts w:hint="eastAsia" w:ascii="宋体" w:hAnsi="宋体"/>
          <w:color w:val="auto"/>
          <w:highlight w:val="none"/>
          <w:lang w:val="en-US" w:eastAsia="zh-CN"/>
        </w:rPr>
        <w:t>-</w:t>
      </w:r>
      <w:r>
        <w:rPr>
          <w:rFonts w:hint="eastAsia" w:ascii="宋体" w:hAnsi="宋体"/>
          <w:color w:val="auto"/>
          <w:highlight w:val="none"/>
        </w:rPr>
        <w:t>2778962</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传    真：/</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电子邮件：/</w:t>
      </w:r>
    </w:p>
    <w:p>
      <w:pPr>
        <w:spacing w:before="0" w:after="0" w:afterAutospacing="0"/>
        <w:ind w:left="0" w:right="0" w:firstLine="420" w:firstLineChars="200"/>
        <w:rPr>
          <w:rFonts w:hint="default" w:ascii="宋体" w:hAnsi="宋体" w:eastAsia="宋体"/>
          <w:color w:val="auto"/>
          <w:highlight w:val="none"/>
          <w:u w:val="single"/>
          <w:lang w:val="en-US" w:eastAsia="zh-CN"/>
        </w:rPr>
      </w:pPr>
      <w:r>
        <w:rPr>
          <w:rFonts w:hint="eastAsia" w:ascii="宋体" w:hAnsi="宋体"/>
          <w:color w:val="auto"/>
          <w:highlight w:val="none"/>
        </w:rPr>
        <w:t>纪检监察室举报电话</w:t>
      </w:r>
      <w:r>
        <w:rPr>
          <w:rFonts w:hint="eastAsia" w:ascii="宋体" w:hAnsi="宋体"/>
          <w:color w:val="auto"/>
          <w:highlight w:val="none"/>
          <w:u w:val="none"/>
          <w:lang w:val="en-US" w:eastAsia="zh-CN"/>
        </w:rPr>
        <w:t>：</w:t>
      </w:r>
      <w:r>
        <w:rPr>
          <w:rFonts w:hint="eastAsia" w:ascii="宋体" w:hAnsi="宋体"/>
          <w:color w:val="auto"/>
          <w:highlight w:val="none"/>
          <w:lang w:val="en-US" w:eastAsia="zh-CN"/>
        </w:rPr>
        <w:t>0771-2778084</w:t>
      </w:r>
    </w:p>
    <w:p>
      <w:pPr>
        <w:spacing w:before="0" w:after="120" w:line="380" w:lineRule="exact"/>
        <w:ind w:left="430" w:right="-57" w:firstLine="200"/>
        <w:rPr>
          <w:rFonts w:ascii="宋体" w:hAnsi="宋体"/>
          <w:color w:val="auto"/>
          <w:highlight w:val="none"/>
        </w:rPr>
      </w:pPr>
    </w:p>
    <w:p>
      <w:pPr>
        <w:spacing w:before="0" w:after="120" w:line="380" w:lineRule="exact"/>
        <w:ind w:left="430" w:right="-57" w:firstLine="200"/>
        <w:rPr>
          <w:rFonts w:ascii="宋体" w:hAnsi="宋体"/>
          <w:color w:val="auto"/>
          <w:highlight w:val="none"/>
        </w:rPr>
      </w:pPr>
    </w:p>
    <w:p>
      <w:pPr>
        <w:pStyle w:val="2"/>
        <w:pageBreakBefore/>
        <w:ind w:right="-57" w:firstLine="0"/>
        <w:jc w:val="center"/>
        <w:outlineLvl w:val="0"/>
        <w:rPr>
          <w:rStyle w:val="45"/>
          <w:rFonts w:ascii="宋体" w:hAnsi="宋体" w:eastAsia="宋体"/>
          <w:color w:val="auto"/>
          <w:highlight w:val="none"/>
        </w:rPr>
      </w:pPr>
      <w:bookmarkStart w:id="24" w:name="_Toc322528192"/>
      <w:bookmarkEnd w:id="24"/>
      <w:bookmarkStart w:id="25" w:name="_Toc512357502"/>
      <w:bookmarkStart w:id="26" w:name="_Toc15101"/>
      <w:bookmarkStart w:id="27" w:name="_Toc12635"/>
      <w:bookmarkStart w:id="28" w:name="_Toc5923"/>
      <w:bookmarkStart w:id="29" w:name="_Toc22273"/>
      <w:bookmarkStart w:id="30" w:name="_Toc1230"/>
      <w:bookmarkStart w:id="31" w:name="_Toc17240"/>
      <w:bookmarkStart w:id="32" w:name="_Toc30950"/>
      <w:bookmarkStart w:id="33" w:name="_Toc29836"/>
      <w:bookmarkStart w:id="34" w:name="_Toc30434"/>
      <w:bookmarkStart w:id="35" w:name="_Toc32402"/>
      <w:bookmarkStart w:id="36" w:name="_Toc30725"/>
      <w:bookmarkStart w:id="37" w:name="_Toc15976"/>
      <w:bookmarkStart w:id="38" w:name="_Toc3495"/>
      <w:bookmarkStart w:id="39" w:name="_Toc20201"/>
      <w:bookmarkStart w:id="40" w:name="_Toc21830"/>
      <w:bookmarkStart w:id="41" w:name="_Toc18454"/>
      <w:bookmarkStart w:id="42" w:name="_Toc24972"/>
      <w:bookmarkStart w:id="43" w:name="_Toc30883"/>
      <w:bookmarkStart w:id="44" w:name="_Toc17735"/>
      <w:bookmarkStart w:id="45" w:name="_Toc24390"/>
      <w:bookmarkStart w:id="46" w:name="_Toc17594"/>
      <w:r>
        <w:rPr>
          <w:rStyle w:val="45"/>
          <w:rFonts w:hint="eastAsia" w:ascii="宋体" w:hAnsi="宋体" w:eastAsia="宋体"/>
          <w:color w:val="auto"/>
          <w:highlight w:val="none"/>
        </w:rPr>
        <w:t>第二章</w:t>
      </w:r>
      <w:bookmarkEnd w:id="25"/>
      <w:r>
        <w:rPr>
          <w:rStyle w:val="45"/>
          <w:rFonts w:hint="eastAsia" w:ascii="宋体" w:hAnsi="宋体" w:eastAsia="宋体"/>
          <w:color w:val="auto"/>
          <w:highlight w:val="none"/>
        </w:rPr>
        <w:t>比选申请须知</w:t>
      </w:r>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p>
    <w:p>
      <w:pPr>
        <w:pStyle w:val="5"/>
        <w:spacing w:after="0" w:afterAutospacing="0" w:line="360" w:lineRule="auto"/>
        <w:ind w:left="468" w:leftChars="200" w:right="0" w:hanging="48" w:hangingChars="20"/>
        <w:rPr>
          <w:rFonts w:ascii="宋体" w:hAnsi="宋体" w:eastAsia="宋体"/>
          <w:color w:val="auto"/>
          <w:sz w:val="24"/>
          <w:szCs w:val="24"/>
          <w:highlight w:val="none"/>
        </w:rPr>
      </w:pPr>
      <w:bookmarkStart w:id="47" w:name="_Toc322528193"/>
      <w:bookmarkEnd w:id="47"/>
      <w:bookmarkStart w:id="48" w:name="_Toc22708"/>
      <w:bookmarkStart w:id="49" w:name="_Toc26263"/>
      <w:bookmarkStart w:id="50" w:name="_Toc24365"/>
      <w:bookmarkStart w:id="51" w:name="_Toc20620"/>
      <w:r>
        <w:rPr>
          <w:rFonts w:hint="eastAsia" w:ascii="宋体" w:hAnsi="宋体" w:eastAsia="宋体"/>
          <w:color w:val="auto"/>
          <w:sz w:val="24"/>
          <w:szCs w:val="24"/>
          <w:highlight w:val="none"/>
        </w:rPr>
        <w:t>一、项目概况</w:t>
      </w:r>
      <w:bookmarkEnd w:id="48"/>
      <w:bookmarkEnd w:id="49"/>
      <w:bookmarkEnd w:id="50"/>
      <w:bookmarkEnd w:id="51"/>
    </w:p>
    <w:p>
      <w:pPr>
        <w:spacing w:before="0" w:after="0" w:afterAutospacing="0"/>
        <w:ind w:left="0" w:right="0" w:firstLine="420" w:firstLineChars="200"/>
        <w:rPr>
          <w:rFonts w:hint="eastAsia" w:ascii="宋体" w:hAnsi="宋体"/>
          <w:color w:val="auto"/>
          <w:highlight w:val="none"/>
          <w:u w:val="single"/>
        </w:rPr>
      </w:pPr>
      <w:r>
        <w:rPr>
          <w:rFonts w:hint="eastAsia" w:ascii="宋体" w:hAnsi="宋体"/>
          <w:color w:val="auto"/>
          <w:highlight w:val="none"/>
        </w:rPr>
        <w:t>项目编号：</w:t>
      </w:r>
      <w:r>
        <w:rPr>
          <w:rFonts w:hint="eastAsia" w:ascii="宋体" w:hAnsi="宋体"/>
          <w:color w:val="auto"/>
          <w:highlight w:val="none"/>
          <w:u w:val="single"/>
        </w:rPr>
        <w:t>202204200004</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项目名称：</w:t>
      </w:r>
      <w:r>
        <w:rPr>
          <w:rFonts w:hint="eastAsia" w:ascii="宋体" w:hAnsi="宋体"/>
          <w:color w:val="auto"/>
          <w:highlight w:val="none"/>
          <w:u w:val="single"/>
        </w:rPr>
        <w:t>南宁轨道交通5号线导向标示标贴、安全标识采购项目</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上限控制价：人民币</w:t>
      </w:r>
      <w:r>
        <w:rPr>
          <w:rFonts w:hint="eastAsia" w:ascii="宋体" w:hAnsi="宋体"/>
          <w:color w:val="auto"/>
          <w:highlight w:val="none"/>
          <w:lang w:val="en-US" w:eastAsia="zh-CN"/>
        </w:rPr>
        <w:t>301000元</w:t>
      </w:r>
      <w:r>
        <w:rPr>
          <w:rFonts w:hint="eastAsia" w:ascii="宋体" w:hAnsi="宋体"/>
          <w:color w:val="auto"/>
          <w:highlight w:val="none"/>
          <w:u w:val="single"/>
        </w:rPr>
        <w:t>（</w:t>
      </w:r>
      <w:r>
        <w:rPr>
          <w:rFonts w:hint="eastAsia" w:ascii="宋体" w:hAnsi="宋体"/>
          <w:color w:val="auto"/>
          <w:highlight w:val="none"/>
          <w:u w:val="single"/>
          <w:lang w:val="en-US" w:eastAsia="zh-CN"/>
        </w:rPr>
        <w:t>不含税</w:t>
      </w:r>
      <w:r>
        <w:rPr>
          <w:rFonts w:hint="eastAsia" w:ascii="宋体" w:hAnsi="宋体"/>
          <w:color w:val="auto"/>
          <w:highlight w:val="none"/>
          <w:u w:val="single"/>
        </w:rPr>
        <w:t>）</w:t>
      </w:r>
      <w:r>
        <w:rPr>
          <w:rFonts w:hint="eastAsia" w:ascii="宋体" w:hAnsi="宋体"/>
          <w:color w:val="auto"/>
          <w:highlight w:val="none"/>
        </w:rPr>
        <w:t>。</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交货期：合</w:t>
      </w:r>
      <w:r>
        <w:rPr>
          <w:rFonts w:hint="eastAsia" w:ascii="宋体" w:hAnsi="宋体"/>
          <w:color w:val="auto"/>
          <w:highlight w:val="none"/>
          <w:u w:val="single"/>
        </w:rPr>
        <w:t>同签订后，</w:t>
      </w:r>
      <w:r>
        <w:rPr>
          <w:rFonts w:hint="eastAsia" w:ascii="宋体" w:hAnsi="宋体"/>
          <w:color w:val="auto"/>
          <w:highlight w:val="none"/>
          <w:u w:val="single"/>
          <w:lang w:eastAsia="zh-CN"/>
        </w:rPr>
        <w:t>在</w:t>
      </w:r>
      <w:r>
        <w:rPr>
          <w:rFonts w:hint="eastAsia" w:ascii="宋体" w:hAnsi="宋体"/>
          <w:color w:val="auto"/>
          <w:highlight w:val="none"/>
          <w:u w:val="single"/>
        </w:rPr>
        <w:t>货物交货通知书发出之日起</w:t>
      </w:r>
      <w:r>
        <w:rPr>
          <w:rFonts w:hint="eastAsia" w:ascii="宋体" w:hAnsi="宋体"/>
          <w:color w:val="auto"/>
          <w:highlight w:val="none"/>
          <w:u w:val="single"/>
          <w:lang w:val="en-US" w:eastAsia="zh-CN"/>
        </w:rPr>
        <w:t>3</w:t>
      </w:r>
      <w:r>
        <w:rPr>
          <w:rFonts w:hint="eastAsia" w:ascii="宋体" w:hAnsi="宋体"/>
          <w:color w:val="auto"/>
          <w:highlight w:val="none"/>
          <w:u w:val="single"/>
        </w:rPr>
        <w:t>0天内交货并完成安装，以交货通知发出起算。</w:t>
      </w:r>
      <w:r>
        <w:rPr>
          <w:rFonts w:hint="eastAsia" w:ascii="宋体" w:hAnsi="宋体"/>
          <w:color w:val="auto"/>
          <w:highlight w:val="none"/>
        </w:rPr>
        <w:t>具体详见用户需求书。</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项目地点：</w:t>
      </w:r>
      <w:r>
        <w:rPr>
          <w:rFonts w:hint="eastAsia" w:ascii="宋体" w:hAnsi="宋体"/>
          <w:color w:val="auto"/>
          <w:highlight w:val="none"/>
          <w:u w:val="single"/>
        </w:rPr>
        <w:t>南宁轨道交通5号线（国凯大道站－金桥客运站）17个车站、那洪车辆段综合基地1座（含备用OCC一座），</w:t>
      </w:r>
      <w:r>
        <w:rPr>
          <w:rFonts w:hint="eastAsia" w:ascii="宋体" w:hAnsi="宋体"/>
          <w:color w:val="auto"/>
          <w:highlight w:val="none"/>
        </w:rPr>
        <w:t>具体详见用户需求书。</w:t>
      </w:r>
    </w:p>
    <w:p>
      <w:pPr>
        <w:spacing w:before="0" w:after="0" w:afterAutospacing="0"/>
        <w:ind w:left="0" w:right="0" w:firstLine="420" w:firstLineChars="200"/>
        <w:rPr>
          <w:rFonts w:ascii="宋体" w:hAnsi="宋体"/>
          <w:color w:val="auto"/>
          <w:highlight w:val="none"/>
          <w:u w:val="single"/>
        </w:rPr>
      </w:pPr>
      <w:r>
        <w:rPr>
          <w:rFonts w:hint="eastAsia" w:ascii="宋体" w:hAnsi="宋体"/>
          <w:color w:val="auto"/>
          <w:highlight w:val="none"/>
        </w:rPr>
        <w:t>比选范围：</w:t>
      </w:r>
      <w:r>
        <w:rPr>
          <w:rFonts w:hint="eastAsia" w:ascii="宋体" w:hAnsi="宋体"/>
          <w:color w:val="auto"/>
          <w:highlight w:val="none"/>
          <w:u w:val="single"/>
        </w:rPr>
        <w:t>项目包含但不限于运营导向标示标贴、安全标识的整体VI设计、生产、运输、安装、验收及售后维护等工作，工程量具体详见附件1 运营导向标示标贴、安全标识采购项目技术需求及数量表，</w:t>
      </w:r>
      <w:r>
        <w:rPr>
          <w:rFonts w:hint="eastAsia" w:ascii="宋体" w:hAnsi="宋体"/>
          <w:color w:val="auto"/>
          <w:highlight w:val="none"/>
        </w:rPr>
        <w:t>具体详见用户需求书。</w:t>
      </w:r>
    </w:p>
    <w:p>
      <w:pPr>
        <w:pStyle w:val="5"/>
        <w:spacing w:after="0" w:afterAutospacing="0" w:line="360" w:lineRule="auto"/>
        <w:ind w:left="0" w:right="0" w:firstLine="482" w:firstLineChars="200"/>
        <w:rPr>
          <w:rFonts w:ascii="宋体" w:hAnsi="宋体" w:eastAsia="宋体"/>
          <w:color w:val="auto"/>
          <w:sz w:val="24"/>
          <w:szCs w:val="24"/>
          <w:highlight w:val="none"/>
        </w:rPr>
      </w:pPr>
      <w:bookmarkStart w:id="52" w:name="_Toc375039068"/>
      <w:bookmarkStart w:id="53" w:name="_Toc16530"/>
      <w:bookmarkStart w:id="54" w:name="_Toc19617"/>
      <w:bookmarkStart w:id="55" w:name="_Toc29160"/>
      <w:bookmarkStart w:id="56" w:name="_Toc7339"/>
      <w:bookmarkStart w:id="57" w:name="_Toc15763"/>
      <w:bookmarkStart w:id="58" w:name="_Toc383891172"/>
      <w:bookmarkStart w:id="59" w:name="_Toc9677"/>
      <w:bookmarkStart w:id="60" w:name="_Toc8562"/>
      <w:bookmarkStart w:id="61" w:name="_Toc5487"/>
      <w:bookmarkStart w:id="62" w:name="_Toc2986"/>
      <w:bookmarkStart w:id="63" w:name="_Toc6528"/>
      <w:bookmarkStart w:id="64" w:name="_Toc3854"/>
      <w:bookmarkStart w:id="65" w:name="_Toc12983509"/>
      <w:bookmarkStart w:id="66" w:name="_Toc18528"/>
      <w:bookmarkStart w:id="67" w:name="_Toc390098423"/>
      <w:bookmarkStart w:id="68" w:name="_Toc2609"/>
      <w:bookmarkStart w:id="69" w:name="_Toc16608"/>
      <w:bookmarkStart w:id="70" w:name="_Toc28220"/>
      <w:bookmarkStart w:id="71" w:name="_Toc385427797"/>
      <w:bookmarkStart w:id="72" w:name="_Toc492478722"/>
      <w:bookmarkStart w:id="73" w:name="_Toc5160"/>
      <w:bookmarkStart w:id="74" w:name="_Toc16131"/>
      <w:bookmarkStart w:id="75" w:name="_Toc12343"/>
      <w:bookmarkStart w:id="76" w:name="_Toc4774"/>
      <w:bookmarkStart w:id="77" w:name="_Toc20541"/>
      <w:bookmarkStart w:id="78" w:name="_Toc22141"/>
      <w:r>
        <w:rPr>
          <w:rFonts w:hint="eastAsia" w:ascii="宋体" w:hAnsi="宋体" w:eastAsia="宋体"/>
          <w:color w:val="auto"/>
          <w:sz w:val="24"/>
          <w:szCs w:val="24"/>
          <w:highlight w:val="none"/>
        </w:rPr>
        <w:t>二、</w:t>
      </w:r>
      <w:r>
        <w:rPr>
          <w:rFonts w:ascii="宋体" w:hAnsi="宋体" w:eastAsia="宋体"/>
          <w:color w:val="auto"/>
          <w:sz w:val="24"/>
          <w:szCs w:val="24"/>
          <w:highlight w:val="none"/>
        </w:rPr>
        <w:t>比选</w:t>
      </w:r>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r>
        <w:rPr>
          <w:rFonts w:hint="eastAsia" w:ascii="宋体" w:hAnsi="宋体" w:eastAsia="宋体"/>
          <w:color w:val="auto"/>
          <w:sz w:val="24"/>
          <w:szCs w:val="24"/>
          <w:highlight w:val="none"/>
        </w:rPr>
        <w:t>人资格要求</w:t>
      </w:r>
      <w:bookmarkEnd w:id="75"/>
      <w:bookmarkEnd w:id="76"/>
      <w:bookmarkEnd w:id="77"/>
      <w:bookmarkEnd w:id="78"/>
    </w:p>
    <w:p>
      <w:pPr>
        <w:spacing w:before="0" w:after="0" w:afterAutospacing="0"/>
        <w:ind w:left="0" w:right="0" w:firstLine="420" w:firstLineChars="200"/>
        <w:rPr>
          <w:rFonts w:ascii="宋体" w:hAnsi="宋体"/>
          <w:color w:val="auto"/>
          <w:highlight w:val="none"/>
        </w:rPr>
      </w:pPr>
      <w:bookmarkStart w:id="79" w:name="_Toc18679"/>
      <w:bookmarkStart w:id="80" w:name="_Toc24557"/>
      <w:bookmarkStart w:id="81" w:name="_Toc492478726"/>
      <w:bookmarkStart w:id="82" w:name="_Toc10869"/>
      <w:bookmarkStart w:id="83" w:name="_Toc12983513"/>
      <w:bookmarkStart w:id="84" w:name="_Toc2902"/>
      <w:bookmarkStart w:id="85" w:name="_Toc375039072"/>
      <w:bookmarkStart w:id="86" w:name="_Toc17692"/>
      <w:bookmarkStart w:id="87" w:name="_Toc390098427"/>
      <w:bookmarkStart w:id="88" w:name="_Toc95"/>
      <w:bookmarkStart w:id="89" w:name="_Toc30363"/>
      <w:bookmarkStart w:id="90" w:name="_Toc14185"/>
      <w:bookmarkStart w:id="91" w:name="_Toc385427801"/>
      <w:bookmarkStart w:id="92" w:name="_Toc383891176"/>
      <w:bookmarkStart w:id="93" w:name="_Toc28044"/>
      <w:bookmarkStart w:id="94" w:name="_Toc25361"/>
      <w:bookmarkStart w:id="95" w:name="_Toc16406"/>
      <w:bookmarkStart w:id="96" w:name="_Toc7604"/>
      <w:bookmarkStart w:id="97" w:name="_Toc27913"/>
      <w:bookmarkStart w:id="98" w:name="_Toc4718"/>
      <w:bookmarkStart w:id="99" w:name="_Toc24759"/>
      <w:bookmarkStart w:id="100" w:name="_Toc17335"/>
      <w:bookmarkStart w:id="101" w:name="_Toc5805"/>
      <w:r>
        <w:rPr>
          <w:rFonts w:hint="eastAsia" w:ascii="宋体" w:hAnsi="宋体"/>
          <w:color w:val="auto"/>
          <w:highlight w:val="none"/>
        </w:rPr>
        <w:t>2.1为中华人民共和国境内依法设立的法人或其他组织（若以分公司名义参与比选申请，必须出具总公司授权参与的证明。）</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2.2 资质条件：营业执照中明确经营范围有：</w:t>
      </w:r>
      <w:r>
        <w:rPr>
          <w:rFonts w:hint="eastAsia" w:ascii="宋体" w:hAnsi="宋体"/>
          <w:color w:val="auto"/>
          <w:highlight w:val="none"/>
          <w:u w:val="single"/>
        </w:rPr>
        <w:t>交通及公共管理用金属标牌制造</w:t>
      </w:r>
      <w:r>
        <w:rPr>
          <w:rFonts w:hint="eastAsia" w:ascii="宋体" w:hAnsi="宋体"/>
          <w:color w:val="auto"/>
          <w:highlight w:val="none"/>
          <w:u w:val="single"/>
          <w:lang w:val="en-US" w:eastAsia="zh-CN"/>
        </w:rPr>
        <w:t>/</w:t>
      </w:r>
      <w:r>
        <w:rPr>
          <w:rFonts w:hint="eastAsia" w:ascii="宋体" w:hAnsi="宋体"/>
          <w:color w:val="auto"/>
          <w:highlight w:val="none"/>
          <w:u w:val="single"/>
        </w:rPr>
        <w:t>交通及公共管理用标牌销售</w:t>
      </w:r>
      <w:r>
        <w:rPr>
          <w:rFonts w:hint="eastAsia" w:ascii="宋体" w:hAnsi="宋体"/>
          <w:color w:val="auto"/>
          <w:highlight w:val="none"/>
          <w:u w:val="single"/>
          <w:lang w:val="en-US" w:eastAsia="zh-CN"/>
        </w:rPr>
        <w:t>/标识标牌的设计、制作、安装</w:t>
      </w:r>
      <w:r>
        <w:rPr>
          <w:rFonts w:hint="eastAsia" w:ascii="宋体" w:hAnsi="宋体"/>
          <w:color w:val="auto"/>
          <w:highlight w:val="none"/>
          <w:u w:val="single"/>
        </w:rPr>
        <w:t>等</w:t>
      </w:r>
      <w:r>
        <w:rPr>
          <w:rFonts w:hint="eastAsia" w:ascii="宋体" w:hAnsi="宋体"/>
          <w:color w:val="auto"/>
          <w:highlight w:val="none"/>
          <w:u w:val="single"/>
          <w:lang w:val="en-US" w:eastAsia="zh-CN"/>
        </w:rPr>
        <w:t>类似</w:t>
      </w:r>
      <w:r>
        <w:rPr>
          <w:rFonts w:hint="eastAsia" w:ascii="宋体" w:hAnsi="宋体"/>
          <w:color w:val="auto"/>
          <w:highlight w:val="none"/>
          <w:u w:val="single"/>
        </w:rPr>
        <w:t>相关经营范围</w:t>
      </w:r>
      <w:r>
        <w:rPr>
          <w:rFonts w:hint="eastAsia" w:ascii="宋体" w:hAnsi="宋体"/>
          <w:color w:val="auto"/>
          <w:highlight w:val="none"/>
          <w:u w:val="single"/>
          <w:lang w:val="en-US" w:eastAsia="zh-CN"/>
        </w:rPr>
        <w:t>之一</w:t>
      </w:r>
      <w:r>
        <w:rPr>
          <w:rFonts w:hint="eastAsia" w:ascii="宋体" w:hAnsi="宋体"/>
          <w:color w:val="auto"/>
          <w:highlight w:val="none"/>
          <w:u w:val="single"/>
        </w:rPr>
        <w:t>。</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2.3业绩条件：比选申请人自</w:t>
      </w:r>
      <w:r>
        <w:rPr>
          <w:rFonts w:hint="eastAsia" w:ascii="宋体" w:hAnsi="宋体"/>
          <w:color w:val="auto"/>
          <w:highlight w:val="none"/>
          <w:u w:val="single"/>
        </w:rPr>
        <w:t>2</w:t>
      </w:r>
      <w:r>
        <w:rPr>
          <w:rFonts w:ascii="宋体" w:hAnsi="宋体"/>
          <w:color w:val="auto"/>
          <w:highlight w:val="none"/>
          <w:u w:val="single"/>
        </w:rPr>
        <w:t>0</w:t>
      </w:r>
      <w:r>
        <w:rPr>
          <w:rFonts w:hint="eastAsia" w:ascii="宋体" w:hAnsi="宋体"/>
          <w:color w:val="auto"/>
          <w:highlight w:val="none"/>
          <w:u w:val="single"/>
          <w:lang w:val="en-US" w:eastAsia="zh-CN"/>
        </w:rPr>
        <w:t>20</w:t>
      </w:r>
      <w:r>
        <w:rPr>
          <w:rFonts w:hint="eastAsia" w:ascii="宋体" w:hAnsi="宋体"/>
          <w:color w:val="auto"/>
          <w:highlight w:val="none"/>
        </w:rPr>
        <w:t>年</w:t>
      </w:r>
      <w:r>
        <w:rPr>
          <w:rFonts w:hint="eastAsia" w:ascii="宋体" w:hAnsi="宋体"/>
          <w:color w:val="auto"/>
          <w:highlight w:val="none"/>
          <w:u w:val="single"/>
        </w:rPr>
        <w:t>1</w:t>
      </w:r>
      <w:r>
        <w:rPr>
          <w:rFonts w:hint="eastAsia" w:ascii="宋体" w:hAnsi="宋体"/>
          <w:color w:val="auto"/>
          <w:highlight w:val="none"/>
        </w:rPr>
        <w:t>月</w:t>
      </w:r>
      <w:r>
        <w:rPr>
          <w:rFonts w:hint="eastAsia" w:ascii="宋体" w:hAnsi="宋体"/>
          <w:color w:val="auto"/>
          <w:highlight w:val="none"/>
          <w:u w:val="single"/>
        </w:rPr>
        <w:t>1</w:t>
      </w:r>
      <w:r>
        <w:rPr>
          <w:rFonts w:hint="eastAsia" w:ascii="宋体" w:hAnsi="宋体"/>
          <w:color w:val="auto"/>
          <w:highlight w:val="none"/>
        </w:rPr>
        <w:t>日（备注：近3年）至截标时间前至少具有</w:t>
      </w:r>
      <w:r>
        <w:rPr>
          <w:rFonts w:hint="eastAsia" w:ascii="宋体" w:hAnsi="宋体"/>
          <w:color w:val="auto"/>
          <w:highlight w:val="none"/>
          <w:u w:val="single"/>
          <w:lang w:val="en-US" w:eastAsia="zh-CN"/>
        </w:rPr>
        <w:t>1</w:t>
      </w:r>
      <w:r>
        <w:rPr>
          <w:rFonts w:hint="eastAsia" w:ascii="宋体" w:hAnsi="宋体"/>
          <w:color w:val="auto"/>
          <w:highlight w:val="none"/>
        </w:rPr>
        <w:t>项类似业绩，类似业绩是指单项合同不少于</w:t>
      </w:r>
      <w:r>
        <w:rPr>
          <w:rFonts w:hint="eastAsia" w:ascii="宋体" w:hAnsi="宋体"/>
          <w:color w:val="auto"/>
          <w:highlight w:val="none"/>
          <w:u w:val="single"/>
          <w:lang w:val="en-US" w:eastAsia="zh-CN"/>
        </w:rPr>
        <w:t>20</w:t>
      </w:r>
      <w:r>
        <w:rPr>
          <w:rFonts w:hint="eastAsia" w:ascii="宋体" w:hAnsi="宋体"/>
          <w:color w:val="auto"/>
          <w:highlight w:val="none"/>
          <w:u w:val="single"/>
        </w:rPr>
        <w:t>万元</w:t>
      </w:r>
      <w:r>
        <w:rPr>
          <w:rFonts w:hint="eastAsia" w:ascii="宋体" w:hAnsi="宋体"/>
          <w:color w:val="auto"/>
          <w:highlight w:val="none"/>
        </w:rPr>
        <w:t>的</w:t>
      </w:r>
      <w:r>
        <w:rPr>
          <w:rFonts w:hint="eastAsia" w:ascii="宋体" w:hAnsi="宋体"/>
          <w:color w:val="auto"/>
          <w:highlight w:val="none"/>
          <w:u w:val="single"/>
        </w:rPr>
        <w:t>标识标贴项目</w:t>
      </w:r>
      <w:r>
        <w:rPr>
          <w:rFonts w:hint="eastAsia" w:ascii="宋体" w:hAnsi="宋体"/>
          <w:color w:val="auto"/>
          <w:highlight w:val="none"/>
        </w:rPr>
        <w:t>业绩。</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2.4比选申请人没有处于被行政主管部门或业主取消比选申请资格的处罚期内，且没有处于被责令停业，财产被接管、冻结、破产状态；比选申请截止时间前3年内没有骗取中选、严重违约或重大质量安全责任事故的情况。</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2.5单位负责人为同一人或者存在控股、管理关系的不同单位，不得参加同一标段比选申请或者未划分标段的同一比选项目比选申请。</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2.6本项目不接受联合体比选申请。</w:t>
      </w:r>
    </w:p>
    <w:p>
      <w:pPr>
        <w:pStyle w:val="5"/>
        <w:spacing w:after="0" w:afterAutospacing="0" w:line="360" w:lineRule="auto"/>
        <w:ind w:left="0" w:right="0" w:firstLine="482" w:firstLineChars="200"/>
        <w:rPr>
          <w:rFonts w:ascii="宋体" w:hAnsi="宋体" w:eastAsia="宋体"/>
          <w:color w:val="auto"/>
          <w:sz w:val="24"/>
          <w:szCs w:val="24"/>
          <w:highlight w:val="none"/>
        </w:rPr>
      </w:pPr>
      <w:bookmarkStart w:id="102" w:name="_Toc10943"/>
      <w:bookmarkStart w:id="103" w:name="_Toc19344"/>
      <w:bookmarkStart w:id="104" w:name="_Toc24947"/>
      <w:bookmarkStart w:id="105" w:name="_Toc2298"/>
      <w:r>
        <w:rPr>
          <w:rFonts w:hint="eastAsia" w:ascii="宋体" w:hAnsi="宋体" w:eastAsia="宋体"/>
          <w:color w:val="auto"/>
          <w:sz w:val="24"/>
          <w:szCs w:val="24"/>
          <w:highlight w:val="none"/>
        </w:rPr>
        <w:t>三、</w:t>
      </w:r>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r>
        <w:rPr>
          <w:rFonts w:hint="eastAsia" w:ascii="宋体" w:hAnsi="宋体" w:eastAsia="宋体"/>
          <w:color w:val="auto"/>
          <w:sz w:val="24"/>
          <w:szCs w:val="24"/>
          <w:highlight w:val="none"/>
        </w:rPr>
        <w:t>比选申请文件内容</w:t>
      </w:r>
      <w:bookmarkEnd w:id="102"/>
      <w:bookmarkEnd w:id="103"/>
      <w:bookmarkEnd w:id="104"/>
      <w:bookmarkEnd w:id="105"/>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（1）比选申请函</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（2）比选承诺函</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（3）比选申请报价表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（4）法定代表人身份证明及授权书</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（5）企业证照</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（6）类似项目业绩表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（7）比选响应表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（8）其他（如原厂授权等）</w:t>
      </w:r>
    </w:p>
    <w:p>
      <w:pPr>
        <w:pStyle w:val="5"/>
        <w:spacing w:after="0" w:afterAutospacing="0" w:line="360" w:lineRule="auto"/>
        <w:ind w:left="0" w:right="0" w:firstLine="482" w:firstLineChars="200"/>
        <w:rPr>
          <w:rFonts w:ascii="宋体" w:hAnsi="宋体" w:eastAsia="宋体"/>
          <w:color w:val="auto"/>
          <w:sz w:val="24"/>
          <w:szCs w:val="24"/>
          <w:highlight w:val="none"/>
        </w:rPr>
      </w:pPr>
      <w:bookmarkStart w:id="106" w:name="_Toc4175"/>
      <w:bookmarkStart w:id="107" w:name="_Toc28089"/>
      <w:bookmarkStart w:id="108" w:name="_Toc198"/>
      <w:bookmarkStart w:id="109" w:name="_Toc18704"/>
      <w:r>
        <w:rPr>
          <w:rFonts w:hint="eastAsia" w:ascii="宋体" w:hAnsi="宋体" w:eastAsia="宋体"/>
          <w:color w:val="auto"/>
          <w:sz w:val="24"/>
          <w:szCs w:val="24"/>
          <w:highlight w:val="none"/>
        </w:rPr>
        <w:t>四、比选申请文件签字及装订要求</w:t>
      </w:r>
      <w:bookmarkEnd w:id="106"/>
      <w:bookmarkEnd w:id="107"/>
      <w:bookmarkEnd w:id="108"/>
      <w:bookmarkEnd w:id="109"/>
    </w:p>
    <w:p>
      <w:pPr>
        <w:spacing w:before="0" w:after="0" w:afterAutospacing="0"/>
        <w:ind w:left="0" w:right="0" w:firstLine="420" w:firstLineChars="200"/>
        <w:rPr>
          <w:rFonts w:ascii="宋体" w:hAnsi="宋体"/>
          <w:color w:val="auto"/>
          <w:highlight w:val="none"/>
        </w:rPr>
      </w:pPr>
      <w:bookmarkStart w:id="110" w:name="_Toc21673"/>
      <w:bookmarkStart w:id="111" w:name="_Toc12456"/>
      <w:bookmarkStart w:id="112" w:name="_Toc385427802"/>
      <w:bookmarkStart w:id="113" w:name="_Toc1733"/>
      <w:bookmarkStart w:id="114" w:name="_Toc9592"/>
      <w:bookmarkStart w:id="115" w:name="_Toc12983514"/>
      <w:bookmarkStart w:id="116" w:name="_Toc383891177"/>
      <w:bookmarkStart w:id="117" w:name="_Toc375039073"/>
      <w:bookmarkStart w:id="118" w:name="_Toc25750600"/>
      <w:bookmarkStart w:id="119" w:name="_Toc13418"/>
      <w:bookmarkStart w:id="120" w:name="_Toc16435"/>
      <w:bookmarkStart w:id="121" w:name="_Toc26680"/>
      <w:bookmarkStart w:id="122" w:name="_Toc29862"/>
      <w:bookmarkStart w:id="123" w:name="_Toc20025"/>
      <w:bookmarkStart w:id="124" w:name="_Toc23794"/>
      <w:bookmarkStart w:id="125" w:name="_Toc2819"/>
      <w:bookmarkStart w:id="126" w:name="_Toc18350"/>
      <w:bookmarkStart w:id="127" w:name="_Toc26150"/>
      <w:bookmarkStart w:id="128" w:name="_Toc390098428"/>
      <w:bookmarkStart w:id="129" w:name="_Toc11259"/>
      <w:bookmarkStart w:id="130" w:name="_Toc16186"/>
      <w:bookmarkStart w:id="131" w:name="_Toc492478727"/>
      <w:bookmarkStart w:id="132" w:name="_Toc4384"/>
      <w:bookmarkStart w:id="133" w:name="_Toc12074"/>
      <w:r>
        <w:rPr>
          <w:rFonts w:hint="eastAsia" w:ascii="宋体" w:hAnsi="宋体"/>
          <w:color w:val="auto"/>
          <w:highlight w:val="none"/>
        </w:rPr>
        <w:t>4.1比选申请文件应提交纸质版5份（正本1份，副本4份）、U盘电子版1份（内含比选申请文件正本全本扫描件及</w:t>
      </w:r>
      <w:r>
        <w:rPr>
          <w:rFonts w:ascii="宋体" w:hAnsi="宋体"/>
          <w:color w:val="auto"/>
          <w:highlight w:val="none"/>
        </w:rPr>
        <w:t>office</w:t>
      </w:r>
      <w:r>
        <w:rPr>
          <w:rFonts w:hint="eastAsia" w:ascii="宋体" w:hAnsi="宋体"/>
          <w:color w:val="auto"/>
          <w:highlight w:val="none"/>
        </w:rPr>
        <w:t>或WPS版本）。副本可使用正本复印件。</w:t>
      </w:r>
      <w:r>
        <w:rPr>
          <w:rFonts w:ascii="宋体" w:hAnsi="宋体"/>
          <w:color w:val="auto"/>
          <w:highlight w:val="none"/>
        </w:rPr>
        <w:t>若正本和副本</w:t>
      </w:r>
      <w:r>
        <w:rPr>
          <w:rFonts w:hint="eastAsia" w:ascii="宋体" w:hAnsi="宋体"/>
          <w:color w:val="auto"/>
          <w:highlight w:val="none"/>
        </w:rPr>
        <w:t>不一致时</w:t>
      </w:r>
      <w:r>
        <w:rPr>
          <w:rFonts w:ascii="宋体" w:hAnsi="宋体"/>
          <w:color w:val="auto"/>
          <w:highlight w:val="none"/>
        </w:rPr>
        <w:t>，以正本为准</w:t>
      </w:r>
      <w:r>
        <w:rPr>
          <w:rFonts w:hint="eastAsia" w:ascii="宋体" w:hAnsi="宋体"/>
          <w:color w:val="auto"/>
          <w:highlight w:val="none"/>
        </w:rPr>
        <w:t>；</w:t>
      </w:r>
      <w:r>
        <w:rPr>
          <w:rFonts w:ascii="宋体" w:hAnsi="宋体"/>
          <w:color w:val="auto"/>
          <w:highlight w:val="none"/>
        </w:rPr>
        <w:t>电子版与纸</w:t>
      </w:r>
      <w:r>
        <w:rPr>
          <w:rFonts w:hint="eastAsia" w:ascii="宋体" w:hAnsi="宋体"/>
          <w:color w:val="auto"/>
          <w:highlight w:val="none"/>
        </w:rPr>
        <w:t>质</w:t>
      </w:r>
      <w:r>
        <w:rPr>
          <w:rFonts w:ascii="宋体" w:hAnsi="宋体"/>
          <w:color w:val="auto"/>
          <w:highlight w:val="none"/>
        </w:rPr>
        <w:t>文件</w:t>
      </w:r>
      <w:r>
        <w:rPr>
          <w:rFonts w:hint="eastAsia" w:ascii="宋体" w:hAnsi="宋体"/>
          <w:color w:val="auto"/>
          <w:highlight w:val="none"/>
        </w:rPr>
        <w:t>不一致时，</w:t>
      </w:r>
      <w:r>
        <w:rPr>
          <w:rFonts w:ascii="宋体" w:hAnsi="宋体"/>
          <w:color w:val="auto"/>
          <w:highlight w:val="none"/>
        </w:rPr>
        <w:t>以纸</w:t>
      </w:r>
      <w:r>
        <w:rPr>
          <w:rFonts w:hint="eastAsia" w:ascii="宋体" w:hAnsi="宋体"/>
          <w:color w:val="auto"/>
          <w:highlight w:val="none"/>
        </w:rPr>
        <w:t>质</w:t>
      </w:r>
      <w:r>
        <w:rPr>
          <w:rFonts w:ascii="宋体" w:hAnsi="宋体"/>
          <w:color w:val="auto"/>
          <w:highlight w:val="none"/>
        </w:rPr>
        <w:t>文件为准</w:t>
      </w:r>
      <w:r>
        <w:rPr>
          <w:rFonts w:hint="eastAsia" w:ascii="宋体" w:hAnsi="宋体"/>
          <w:color w:val="auto"/>
          <w:highlight w:val="none"/>
        </w:rPr>
        <w:t>。但由此不一致造成的评</w:t>
      </w:r>
      <w:r>
        <w:rPr>
          <w:rFonts w:hint="eastAsia" w:ascii="宋体" w:hAnsi="宋体"/>
          <w:color w:val="auto"/>
          <w:highlight w:val="none"/>
          <w:lang w:val="en-US" w:eastAsia="zh-CN"/>
        </w:rPr>
        <w:t>审</w:t>
      </w:r>
      <w:r>
        <w:rPr>
          <w:rFonts w:hint="eastAsia" w:ascii="宋体" w:hAnsi="宋体"/>
          <w:color w:val="auto"/>
          <w:highlight w:val="none"/>
        </w:rPr>
        <w:t>差错由比选申请人</w:t>
      </w:r>
      <w:r>
        <w:rPr>
          <w:rFonts w:hint="eastAsia" w:ascii="宋体" w:hAnsi="宋体"/>
          <w:color w:val="auto"/>
          <w:highlight w:val="none"/>
          <w:lang w:eastAsia="zh-CN"/>
        </w:rPr>
        <w:t>自行</w:t>
      </w:r>
      <w:r>
        <w:rPr>
          <w:rFonts w:hint="eastAsia" w:ascii="宋体" w:hAnsi="宋体"/>
          <w:color w:val="auto"/>
          <w:highlight w:val="none"/>
        </w:rPr>
        <w:t>承担。</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4.2</w:t>
      </w:r>
      <w:r>
        <w:rPr>
          <w:rFonts w:ascii="宋体" w:hAnsi="宋体"/>
          <w:color w:val="auto"/>
          <w:highlight w:val="none"/>
        </w:rPr>
        <w:t xml:space="preserve"> </w:t>
      </w:r>
      <w:r>
        <w:rPr>
          <w:rFonts w:hint="eastAsia" w:ascii="宋体" w:hAnsi="宋体"/>
          <w:b/>
          <w:color w:val="auto"/>
          <w:highlight w:val="none"/>
        </w:rPr>
        <w:t>比选申请</w:t>
      </w:r>
      <w:r>
        <w:rPr>
          <w:rFonts w:ascii="宋体" w:hAnsi="宋体"/>
          <w:b/>
          <w:color w:val="auto"/>
          <w:highlight w:val="none"/>
        </w:rPr>
        <w:t>文件的正本需打印，并由比选申请人法定代表人或其授权委托人</w:t>
      </w:r>
      <w:r>
        <w:rPr>
          <w:rFonts w:hint="eastAsia" w:ascii="宋体" w:hAnsi="宋体"/>
          <w:b/>
          <w:color w:val="auto"/>
          <w:highlight w:val="none"/>
        </w:rPr>
        <w:t>在比选文件规定的相关位置</w:t>
      </w:r>
      <w:r>
        <w:rPr>
          <w:rFonts w:ascii="宋体" w:hAnsi="宋体"/>
          <w:b/>
          <w:color w:val="auto"/>
          <w:highlight w:val="none"/>
        </w:rPr>
        <w:t>签字并加盖公章。</w:t>
      </w:r>
      <w:r>
        <w:rPr>
          <w:rFonts w:ascii="宋体" w:hAnsi="宋体"/>
          <w:color w:val="auto"/>
          <w:highlight w:val="none"/>
        </w:rPr>
        <w:t xml:space="preserve"> “</w:t>
      </w:r>
      <w:r>
        <w:rPr>
          <w:rFonts w:hint="eastAsia" w:ascii="宋体" w:hAnsi="宋体"/>
          <w:color w:val="auto"/>
          <w:highlight w:val="none"/>
        </w:rPr>
        <w:t>公章</w:t>
      </w:r>
      <w:r>
        <w:rPr>
          <w:rFonts w:ascii="宋体" w:hAnsi="宋体"/>
          <w:color w:val="auto"/>
          <w:highlight w:val="none"/>
        </w:rPr>
        <w:t>”</w:t>
      </w:r>
      <w:r>
        <w:rPr>
          <w:rFonts w:hint="eastAsia" w:ascii="宋体" w:hAnsi="宋体"/>
          <w:color w:val="auto"/>
          <w:highlight w:val="none"/>
        </w:rPr>
        <w:t>是指用比选申请人法定主体行为名称制作的印章，除有特殊规定外，比选申请人的财务章、部门章、分公司章、工会章、合同章、比选申请专用章、业务专用章</w:t>
      </w:r>
      <w:r>
        <w:rPr>
          <w:rFonts w:hint="eastAsia" w:ascii="宋体" w:hAnsi="宋体"/>
          <w:color w:val="auto"/>
          <w:highlight w:val="none"/>
          <w:lang w:eastAsia="zh-CN"/>
        </w:rPr>
        <w:t>等其它</w:t>
      </w:r>
      <w:r>
        <w:rPr>
          <w:rFonts w:hint="eastAsia" w:ascii="宋体" w:hAnsi="宋体"/>
          <w:color w:val="auto"/>
          <w:highlight w:val="none"/>
        </w:rPr>
        <w:t>等其它形式印章均不能代替公章。</w:t>
      </w:r>
      <w:r>
        <w:rPr>
          <w:rFonts w:ascii="宋体" w:hAnsi="宋体"/>
          <w:color w:val="auto"/>
          <w:highlight w:val="none"/>
        </w:rPr>
        <w:t>“</w:t>
      </w:r>
      <w:r>
        <w:rPr>
          <w:rFonts w:hint="eastAsia" w:ascii="宋体" w:hAnsi="宋体"/>
          <w:color w:val="auto"/>
          <w:highlight w:val="none"/>
        </w:rPr>
        <w:t>签字</w:t>
      </w:r>
      <w:r>
        <w:rPr>
          <w:rFonts w:ascii="宋体" w:hAnsi="宋体"/>
          <w:color w:val="auto"/>
          <w:highlight w:val="none"/>
        </w:rPr>
        <w:t>”</w:t>
      </w:r>
      <w:r>
        <w:rPr>
          <w:rFonts w:hint="eastAsia" w:ascii="宋体" w:hAnsi="宋体"/>
          <w:color w:val="auto"/>
          <w:highlight w:val="none"/>
        </w:rPr>
        <w:t>是指比选申请人的法定代表人或被授权人亲自在比选文件规定签署处亲笔写上个人的名字的行为，私章、签字章、印鉴、影印</w:t>
      </w:r>
      <w:r>
        <w:rPr>
          <w:rFonts w:hint="eastAsia" w:ascii="宋体" w:hAnsi="宋体"/>
          <w:color w:val="auto"/>
          <w:highlight w:val="none"/>
          <w:lang w:eastAsia="zh-CN"/>
        </w:rPr>
        <w:t>等其它</w:t>
      </w:r>
      <w:r>
        <w:rPr>
          <w:rFonts w:hint="eastAsia" w:ascii="宋体" w:hAnsi="宋体"/>
          <w:color w:val="auto"/>
          <w:highlight w:val="none"/>
        </w:rPr>
        <w:t>等其它形式均不能代替亲笔签字。</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4.3</w:t>
      </w:r>
      <w:r>
        <w:rPr>
          <w:rFonts w:ascii="宋体" w:hAnsi="宋体"/>
          <w:color w:val="auto"/>
          <w:highlight w:val="none"/>
        </w:rPr>
        <w:t xml:space="preserve"> </w:t>
      </w:r>
      <w:r>
        <w:rPr>
          <w:rFonts w:hint="eastAsia" w:ascii="宋体" w:hAnsi="宋体"/>
          <w:color w:val="auto"/>
          <w:highlight w:val="none"/>
        </w:rPr>
        <w:t>比选申请文件</w:t>
      </w:r>
      <w:r>
        <w:rPr>
          <w:rFonts w:ascii="宋体" w:hAnsi="宋体"/>
          <w:color w:val="auto"/>
          <w:highlight w:val="none"/>
        </w:rPr>
        <w:t>统一为A4</w:t>
      </w:r>
      <w:r>
        <w:rPr>
          <w:rFonts w:hint="eastAsia" w:ascii="宋体" w:hAnsi="宋体"/>
          <w:color w:val="auto"/>
          <w:highlight w:val="none"/>
        </w:rPr>
        <w:t>版大小（图、表及证件等可折叠成A4大小）</w:t>
      </w:r>
      <w:r>
        <w:rPr>
          <w:rFonts w:ascii="宋体" w:hAnsi="宋体"/>
          <w:color w:val="auto"/>
          <w:highlight w:val="none"/>
        </w:rPr>
        <w:t>，纸质封面，装订</w:t>
      </w:r>
      <w:r>
        <w:rPr>
          <w:rFonts w:hint="eastAsia" w:ascii="宋体" w:hAnsi="宋体"/>
          <w:color w:val="auto"/>
          <w:highlight w:val="none"/>
        </w:rPr>
        <w:t>成册，不得有零散页</w:t>
      </w:r>
      <w:r>
        <w:rPr>
          <w:rFonts w:ascii="宋体" w:hAnsi="宋体"/>
          <w:color w:val="auto"/>
          <w:highlight w:val="none"/>
        </w:rPr>
        <w:t>。</w:t>
      </w:r>
    </w:p>
    <w:p>
      <w:pPr>
        <w:tabs>
          <w:tab w:val="left" w:pos="420"/>
          <w:tab w:val="left" w:pos="720"/>
          <w:tab w:val="left"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4.4响应文件需密封包装，且封面注明：</w:t>
      </w:r>
    </w:p>
    <w:p>
      <w:pPr>
        <w:tabs>
          <w:tab w:val="left" w:pos="1155"/>
        </w:tabs>
        <w:spacing w:before="0" w:after="0" w:afterAutospacing="0"/>
        <w:ind w:left="0" w:right="0" w:firstLine="525" w:firstLineChars="250"/>
        <w:rPr>
          <w:rFonts w:ascii="宋体" w:hAnsi="宋体"/>
          <w:color w:val="auto"/>
          <w:highlight w:val="none"/>
        </w:rPr>
      </w:pPr>
      <w:r>
        <w:rPr>
          <w:rFonts w:ascii="宋体" w:hAnsi="宋体"/>
          <w:color w:val="auto"/>
          <w:highlight w:val="none"/>
        </w:rPr>
        <w:t>项目名称：</w:t>
      </w:r>
      <w:r>
        <w:rPr>
          <w:rFonts w:hint="eastAsia" w:ascii="宋体" w:hAnsi="宋体"/>
          <w:color w:val="auto"/>
          <w:highlight w:val="none"/>
          <w:u w:val="single"/>
        </w:rPr>
        <w:t xml:space="preserve"> 南宁轨道交通5号线导向标示标贴、安全标识采购项目 </w:t>
      </w:r>
    </w:p>
    <w:p>
      <w:pPr>
        <w:tabs>
          <w:tab w:val="left" w:pos="420"/>
          <w:tab w:val="left" w:pos="720"/>
          <w:tab w:val="left" w:pos="1134"/>
        </w:tabs>
        <w:spacing w:before="0" w:after="0" w:afterAutospacing="0"/>
        <w:ind w:left="0" w:right="0" w:firstLine="525" w:firstLineChars="250"/>
        <w:rPr>
          <w:rFonts w:ascii="宋体" w:hAnsi="宋体"/>
          <w:color w:val="auto"/>
          <w:highlight w:val="none"/>
          <w:u w:val="single"/>
        </w:rPr>
      </w:pPr>
      <w:r>
        <w:rPr>
          <w:rFonts w:ascii="宋体" w:hAnsi="宋体"/>
          <w:color w:val="auto"/>
          <w:highlight w:val="none"/>
        </w:rPr>
        <w:t>项目编号：</w:t>
      </w:r>
      <w:r>
        <w:rPr>
          <w:rFonts w:hint="eastAsia" w:ascii="宋体" w:hAnsi="宋体"/>
          <w:color w:val="auto"/>
          <w:highlight w:val="none"/>
          <w:u w:val="single"/>
        </w:rPr>
        <w:t>202204200004</w:t>
      </w:r>
    </w:p>
    <w:p>
      <w:pPr>
        <w:tabs>
          <w:tab w:val="left" w:pos="420"/>
          <w:tab w:val="left" w:pos="720"/>
          <w:tab w:val="left" w:pos="1134"/>
        </w:tabs>
        <w:spacing w:before="0" w:after="0" w:afterAutospacing="0"/>
        <w:ind w:left="0" w:right="0" w:firstLine="525" w:firstLineChars="250"/>
        <w:rPr>
          <w:rFonts w:ascii="宋体" w:hAnsi="宋体"/>
          <w:color w:val="auto"/>
          <w:highlight w:val="none"/>
          <w:u w:val="single"/>
        </w:rPr>
      </w:pPr>
      <w:r>
        <w:rPr>
          <w:rFonts w:hint="eastAsia" w:ascii="宋体" w:hAnsi="宋体"/>
          <w:color w:val="auto"/>
          <w:highlight w:val="none"/>
        </w:rPr>
        <w:t>比选申请人名称：</w:t>
      </w:r>
      <w:r>
        <w:rPr>
          <w:rFonts w:hint="eastAsia" w:ascii="宋体" w:hAnsi="宋体"/>
          <w:color w:val="auto"/>
          <w:highlight w:val="none"/>
          <w:u w:val="single"/>
        </w:rPr>
        <w:t xml:space="preserve">  </w:t>
      </w:r>
      <w:r>
        <w:rPr>
          <w:rFonts w:ascii="宋体" w:hAnsi="宋体"/>
          <w:color w:val="auto"/>
          <w:highlight w:val="none"/>
          <w:u w:val="single"/>
        </w:rPr>
        <w:t>（</w:t>
      </w:r>
      <w:r>
        <w:rPr>
          <w:rFonts w:hint="eastAsia" w:ascii="宋体" w:hAnsi="宋体"/>
          <w:color w:val="auto"/>
          <w:highlight w:val="none"/>
          <w:u w:val="single"/>
        </w:rPr>
        <w:t>填写</w:t>
      </w:r>
      <w:r>
        <w:rPr>
          <w:rFonts w:ascii="宋体" w:hAnsi="宋体"/>
          <w:color w:val="auto"/>
          <w:highlight w:val="none"/>
          <w:u w:val="single"/>
        </w:rPr>
        <w:t>）</w:t>
      </w:r>
      <w:r>
        <w:rPr>
          <w:rFonts w:hint="eastAsia" w:ascii="宋体" w:hAnsi="宋体"/>
          <w:color w:val="auto"/>
          <w:highlight w:val="none"/>
          <w:u w:val="single"/>
        </w:rPr>
        <w:t xml:space="preserve">   </w:t>
      </w:r>
    </w:p>
    <w:p>
      <w:pPr>
        <w:tabs>
          <w:tab w:val="left" w:pos="420"/>
          <w:tab w:val="left" w:pos="720"/>
          <w:tab w:val="left" w:pos="1134"/>
        </w:tabs>
        <w:spacing w:before="0" w:after="0" w:afterAutospacing="0"/>
        <w:ind w:left="0" w:right="0" w:firstLine="525" w:firstLineChars="250"/>
        <w:rPr>
          <w:rFonts w:ascii="宋体" w:hAnsi="宋体"/>
          <w:color w:val="auto"/>
          <w:highlight w:val="none"/>
          <w:u w:val="single"/>
        </w:rPr>
      </w:pPr>
      <w:r>
        <w:rPr>
          <w:rFonts w:hint="eastAsia" w:ascii="宋体" w:hAnsi="宋体"/>
          <w:color w:val="auto"/>
          <w:highlight w:val="none"/>
        </w:rPr>
        <w:t>比选申请人电话：</w:t>
      </w:r>
      <w:r>
        <w:rPr>
          <w:rFonts w:hint="eastAsia" w:ascii="宋体" w:hAnsi="宋体"/>
          <w:color w:val="auto"/>
          <w:highlight w:val="none"/>
          <w:u w:val="single"/>
        </w:rPr>
        <w:t xml:space="preserve">  </w:t>
      </w:r>
      <w:r>
        <w:rPr>
          <w:rFonts w:ascii="宋体" w:hAnsi="宋体"/>
          <w:color w:val="auto"/>
          <w:highlight w:val="none"/>
          <w:u w:val="single"/>
        </w:rPr>
        <w:t>（</w:t>
      </w:r>
      <w:r>
        <w:rPr>
          <w:rFonts w:hint="eastAsia" w:ascii="宋体" w:hAnsi="宋体"/>
          <w:color w:val="auto"/>
          <w:highlight w:val="none"/>
          <w:u w:val="single"/>
        </w:rPr>
        <w:t>填写</w:t>
      </w:r>
      <w:r>
        <w:rPr>
          <w:rFonts w:ascii="宋体" w:hAnsi="宋体"/>
          <w:color w:val="auto"/>
          <w:highlight w:val="none"/>
          <w:u w:val="single"/>
        </w:rPr>
        <w:t>）</w:t>
      </w:r>
      <w:r>
        <w:rPr>
          <w:rFonts w:hint="eastAsia" w:ascii="宋体" w:hAnsi="宋体"/>
          <w:color w:val="auto"/>
          <w:highlight w:val="none"/>
          <w:u w:val="single"/>
        </w:rPr>
        <w:t xml:space="preserve">   </w:t>
      </w:r>
    </w:p>
    <w:p>
      <w:pPr>
        <w:pStyle w:val="5"/>
        <w:spacing w:after="0" w:afterAutospacing="0" w:line="360" w:lineRule="auto"/>
        <w:ind w:left="0" w:right="0" w:firstLine="482" w:firstLineChars="200"/>
        <w:rPr>
          <w:rFonts w:ascii="宋体" w:hAnsi="宋体" w:eastAsia="宋体"/>
          <w:color w:val="auto"/>
          <w:sz w:val="24"/>
          <w:szCs w:val="24"/>
          <w:highlight w:val="none"/>
        </w:rPr>
      </w:pPr>
      <w:bookmarkStart w:id="134" w:name="_Toc22906"/>
      <w:bookmarkStart w:id="135" w:name="_Toc27952"/>
      <w:bookmarkStart w:id="136" w:name="_Toc9751"/>
      <w:bookmarkStart w:id="137" w:name="_Toc666"/>
      <w:r>
        <w:rPr>
          <w:rFonts w:hint="eastAsia" w:ascii="宋体" w:hAnsi="宋体" w:eastAsia="宋体"/>
          <w:color w:val="auto"/>
          <w:sz w:val="24"/>
          <w:szCs w:val="24"/>
          <w:highlight w:val="none"/>
        </w:rPr>
        <w:t>五、比选申请文件的递交</w:t>
      </w:r>
      <w:bookmarkEnd w:id="134"/>
      <w:bookmarkEnd w:id="135"/>
      <w:bookmarkEnd w:id="136"/>
      <w:bookmarkEnd w:id="137"/>
    </w:p>
    <w:p>
      <w:pPr>
        <w:spacing w:before="0" w:after="0" w:afterAutospacing="0"/>
        <w:ind w:left="0" w:right="0" w:firstLine="420" w:firstLineChars="200"/>
        <w:rPr>
          <w:rFonts w:hint="eastAsia" w:ascii="宋体" w:hAnsi="宋体"/>
          <w:color w:val="auto"/>
          <w:highlight w:val="none"/>
          <w:u w:val="single"/>
        </w:rPr>
      </w:pPr>
      <w:r>
        <w:rPr>
          <w:rFonts w:hint="eastAsia" w:ascii="宋体" w:hAnsi="宋体"/>
          <w:color w:val="auto"/>
          <w:highlight w:val="none"/>
        </w:rPr>
        <w:t>5.1比选申请文件递交截止时间为</w:t>
      </w:r>
      <w:r>
        <w:rPr>
          <w:rFonts w:hint="eastAsia" w:ascii="宋体" w:hAnsi="宋体"/>
          <w:color w:val="auto"/>
          <w:highlight w:val="none"/>
          <w:u w:val="single"/>
          <w:lang w:val="en-US" w:eastAsia="zh-CN"/>
        </w:rPr>
        <w:t>2023</w:t>
      </w:r>
      <w:r>
        <w:rPr>
          <w:rFonts w:hint="eastAsia" w:ascii="宋体" w:hAnsi="宋体"/>
          <w:color w:val="auto"/>
          <w:highlight w:val="none"/>
          <w:u w:val="none"/>
          <w:lang w:val="en-US" w:eastAsia="zh-CN"/>
        </w:rPr>
        <w:t>年</w:t>
      </w:r>
      <w:r>
        <w:rPr>
          <w:rFonts w:hint="eastAsia" w:ascii="宋体" w:hAnsi="宋体"/>
          <w:color w:val="auto"/>
          <w:highlight w:val="none"/>
          <w:u w:val="single"/>
          <w:lang w:val="en-US" w:eastAsia="zh-CN"/>
        </w:rPr>
        <w:t>05</w:t>
      </w:r>
      <w:r>
        <w:rPr>
          <w:rFonts w:hint="eastAsia" w:ascii="宋体" w:hAnsi="宋体"/>
          <w:color w:val="auto"/>
          <w:highlight w:val="none"/>
          <w:u w:val="none"/>
          <w:lang w:val="en-US" w:eastAsia="zh-CN"/>
        </w:rPr>
        <w:t>月</w:t>
      </w:r>
      <w:r>
        <w:rPr>
          <w:rFonts w:hint="eastAsia" w:ascii="宋体" w:hAnsi="宋体"/>
          <w:color w:val="auto"/>
          <w:highlight w:val="none"/>
          <w:u w:val="single"/>
          <w:lang w:val="en-US" w:eastAsia="zh-CN"/>
        </w:rPr>
        <w:t>11</w:t>
      </w:r>
      <w:r>
        <w:rPr>
          <w:rFonts w:hint="eastAsia" w:ascii="宋体" w:hAnsi="宋体"/>
          <w:color w:val="auto"/>
          <w:highlight w:val="none"/>
          <w:u w:val="none"/>
          <w:lang w:val="en-US" w:eastAsia="zh-CN"/>
        </w:rPr>
        <w:t>日</w:t>
      </w:r>
      <w:r>
        <w:rPr>
          <w:rFonts w:hint="eastAsia" w:ascii="宋体" w:hAnsi="宋体"/>
          <w:color w:val="auto"/>
          <w:highlight w:val="none"/>
          <w:u w:val="single"/>
          <w:lang w:val="en-US" w:eastAsia="zh-CN"/>
        </w:rPr>
        <w:t>09</w:t>
      </w:r>
      <w:r>
        <w:rPr>
          <w:rFonts w:hint="eastAsia" w:ascii="宋体" w:hAnsi="宋体"/>
          <w:color w:val="auto"/>
          <w:highlight w:val="none"/>
          <w:u w:val="none"/>
          <w:lang w:val="en-US" w:eastAsia="zh-CN"/>
        </w:rPr>
        <w:t>时</w:t>
      </w:r>
      <w:r>
        <w:rPr>
          <w:rFonts w:hint="eastAsia" w:ascii="宋体" w:hAnsi="宋体"/>
          <w:color w:val="auto"/>
          <w:highlight w:val="none"/>
          <w:u w:val="single"/>
          <w:lang w:val="en-US" w:eastAsia="zh-CN"/>
        </w:rPr>
        <w:t>00</w:t>
      </w:r>
      <w:r>
        <w:rPr>
          <w:rFonts w:hint="eastAsia" w:ascii="宋体" w:hAnsi="宋体"/>
          <w:color w:val="auto"/>
          <w:highlight w:val="none"/>
          <w:u w:val="none"/>
          <w:lang w:val="en-US" w:eastAsia="zh-CN"/>
        </w:rPr>
        <w:t>分至</w:t>
      </w:r>
      <w:r>
        <w:rPr>
          <w:rFonts w:hint="eastAsia" w:ascii="宋体" w:hAnsi="宋体"/>
          <w:color w:val="auto"/>
          <w:highlight w:val="none"/>
          <w:u w:val="single"/>
          <w:lang w:val="en-US" w:eastAsia="zh-CN"/>
        </w:rPr>
        <w:t>09</w:t>
      </w:r>
      <w:r>
        <w:rPr>
          <w:rFonts w:hint="eastAsia" w:ascii="宋体" w:hAnsi="宋体"/>
          <w:color w:val="auto"/>
          <w:highlight w:val="none"/>
          <w:u w:val="none"/>
          <w:lang w:val="en-US" w:eastAsia="zh-CN"/>
        </w:rPr>
        <w:t>时</w:t>
      </w:r>
      <w:r>
        <w:rPr>
          <w:rFonts w:hint="eastAsia" w:ascii="宋体" w:hAnsi="宋体"/>
          <w:color w:val="auto"/>
          <w:highlight w:val="none"/>
          <w:u w:val="single"/>
          <w:lang w:val="en-US" w:eastAsia="zh-CN"/>
        </w:rPr>
        <w:t>30</w:t>
      </w:r>
      <w:r>
        <w:rPr>
          <w:rFonts w:hint="eastAsia" w:ascii="宋体" w:hAnsi="宋体"/>
          <w:color w:val="auto"/>
          <w:highlight w:val="none"/>
          <w:u w:val="none"/>
          <w:lang w:val="en-US" w:eastAsia="zh-CN"/>
        </w:rPr>
        <w:t>分止（北京时间）递交，递交地点在</w:t>
      </w:r>
      <w:r>
        <w:rPr>
          <w:rFonts w:hint="eastAsia" w:ascii="宋体" w:hAnsi="宋体"/>
          <w:color w:val="auto"/>
          <w:highlight w:val="none"/>
          <w:u w:val="single"/>
          <w:lang w:val="en-US" w:eastAsia="zh-CN"/>
        </w:rPr>
        <w:t>广西南宁市青秀区云景路83号南宁轨道交通运营有限公司屯里车辆段综合楼202会议室。</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val="en-US" w:eastAsia="zh-CN"/>
        </w:rPr>
        <w:t>5</w:t>
      </w:r>
      <w:r>
        <w:rPr>
          <w:rFonts w:hint="eastAsia" w:ascii="宋体" w:hAnsi="宋体"/>
          <w:color w:val="auto"/>
          <w:highlight w:val="none"/>
        </w:rPr>
        <w:t>.2样品</w:t>
      </w:r>
    </w:p>
    <w:p>
      <w:pPr>
        <w:keepNext w:val="0"/>
        <w:keepLines w:val="0"/>
        <w:pageBreakBefore w:val="0"/>
        <w:widowControl/>
        <w:tabs>
          <w:tab w:val="left" w:pos="1134"/>
          <w:tab w:val="left" w:pos="8364"/>
        </w:tabs>
        <w:kinsoku/>
        <w:wordWrap/>
        <w:overflowPunct/>
        <w:topLinePunct w:val="0"/>
        <w:autoSpaceDE/>
        <w:autoSpaceDN/>
        <w:bidi w:val="0"/>
        <w:adjustRightInd/>
        <w:snapToGrid/>
        <w:spacing w:line="240" w:lineRule="auto"/>
        <w:ind w:left="0" w:firstLine="420" w:firstLineChars="200"/>
        <w:textAlignment w:val="auto"/>
        <w:rPr>
          <w:rFonts w:hint="eastAsia" w:ascii="宋体" w:hAnsi="宋体"/>
          <w:color w:val="auto"/>
          <w:sz w:val="21"/>
          <w:szCs w:val="21"/>
          <w:highlight w:val="none"/>
          <w:lang w:val="en-US" w:eastAsia="zh-CN"/>
        </w:rPr>
      </w:pPr>
      <w:r>
        <w:rPr>
          <w:rFonts w:hint="eastAsia" w:ascii="宋体" w:hAnsi="宋体"/>
          <w:color w:val="auto"/>
          <w:highlight w:val="none"/>
          <w:lang w:val="en-US" w:eastAsia="zh-CN"/>
        </w:rPr>
        <w:t>5</w:t>
      </w:r>
      <w:r>
        <w:rPr>
          <w:rFonts w:hint="eastAsia" w:ascii="宋体" w:hAnsi="宋体"/>
          <w:color w:val="auto"/>
          <w:highlight w:val="none"/>
        </w:rPr>
        <w:t>.2.1样品递交方式：</w:t>
      </w:r>
      <w:r>
        <w:rPr>
          <w:rFonts w:hint="eastAsia" w:ascii="宋体" w:hAnsi="宋体"/>
          <w:color w:val="auto"/>
          <w:sz w:val="21"/>
          <w:szCs w:val="21"/>
          <w:highlight w:val="none"/>
          <w:lang w:eastAsia="zh-CN"/>
        </w:rPr>
        <w:t>由比选申请人亲自将样品送达样品递交地点，并办理样品接收登记手续，以邮寄方式（包括平邮、快递、货运物流）递交样品的将被拒绝接收，且后果自负。比选申请人递交样品并完成登记手续后即可离开现场。</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val="en-US" w:eastAsia="zh-CN"/>
        </w:rPr>
        <w:t>5</w:t>
      </w:r>
      <w:r>
        <w:rPr>
          <w:rFonts w:hint="eastAsia" w:ascii="宋体" w:hAnsi="宋体"/>
          <w:color w:val="auto"/>
          <w:highlight w:val="none"/>
        </w:rPr>
        <w:t>.2.2样品递交时间：</w:t>
      </w:r>
      <w:r>
        <w:rPr>
          <w:rFonts w:hint="eastAsia" w:ascii="宋体" w:hAnsi="宋体"/>
          <w:color w:val="auto"/>
          <w:highlight w:val="none"/>
          <w:u w:val="single"/>
          <w:lang w:val="en-US" w:eastAsia="zh-CN"/>
        </w:rPr>
        <w:t>2023</w:t>
      </w:r>
      <w:r>
        <w:rPr>
          <w:rFonts w:hint="eastAsia" w:ascii="宋体" w:hAnsi="宋体"/>
          <w:color w:val="auto"/>
          <w:highlight w:val="none"/>
        </w:rPr>
        <w:t>年</w:t>
      </w:r>
      <w:r>
        <w:rPr>
          <w:rFonts w:hint="eastAsia" w:ascii="宋体" w:hAnsi="宋体"/>
          <w:color w:val="auto"/>
          <w:highlight w:val="none"/>
          <w:u w:val="single"/>
          <w:lang w:val="en-US" w:eastAsia="zh-CN"/>
        </w:rPr>
        <w:t>05</w:t>
      </w:r>
      <w:r>
        <w:rPr>
          <w:rFonts w:hint="eastAsia" w:ascii="宋体" w:hAnsi="宋体"/>
          <w:color w:val="auto"/>
          <w:highlight w:val="none"/>
        </w:rPr>
        <w:t>月</w:t>
      </w:r>
      <w:r>
        <w:rPr>
          <w:rFonts w:hint="eastAsia" w:ascii="宋体" w:hAnsi="宋体"/>
          <w:color w:val="auto"/>
          <w:highlight w:val="none"/>
          <w:u w:val="single"/>
          <w:lang w:val="en-US" w:eastAsia="zh-CN"/>
        </w:rPr>
        <w:t>11</w:t>
      </w:r>
      <w:r>
        <w:rPr>
          <w:rFonts w:hint="eastAsia" w:ascii="宋体" w:hAnsi="宋体"/>
          <w:color w:val="auto"/>
          <w:highlight w:val="none"/>
        </w:rPr>
        <w:t>日</w:t>
      </w:r>
      <w:r>
        <w:rPr>
          <w:rFonts w:hint="eastAsia" w:ascii="宋体" w:hAnsi="宋体"/>
          <w:color w:val="auto"/>
          <w:highlight w:val="none"/>
          <w:lang w:val="en-US" w:eastAsia="zh-CN"/>
        </w:rPr>
        <w:t>09</w:t>
      </w:r>
      <w:r>
        <w:rPr>
          <w:rFonts w:hint="eastAsia" w:ascii="宋体" w:hAnsi="宋体"/>
          <w:color w:val="auto"/>
          <w:highlight w:val="none"/>
        </w:rPr>
        <w:t>时</w:t>
      </w:r>
      <w:r>
        <w:rPr>
          <w:rFonts w:hint="eastAsia" w:ascii="宋体" w:hAnsi="宋体"/>
          <w:color w:val="auto"/>
          <w:highlight w:val="none"/>
          <w:u w:val="single"/>
          <w:lang w:val="en-US" w:eastAsia="zh-CN"/>
        </w:rPr>
        <w:t>00</w:t>
      </w:r>
      <w:r>
        <w:rPr>
          <w:rFonts w:hint="eastAsia" w:ascii="宋体" w:hAnsi="宋体"/>
          <w:color w:val="auto"/>
          <w:highlight w:val="none"/>
          <w:lang w:val="en-US" w:eastAsia="zh-CN"/>
        </w:rPr>
        <w:t>分</w:t>
      </w:r>
      <w:r>
        <w:rPr>
          <w:rFonts w:hint="eastAsia" w:ascii="宋体" w:hAnsi="宋体"/>
          <w:color w:val="auto"/>
          <w:highlight w:val="none"/>
        </w:rPr>
        <w:t>至</w:t>
      </w:r>
      <w:r>
        <w:rPr>
          <w:rFonts w:hint="eastAsia" w:ascii="宋体" w:hAnsi="宋体"/>
          <w:color w:val="auto"/>
          <w:highlight w:val="none"/>
          <w:lang w:val="en-US" w:eastAsia="zh-CN"/>
        </w:rPr>
        <w:t>09</w:t>
      </w:r>
      <w:r>
        <w:rPr>
          <w:rFonts w:hint="eastAsia" w:ascii="宋体" w:hAnsi="宋体"/>
          <w:color w:val="auto"/>
          <w:highlight w:val="none"/>
        </w:rPr>
        <w:t>时</w:t>
      </w:r>
      <w:r>
        <w:rPr>
          <w:rFonts w:hint="eastAsia" w:ascii="宋体" w:hAnsi="宋体"/>
          <w:color w:val="auto"/>
          <w:highlight w:val="none"/>
          <w:u w:val="single"/>
          <w:lang w:val="en-US" w:eastAsia="zh-CN"/>
        </w:rPr>
        <w:t>30</w:t>
      </w:r>
      <w:r>
        <w:rPr>
          <w:rFonts w:hint="eastAsia" w:ascii="宋体" w:hAnsi="宋体"/>
          <w:color w:val="auto"/>
          <w:highlight w:val="none"/>
          <w:lang w:val="en-US" w:eastAsia="zh-CN"/>
        </w:rPr>
        <w:t>分</w:t>
      </w:r>
      <w:r>
        <w:rPr>
          <w:rFonts w:hint="eastAsia" w:ascii="宋体" w:hAnsi="宋体"/>
          <w:color w:val="auto"/>
          <w:highlight w:val="none"/>
        </w:rPr>
        <w:t>止</w:t>
      </w:r>
      <w:r>
        <w:rPr>
          <w:rFonts w:hint="eastAsia" w:ascii="宋体" w:hAnsi="宋体"/>
          <w:color w:val="auto"/>
          <w:highlight w:val="none"/>
          <w:lang w:eastAsia="zh-CN"/>
        </w:rPr>
        <w:t>（</w:t>
      </w:r>
      <w:r>
        <w:rPr>
          <w:rFonts w:hint="eastAsia" w:ascii="宋体" w:hAnsi="宋体"/>
          <w:color w:val="auto"/>
          <w:highlight w:val="none"/>
        </w:rPr>
        <w:t>北京时间</w:t>
      </w:r>
      <w:r>
        <w:rPr>
          <w:rFonts w:hint="eastAsia" w:ascii="宋体" w:hAnsi="宋体"/>
          <w:color w:val="auto"/>
          <w:highlight w:val="none"/>
          <w:lang w:eastAsia="zh-CN"/>
        </w:rPr>
        <w:t>）</w:t>
      </w:r>
      <w:r>
        <w:rPr>
          <w:rFonts w:hint="eastAsia" w:ascii="宋体" w:hAnsi="宋体"/>
          <w:color w:val="auto"/>
          <w:highlight w:val="none"/>
          <w:lang w:val="en-US" w:eastAsia="zh-CN"/>
        </w:rPr>
        <w:t>递交</w:t>
      </w:r>
      <w:r>
        <w:rPr>
          <w:rFonts w:hint="eastAsia" w:ascii="宋体" w:hAnsi="宋体"/>
          <w:color w:val="auto"/>
          <w:highlight w:val="none"/>
        </w:rPr>
        <w:t>（逾期递交所造成的一切后果由</w:t>
      </w:r>
      <w:r>
        <w:rPr>
          <w:rFonts w:hint="eastAsia" w:ascii="宋体" w:hAnsi="宋体"/>
          <w:color w:val="auto"/>
          <w:highlight w:val="none"/>
          <w:lang w:val="en-US" w:eastAsia="zh-CN"/>
        </w:rPr>
        <w:t>比选申请人</w:t>
      </w:r>
      <w:r>
        <w:rPr>
          <w:rFonts w:hint="eastAsia" w:ascii="宋体" w:hAnsi="宋体"/>
          <w:color w:val="auto"/>
          <w:highlight w:val="none"/>
        </w:rPr>
        <w:t>自行承担）。</w:t>
      </w:r>
    </w:p>
    <w:p>
      <w:pPr>
        <w:tabs>
          <w:tab w:val="left" w:pos="1134"/>
          <w:tab w:val="left" w:pos="8364"/>
        </w:tabs>
        <w:spacing w:before="0" w:after="0" w:afterAutospacing="0"/>
        <w:ind w:left="399" w:leftChars="190" w:right="0" w:firstLine="0" w:firstLineChars="0"/>
        <w:rPr>
          <w:rFonts w:hint="eastAsia" w:ascii="宋体" w:hAnsi="宋体"/>
          <w:color w:val="auto"/>
          <w:highlight w:val="none"/>
          <w:u w:val="single"/>
          <w:lang w:val="en-US" w:eastAsia="zh-CN"/>
        </w:rPr>
      </w:pPr>
      <w:r>
        <w:rPr>
          <w:rFonts w:hint="eastAsia" w:ascii="宋体" w:hAnsi="宋体"/>
          <w:color w:val="auto"/>
          <w:highlight w:val="none"/>
          <w:lang w:val="en-US" w:eastAsia="zh-CN"/>
        </w:rPr>
        <w:t>5</w:t>
      </w:r>
      <w:r>
        <w:rPr>
          <w:rFonts w:hint="eastAsia" w:ascii="宋体" w:hAnsi="宋体"/>
          <w:color w:val="auto"/>
          <w:highlight w:val="none"/>
        </w:rPr>
        <w:t>.2.3样品现场递交地点：</w:t>
      </w:r>
      <w:r>
        <w:rPr>
          <w:rFonts w:hint="eastAsia" w:ascii="宋体" w:hAnsi="宋体"/>
          <w:color w:val="auto"/>
          <w:highlight w:val="none"/>
          <w:u w:val="single"/>
          <w:lang w:val="en-US" w:eastAsia="zh-CN"/>
        </w:rPr>
        <w:t>广西南宁市青秀区云景路83号南宁轨道交通运营有限公司屯里车辆段综合楼202会议室。</w:t>
      </w:r>
    </w:p>
    <w:p>
      <w:pPr>
        <w:tabs>
          <w:tab w:val="left" w:pos="1134"/>
          <w:tab w:val="left" w:pos="8364"/>
        </w:tabs>
        <w:spacing w:before="0" w:after="0" w:afterAutospacing="0"/>
        <w:ind w:left="399" w:leftChars="190" w:right="0" w:firstLine="0" w:firstLineChars="0"/>
        <w:rPr>
          <w:rFonts w:ascii="宋体" w:hAnsi="宋体"/>
          <w:color w:val="auto"/>
          <w:highlight w:val="none"/>
        </w:rPr>
      </w:pPr>
      <w:r>
        <w:rPr>
          <w:rFonts w:hint="eastAsia" w:ascii="宋体" w:hAnsi="宋体"/>
          <w:color w:val="auto"/>
          <w:highlight w:val="none"/>
          <w:lang w:val="en-US" w:eastAsia="zh-CN"/>
        </w:rPr>
        <w:t>5</w:t>
      </w:r>
      <w:r>
        <w:rPr>
          <w:rFonts w:hint="eastAsia" w:ascii="宋体" w:hAnsi="宋体"/>
          <w:color w:val="auto"/>
          <w:highlight w:val="none"/>
        </w:rPr>
        <w:t>.2.4样品递交程序：</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w:t>
      </w:r>
      <w:r>
        <w:rPr>
          <w:rFonts w:hint="eastAsia" w:ascii="宋体" w:hAnsi="宋体"/>
          <w:color w:val="auto"/>
          <w:highlight w:val="none"/>
          <w:lang w:val="en-US" w:eastAsia="zh-CN"/>
        </w:rPr>
        <w:t>1</w:t>
      </w:r>
      <w:r>
        <w:rPr>
          <w:rFonts w:hint="eastAsia" w:ascii="宋体" w:hAnsi="宋体"/>
          <w:color w:val="auto"/>
          <w:highlight w:val="none"/>
          <w:lang w:eastAsia="zh-CN"/>
        </w:rPr>
        <w:t>）比选人</w:t>
      </w:r>
      <w:r>
        <w:rPr>
          <w:rFonts w:hint="eastAsia" w:ascii="宋体" w:hAnsi="宋体"/>
          <w:color w:val="auto"/>
          <w:highlight w:val="none"/>
        </w:rPr>
        <w:t>按</w:t>
      </w:r>
      <w:r>
        <w:rPr>
          <w:rFonts w:hint="eastAsia" w:ascii="宋体" w:hAnsi="宋体"/>
          <w:color w:val="auto"/>
          <w:highlight w:val="none"/>
          <w:lang w:eastAsia="zh-CN"/>
        </w:rPr>
        <w:t>比选申请</w:t>
      </w:r>
      <w:r>
        <w:rPr>
          <w:rFonts w:hint="eastAsia" w:ascii="宋体" w:hAnsi="宋体"/>
          <w:color w:val="auto"/>
          <w:highlight w:val="none"/>
        </w:rPr>
        <w:t>人递交样品的时间顺序对样品进行编号。</w:t>
      </w:r>
      <w:r>
        <w:rPr>
          <w:rFonts w:hint="eastAsia" w:ascii="宋体" w:hAnsi="宋体"/>
          <w:color w:val="auto"/>
          <w:highlight w:val="none"/>
          <w:lang w:eastAsia="zh-CN"/>
        </w:rPr>
        <w:t>比选</w:t>
      </w:r>
      <w:r>
        <w:rPr>
          <w:rFonts w:hint="eastAsia" w:ascii="宋体" w:hAnsi="宋体"/>
          <w:color w:val="auto"/>
          <w:highlight w:val="none"/>
        </w:rPr>
        <w:t>人委派的监督人员监督样品接收过程。</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eastAsia="zh-CN"/>
        </w:rPr>
        <w:t>（</w:t>
      </w:r>
      <w:r>
        <w:rPr>
          <w:rFonts w:hint="eastAsia" w:ascii="宋体" w:hAnsi="宋体"/>
          <w:color w:val="auto"/>
          <w:highlight w:val="none"/>
          <w:lang w:val="en-US" w:eastAsia="zh-CN"/>
        </w:rPr>
        <w:t>2</w:t>
      </w:r>
      <w:r>
        <w:rPr>
          <w:rFonts w:hint="eastAsia" w:ascii="宋体" w:hAnsi="宋体"/>
          <w:color w:val="auto"/>
          <w:highlight w:val="none"/>
          <w:lang w:eastAsia="zh-CN"/>
        </w:rPr>
        <w:t>）</w:t>
      </w:r>
      <w:r>
        <w:rPr>
          <w:rFonts w:hint="eastAsia" w:ascii="宋体" w:hAnsi="宋体"/>
          <w:color w:val="auto"/>
          <w:highlight w:val="none"/>
        </w:rPr>
        <w:t>样品递交截止时间后由</w:t>
      </w:r>
      <w:r>
        <w:rPr>
          <w:rFonts w:hint="eastAsia" w:ascii="宋体" w:hAnsi="宋体"/>
          <w:color w:val="auto"/>
          <w:highlight w:val="none"/>
          <w:lang w:eastAsia="zh-CN"/>
        </w:rPr>
        <w:t>比选</w:t>
      </w:r>
      <w:r>
        <w:rPr>
          <w:rFonts w:hint="eastAsia" w:ascii="宋体" w:hAnsi="宋体"/>
          <w:color w:val="auto"/>
          <w:highlight w:val="none"/>
        </w:rPr>
        <w:t>人委派的监督人员对</w:t>
      </w:r>
      <w:r>
        <w:rPr>
          <w:rFonts w:hint="eastAsia" w:ascii="宋体" w:hAnsi="宋体"/>
          <w:color w:val="auto"/>
          <w:highlight w:val="none"/>
          <w:lang w:eastAsia="zh-CN"/>
        </w:rPr>
        <w:t>比选申请</w:t>
      </w:r>
      <w:r>
        <w:rPr>
          <w:rFonts w:hint="eastAsia" w:ascii="宋体" w:hAnsi="宋体"/>
          <w:color w:val="auto"/>
          <w:highlight w:val="none"/>
        </w:rPr>
        <w:t>人样品进行随机重新编号，</w:t>
      </w:r>
      <w:r>
        <w:rPr>
          <w:rFonts w:hint="eastAsia" w:ascii="宋体" w:hAnsi="宋体"/>
          <w:color w:val="auto"/>
          <w:highlight w:val="none"/>
          <w:lang w:eastAsia="zh-CN"/>
        </w:rPr>
        <w:t>比选人</w:t>
      </w:r>
      <w:r>
        <w:rPr>
          <w:rFonts w:hint="eastAsia" w:ascii="宋体" w:hAnsi="宋体"/>
          <w:color w:val="auto"/>
          <w:highlight w:val="none"/>
        </w:rPr>
        <w:t>负责记录，监督人员对记录密封签字并保管，直至评</w:t>
      </w:r>
      <w:r>
        <w:rPr>
          <w:rFonts w:hint="eastAsia" w:ascii="宋体" w:hAnsi="宋体"/>
          <w:color w:val="auto"/>
          <w:highlight w:val="none"/>
          <w:lang w:eastAsia="zh-CN"/>
        </w:rPr>
        <w:t>审</w:t>
      </w:r>
      <w:r>
        <w:rPr>
          <w:rFonts w:hint="eastAsia" w:ascii="宋体" w:hAnsi="宋体"/>
          <w:color w:val="auto"/>
          <w:highlight w:val="none"/>
        </w:rPr>
        <w:t>委员会完成样品评审后拆封核对</w:t>
      </w:r>
      <w:r>
        <w:rPr>
          <w:rFonts w:hint="eastAsia" w:ascii="宋体" w:hAnsi="宋体"/>
          <w:color w:val="auto"/>
          <w:highlight w:val="none"/>
          <w:lang w:eastAsia="zh-CN"/>
        </w:rPr>
        <w:t>比选申请</w:t>
      </w:r>
      <w:r>
        <w:rPr>
          <w:rFonts w:hint="eastAsia" w:ascii="宋体" w:hAnsi="宋体"/>
          <w:color w:val="auto"/>
          <w:highlight w:val="none"/>
        </w:rPr>
        <w:t>人信息。</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lang w:val="en-US" w:eastAsia="zh-CN"/>
        </w:rPr>
        <w:t>5</w:t>
      </w:r>
      <w:r>
        <w:rPr>
          <w:rFonts w:hint="eastAsia" w:ascii="宋体" w:hAnsi="宋体"/>
          <w:color w:val="auto"/>
          <w:highlight w:val="none"/>
        </w:rPr>
        <w:t>.2.5样品清退时间：未中</w:t>
      </w:r>
      <w:r>
        <w:rPr>
          <w:rFonts w:hint="eastAsia" w:ascii="宋体" w:hAnsi="宋体"/>
          <w:color w:val="auto"/>
          <w:highlight w:val="none"/>
          <w:lang w:eastAsia="zh-CN"/>
        </w:rPr>
        <w:t>选</w:t>
      </w:r>
      <w:r>
        <w:rPr>
          <w:rFonts w:hint="eastAsia" w:ascii="宋体" w:hAnsi="宋体"/>
          <w:color w:val="auto"/>
          <w:highlight w:val="none"/>
        </w:rPr>
        <w:t>人的样品必须在中</w:t>
      </w:r>
      <w:r>
        <w:rPr>
          <w:rFonts w:hint="eastAsia" w:ascii="宋体" w:hAnsi="宋体"/>
          <w:color w:val="auto"/>
          <w:highlight w:val="none"/>
          <w:lang w:eastAsia="zh-CN"/>
        </w:rPr>
        <w:t>选</w:t>
      </w:r>
      <w:r>
        <w:rPr>
          <w:rFonts w:hint="eastAsia" w:ascii="宋体" w:hAnsi="宋体"/>
          <w:color w:val="auto"/>
          <w:highlight w:val="none"/>
        </w:rPr>
        <w:t>通知书发出后3个工作日内办理样品退回手续，逾期不办理样品退回手续的，视为放弃所有权，</w:t>
      </w:r>
      <w:r>
        <w:rPr>
          <w:rFonts w:hint="eastAsia" w:ascii="宋体" w:hAnsi="宋体"/>
          <w:color w:val="auto"/>
          <w:highlight w:val="none"/>
          <w:lang w:eastAsia="zh-CN"/>
        </w:rPr>
        <w:t>比选</w:t>
      </w:r>
      <w:r>
        <w:rPr>
          <w:rFonts w:hint="eastAsia" w:ascii="宋体" w:hAnsi="宋体"/>
          <w:color w:val="auto"/>
          <w:highlight w:val="none"/>
        </w:rPr>
        <w:t>人有权对样品作出处置，损毁、丢失责任由</w:t>
      </w:r>
      <w:r>
        <w:rPr>
          <w:rFonts w:hint="eastAsia" w:ascii="宋体" w:hAnsi="宋体"/>
          <w:color w:val="auto"/>
          <w:highlight w:val="none"/>
          <w:lang w:eastAsia="zh-CN"/>
        </w:rPr>
        <w:t>比选申请</w:t>
      </w:r>
      <w:r>
        <w:rPr>
          <w:rFonts w:hint="eastAsia" w:ascii="宋体" w:hAnsi="宋体"/>
          <w:color w:val="auto"/>
          <w:highlight w:val="none"/>
        </w:rPr>
        <w:t>人自行承担。为防冒领，领取人须出示原递交样品人身份证原件或原递交样品单位的授权书原件。</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注：</w:t>
      </w:r>
    </w:p>
    <w:p>
      <w:pPr>
        <w:keepNext w:val="0"/>
        <w:keepLines w:val="0"/>
        <w:pageBreakBefore w:val="0"/>
        <w:widowControl/>
        <w:tabs>
          <w:tab w:val="left" w:pos="1134"/>
          <w:tab w:val="left" w:pos="8364"/>
        </w:tabs>
        <w:kinsoku/>
        <w:wordWrap/>
        <w:overflowPunct/>
        <w:topLinePunct w:val="0"/>
        <w:autoSpaceDE/>
        <w:autoSpaceDN/>
        <w:bidi w:val="0"/>
        <w:adjustRightInd/>
        <w:snapToGrid/>
        <w:spacing w:before="0" w:after="0" w:afterAutospacing="0" w:line="240" w:lineRule="auto"/>
        <w:ind w:left="0" w:right="0" w:firstLine="420" w:firstLineChars="200"/>
        <w:textAlignment w:val="auto"/>
        <w:rPr>
          <w:rFonts w:hint="eastAsia" w:ascii="宋体" w:hAnsi="宋体"/>
          <w:color w:val="auto"/>
          <w:sz w:val="21"/>
          <w:szCs w:val="21"/>
          <w:highlight w:val="none"/>
          <w:lang w:val="en-US" w:eastAsia="zh-CN"/>
        </w:rPr>
      </w:pPr>
      <w:r>
        <w:rPr>
          <w:rFonts w:hint="eastAsia" w:ascii="宋体" w:hAnsi="宋体"/>
          <w:color w:val="auto"/>
          <w:highlight w:val="none"/>
        </w:rPr>
        <w:t>（1）</w:t>
      </w:r>
      <w:r>
        <w:rPr>
          <w:rFonts w:hint="eastAsia" w:ascii="宋体" w:hAnsi="宋体"/>
          <w:color w:val="auto"/>
          <w:sz w:val="21"/>
          <w:szCs w:val="21"/>
          <w:highlight w:val="none"/>
        </w:rPr>
        <w:t>样品外包装须密封完好并盖章，但样品本身不应出现暴露比选申请人身份的信息，如比选申请人名称、地址、电话、商标等。递交样品前请自觉对类似信息作密封隐藏处理。否则，该样品有可能被拒绝接收或被否决。</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（2）中</w:t>
      </w:r>
      <w:r>
        <w:rPr>
          <w:rFonts w:hint="eastAsia" w:ascii="宋体" w:hAnsi="宋体"/>
          <w:color w:val="auto"/>
          <w:highlight w:val="none"/>
          <w:lang w:eastAsia="zh-CN"/>
        </w:rPr>
        <w:t>选</w:t>
      </w:r>
      <w:r>
        <w:rPr>
          <w:rFonts w:hint="eastAsia" w:ascii="宋体" w:hAnsi="宋体"/>
          <w:color w:val="auto"/>
          <w:highlight w:val="none"/>
        </w:rPr>
        <w:t>人的样品封存，并作为验收依据。</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w:t>
      </w:r>
      <w:r>
        <w:rPr>
          <w:rFonts w:hint="eastAsia" w:ascii="宋体" w:hAnsi="宋体"/>
          <w:color w:val="auto"/>
          <w:highlight w:val="none"/>
          <w:lang w:eastAsia="zh-CN"/>
        </w:rPr>
        <w:t>比选申请</w:t>
      </w:r>
      <w:r>
        <w:rPr>
          <w:rFonts w:hint="eastAsia" w:ascii="宋体" w:hAnsi="宋体"/>
          <w:color w:val="auto"/>
          <w:highlight w:val="none"/>
        </w:rPr>
        <w:t>人不递交样品或样品不齐全的，</w:t>
      </w:r>
      <w:r>
        <w:rPr>
          <w:rFonts w:hint="eastAsia" w:ascii="宋体" w:hAnsi="宋体"/>
          <w:color w:val="auto"/>
          <w:highlight w:val="none"/>
          <w:lang w:eastAsia="zh-CN"/>
        </w:rPr>
        <w:t>比选申请</w:t>
      </w:r>
      <w:r>
        <w:rPr>
          <w:rFonts w:hint="eastAsia" w:ascii="宋体" w:hAnsi="宋体"/>
          <w:color w:val="auto"/>
          <w:highlight w:val="none"/>
        </w:rPr>
        <w:t>无效。</w:t>
      </w:r>
    </w:p>
    <w:p>
      <w:pPr>
        <w:tabs>
          <w:tab w:val="left" w:pos="1134"/>
          <w:tab w:val="left" w:pos="8364"/>
        </w:tabs>
        <w:spacing w:before="0" w:after="0" w:afterAutospacing="0"/>
        <w:ind w:left="0" w:right="0" w:firstLine="420" w:firstLineChars="200"/>
        <w:rPr>
          <w:color w:val="auto"/>
          <w:highlight w:val="none"/>
        </w:rPr>
      </w:pPr>
      <w:r>
        <w:rPr>
          <w:rFonts w:hint="eastAsia" w:ascii="宋体" w:hAnsi="宋体"/>
          <w:color w:val="auto"/>
          <w:highlight w:val="none"/>
        </w:rPr>
        <w:t>（4）样品中，可提供检测报告等相关证明材料，但证明材料不应出现暴露</w:t>
      </w:r>
      <w:r>
        <w:rPr>
          <w:rFonts w:hint="eastAsia" w:ascii="宋体" w:hAnsi="宋体"/>
          <w:color w:val="auto"/>
          <w:highlight w:val="none"/>
          <w:lang w:eastAsia="zh-CN"/>
        </w:rPr>
        <w:t>比选申请</w:t>
      </w:r>
      <w:r>
        <w:rPr>
          <w:rFonts w:hint="eastAsia" w:ascii="宋体" w:hAnsi="宋体"/>
          <w:color w:val="auto"/>
          <w:highlight w:val="none"/>
        </w:rPr>
        <w:t>人身份的信息，如</w:t>
      </w:r>
      <w:r>
        <w:rPr>
          <w:rFonts w:hint="eastAsia" w:ascii="宋体" w:hAnsi="宋体"/>
          <w:color w:val="auto"/>
          <w:highlight w:val="none"/>
          <w:lang w:eastAsia="zh-CN"/>
        </w:rPr>
        <w:t>比选申请</w:t>
      </w:r>
      <w:r>
        <w:rPr>
          <w:rFonts w:hint="eastAsia" w:ascii="宋体" w:hAnsi="宋体"/>
          <w:color w:val="auto"/>
          <w:highlight w:val="none"/>
        </w:rPr>
        <w:t>人名称、地址、电话、商标等。递交样品前请自觉对类似信息作密封隐藏处理。否则，该样品有可能被拒绝接收或被否决。</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5.</w:t>
      </w:r>
      <w:r>
        <w:rPr>
          <w:rFonts w:hint="eastAsia" w:ascii="宋体" w:hAnsi="宋体"/>
          <w:color w:val="auto"/>
          <w:highlight w:val="none"/>
          <w:lang w:val="en-US" w:eastAsia="zh-CN"/>
        </w:rPr>
        <w:t>3</w:t>
      </w:r>
      <w:r>
        <w:rPr>
          <w:rFonts w:hint="eastAsia" w:ascii="宋体" w:hAnsi="宋体"/>
          <w:color w:val="auto"/>
          <w:highlight w:val="none"/>
        </w:rPr>
        <w:t>逾期送达或未送达指定地点的比选申请文件，比选人不予受理。</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5.</w:t>
      </w:r>
      <w:r>
        <w:rPr>
          <w:rFonts w:hint="eastAsia" w:ascii="宋体" w:hAnsi="宋体"/>
          <w:color w:val="auto"/>
          <w:highlight w:val="none"/>
          <w:lang w:val="en-US" w:eastAsia="zh-CN"/>
        </w:rPr>
        <w:t>4</w:t>
      </w:r>
      <w:r>
        <w:rPr>
          <w:rFonts w:hint="eastAsia" w:ascii="宋体" w:hAnsi="宋体"/>
          <w:color w:val="auto"/>
          <w:highlight w:val="none"/>
        </w:rPr>
        <w:t>未按本文件要求密封的比选申请文件不予受理。</w:t>
      </w:r>
    </w:p>
    <w:p>
      <w:pPr>
        <w:pStyle w:val="5"/>
        <w:spacing w:after="0" w:afterAutospacing="0" w:line="360" w:lineRule="auto"/>
        <w:ind w:left="0" w:right="0" w:firstLine="482" w:firstLineChars="200"/>
        <w:rPr>
          <w:rFonts w:ascii="宋体" w:hAnsi="宋体" w:eastAsia="宋体"/>
          <w:color w:val="auto"/>
          <w:sz w:val="24"/>
          <w:szCs w:val="24"/>
          <w:highlight w:val="none"/>
        </w:rPr>
      </w:pPr>
      <w:bookmarkStart w:id="138" w:name="_Toc20511"/>
      <w:bookmarkStart w:id="139" w:name="_Toc26721"/>
      <w:bookmarkStart w:id="140" w:name="_Toc2574"/>
      <w:bookmarkStart w:id="141" w:name="_Toc25245"/>
      <w:r>
        <w:rPr>
          <w:rFonts w:hint="eastAsia" w:ascii="宋体" w:hAnsi="宋体" w:eastAsia="宋体"/>
          <w:color w:val="auto"/>
          <w:sz w:val="24"/>
          <w:szCs w:val="24"/>
          <w:highlight w:val="none"/>
        </w:rPr>
        <w:t>六、比选申请人提出问题的截止时间</w:t>
      </w:r>
      <w:bookmarkEnd w:id="138"/>
      <w:bookmarkEnd w:id="139"/>
      <w:bookmarkEnd w:id="140"/>
      <w:bookmarkEnd w:id="141"/>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6.1比选申请人提出问题的截止时间为</w:t>
      </w:r>
      <w:r>
        <w:rPr>
          <w:rFonts w:hint="eastAsia" w:ascii="宋体" w:hAnsi="宋体"/>
          <w:color w:val="auto"/>
          <w:highlight w:val="none"/>
          <w:u w:val="single"/>
          <w:lang w:val="en-US" w:eastAsia="zh-CN"/>
        </w:rPr>
        <w:t>2023</w:t>
      </w:r>
      <w:r>
        <w:rPr>
          <w:rFonts w:hint="eastAsia" w:ascii="宋体" w:hAnsi="宋体"/>
          <w:color w:val="auto"/>
          <w:highlight w:val="none"/>
        </w:rPr>
        <w:t>年</w:t>
      </w:r>
      <w:r>
        <w:rPr>
          <w:rFonts w:hint="eastAsia" w:ascii="宋体" w:hAnsi="宋体"/>
          <w:color w:val="auto"/>
          <w:highlight w:val="none"/>
          <w:u w:val="single"/>
          <w:lang w:val="en-US" w:eastAsia="zh-CN"/>
        </w:rPr>
        <w:t>05</w:t>
      </w:r>
      <w:r>
        <w:rPr>
          <w:rFonts w:hint="eastAsia" w:ascii="宋体" w:hAnsi="宋体"/>
          <w:color w:val="auto"/>
          <w:highlight w:val="none"/>
        </w:rPr>
        <w:t>月</w:t>
      </w:r>
      <w:r>
        <w:rPr>
          <w:rFonts w:hint="eastAsia" w:ascii="宋体" w:hAnsi="宋体"/>
          <w:color w:val="auto"/>
          <w:highlight w:val="none"/>
          <w:u w:val="single"/>
          <w:lang w:val="en-US" w:eastAsia="zh-CN"/>
        </w:rPr>
        <w:t>04</w:t>
      </w:r>
      <w:r>
        <w:rPr>
          <w:rFonts w:hint="eastAsia" w:ascii="宋体" w:hAnsi="宋体"/>
          <w:color w:val="auto"/>
          <w:highlight w:val="none"/>
        </w:rPr>
        <w:t>日</w:t>
      </w:r>
      <w:r>
        <w:rPr>
          <w:rFonts w:hint="eastAsia" w:ascii="宋体" w:hAnsi="宋体"/>
          <w:color w:val="auto"/>
          <w:highlight w:val="none"/>
          <w:u w:val="single"/>
          <w:lang w:val="en-US" w:eastAsia="zh-CN"/>
        </w:rPr>
        <w:t>18</w:t>
      </w:r>
      <w:r>
        <w:rPr>
          <w:rFonts w:hint="eastAsia" w:ascii="宋体" w:hAnsi="宋体"/>
          <w:color w:val="auto"/>
          <w:highlight w:val="none"/>
        </w:rPr>
        <w:t>时</w:t>
      </w:r>
      <w:r>
        <w:rPr>
          <w:rFonts w:hint="eastAsia" w:ascii="宋体" w:hAnsi="宋体"/>
          <w:color w:val="auto"/>
          <w:highlight w:val="none"/>
          <w:u w:val="single"/>
          <w:lang w:val="en-US" w:eastAsia="zh-CN"/>
        </w:rPr>
        <w:t>00</w:t>
      </w:r>
      <w:r>
        <w:rPr>
          <w:rFonts w:hint="eastAsia" w:ascii="宋体" w:hAnsi="宋体"/>
          <w:color w:val="auto"/>
          <w:highlight w:val="none"/>
        </w:rPr>
        <w:t>分。</w:t>
      </w:r>
      <w:r>
        <w:rPr>
          <w:rFonts w:hint="eastAsia" w:ascii="宋体" w:hAnsi="宋体"/>
          <w:b/>
          <w:color w:val="auto"/>
          <w:highlight w:val="none"/>
        </w:rPr>
        <w:t>【备注：一般为比选申请文件递交截止时间前5个工作日】</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6.2需澄清的问题需以书面形式于上述提出问题截止时间前将加盖法人公章的电子版扫描件发到</w:t>
      </w:r>
      <w:r>
        <w:rPr>
          <w:rFonts w:hint="eastAsia" w:ascii="宋体" w:hAnsi="宋体"/>
          <w:color w:val="auto"/>
          <w:highlight w:val="none"/>
          <w:u w:val="single"/>
          <w:lang w:val="en-US" w:eastAsia="zh-CN"/>
        </w:rPr>
        <w:t>329525428@qq.com</w:t>
      </w:r>
      <w:r>
        <w:rPr>
          <w:rFonts w:hint="eastAsia" w:ascii="宋体" w:hAnsi="宋体"/>
          <w:color w:val="auto"/>
          <w:highlight w:val="none"/>
        </w:rPr>
        <w:t>邮箱。</w:t>
      </w:r>
      <w:r>
        <w:rPr>
          <w:rFonts w:hint="eastAsia" w:ascii="宋体" w:hAnsi="宋体"/>
          <w:b/>
          <w:color w:val="auto"/>
          <w:highlight w:val="none"/>
        </w:rPr>
        <w:t>【备注：主办部门联系人工作邮箱】</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6.3比选申请人不在规定期限内提出，比选人有权不予答复。答复后比选申请截止时间由比选人确定是否顺延。</w:t>
      </w:r>
    </w:p>
    <w:p>
      <w:pPr>
        <w:pStyle w:val="5"/>
        <w:spacing w:after="0" w:afterAutospacing="0" w:line="360" w:lineRule="auto"/>
        <w:ind w:left="0" w:right="0" w:firstLine="482" w:firstLineChars="200"/>
        <w:rPr>
          <w:rFonts w:ascii="宋体" w:hAnsi="宋体" w:eastAsia="宋体"/>
          <w:color w:val="auto"/>
          <w:sz w:val="24"/>
          <w:szCs w:val="24"/>
          <w:highlight w:val="none"/>
        </w:rPr>
      </w:pPr>
      <w:bookmarkStart w:id="142" w:name="_Toc13079"/>
      <w:bookmarkStart w:id="143" w:name="_Toc30228"/>
      <w:bookmarkStart w:id="144" w:name="_Toc22731"/>
      <w:bookmarkStart w:id="145" w:name="_Toc30123"/>
      <w:r>
        <w:rPr>
          <w:rFonts w:hint="eastAsia" w:ascii="宋体" w:hAnsi="宋体" w:eastAsia="宋体"/>
          <w:color w:val="auto"/>
          <w:sz w:val="24"/>
          <w:szCs w:val="24"/>
          <w:highlight w:val="none"/>
        </w:rPr>
        <w:t>七、报价要求</w:t>
      </w:r>
      <w:bookmarkEnd w:id="142"/>
      <w:bookmarkEnd w:id="143"/>
      <w:bookmarkEnd w:id="144"/>
      <w:bookmarkEnd w:id="145"/>
    </w:p>
    <w:p>
      <w:pPr>
        <w:tabs>
          <w:tab w:val="left" w:pos="1134"/>
          <w:tab w:val="left" w:pos="8364"/>
        </w:tabs>
        <w:spacing w:before="0" w:after="0" w:afterAutospacing="0"/>
        <w:ind w:left="0" w:right="0" w:firstLine="420" w:firstLineChars="200"/>
        <w:rPr>
          <w:rFonts w:hint="default" w:ascii="宋体" w:hAnsi="宋体" w:eastAsia="宋体"/>
          <w:color w:val="auto"/>
          <w:highlight w:val="none"/>
          <w:lang w:val="en-US" w:eastAsia="zh-CN"/>
        </w:rPr>
      </w:pPr>
      <w:r>
        <w:rPr>
          <w:rFonts w:hint="eastAsia" w:ascii="宋体" w:hAnsi="宋体"/>
          <w:color w:val="auto"/>
          <w:highlight w:val="none"/>
        </w:rPr>
        <w:t>7.1本项目合同价格形式采用以下方式：</w:t>
      </w:r>
      <w:r>
        <w:rPr>
          <w:rFonts w:hint="default" w:ascii="宋体" w:hAnsi="宋体"/>
          <w:b/>
          <w:color w:val="auto"/>
          <w:highlight w:val="none"/>
          <w:lang w:val="en-US"/>
        </w:rPr>
        <w:t>单价合同，暂定总价</w:t>
      </w:r>
      <w:r>
        <w:rPr>
          <w:rFonts w:hint="default" w:ascii="宋体" w:hAnsi="宋体"/>
          <w:color w:val="auto"/>
          <w:highlight w:val="none"/>
          <w:lang w:val="en-US"/>
        </w:rPr>
        <w:t>。根据实际完成的供货数量据实结算。</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7.2</w:t>
      </w:r>
      <w:r>
        <w:rPr>
          <w:color w:val="auto"/>
          <w:highlight w:val="none"/>
        </w:rPr>
        <w:t>本项目采用不含税报价，在签订本项目合同时，</w:t>
      </w:r>
      <w:r>
        <w:rPr>
          <w:rFonts w:hint="eastAsia"/>
          <w:color w:val="auto"/>
          <w:highlight w:val="none"/>
        </w:rPr>
        <w:t>遵循国家现行税法的相关规定</w:t>
      </w:r>
      <w:r>
        <w:rPr>
          <w:color w:val="auto"/>
          <w:highlight w:val="none"/>
        </w:rPr>
        <w:t>在中</w:t>
      </w:r>
      <w:r>
        <w:rPr>
          <w:rFonts w:hint="eastAsia"/>
          <w:color w:val="auto"/>
          <w:highlight w:val="none"/>
          <w:lang w:val="en-US" w:eastAsia="zh-CN"/>
        </w:rPr>
        <w:t>选</w:t>
      </w:r>
      <w:r>
        <w:rPr>
          <w:color w:val="auto"/>
          <w:highlight w:val="none"/>
        </w:rPr>
        <w:t>人不含税</w:t>
      </w:r>
      <w:r>
        <w:rPr>
          <w:rFonts w:hint="eastAsia"/>
          <w:color w:val="auto"/>
          <w:highlight w:val="none"/>
        </w:rPr>
        <w:t>单</w:t>
      </w:r>
      <w:r>
        <w:rPr>
          <w:color w:val="auto"/>
          <w:highlight w:val="none"/>
        </w:rPr>
        <w:t>价的基础上</w:t>
      </w:r>
      <w:r>
        <w:rPr>
          <w:rFonts w:hint="eastAsia"/>
          <w:color w:val="auto"/>
          <w:highlight w:val="none"/>
        </w:rPr>
        <w:t>逐项增加税费，并</w:t>
      </w:r>
      <w:r>
        <w:rPr>
          <w:color w:val="auto"/>
          <w:highlight w:val="none"/>
        </w:rPr>
        <w:t>明确相应税率和税金</w:t>
      </w:r>
      <w:r>
        <w:rPr>
          <w:rFonts w:hint="eastAsia"/>
          <w:color w:val="auto"/>
          <w:highlight w:val="none"/>
        </w:rPr>
        <w:t>，</w:t>
      </w:r>
      <w:r>
        <w:rPr>
          <w:rFonts w:hint="eastAsia" w:ascii="宋体" w:hAnsi="宋体"/>
          <w:color w:val="auto"/>
          <w:highlight w:val="none"/>
        </w:rPr>
        <w:t>含税价格计算保留小数点后两位，含税合价为单价与数量的乘积，合同总价为分项合价之和。</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7.3比选申请人须按第五章《用户需求书》中的技术需求及数量表的顺序填报</w:t>
      </w:r>
      <w:r>
        <w:rPr>
          <w:rFonts w:hint="eastAsia" w:ascii="宋体" w:hAnsi="宋体"/>
          <w:color w:val="auto"/>
          <w:highlight w:val="none"/>
          <w:lang w:val="en-US" w:eastAsia="zh-CN"/>
        </w:rPr>
        <w:t>比选申请</w:t>
      </w:r>
      <w:r>
        <w:rPr>
          <w:rFonts w:hint="eastAsia" w:ascii="宋体" w:hAnsi="宋体"/>
          <w:color w:val="auto"/>
          <w:highlight w:val="none"/>
        </w:rPr>
        <w:t>报价表，不允许打乱顺序。比选申请人应完整地填写比选文件中提供的“比选申请报价一览表”及“比选申请报价明细表”。比选申请人在“比选申请报价一览表”及“比选申请报价明细表”内所填报的总价应相一致。</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7.4</w:t>
      </w:r>
      <w:r>
        <w:rPr>
          <w:rFonts w:ascii="宋体" w:hAnsi="宋体"/>
          <w:color w:val="auto"/>
          <w:highlight w:val="none"/>
        </w:rPr>
        <w:t xml:space="preserve"> </w:t>
      </w:r>
      <w:r>
        <w:rPr>
          <w:rFonts w:hint="eastAsia" w:ascii="宋体" w:hAnsi="宋体"/>
          <w:color w:val="auto"/>
          <w:highlight w:val="none"/>
        </w:rPr>
        <w:t>比选申请报价应包括货物制造准备、制造、仓储、包装、运输、保险、装卸、安装、服务、抽样及其检测费（如有）、计量检定费（如有）、计量校准检测费（如有）及质量保证期服务等履行合同标的全过程产生的所有成本和费用以及比选申请人应承担的费用。</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7.5比选申请</w:t>
      </w:r>
      <w:r>
        <w:rPr>
          <w:rFonts w:ascii="宋体" w:hAnsi="宋体"/>
          <w:color w:val="auto"/>
          <w:highlight w:val="none"/>
        </w:rPr>
        <w:t>报价已包括所有应支付的，对专利权、著作权、注册商标专有使用权、计算机软件登记或其他知识产权而需要向其他方支付各项等费用</w:t>
      </w:r>
      <w:r>
        <w:rPr>
          <w:rFonts w:hint="eastAsia" w:ascii="宋体" w:hAnsi="宋体"/>
          <w:color w:val="auto"/>
          <w:highlight w:val="none"/>
        </w:rPr>
        <w:t>。</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7.6 比选申请人应根据比选文件第五章《用户需求书》的要求及项目的实际需要自行考虑并完善供货、服务和施工安装（如有）内容。比选申请报价应将所有内容考虑在内，不得漏项或缺项。</w:t>
      </w:r>
      <w:r>
        <w:rPr>
          <w:rFonts w:hint="eastAsia" w:ascii="宋体" w:hAnsi="宋体"/>
          <w:b/>
          <w:color w:val="auto"/>
          <w:highlight w:val="none"/>
        </w:rPr>
        <w:t>比选申请人应逐项计算并填写单价、合价和总价，比选申请人没有填写单价和合价的项目将视为缺项。</w:t>
      </w:r>
    </w:p>
    <w:p>
      <w:pPr>
        <w:tabs>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7.7 同一规格、型号的货物、材料在各分项报价中应为同一单价。比选申请人对每种货物</w:t>
      </w:r>
      <w:r>
        <w:rPr>
          <w:rFonts w:ascii="宋体" w:hAnsi="宋体"/>
          <w:color w:val="auto"/>
          <w:highlight w:val="none"/>
        </w:rPr>
        <w:t>(</w:t>
      </w:r>
      <w:r>
        <w:rPr>
          <w:rFonts w:hint="eastAsia" w:ascii="宋体" w:hAnsi="宋体"/>
          <w:color w:val="auto"/>
          <w:highlight w:val="none"/>
        </w:rPr>
        <w:t>指完全相同的同一货物</w:t>
      </w:r>
      <w:r>
        <w:rPr>
          <w:rFonts w:ascii="宋体" w:hAnsi="宋体"/>
          <w:color w:val="auto"/>
          <w:highlight w:val="none"/>
        </w:rPr>
        <w:t>)</w:t>
      </w:r>
      <w:r>
        <w:rPr>
          <w:rFonts w:hint="eastAsia" w:ascii="宋体" w:hAnsi="宋体"/>
          <w:color w:val="auto"/>
          <w:highlight w:val="none"/>
        </w:rPr>
        <w:t>只允许有一个报价，如有不同报价，则以最低报价为准。</w:t>
      </w:r>
    </w:p>
    <w:p>
      <w:pPr>
        <w:tabs>
          <w:tab w:val="left" w:pos="1134"/>
          <w:tab w:val="left" w:pos="8364"/>
        </w:tabs>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7.8比选申请人报价有计算错误的，可按下述原则对报价进行修正：</w:t>
      </w:r>
    </w:p>
    <w:p>
      <w:pPr>
        <w:tabs>
          <w:tab w:val="left" w:pos="420"/>
          <w:tab w:val="left"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1</w:t>
      </w:r>
      <w:r>
        <w:rPr>
          <w:rFonts w:hint="eastAsia" w:ascii="宋体" w:hAnsi="宋体"/>
          <w:color w:val="auto"/>
          <w:highlight w:val="none"/>
        </w:rPr>
        <w:t>）评</w:t>
      </w:r>
      <w:r>
        <w:rPr>
          <w:rFonts w:hint="eastAsia" w:ascii="宋体" w:hAnsi="宋体"/>
          <w:color w:val="auto"/>
          <w:highlight w:val="none"/>
          <w:lang w:val="en-US" w:eastAsia="zh-CN"/>
        </w:rPr>
        <w:t>审</w:t>
      </w:r>
      <w:r>
        <w:rPr>
          <w:rFonts w:hint="eastAsia" w:ascii="宋体" w:hAnsi="宋体"/>
          <w:color w:val="auto"/>
          <w:highlight w:val="none"/>
        </w:rPr>
        <w:t>价以不含税总报价为基准。</w:t>
      </w:r>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olor w:val="auto"/>
          <w:highlight w:val="none"/>
        </w:rPr>
        <w:t>（2）比选申请报价大写金额与小写金额不一致的，以大写金额为准；</w:t>
      </w:r>
      <w:r>
        <w:rPr>
          <w:rFonts w:ascii="宋体" w:hAnsi="宋体"/>
          <w:color w:val="auto"/>
          <w:highlight w:val="none"/>
        </w:rPr>
        <w:t>总价金额与单价</w:t>
      </w:r>
      <w:r>
        <w:rPr>
          <w:rFonts w:hint="eastAsia" w:ascii="宋体" w:hAnsi="宋体"/>
          <w:color w:val="auto"/>
          <w:highlight w:val="none"/>
        </w:rPr>
        <w:t>乘以数量的合计</w:t>
      </w:r>
      <w:r>
        <w:rPr>
          <w:rFonts w:ascii="宋体" w:hAnsi="宋体"/>
          <w:color w:val="auto"/>
          <w:highlight w:val="none"/>
        </w:rPr>
        <w:t>计算出的结果不一致的，以单价为准修正总价，但单价金额小数点有明显错误的除外。</w:t>
      </w:r>
    </w:p>
    <w:p>
      <w:pPr>
        <w:pStyle w:val="40"/>
        <w:tabs>
          <w:tab w:val="left" w:pos="851"/>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（3）同一规格、型号的货物、材料在各分项报价中应为同一单价。比选申请人对每种货物</w:t>
      </w:r>
      <w:r>
        <w:rPr>
          <w:rFonts w:ascii="宋体" w:hAnsi="宋体"/>
          <w:color w:val="auto"/>
          <w:highlight w:val="none"/>
        </w:rPr>
        <w:t>(</w:t>
      </w:r>
      <w:r>
        <w:rPr>
          <w:rFonts w:hint="eastAsia" w:ascii="宋体" w:hAnsi="宋体"/>
          <w:color w:val="auto"/>
          <w:highlight w:val="none"/>
        </w:rPr>
        <w:t>指完全相同的同一货物</w:t>
      </w:r>
      <w:r>
        <w:rPr>
          <w:rFonts w:ascii="宋体" w:hAnsi="宋体"/>
          <w:color w:val="auto"/>
          <w:highlight w:val="none"/>
        </w:rPr>
        <w:t>)</w:t>
      </w:r>
      <w:r>
        <w:rPr>
          <w:rFonts w:hint="eastAsia" w:ascii="宋体" w:hAnsi="宋体"/>
          <w:color w:val="auto"/>
          <w:highlight w:val="none"/>
        </w:rPr>
        <w:t>只允许有一个报价，如有不同报价，则以最低报价为准。</w:t>
      </w:r>
    </w:p>
    <w:p>
      <w:pPr>
        <w:pStyle w:val="40"/>
        <w:tabs>
          <w:tab w:val="left" w:pos="567"/>
        </w:tabs>
        <w:spacing w:before="0" w:after="0" w:afterAutospacing="0"/>
        <w:ind w:left="0" w:right="0" w:firstLine="420" w:firstLineChars="200"/>
        <w:rPr>
          <w:rFonts w:hint="eastAsia" w:ascii="宋体" w:hAnsi="宋体"/>
          <w:color w:val="auto"/>
          <w:highlight w:val="none"/>
        </w:rPr>
      </w:pPr>
      <w:r>
        <w:rPr>
          <w:rFonts w:hint="eastAsia" w:ascii="宋体" w:hAnsi="宋体"/>
          <w:color w:val="auto"/>
          <w:highlight w:val="none"/>
        </w:rPr>
        <w:t>（</w:t>
      </w:r>
      <w:r>
        <w:rPr>
          <w:rFonts w:hint="eastAsia" w:ascii="宋体" w:hAnsi="宋体"/>
          <w:color w:val="auto"/>
          <w:highlight w:val="none"/>
          <w:lang w:val="en-US" w:eastAsia="zh-CN"/>
        </w:rPr>
        <w:t>4</w:t>
      </w:r>
      <w:r>
        <w:rPr>
          <w:rFonts w:hint="eastAsia" w:ascii="宋体" w:hAnsi="宋体"/>
          <w:color w:val="auto"/>
          <w:highlight w:val="none"/>
        </w:rPr>
        <w:t>）</w:t>
      </w:r>
      <w:r>
        <w:rPr>
          <w:rFonts w:hint="eastAsia" w:ascii="宋体" w:hAnsi="宋体"/>
          <w:color w:val="auto"/>
          <w:highlight w:val="none"/>
          <w:lang w:val="en-US" w:eastAsia="zh-CN"/>
        </w:rPr>
        <w:t>比选申请</w:t>
      </w:r>
      <w:r>
        <w:rPr>
          <w:rFonts w:hint="eastAsia" w:ascii="宋体" w:hAnsi="宋体"/>
          <w:color w:val="auto"/>
          <w:highlight w:val="none"/>
        </w:rPr>
        <w:t>报价为各分项报价金额之和，</w:t>
      </w:r>
      <w:r>
        <w:rPr>
          <w:rFonts w:hint="eastAsia" w:ascii="宋体" w:hAnsi="宋体"/>
          <w:color w:val="auto"/>
          <w:highlight w:val="none"/>
          <w:lang w:val="en-US" w:eastAsia="zh-CN"/>
        </w:rPr>
        <w:t>比选申请</w:t>
      </w:r>
      <w:r>
        <w:rPr>
          <w:rFonts w:hint="eastAsia" w:ascii="宋体" w:hAnsi="宋体"/>
          <w:color w:val="auto"/>
          <w:highlight w:val="none"/>
        </w:rPr>
        <w:t>报价与各分项报价之和不一致的，应以各分项报价累计数为准，修正</w:t>
      </w:r>
      <w:r>
        <w:rPr>
          <w:rFonts w:hint="eastAsia" w:ascii="宋体" w:hAnsi="宋体"/>
          <w:color w:val="auto"/>
          <w:highlight w:val="none"/>
          <w:lang w:val="en-US" w:eastAsia="zh-CN"/>
        </w:rPr>
        <w:t>比选申请</w:t>
      </w:r>
      <w:r>
        <w:rPr>
          <w:rFonts w:hint="eastAsia" w:ascii="宋体" w:hAnsi="宋体"/>
          <w:color w:val="auto"/>
          <w:highlight w:val="none"/>
        </w:rPr>
        <w:t>报价；</w:t>
      </w:r>
    </w:p>
    <w:p>
      <w:pPr>
        <w:pStyle w:val="40"/>
        <w:tabs>
          <w:tab w:val="left" w:pos="567"/>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按上述原则对比选申请报价进行修正。评审总价及中选价均以修正后的比选申请报价为准。如比选申请人不接受按以上规则确定的评审总价和中选价，则其比选申请将被拒绝。</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7.9报价保留小数点后两位。</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7.10比选申请人只允许有一个报价，比选人不接受任何选择性报价，否则比选申请将被否决。</w:t>
      </w:r>
    </w:p>
    <w:p>
      <w:pPr>
        <w:pStyle w:val="5"/>
        <w:spacing w:after="0" w:afterAutospacing="0" w:line="360" w:lineRule="auto"/>
        <w:ind w:left="0" w:right="0" w:firstLine="482" w:firstLineChars="200"/>
        <w:rPr>
          <w:rFonts w:ascii="宋体" w:hAnsi="宋体" w:eastAsia="宋体"/>
          <w:color w:val="auto"/>
          <w:sz w:val="24"/>
          <w:szCs w:val="24"/>
          <w:highlight w:val="none"/>
        </w:rPr>
      </w:pPr>
      <w:bookmarkStart w:id="146" w:name="_Toc22604"/>
      <w:bookmarkStart w:id="147" w:name="_Toc19828"/>
      <w:bookmarkStart w:id="148" w:name="_Toc4040"/>
      <w:bookmarkStart w:id="149" w:name="_Toc1210"/>
      <w:r>
        <w:rPr>
          <w:rFonts w:hint="eastAsia" w:ascii="宋体" w:hAnsi="宋体" w:eastAsia="宋体"/>
          <w:color w:val="auto"/>
          <w:sz w:val="24"/>
          <w:szCs w:val="24"/>
          <w:highlight w:val="none"/>
        </w:rPr>
        <w:t>八、评审规则</w:t>
      </w:r>
      <w:bookmarkEnd w:id="146"/>
      <w:bookmarkEnd w:id="147"/>
      <w:bookmarkEnd w:id="148"/>
      <w:bookmarkEnd w:id="149"/>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8.1本项目评</w:t>
      </w:r>
      <w:r>
        <w:rPr>
          <w:rFonts w:hint="eastAsia" w:ascii="宋体" w:hAnsi="宋体"/>
          <w:color w:val="auto"/>
          <w:highlight w:val="none"/>
          <w:lang w:val="en-US" w:eastAsia="zh-CN"/>
        </w:rPr>
        <w:t>审</w:t>
      </w:r>
      <w:r>
        <w:rPr>
          <w:rFonts w:hint="eastAsia" w:ascii="宋体" w:hAnsi="宋体"/>
          <w:color w:val="auto"/>
          <w:highlight w:val="none"/>
        </w:rPr>
        <w:t>办法采用以下方式：</w:t>
      </w:r>
      <w:r>
        <w:rPr>
          <w:rFonts w:ascii="宋体" w:hAnsi="宋体"/>
          <w:color w:val="auto"/>
          <w:highlight w:val="none"/>
        </w:rPr>
        <w:t xml:space="preserve"> </w:t>
      </w:r>
    </w:p>
    <w:p>
      <w:pPr>
        <w:tabs>
          <w:tab w:val="left" w:pos="1134"/>
          <w:tab w:val="left" w:pos="8364"/>
        </w:tabs>
        <w:spacing w:before="0" w:after="0" w:afterAutospacing="0"/>
        <w:ind w:left="0" w:right="0" w:firstLine="420" w:firstLineChars="200"/>
        <w:rPr>
          <w:rFonts w:hint="eastAsia" w:ascii="宋体" w:hAnsi="宋体"/>
          <w:b w:val="0"/>
          <w:color w:val="auto"/>
          <w:highlight w:val="none"/>
        </w:rPr>
      </w:pPr>
      <w:r>
        <w:rPr>
          <w:rFonts w:hint="eastAsia" w:ascii="宋体" w:hAnsi="宋体"/>
          <w:b w:val="0"/>
          <w:color w:val="auto"/>
          <w:highlight w:val="none"/>
        </w:rPr>
        <w:t>对通过资格审查和初步评审的比选申请文件，进行样品评审，样品评审达到80分以上的比选申请文件才能进入价格评审，并计算出评审总价和样品评审得分的比值，按照比值由低到高的顺序提出1-3名中选候选人。</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8.2比选申请人有下述情况之一的，其比选申请将被否决：</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（1）不满足比选人资格要求的。</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（2）未按本文件要求签字、盖章、打印、装订或封装的。</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（3）比选申请实质性内容未按本文件规定格式填写且内容不齐全的。</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（4）</w:t>
      </w:r>
      <w:r>
        <w:rPr>
          <w:rFonts w:hint="eastAsia" w:ascii="宋体" w:hAnsi="宋体"/>
          <w:color w:val="auto"/>
          <w:highlight w:val="none"/>
          <w:lang w:val="en-US" w:eastAsia="zh-CN"/>
        </w:rPr>
        <w:t>比选</w:t>
      </w:r>
      <w:r>
        <w:rPr>
          <w:rFonts w:hint="eastAsia" w:ascii="宋体" w:hAnsi="宋体"/>
          <w:color w:val="auto"/>
          <w:highlight w:val="none"/>
        </w:rPr>
        <w:t>响应表出现负偏离的。</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（5）在比选申请文件中出现虚假文件或资料的。</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（6）评</w:t>
      </w:r>
      <w:r>
        <w:rPr>
          <w:rFonts w:hint="eastAsia" w:ascii="宋体" w:hAnsi="宋体"/>
          <w:color w:val="auto"/>
          <w:highlight w:val="none"/>
          <w:lang w:val="en-US" w:eastAsia="zh-CN"/>
        </w:rPr>
        <w:t>审</w:t>
      </w:r>
      <w:r>
        <w:rPr>
          <w:rFonts w:hint="eastAsia" w:ascii="宋体" w:hAnsi="宋体"/>
          <w:color w:val="auto"/>
          <w:highlight w:val="none"/>
        </w:rPr>
        <w:t>价超出本项目控制价的。</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（7）出现比选文件、法律法规规定的其他否决比选申请条件的。</w:t>
      </w:r>
    </w:p>
    <w:p>
      <w:pPr>
        <w:pStyle w:val="5"/>
        <w:spacing w:after="0" w:afterAutospacing="0" w:line="360" w:lineRule="auto"/>
        <w:ind w:left="0" w:right="0" w:firstLine="482" w:firstLineChars="200"/>
        <w:rPr>
          <w:rFonts w:ascii="宋体" w:hAnsi="宋体" w:eastAsia="宋体"/>
          <w:color w:val="auto"/>
          <w:sz w:val="24"/>
          <w:szCs w:val="24"/>
          <w:highlight w:val="none"/>
        </w:rPr>
      </w:pPr>
      <w:bookmarkStart w:id="150" w:name="_Toc18632"/>
      <w:bookmarkStart w:id="151" w:name="_Toc15353"/>
      <w:bookmarkStart w:id="152" w:name="_Toc1923"/>
      <w:bookmarkStart w:id="153" w:name="_Toc30429"/>
      <w:r>
        <w:rPr>
          <w:rFonts w:hint="eastAsia" w:ascii="宋体" w:hAnsi="宋体" w:eastAsia="宋体"/>
          <w:color w:val="auto"/>
          <w:sz w:val="24"/>
          <w:szCs w:val="24"/>
          <w:highlight w:val="none"/>
        </w:rPr>
        <w:t>九、重新比选或不再比选</w:t>
      </w:r>
      <w:bookmarkEnd w:id="150"/>
      <w:bookmarkEnd w:id="151"/>
      <w:bookmarkEnd w:id="152"/>
      <w:bookmarkEnd w:id="153"/>
    </w:p>
    <w:p>
      <w:pPr>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9.1比选申请人</w:t>
      </w:r>
      <w:r>
        <w:rPr>
          <w:rFonts w:ascii="宋体" w:hAnsi="宋体"/>
          <w:b/>
          <w:color w:val="auto"/>
          <w:highlight w:val="none"/>
        </w:rPr>
        <w:t>出现下列特殊情况之一时，可重新</w:t>
      </w:r>
      <w:r>
        <w:rPr>
          <w:rFonts w:hint="eastAsia" w:ascii="宋体" w:hAnsi="宋体"/>
          <w:b/>
          <w:color w:val="auto"/>
          <w:highlight w:val="none"/>
        </w:rPr>
        <w:t>比选：</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w:t>
      </w:r>
      <w:r>
        <w:rPr>
          <w:rFonts w:ascii="宋体" w:hAnsi="宋体"/>
          <w:color w:val="auto"/>
          <w:highlight w:val="none"/>
        </w:rPr>
        <w:t>在比选申请截止时间到达时提交比选申请文件的比选申请人</w:t>
      </w:r>
      <w:r>
        <w:rPr>
          <w:rFonts w:hint="eastAsia" w:ascii="宋体" w:hAnsi="宋体"/>
          <w:color w:val="auto"/>
          <w:highlight w:val="none"/>
        </w:rPr>
        <w:t>不足3家</w:t>
      </w:r>
      <w:r>
        <w:rPr>
          <w:rFonts w:ascii="宋体" w:hAnsi="宋体"/>
          <w:color w:val="auto"/>
          <w:highlight w:val="none"/>
        </w:rPr>
        <w:t>的；</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w:t>
      </w:r>
      <w:r>
        <w:rPr>
          <w:rFonts w:ascii="宋体" w:hAnsi="宋体"/>
          <w:color w:val="auto"/>
          <w:highlight w:val="none"/>
        </w:rPr>
        <w:t>评审委员会否决不合格比选申请或者界定为否决比选申请后，因有效比选申请不足三</w:t>
      </w:r>
      <w:r>
        <w:rPr>
          <w:rFonts w:hint="eastAsia" w:ascii="宋体" w:hAnsi="宋体"/>
          <w:color w:val="auto"/>
          <w:highlight w:val="none"/>
        </w:rPr>
        <w:t>家</w:t>
      </w:r>
      <w:r>
        <w:rPr>
          <w:rFonts w:ascii="宋体" w:hAnsi="宋体"/>
          <w:color w:val="auto"/>
          <w:highlight w:val="none"/>
        </w:rPr>
        <w:t>使得比选申请明显缺乏竞争性的（当有效比选申请</w:t>
      </w:r>
      <w:r>
        <w:rPr>
          <w:rFonts w:hint="eastAsia" w:ascii="宋体" w:hAnsi="宋体"/>
          <w:color w:val="auto"/>
          <w:highlight w:val="none"/>
        </w:rPr>
        <w:t>只剩余两家</w:t>
      </w:r>
      <w:r>
        <w:rPr>
          <w:rFonts w:ascii="宋体" w:hAnsi="宋体"/>
          <w:color w:val="auto"/>
          <w:highlight w:val="none"/>
        </w:rPr>
        <w:t>时，评审委员会认为剩余的比选申请文件仍具有竞争性的，应继续评审）；</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w:t>
      </w:r>
      <w:r>
        <w:rPr>
          <w:rFonts w:ascii="宋体" w:hAnsi="宋体"/>
          <w:color w:val="auto"/>
          <w:highlight w:val="none"/>
        </w:rPr>
        <w:t>评审委员会决定否决全部比选申请的；</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（4）</w:t>
      </w:r>
      <w:r>
        <w:rPr>
          <w:rFonts w:ascii="宋体" w:hAnsi="宋体"/>
          <w:color w:val="auto"/>
          <w:highlight w:val="none"/>
        </w:rPr>
        <w:t>中选候选人均放弃中选资格</w:t>
      </w:r>
      <w:r>
        <w:rPr>
          <w:rFonts w:hint="eastAsia" w:ascii="宋体" w:hAnsi="宋体"/>
          <w:color w:val="auto"/>
          <w:highlight w:val="none"/>
        </w:rPr>
        <w:t>的</w:t>
      </w:r>
      <w:r>
        <w:rPr>
          <w:rFonts w:ascii="宋体" w:hAnsi="宋体"/>
          <w:color w:val="auto"/>
          <w:highlight w:val="none"/>
        </w:rPr>
        <w:t>；</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（5）比选文件中规定的其他情况。</w:t>
      </w:r>
    </w:p>
    <w:p>
      <w:pPr>
        <w:spacing w:before="0" w:after="0" w:afterAutospacing="0"/>
        <w:ind w:left="0" w:right="0" w:firstLine="422" w:firstLineChars="200"/>
        <w:rPr>
          <w:rFonts w:ascii="宋体" w:hAnsi="宋体"/>
          <w:b/>
          <w:color w:val="auto"/>
          <w:highlight w:val="none"/>
        </w:rPr>
      </w:pPr>
      <w:r>
        <w:rPr>
          <w:rFonts w:hint="eastAsia" w:ascii="宋体" w:hAnsi="宋体"/>
          <w:b/>
          <w:color w:val="auto"/>
          <w:highlight w:val="none"/>
        </w:rPr>
        <w:t>9.2不再比选</w:t>
      </w:r>
    </w:p>
    <w:p>
      <w:pPr>
        <w:tabs>
          <w:tab w:val="left" w:pos="1155"/>
          <w:tab w:val="left" w:pos="8364"/>
        </w:tabs>
        <w:spacing w:before="0" w:after="0" w:afterAutospacing="0"/>
        <w:ind w:left="0" w:right="0" w:firstLine="420" w:firstLineChars="200"/>
        <w:rPr>
          <w:rFonts w:ascii="宋体" w:hAnsi="宋体"/>
          <w:color w:val="auto"/>
          <w:highlight w:val="none"/>
        </w:rPr>
      </w:pPr>
      <w:r>
        <w:rPr>
          <w:rFonts w:ascii="宋体" w:hAnsi="宋体"/>
          <w:color w:val="auto"/>
          <w:highlight w:val="none"/>
        </w:rPr>
        <w:t>项目</w:t>
      </w:r>
      <w:r>
        <w:rPr>
          <w:rFonts w:hint="eastAsia" w:ascii="宋体" w:hAnsi="宋体"/>
          <w:color w:val="auto"/>
          <w:highlight w:val="none"/>
        </w:rPr>
        <w:t>比选</w:t>
      </w:r>
      <w:r>
        <w:rPr>
          <w:rFonts w:ascii="宋体" w:hAnsi="宋体"/>
          <w:color w:val="auto"/>
          <w:highlight w:val="none"/>
        </w:rPr>
        <w:t>经两次发布信息后比选申请人仍少于三个或重新</w:t>
      </w:r>
      <w:r>
        <w:rPr>
          <w:rFonts w:hint="eastAsia" w:ascii="宋体" w:hAnsi="宋体"/>
          <w:color w:val="auto"/>
          <w:highlight w:val="none"/>
        </w:rPr>
        <w:t>比选</w:t>
      </w:r>
      <w:r>
        <w:rPr>
          <w:rFonts w:ascii="宋体" w:hAnsi="宋体"/>
          <w:color w:val="auto"/>
          <w:highlight w:val="none"/>
        </w:rPr>
        <w:t>后有效比选申请人仍少于三个或者所有比选申请被否决的，比选人可不再进行</w:t>
      </w:r>
      <w:r>
        <w:rPr>
          <w:rFonts w:hint="eastAsia" w:ascii="宋体" w:hAnsi="宋体"/>
          <w:color w:val="auto"/>
          <w:highlight w:val="none"/>
        </w:rPr>
        <w:t>比选</w:t>
      </w:r>
      <w:r>
        <w:rPr>
          <w:rFonts w:ascii="宋体" w:hAnsi="宋体"/>
          <w:color w:val="auto"/>
          <w:highlight w:val="none"/>
        </w:rPr>
        <w:t>。</w:t>
      </w:r>
    </w:p>
    <w:p>
      <w:pPr>
        <w:pStyle w:val="5"/>
        <w:spacing w:after="0" w:afterAutospacing="0" w:line="360" w:lineRule="auto"/>
        <w:ind w:left="0" w:right="0" w:firstLine="482" w:firstLineChars="200"/>
        <w:rPr>
          <w:rFonts w:ascii="宋体" w:hAnsi="宋体" w:eastAsia="宋体"/>
          <w:color w:val="auto"/>
          <w:sz w:val="24"/>
          <w:szCs w:val="24"/>
          <w:highlight w:val="none"/>
        </w:rPr>
      </w:pPr>
      <w:bookmarkStart w:id="154" w:name="_Toc23346"/>
      <w:bookmarkStart w:id="155" w:name="_Toc13357"/>
      <w:bookmarkStart w:id="156" w:name="_Toc4469"/>
      <w:bookmarkStart w:id="157" w:name="_Toc6455"/>
      <w:r>
        <w:rPr>
          <w:rFonts w:hint="eastAsia" w:ascii="宋体" w:hAnsi="宋体" w:eastAsia="宋体"/>
          <w:color w:val="auto"/>
          <w:sz w:val="24"/>
          <w:szCs w:val="24"/>
          <w:highlight w:val="none"/>
        </w:rPr>
        <w:t>九、比选申请有效期</w:t>
      </w:r>
      <w:bookmarkEnd w:id="154"/>
      <w:bookmarkEnd w:id="155"/>
      <w:bookmarkEnd w:id="156"/>
      <w:bookmarkEnd w:id="157"/>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自比选申请截止时间起90天。</w:t>
      </w:r>
    </w:p>
    <w:p>
      <w:pPr>
        <w:pStyle w:val="5"/>
        <w:spacing w:after="0" w:afterAutospacing="0" w:line="360" w:lineRule="auto"/>
        <w:ind w:left="0" w:right="0" w:firstLine="482" w:firstLineChars="200"/>
        <w:rPr>
          <w:rFonts w:ascii="宋体" w:hAnsi="宋体" w:eastAsia="宋体"/>
          <w:color w:val="auto"/>
          <w:sz w:val="24"/>
          <w:szCs w:val="24"/>
          <w:highlight w:val="none"/>
        </w:rPr>
      </w:pPr>
      <w:bookmarkStart w:id="158" w:name="_Toc25603"/>
      <w:bookmarkStart w:id="159" w:name="_Toc15535"/>
      <w:bookmarkStart w:id="160" w:name="_Toc26090"/>
      <w:bookmarkStart w:id="161" w:name="_Toc3807"/>
      <w:r>
        <w:rPr>
          <w:rFonts w:hint="eastAsia" w:ascii="宋体" w:hAnsi="宋体" w:eastAsia="宋体"/>
          <w:color w:val="auto"/>
          <w:sz w:val="24"/>
          <w:szCs w:val="24"/>
          <w:highlight w:val="none"/>
        </w:rPr>
        <w:t>十、比选保证金</w:t>
      </w:r>
      <w:bookmarkEnd w:id="158"/>
      <w:bookmarkEnd w:id="159"/>
      <w:bookmarkEnd w:id="160"/>
      <w:bookmarkEnd w:id="161"/>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本项目不要求递交比选保证金。</w:t>
      </w:r>
    </w:p>
    <w:p>
      <w:pPr>
        <w:pStyle w:val="5"/>
        <w:spacing w:after="0" w:afterAutospacing="0" w:line="360" w:lineRule="auto"/>
        <w:ind w:left="0" w:right="0" w:firstLine="482" w:firstLineChars="200"/>
        <w:rPr>
          <w:rFonts w:ascii="宋体" w:hAnsi="宋体" w:eastAsia="宋体"/>
          <w:color w:val="auto"/>
          <w:sz w:val="24"/>
          <w:szCs w:val="24"/>
          <w:highlight w:val="none"/>
        </w:rPr>
      </w:pPr>
      <w:bookmarkStart w:id="162" w:name="_Toc29794"/>
      <w:bookmarkStart w:id="163" w:name="_Toc9860"/>
      <w:bookmarkStart w:id="164" w:name="_Toc11893"/>
      <w:bookmarkStart w:id="165" w:name="_Toc6919"/>
      <w:r>
        <w:rPr>
          <w:rFonts w:hint="eastAsia" w:ascii="宋体" w:hAnsi="宋体" w:eastAsia="宋体"/>
          <w:color w:val="auto"/>
          <w:sz w:val="24"/>
          <w:szCs w:val="24"/>
          <w:highlight w:val="none"/>
        </w:rPr>
        <w:t>十一、履约担保</w:t>
      </w:r>
      <w:bookmarkEnd w:id="162"/>
      <w:bookmarkEnd w:id="163"/>
      <w:bookmarkEnd w:id="164"/>
      <w:bookmarkEnd w:id="165"/>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11.1履约担保的金额：</w:t>
      </w:r>
      <w:r>
        <w:rPr>
          <w:rFonts w:hint="eastAsia" w:ascii="宋体" w:hAnsi="宋体"/>
          <w:color w:val="auto"/>
          <w:highlight w:val="none"/>
          <w:lang w:val="en-US" w:eastAsia="zh-CN"/>
        </w:rPr>
        <w:t>中选</w:t>
      </w:r>
      <w:r>
        <w:rPr>
          <w:rFonts w:hint="eastAsia" w:ascii="宋体" w:hAnsi="宋体"/>
          <w:color w:val="auto"/>
          <w:highlight w:val="none"/>
        </w:rPr>
        <w:t>价格的</w:t>
      </w:r>
      <w:r>
        <w:rPr>
          <w:rFonts w:ascii="宋体" w:hAnsi="宋体"/>
          <w:color w:val="auto"/>
          <w:highlight w:val="none"/>
        </w:rPr>
        <w:t>5%</w:t>
      </w:r>
      <w:r>
        <w:rPr>
          <w:rFonts w:hint="eastAsia" w:ascii="宋体" w:hAnsi="宋体"/>
          <w:color w:val="auto"/>
          <w:highlight w:val="none"/>
        </w:rPr>
        <w:t>。</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11.2履约担保的形式：转账或电汇或银行保函。</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11.3银行保函由中国境内各商业银行支行及其以上的银行开具的银行保函。</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11.4递交地点：南宁市青秀区云景路</w:t>
      </w:r>
      <w:r>
        <w:rPr>
          <w:rFonts w:hint="eastAsia" w:ascii="宋体" w:hAnsi="宋体"/>
          <w:color w:val="auto"/>
          <w:highlight w:val="none"/>
          <w:lang w:eastAsia="zh-CN"/>
        </w:rPr>
        <w:t>8</w:t>
      </w:r>
      <w:r>
        <w:rPr>
          <w:rFonts w:hint="eastAsia" w:ascii="宋体" w:hAnsi="宋体"/>
          <w:color w:val="auto"/>
          <w:highlight w:val="none"/>
          <w:lang w:val="en-US" w:eastAsia="zh-CN"/>
        </w:rPr>
        <w:t>3</w:t>
      </w:r>
      <w:r>
        <w:rPr>
          <w:rFonts w:hint="eastAsia" w:ascii="宋体" w:hAnsi="宋体"/>
          <w:color w:val="auto"/>
          <w:highlight w:val="none"/>
        </w:rPr>
        <w:t>号；</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11.5提交履约担保的时间：应在合同签订前、且最迟应在中选通知书发出之日起</w:t>
      </w:r>
      <w:r>
        <w:rPr>
          <w:rFonts w:ascii="宋体" w:hAnsi="宋体"/>
          <w:color w:val="auto"/>
          <w:highlight w:val="none"/>
        </w:rPr>
        <w:t>20</w:t>
      </w:r>
      <w:r>
        <w:rPr>
          <w:rFonts w:hint="eastAsia" w:ascii="宋体" w:hAnsi="宋体"/>
          <w:color w:val="auto"/>
          <w:highlight w:val="none"/>
        </w:rPr>
        <w:t>日内。</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11.6若中选人未在规定时间内足额缴纳履约担保，比选人有权取消其中选资格。</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11.7履约保函应采用合同规定格式，其开具银行应为中国境内商业银行地市级以上支行（含地市级支行），并须是以甲方为受益人，见索即付无条件付款的、不可撤销的银行保函。</w:t>
      </w:r>
    </w:p>
    <w:p>
      <w:pPr>
        <w:pStyle w:val="5"/>
        <w:spacing w:after="0" w:afterAutospacing="0" w:line="360" w:lineRule="auto"/>
        <w:ind w:left="0" w:right="0" w:firstLine="482" w:firstLineChars="200"/>
        <w:rPr>
          <w:rFonts w:ascii="宋体" w:hAnsi="宋体" w:eastAsia="宋体"/>
          <w:color w:val="auto"/>
          <w:sz w:val="24"/>
          <w:szCs w:val="24"/>
          <w:highlight w:val="none"/>
        </w:rPr>
      </w:pPr>
      <w:bookmarkStart w:id="166" w:name="_Toc13497"/>
      <w:bookmarkStart w:id="167" w:name="_Toc1448"/>
      <w:bookmarkStart w:id="168" w:name="_Toc18935"/>
      <w:bookmarkStart w:id="169" w:name="_Toc16846"/>
      <w:r>
        <w:rPr>
          <w:rFonts w:hint="eastAsia" w:ascii="宋体" w:hAnsi="宋体" w:eastAsia="宋体"/>
          <w:color w:val="auto"/>
          <w:sz w:val="24"/>
          <w:szCs w:val="24"/>
          <w:highlight w:val="none"/>
        </w:rPr>
        <w:t>十二、不良信用名单条款</w:t>
      </w:r>
      <w:bookmarkEnd w:id="166"/>
      <w:bookmarkEnd w:id="167"/>
      <w:bookmarkEnd w:id="168"/>
      <w:bookmarkEnd w:id="169"/>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项目采购及合同执行的任何阶段，如果比选人发现比选申请人存在下述行为之一的，比选人有权取消其比选申请/中选资格，且比选申请/中选无效。情节严重的，报同级或上级监管部门依法进行处理；同时将其列入</w:t>
      </w:r>
      <w:r>
        <w:rPr>
          <w:rFonts w:hint="eastAsia" w:ascii="宋体" w:hAnsi="宋体"/>
          <w:color w:val="auto"/>
          <w:highlight w:val="none"/>
          <w:lang w:val="en-US" w:eastAsia="zh-CN"/>
        </w:rPr>
        <w:t>比选</w:t>
      </w:r>
      <w:r>
        <w:rPr>
          <w:rFonts w:hint="eastAsia" w:ascii="宋体" w:hAnsi="宋体"/>
          <w:color w:val="auto"/>
          <w:highlight w:val="none"/>
        </w:rPr>
        <w:t>人的不良信用名单：</w:t>
      </w:r>
    </w:p>
    <w:p>
      <w:pPr>
        <w:tabs>
          <w:tab w:val="left" w:pos="425"/>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（1）比选申请人在比选申请截止期后撤回其比选申请的。</w:t>
      </w:r>
    </w:p>
    <w:p>
      <w:pPr>
        <w:tabs>
          <w:tab w:val="left" w:pos="425"/>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（2）提供虚假材料谋取中选的。</w:t>
      </w:r>
    </w:p>
    <w:p>
      <w:pPr>
        <w:tabs>
          <w:tab w:val="left" w:pos="425"/>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（3）采取不正当手段诋毁、排挤其他供应商的。</w:t>
      </w:r>
    </w:p>
    <w:p>
      <w:pPr>
        <w:tabs>
          <w:tab w:val="left" w:pos="425"/>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（4）恶意串通等不正当竞争行为的。</w:t>
      </w:r>
    </w:p>
    <w:p>
      <w:pPr>
        <w:tabs>
          <w:tab w:val="left" w:pos="425"/>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（5）中选后无正当理由拒不与比选人签订合同的。</w:t>
      </w:r>
    </w:p>
    <w:p>
      <w:pPr>
        <w:tabs>
          <w:tab w:val="left" w:pos="425"/>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（6）未照比选、比选申请文件确定的事项签订合同的。</w:t>
      </w:r>
    </w:p>
    <w:p>
      <w:pPr>
        <w:tabs>
          <w:tab w:val="left" w:pos="425"/>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（7）将合同转包的。</w:t>
      </w:r>
    </w:p>
    <w:p>
      <w:pPr>
        <w:tabs>
          <w:tab w:val="left" w:pos="425"/>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（8）提供假冒伪劣产品的。</w:t>
      </w:r>
    </w:p>
    <w:p>
      <w:pPr>
        <w:tabs>
          <w:tab w:val="left" w:pos="425"/>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（9）擅自变更、中止或者终止合同的。</w:t>
      </w:r>
    </w:p>
    <w:p>
      <w:pPr>
        <w:tabs>
          <w:tab w:val="left" w:pos="425"/>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（10）中选人签订合同后，不能履约或无故拖延履约期的。</w:t>
      </w:r>
    </w:p>
    <w:p>
      <w:pPr>
        <w:tabs>
          <w:tab w:val="left" w:pos="425"/>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（11）中选</w:t>
      </w:r>
      <w:r>
        <w:rPr>
          <w:rFonts w:ascii="宋体" w:hAnsi="宋体"/>
          <w:color w:val="auto"/>
          <w:highlight w:val="none"/>
        </w:rPr>
        <w:t>人未按</w:t>
      </w:r>
      <w:r>
        <w:rPr>
          <w:rFonts w:hint="eastAsia" w:ascii="宋体" w:hAnsi="宋体"/>
          <w:color w:val="auto"/>
          <w:highlight w:val="none"/>
        </w:rPr>
        <w:t>比选申请须知</w:t>
      </w:r>
      <w:r>
        <w:rPr>
          <w:rFonts w:ascii="宋体" w:hAnsi="宋体"/>
          <w:color w:val="auto"/>
          <w:highlight w:val="none"/>
        </w:rPr>
        <w:t>要求</w:t>
      </w:r>
      <w:r>
        <w:rPr>
          <w:rFonts w:hint="eastAsia" w:ascii="宋体" w:hAnsi="宋体"/>
          <w:color w:val="auto"/>
          <w:highlight w:val="none"/>
        </w:rPr>
        <w:t>在比选申请阶段</w:t>
      </w:r>
      <w:r>
        <w:rPr>
          <w:rFonts w:ascii="宋体" w:hAnsi="宋体"/>
          <w:color w:val="auto"/>
          <w:highlight w:val="none"/>
        </w:rPr>
        <w:t>提出</w:t>
      </w:r>
      <w:r>
        <w:rPr>
          <w:rFonts w:hint="eastAsia" w:ascii="宋体" w:hAnsi="宋体"/>
          <w:color w:val="auto"/>
          <w:highlight w:val="none"/>
        </w:rPr>
        <w:t>异议或疑问</w:t>
      </w:r>
      <w:r>
        <w:rPr>
          <w:rFonts w:ascii="宋体" w:hAnsi="宋体"/>
          <w:color w:val="auto"/>
          <w:highlight w:val="none"/>
        </w:rPr>
        <w:t>，在成交后无法满足采购需求被认定为无效报价或主动放弃成交资格的。</w:t>
      </w:r>
    </w:p>
    <w:p>
      <w:pPr>
        <w:tabs>
          <w:tab w:val="left" w:pos="425"/>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（12）中选人在成交后无正当理由放弃成交资格的。</w:t>
      </w:r>
    </w:p>
    <w:p>
      <w:pPr>
        <w:tabs>
          <w:tab w:val="left" w:pos="425"/>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（13）比选文件、法律、法规规定的其他情形。</w:t>
      </w:r>
    </w:p>
    <w:p>
      <w:pPr>
        <w:spacing w:before="0" w:after="0" w:afterAutospacing="0"/>
        <w:ind w:left="0" w:right="0" w:firstLine="420" w:firstLineChars="200"/>
        <w:rPr>
          <w:rFonts w:ascii="宋体" w:hAnsi="宋体"/>
          <w:color w:val="auto"/>
          <w:highlight w:val="none"/>
        </w:rPr>
      </w:pPr>
    </w:p>
    <w:p>
      <w:pPr>
        <w:spacing w:before="0" w:after="0" w:afterAutospacing="0"/>
        <w:ind w:left="0" w:right="0" w:firstLine="420" w:firstLineChars="200"/>
        <w:rPr>
          <w:rFonts w:ascii="宋体" w:hAnsi="宋体"/>
          <w:color w:val="auto"/>
          <w:highlight w:val="none"/>
        </w:rPr>
      </w:pPr>
    </w:p>
    <w:p>
      <w:pPr>
        <w:pageBreakBefore/>
        <w:spacing w:line="300" w:lineRule="exact"/>
        <w:ind w:left="950" w:right="-28" w:hanging="950" w:hangingChars="338"/>
        <w:jc w:val="center"/>
        <w:rPr>
          <w:rFonts w:ascii="宋体"/>
          <w:b/>
          <w:color w:val="auto"/>
          <w:sz w:val="28"/>
          <w:szCs w:val="30"/>
          <w:highlight w:val="none"/>
        </w:rPr>
      </w:pPr>
      <w:bookmarkStart w:id="170" w:name="_Toc32432"/>
    </w:p>
    <w:p>
      <w:pPr>
        <w:spacing w:line="300" w:lineRule="exact"/>
        <w:jc w:val="center"/>
        <w:rPr>
          <w:rFonts w:ascii="宋体"/>
          <w:b/>
          <w:color w:val="auto"/>
          <w:sz w:val="28"/>
          <w:szCs w:val="30"/>
          <w:highlight w:val="none"/>
        </w:rPr>
      </w:pPr>
    </w:p>
    <w:p>
      <w:pPr>
        <w:spacing w:line="300" w:lineRule="exact"/>
        <w:jc w:val="center"/>
        <w:rPr>
          <w:rFonts w:ascii="宋体"/>
          <w:b/>
          <w:color w:val="auto"/>
          <w:sz w:val="28"/>
          <w:szCs w:val="30"/>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spacing w:line="300" w:lineRule="exact"/>
        <w:jc w:val="center"/>
        <w:rPr>
          <w:rFonts w:ascii="宋体"/>
          <w:b/>
          <w:color w:val="auto"/>
          <w:sz w:val="28"/>
          <w:szCs w:val="30"/>
          <w:highlight w:val="none"/>
        </w:rPr>
      </w:pPr>
    </w:p>
    <w:p>
      <w:pPr>
        <w:pStyle w:val="2"/>
        <w:ind w:right="-57" w:firstLine="0"/>
        <w:jc w:val="center"/>
        <w:outlineLvl w:val="0"/>
        <w:rPr>
          <w:rStyle w:val="45"/>
          <w:rFonts w:hAnsi="宋体"/>
          <w:color w:val="auto"/>
          <w:sz w:val="44"/>
          <w:szCs w:val="44"/>
          <w:highlight w:val="none"/>
        </w:rPr>
      </w:pPr>
      <w:bookmarkStart w:id="171" w:name="_Toc859"/>
      <w:bookmarkStart w:id="172" w:name="_Toc21712"/>
      <w:bookmarkStart w:id="173" w:name="_Toc15424"/>
      <w:bookmarkStart w:id="174" w:name="_Toc14424"/>
      <w:r>
        <w:rPr>
          <w:rStyle w:val="45"/>
          <w:rFonts w:hint="eastAsia" w:hAnsi="宋体"/>
          <w:color w:val="auto"/>
          <w:sz w:val="44"/>
          <w:szCs w:val="44"/>
          <w:highlight w:val="none"/>
        </w:rPr>
        <w:t>第三章 合同条款及格式</w:t>
      </w:r>
      <w:bookmarkEnd w:id="170"/>
      <w:bookmarkEnd w:id="171"/>
      <w:bookmarkEnd w:id="172"/>
      <w:bookmarkEnd w:id="173"/>
      <w:bookmarkEnd w:id="174"/>
    </w:p>
    <w:p>
      <w:pPr>
        <w:spacing w:after="120" w:afterLines="50"/>
        <w:jc w:val="center"/>
        <w:rPr>
          <w:b/>
          <w:color w:val="auto"/>
          <w:sz w:val="44"/>
          <w:szCs w:val="44"/>
          <w:highlight w:val="none"/>
        </w:rPr>
      </w:pPr>
    </w:p>
    <w:p>
      <w:pPr>
        <w:spacing w:after="120" w:afterLines="50"/>
        <w:jc w:val="center"/>
        <w:rPr>
          <w:b/>
          <w:color w:val="auto"/>
          <w:sz w:val="44"/>
          <w:szCs w:val="44"/>
          <w:highlight w:val="none"/>
        </w:rPr>
      </w:pPr>
    </w:p>
    <w:p>
      <w:pPr>
        <w:spacing w:after="120" w:afterLines="50"/>
        <w:ind w:right="448"/>
        <w:jc w:val="right"/>
        <w:rPr>
          <w:rFonts w:ascii="宋体" w:hAnsi="宋体"/>
          <w:color w:val="auto"/>
          <w:sz w:val="30"/>
          <w:szCs w:val="30"/>
          <w:highlight w:val="none"/>
        </w:rPr>
      </w:pPr>
      <w:bookmarkStart w:id="175" w:name="_Toc114052336"/>
      <w:bookmarkStart w:id="176" w:name="_Toc114052410"/>
      <w:bookmarkStart w:id="177" w:name="_Toc286386830"/>
    </w:p>
    <w:p>
      <w:pPr>
        <w:pageBreakBefore/>
        <w:spacing w:after="120" w:afterLines="50" w:afterAutospacing="0"/>
        <w:ind w:left="1014" w:right="448" w:hanging="1014" w:hangingChars="338"/>
        <w:jc w:val="right"/>
        <w:rPr>
          <w:rFonts w:ascii="宋体" w:hAnsi="宋体"/>
          <w:color w:val="auto"/>
          <w:sz w:val="30"/>
          <w:szCs w:val="30"/>
          <w:highlight w:val="none"/>
        </w:rPr>
      </w:pPr>
    </w:p>
    <w:bookmarkEnd w:id="175"/>
    <w:bookmarkEnd w:id="176"/>
    <w:bookmarkEnd w:id="177"/>
    <w:p>
      <w:pPr>
        <w:snapToGrid w:val="0"/>
        <w:spacing w:before="0" w:line="800" w:lineRule="exact"/>
        <w:ind w:left="1493" w:right="-28" w:hanging="1493" w:hangingChars="338"/>
        <w:jc w:val="center"/>
        <w:rPr>
          <w:rFonts w:ascii="楷体_GB2312" w:eastAsia="楷体_GB2312"/>
          <w:b/>
          <w:color w:val="auto"/>
          <w:sz w:val="44"/>
          <w:szCs w:val="44"/>
          <w:highlight w:val="none"/>
        </w:rPr>
      </w:pPr>
      <w:r>
        <w:rPr>
          <w:rFonts w:hint="eastAsia" w:ascii="Times New Roman" w:hAnsi="Times New Roman" w:eastAsia="宋体" w:cs="Times New Roman"/>
          <w:b/>
          <w:color w:val="auto"/>
          <w:sz w:val="44"/>
          <w:szCs w:val="44"/>
          <w:highlight w:val="none"/>
        </w:rPr>
        <w:t>南宁轨道交通5号线运营导向标示标贴、安全标识项目</w:t>
      </w:r>
      <w:r>
        <w:rPr>
          <w:rFonts w:hint="eastAsia"/>
          <w:b/>
          <w:color w:val="auto"/>
          <w:sz w:val="44"/>
          <w:szCs w:val="44"/>
          <w:highlight w:val="none"/>
        </w:rPr>
        <w:t>采购项目</w:t>
      </w:r>
    </w:p>
    <w:tbl>
      <w:tblPr>
        <w:tblStyle w:val="28"/>
        <w:tblW w:w="0" w:type="auto"/>
        <w:jc w:val="center"/>
        <w:tblLayout w:type="autofit"/>
        <w:tblCellMar>
          <w:top w:w="0" w:type="dxa"/>
          <w:left w:w="108" w:type="dxa"/>
          <w:bottom w:w="0" w:type="dxa"/>
          <w:right w:w="108" w:type="dxa"/>
        </w:tblCellMar>
      </w:tblPr>
      <w:tblGrid>
        <w:gridCol w:w="1869"/>
        <w:gridCol w:w="4761"/>
      </w:tblGrid>
      <w:tr>
        <w:trPr>
          <w:trHeight w:val="411" w:hRule="atLeast"/>
          <w:jc w:val="center"/>
        </w:trPr>
        <w:tc>
          <w:tcPr>
            <w:tcW w:w="1869" w:type="dxa"/>
          </w:tcPr>
          <w:p>
            <w:pPr>
              <w:spacing w:line="300" w:lineRule="exact"/>
              <w:jc w:val="center"/>
              <w:rPr>
                <w:rFonts w:hint="eastAsia" w:ascii="宋体" w:hAnsi="宋体"/>
                <w:color w:val="auto"/>
                <w:sz w:val="28"/>
                <w:szCs w:val="30"/>
                <w:highlight w:val="none"/>
              </w:rPr>
            </w:pPr>
            <w:r>
              <w:rPr>
                <w:rFonts w:hint="eastAsia" w:ascii="宋体" w:hAnsi="宋体"/>
                <w:color w:val="auto"/>
                <w:sz w:val="28"/>
                <w:szCs w:val="30"/>
                <w:highlight w:val="none"/>
              </w:rPr>
              <w:t>项目编号：</w:t>
            </w:r>
          </w:p>
        </w:tc>
        <w:tc>
          <w:tcPr>
            <w:tcW w:w="4761" w:type="dxa"/>
          </w:tcPr>
          <w:p>
            <w:pPr>
              <w:spacing w:line="300" w:lineRule="exact"/>
              <w:jc w:val="center"/>
              <w:rPr>
                <w:rFonts w:hint="eastAsia" w:ascii="宋体" w:hAnsi="宋体"/>
                <w:color w:val="auto"/>
                <w:sz w:val="28"/>
                <w:szCs w:val="30"/>
                <w:highlight w:val="none"/>
              </w:rPr>
            </w:pPr>
            <w:r>
              <w:rPr>
                <w:rFonts w:hint="eastAsia" w:ascii="宋体" w:hAnsi="宋体" w:eastAsia="宋体"/>
                <w:color w:val="auto"/>
                <w:sz w:val="28"/>
                <w:szCs w:val="30"/>
                <w:highlight w:val="none"/>
                <w:shd w:val="clear" w:color="auto" w:fill="auto"/>
              </w:rPr>
              <w:t>202204200004</w:t>
            </w:r>
          </w:p>
        </w:tc>
      </w:tr>
      <w:tr>
        <w:tblPrEx>
          <w:tblCellMar>
            <w:top w:w="0" w:type="dxa"/>
            <w:left w:w="108" w:type="dxa"/>
            <w:bottom w:w="0" w:type="dxa"/>
            <w:right w:w="108" w:type="dxa"/>
          </w:tblCellMar>
        </w:tblPrEx>
        <w:trPr>
          <w:trHeight w:val="118" w:hRule="atLeast"/>
          <w:jc w:val="center"/>
        </w:trPr>
        <w:tc>
          <w:tcPr>
            <w:tcW w:w="1869" w:type="dxa"/>
          </w:tcPr>
          <w:p>
            <w:pPr>
              <w:spacing w:line="300" w:lineRule="exact"/>
              <w:jc w:val="center"/>
              <w:rPr>
                <w:rFonts w:ascii="宋体" w:hAnsi="宋体"/>
                <w:color w:val="auto"/>
                <w:sz w:val="28"/>
                <w:szCs w:val="30"/>
                <w:highlight w:val="none"/>
              </w:rPr>
            </w:pPr>
            <w:r>
              <w:rPr>
                <w:rFonts w:hint="eastAsia" w:ascii="宋体" w:hAnsi="宋体"/>
                <w:color w:val="auto"/>
                <w:sz w:val="28"/>
                <w:szCs w:val="30"/>
                <w:highlight w:val="none"/>
              </w:rPr>
              <w:t>合同编号：</w:t>
            </w:r>
          </w:p>
        </w:tc>
        <w:tc>
          <w:tcPr>
            <w:tcW w:w="4761" w:type="dxa"/>
          </w:tcPr>
          <w:p>
            <w:pPr>
              <w:spacing w:line="300" w:lineRule="exact"/>
              <w:jc w:val="left"/>
              <w:rPr>
                <w:rFonts w:ascii="宋体" w:hAnsi="宋体"/>
                <w:color w:val="auto"/>
                <w:sz w:val="28"/>
                <w:szCs w:val="30"/>
                <w:highlight w:val="none"/>
              </w:rPr>
            </w:pPr>
          </w:p>
        </w:tc>
      </w:tr>
    </w:tbl>
    <w:p>
      <w:pPr>
        <w:spacing w:line="800" w:lineRule="exact"/>
        <w:ind w:left="2443" w:right="-28" w:hanging="2443" w:hangingChars="338"/>
        <w:jc w:val="center"/>
        <w:rPr>
          <w:rFonts w:ascii="楷体_GB2312" w:eastAsia="楷体_GB2312"/>
          <w:b/>
          <w:color w:val="auto"/>
          <w:sz w:val="72"/>
          <w:szCs w:val="52"/>
          <w:highlight w:val="none"/>
        </w:rPr>
      </w:pPr>
      <w:r>
        <w:rPr>
          <w:rFonts w:hint="eastAsia"/>
          <w:b/>
          <w:color w:val="auto"/>
          <w:sz w:val="72"/>
          <w:szCs w:val="52"/>
          <w:highlight w:val="none"/>
        </w:rPr>
        <w:t>合</w:t>
      </w:r>
    </w:p>
    <w:p>
      <w:pPr>
        <w:spacing w:line="800" w:lineRule="exact"/>
        <w:ind w:left="2443" w:right="-28" w:hanging="2443" w:hangingChars="338"/>
        <w:jc w:val="center"/>
        <w:rPr>
          <w:rFonts w:ascii="宋体" w:hAnsi="宋体"/>
          <w:b/>
          <w:color w:val="auto"/>
          <w:sz w:val="72"/>
          <w:szCs w:val="52"/>
          <w:highlight w:val="none"/>
        </w:rPr>
      </w:pPr>
      <w:r>
        <w:rPr>
          <w:rFonts w:hint="eastAsia"/>
          <w:b/>
          <w:color w:val="auto"/>
          <w:sz w:val="72"/>
          <w:szCs w:val="52"/>
          <w:highlight w:val="none"/>
        </w:rPr>
        <w:t>同</w:t>
      </w:r>
    </w:p>
    <w:p>
      <w:pPr>
        <w:spacing w:line="800" w:lineRule="exact"/>
        <w:ind w:left="2443" w:right="-28" w:hanging="2443" w:hangingChars="338"/>
        <w:jc w:val="center"/>
        <w:rPr>
          <w:b/>
          <w:color w:val="auto"/>
          <w:sz w:val="72"/>
          <w:szCs w:val="52"/>
          <w:highlight w:val="none"/>
        </w:rPr>
      </w:pPr>
      <w:r>
        <w:rPr>
          <w:rFonts w:hint="eastAsia"/>
          <w:b/>
          <w:color w:val="auto"/>
          <w:sz w:val="72"/>
          <w:szCs w:val="52"/>
          <w:highlight w:val="none"/>
        </w:rPr>
        <w:t>书</w:t>
      </w:r>
    </w:p>
    <w:p>
      <w:pPr>
        <w:jc w:val="center"/>
        <w:rPr>
          <w:rFonts w:ascii="宋体" w:hAnsi="宋体"/>
          <w:b/>
          <w:color w:val="auto"/>
          <w:sz w:val="52"/>
          <w:highlight w:val="none"/>
        </w:rPr>
      </w:pPr>
      <w:r>
        <w:rPr>
          <w:rFonts w:hint="eastAsia" w:ascii="宋体" w:hAnsi="宋体"/>
          <w:b/>
          <w:color w:val="auto"/>
          <w:sz w:val="52"/>
          <w:highlight w:val="none"/>
        </w:rPr>
        <w:drawing>
          <wp:inline distT="0" distB="0" distL="0" distR="0">
            <wp:extent cx="1551940" cy="1725295"/>
            <wp:effectExtent l="0" t="0" r="0" b="8255"/>
            <wp:docPr id="1" name="图片 1" descr="20111018914246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descr="2011101891424664"/>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a:xfrm>
                      <a:off x="0" y="0"/>
                      <a:ext cx="1555790" cy="1729621"/>
                    </a:xfrm>
                    <a:prstGeom prst="rect">
                      <a:avLst/>
                    </a:prstGeom>
                    <a:noFill/>
                    <a:ln>
                      <a:noFill/>
                    </a:ln>
                  </pic:spPr>
                </pic:pic>
              </a:graphicData>
            </a:graphic>
          </wp:inline>
        </w:drawing>
      </w:r>
    </w:p>
    <w:p>
      <w:pPr>
        <w:snapToGrid w:val="0"/>
        <w:spacing w:before="0" w:line="400" w:lineRule="exact"/>
        <w:ind w:firstLine="1405" w:firstLineChars="500"/>
        <w:rPr>
          <w:rFonts w:ascii="宋体" w:hAnsi="宋体"/>
          <w:b/>
          <w:color w:val="auto"/>
          <w:sz w:val="28"/>
          <w:szCs w:val="28"/>
          <w:highlight w:val="none"/>
        </w:rPr>
      </w:pPr>
      <w:r>
        <w:rPr>
          <w:rFonts w:hint="eastAsia" w:ascii="宋体" w:hAnsi="宋体"/>
          <w:b/>
          <w:color w:val="auto"/>
          <w:sz w:val="28"/>
          <w:szCs w:val="28"/>
          <w:highlight w:val="none"/>
        </w:rPr>
        <w:t>甲    方：</w:t>
      </w:r>
      <w:r>
        <w:rPr>
          <w:rFonts w:hint="eastAsia"/>
          <w:color w:val="auto"/>
          <w:sz w:val="28"/>
          <w:szCs w:val="28"/>
          <w:highlight w:val="none"/>
        </w:rPr>
        <w:t>南宁轨道交通运营有限公司</w:t>
      </w:r>
    </w:p>
    <w:p>
      <w:pPr>
        <w:snapToGrid w:val="0"/>
        <w:spacing w:before="0" w:line="400" w:lineRule="exact"/>
        <w:ind w:firstLine="1405" w:firstLineChars="500"/>
        <w:rPr>
          <w:color w:val="auto"/>
          <w:sz w:val="28"/>
          <w:szCs w:val="28"/>
          <w:highlight w:val="none"/>
        </w:rPr>
      </w:pPr>
      <w:r>
        <w:rPr>
          <w:rFonts w:hint="eastAsia" w:ascii="宋体" w:hAnsi="宋体"/>
          <w:b/>
          <w:color w:val="auto"/>
          <w:sz w:val="28"/>
          <w:szCs w:val="28"/>
          <w:highlight w:val="none"/>
        </w:rPr>
        <w:t>乙    方：</w:t>
      </w:r>
      <w:r>
        <w:rPr>
          <w:color w:val="auto"/>
          <w:sz w:val="28"/>
          <w:szCs w:val="28"/>
          <w:highlight w:val="none"/>
        </w:rPr>
        <w:t xml:space="preserve"> </w:t>
      </w:r>
    </w:p>
    <w:p>
      <w:pPr>
        <w:snapToGrid w:val="0"/>
        <w:spacing w:before="0" w:line="400" w:lineRule="exact"/>
        <w:ind w:firstLine="1405" w:firstLineChars="500"/>
        <w:rPr>
          <w:rFonts w:ascii="宋体" w:hAnsi="宋体"/>
          <w:b/>
          <w:color w:val="auto"/>
          <w:sz w:val="28"/>
          <w:szCs w:val="28"/>
          <w:highlight w:val="none"/>
        </w:rPr>
      </w:pPr>
      <w:r>
        <w:rPr>
          <w:rFonts w:hint="eastAsia" w:ascii="宋体" w:hAnsi="宋体"/>
          <w:b/>
          <w:color w:val="auto"/>
          <w:sz w:val="28"/>
          <w:szCs w:val="28"/>
          <w:highlight w:val="none"/>
        </w:rPr>
        <w:t>签约日期：</w:t>
      </w:r>
      <w:r>
        <w:rPr>
          <w:rFonts w:hint="eastAsia" w:ascii="宋体" w:hAnsi="宋体"/>
          <w:b/>
          <w:color w:val="auto"/>
          <w:sz w:val="28"/>
          <w:szCs w:val="28"/>
          <w:highlight w:val="none"/>
          <w:u w:val="single"/>
        </w:rPr>
        <w:t xml:space="preserve">       </w:t>
      </w:r>
      <w:r>
        <w:rPr>
          <w:rFonts w:hint="eastAsia" w:ascii="宋体" w:hAnsi="宋体"/>
          <w:color w:val="auto"/>
          <w:sz w:val="28"/>
          <w:szCs w:val="28"/>
          <w:highlight w:val="none"/>
        </w:rPr>
        <w:t>年</w:t>
      </w:r>
      <w:r>
        <w:rPr>
          <w:rFonts w:hint="eastAsia" w:ascii="宋体" w:hAnsi="宋体"/>
          <w:b/>
          <w:bCs/>
          <w:color w:val="auto"/>
          <w:sz w:val="28"/>
          <w:szCs w:val="28"/>
          <w:highlight w:val="none"/>
          <w:u w:val="single"/>
        </w:rPr>
        <w:t xml:space="preserve">　 </w:t>
      </w:r>
      <w:r>
        <w:rPr>
          <w:rFonts w:hint="eastAsia" w:ascii="宋体" w:hAnsi="宋体"/>
          <w:color w:val="auto"/>
          <w:sz w:val="28"/>
          <w:szCs w:val="28"/>
          <w:highlight w:val="none"/>
          <w:u w:val="single"/>
        </w:rPr>
        <w:t>　</w:t>
      </w:r>
      <w:r>
        <w:rPr>
          <w:rFonts w:hint="eastAsia" w:ascii="宋体" w:hAnsi="宋体"/>
          <w:color w:val="auto"/>
          <w:sz w:val="28"/>
          <w:szCs w:val="28"/>
          <w:highlight w:val="none"/>
        </w:rPr>
        <w:t>月</w:t>
      </w:r>
      <w:r>
        <w:rPr>
          <w:rFonts w:hint="eastAsia" w:ascii="宋体" w:hAnsi="宋体"/>
          <w:color w:val="auto"/>
          <w:sz w:val="28"/>
          <w:szCs w:val="28"/>
          <w:highlight w:val="none"/>
          <w:u w:val="single"/>
        </w:rPr>
        <w:t xml:space="preserve">　    </w:t>
      </w:r>
      <w:r>
        <w:rPr>
          <w:rFonts w:hint="eastAsia" w:ascii="宋体" w:hAnsi="宋体"/>
          <w:color w:val="auto"/>
          <w:sz w:val="28"/>
          <w:szCs w:val="28"/>
          <w:highlight w:val="none"/>
        </w:rPr>
        <w:t>日</w:t>
      </w:r>
    </w:p>
    <w:p>
      <w:pPr>
        <w:snapToGrid w:val="0"/>
        <w:spacing w:before="0" w:line="400" w:lineRule="exact"/>
        <w:ind w:right="-86" w:rightChars="-41" w:firstLine="1405" w:firstLineChars="500"/>
        <w:rPr>
          <w:rFonts w:ascii="宋体" w:hAnsi="宋体"/>
          <w:b/>
          <w:bCs/>
          <w:color w:val="auto"/>
          <w:sz w:val="28"/>
          <w:szCs w:val="28"/>
          <w:highlight w:val="none"/>
        </w:rPr>
      </w:pPr>
      <w:r>
        <w:rPr>
          <w:rFonts w:hint="eastAsia" w:ascii="宋体" w:hAnsi="宋体"/>
          <w:b/>
          <w:color w:val="auto"/>
          <w:sz w:val="28"/>
          <w:szCs w:val="28"/>
          <w:highlight w:val="none"/>
        </w:rPr>
        <w:t>签约</w:t>
      </w:r>
      <w:r>
        <w:rPr>
          <w:rFonts w:hint="eastAsia" w:ascii="宋体" w:hAnsi="宋体"/>
          <w:b/>
          <w:bCs/>
          <w:color w:val="auto"/>
          <w:sz w:val="28"/>
          <w:szCs w:val="28"/>
          <w:highlight w:val="none"/>
        </w:rPr>
        <w:t>地点：</w:t>
      </w:r>
      <w:r>
        <w:rPr>
          <w:rFonts w:ascii="宋体" w:hAnsi="宋体"/>
          <w:b/>
          <w:color w:val="auto"/>
          <w:sz w:val="28"/>
          <w:szCs w:val="28"/>
          <w:highlight w:val="none"/>
        </w:rPr>
        <w:t xml:space="preserve"> </w:t>
      </w:r>
      <w:r>
        <w:rPr>
          <w:rFonts w:hint="eastAsia" w:ascii="宋体" w:hAnsi="宋体"/>
          <w:color w:val="auto"/>
          <w:sz w:val="28"/>
          <w:szCs w:val="28"/>
          <w:highlight w:val="none"/>
        </w:rPr>
        <w:t>广西壮族自治区南宁市</w:t>
      </w:r>
      <w:bookmarkStart w:id="178" w:name="_Toc369787000"/>
      <w:bookmarkEnd w:id="178"/>
    </w:p>
    <w:p>
      <w:pPr>
        <w:pStyle w:val="23"/>
        <w:tabs>
          <w:tab w:val="right" w:leader="dot" w:pos="9069"/>
        </w:tabs>
        <w:snapToGrid w:val="0"/>
        <w:spacing w:line="240" w:lineRule="auto"/>
        <w:jc w:val="center"/>
        <w:rPr>
          <w:rFonts w:ascii="宋体" w:hAnsi="宋体"/>
          <w:b/>
          <w:bCs/>
          <w:color w:val="auto"/>
          <w:sz w:val="28"/>
          <w:szCs w:val="28"/>
          <w:highlight w:val="none"/>
        </w:rPr>
      </w:pPr>
    </w:p>
    <w:p>
      <w:pPr>
        <w:pStyle w:val="23"/>
        <w:pageBreakBefore/>
        <w:tabs>
          <w:tab w:val="right" w:leader="dot" w:pos="9069"/>
        </w:tabs>
        <w:snapToGrid w:val="0"/>
        <w:spacing w:line="240" w:lineRule="auto"/>
        <w:ind w:right="-28"/>
        <w:jc w:val="center"/>
        <w:rPr>
          <w:rFonts w:ascii="宋体" w:hAnsi="宋体"/>
          <w:b/>
          <w:bCs/>
          <w:color w:val="auto"/>
          <w:sz w:val="28"/>
          <w:szCs w:val="28"/>
          <w:highlight w:val="none"/>
        </w:rPr>
      </w:pPr>
      <w:r>
        <w:rPr>
          <w:rFonts w:hint="eastAsia" w:ascii="宋体" w:hAnsi="宋体"/>
          <w:b/>
          <w:bCs/>
          <w:color w:val="auto"/>
          <w:sz w:val="28"/>
          <w:szCs w:val="28"/>
          <w:highlight w:val="none"/>
        </w:rPr>
        <w:t>合同目录</w:t>
      </w:r>
    </w:p>
    <w:p>
      <w:pPr>
        <w:pStyle w:val="23"/>
        <w:tabs>
          <w:tab w:val="right" w:leader="dot" w:pos="9069"/>
        </w:tabs>
        <w:snapToGrid w:val="0"/>
        <w:spacing w:line="240" w:lineRule="auto"/>
        <w:ind w:right="-28"/>
        <w:rPr>
          <w:b/>
          <w:bCs/>
          <w:color w:val="auto"/>
          <w:highlight w:val="none"/>
        </w:rPr>
      </w:pPr>
      <w:r>
        <w:rPr>
          <w:color w:val="auto"/>
          <w:highlight w:val="none"/>
        </w:rPr>
        <w:fldChar w:fldCharType="begin"/>
      </w:r>
      <w:r>
        <w:rPr>
          <w:color w:val="auto"/>
          <w:highlight w:val="none"/>
        </w:rPr>
        <w:instrText xml:space="preserve"> HYPERLINK \l "_Toc7011" </w:instrText>
      </w:r>
      <w:r>
        <w:rPr>
          <w:color w:val="auto"/>
          <w:highlight w:val="none"/>
        </w:rPr>
        <w:fldChar w:fldCharType="separate"/>
      </w:r>
      <w:r>
        <w:rPr>
          <w:rFonts w:hint="eastAsia" w:ascii="宋体" w:hAnsi="宋体"/>
          <w:b/>
          <w:bCs/>
          <w:color w:val="auto"/>
          <w:szCs w:val="24"/>
          <w:highlight w:val="none"/>
        </w:rPr>
        <w:t>第一部分 合同协议书</w:t>
      </w:r>
      <w:r>
        <w:rPr>
          <w:b/>
          <w:bCs/>
          <w:color w:val="auto"/>
          <w:highlight w:val="none"/>
        </w:rPr>
        <w:tab/>
      </w:r>
      <w:r>
        <w:rPr>
          <w:b/>
          <w:bCs/>
          <w:color w:val="auto"/>
          <w:highlight w:val="none"/>
        </w:rPr>
        <w:fldChar w:fldCharType="end"/>
      </w:r>
    </w:p>
    <w:p>
      <w:pPr>
        <w:pStyle w:val="23"/>
        <w:tabs>
          <w:tab w:val="right" w:leader="dot" w:pos="9069"/>
        </w:tabs>
        <w:snapToGrid w:val="0"/>
        <w:spacing w:line="240" w:lineRule="auto"/>
        <w:ind w:right="-28"/>
        <w:rPr>
          <w:b/>
          <w:bCs/>
          <w:color w:val="auto"/>
          <w:highlight w:val="none"/>
        </w:rPr>
      </w:pPr>
      <w:r>
        <w:rPr>
          <w:color w:val="auto"/>
          <w:highlight w:val="none"/>
        </w:rPr>
        <w:fldChar w:fldCharType="begin"/>
      </w:r>
      <w:r>
        <w:rPr>
          <w:color w:val="auto"/>
          <w:highlight w:val="none"/>
        </w:rPr>
        <w:instrText xml:space="preserve"> HYPERLINK \l "_Toc29350" </w:instrText>
      </w:r>
      <w:r>
        <w:rPr>
          <w:color w:val="auto"/>
          <w:highlight w:val="none"/>
        </w:rPr>
        <w:fldChar w:fldCharType="separate"/>
      </w:r>
      <w:r>
        <w:rPr>
          <w:b/>
          <w:bCs/>
          <w:color w:val="auto"/>
          <w:highlight w:val="none"/>
        </w:rPr>
        <w:t>第二部分</w:t>
      </w:r>
      <w:r>
        <w:rPr>
          <w:rFonts w:hint="eastAsia"/>
          <w:b/>
          <w:bCs/>
          <w:color w:val="auto"/>
          <w:highlight w:val="none"/>
        </w:rPr>
        <w:t xml:space="preserve"> 中</w:t>
      </w:r>
      <w:r>
        <w:rPr>
          <w:rFonts w:hint="eastAsia"/>
          <w:b/>
          <w:bCs/>
          <w:color w:val="auto"/>
          <w:highlight w:val="none"/>
          <w:lang w:val="en-US" w:eastAsia="zh-CN"/>
        </w:rPr>
        <w:t>选</w:t>
      </w:r>
      <w:r>
        <w:rPr>
          <w:rFonts w:hint="eastAsia"/>
          <w:b/>
          <w:bCs/>
          <w:color w:val="auto"/>
          <w:highlight w:val="none"/>
        </w:rPr>
        <w:t>通知书</w:t>
      </w:r>
      <w:r>
        <w:rPr>
          <w:b/>
          <w:bCs/>
          <w:color w:val="auto"/>
          <w:highlight w:val="none"/>
        </w:rPr>
        <w:tab/>
      </w:r>
      <w:r>
        <w:rPr>
          <w:b/>
          <w:bCs/>
          <w:color w:val="auto"/>
          <w:highlight w:val="none"/>
        </w:rPr>
        <w:fldChar w:fldCharType="end"/>
      </w:r>
    </w:p>
    <w:p>
      <w:pPr>
        <w:pStyle w:val="23"/>
        <w:tabs>
          <w:tab w:val="right" w:leader="dot" w:pos="9069"/>
        </w:tabs>
        <w:snapToGrid w:val="0"/>
        <w:spacing w:line="240" w:lineRule="auto"/>
        <w:ind w:right="-28"/>
        <w:rPr>
          <w:b/>
          <w:bCs/>
          <w:color w:val="auto"/>
          <w:highlight w:val="none"/>
        </w:rPr>
      </w:pPr>
      <w:r>
        <w:rPr>
          <w:color w:val="auto"/>
          <w:highlight w:val="none"/>
        </w:rPr>
        <w:fldChar w:fldCharType="begin"/>
      </w:r>
      <w:r>
        <w:rPr>
          <w:color w:val="auto"/>
          <w:highlight w:val="none"/>
        </w:rPr>
        <w:instrText xml:space="preserve"> HYPERLINK \l "_Toc9690" </w:instrText>
      </w:r>
      <w:r>
        <w:rPr>
          <w:color w:val="auto"/>
          <w:highlight w:val="none"/>
        </w:rPr>
        <w:fldChar w:fldCharType="separate"/>
      </w:r>
      <w:r>
        <w:rPr>
          <w:b/>
          <w:bCs/>
          <w:color w:val="auto"/>
          <w:highlight w:val="none"/>
        </w:rPr>
        <w:t>第</w:t>
      </w:r>
      <w:r>
        <w:rPr>
          <w:rFonts w:hint="eastAsia"/>
          <w:b/>
          <w:bCs/>
          <w:color w:val="auto"/>
          <w:highlight w:val="none"/>
        </w:rPr>
        <w:t>三</w:t>
      </w:r>
      <w:r>
        <w:rPr>
          <w:b/>
          <w:bCs/>
          <w:color w:val="auto"/>
          <w:highlight w:val="none"/>
        </w:rPr>
        <w:t>部分</w:t>
      </w:r>
      <w:r>
        <w:rPr>
          <w:rFonts w:hint="eastAsia"/>
          <w:b/>
          <w:bCs/>
          <w:color w:val="auto"/>
          <w:highlight w:val="none"/>
        </w:rPr>
        <w:t xml:space="preserve"> 价格组成文件</w:t>
      </w:r>
      <w:r>
        <w:rPr>
          <w:b/>
          <w:bCs/>
          <w:color w:val="auto"/>
          <w:highlight w:val="none"/>
        </w:rPr>
        <w:tab/>
      </w:r>
      <w:r>
        <w:rPr>
          <w:b/>
          <w:bCs/>
          <w:color w:val="auto"/>
          <w:highlight w:val="none"/>
        </w:rPr>
        <w:fldChar w:fldCharType="end"/>
      </w:r>
    </w:p>
    <w:p>
      <w:pPr>
        <w:pStyle w:val="12"/>
        <w:tabs>
          <w:tab w:val="right" w:leader="dot" w:pos="9069"/>
        </w:tabs>
        <w:snapToGrid w:val="0"/>
        <w:spacing w:line="240" w:lineRule="auto"/>
        <w:ind w:right="-28"/>
        <w:rPr>
          <w:color w:val="auto"/>
          <w:highlight w:val="none"/>
        </w:rPr>
      </w:pPr>
      <w:r>
        <w:rPr>
          <w:color w:val="auto"/>
          <w:highlight w:val="none"/>
        </w:rPr>
        <w:fldChar w:fldCharType="begin"/>
      </w:r>
      <w:r>
        <w:rPr>
          <w:color w:val="auto"/>
          <w:highlight w:val="none"/>
        </w:rPr>
        <w:instrText xml:space="preserve"> HYPERLINK \l "_Toc22195" </w:instrText>
      </w:r>
      <w:r>
        <w:rPr>
          <w:color w:val="auto"/>
          <w:highlight w:val="none"/>
        </w:rPr>
        <w:fldChar w:fldCharType="separate"/>
      </w:r>
      <w:r>
        <w:rPr>
          <w:rFonts w:ascii="宋体" w:hAnsi="宋体"/>
          <w:color w:val="auto"/>
          <w:szCs w:val="24"/>
          <w:highlight w:val="none"/>
        </w:rPr>
        <w:t>1</w:t>
      </w:r>
      <w:r>
        <w:rPr>
          <w:rFonts w:hint="eastAsia" w:ascii="宋体" w:hAnsi="宋体"/>
          <w:color w:val="auto"/>
          <w:szCs w:val="24"/>
          <w:highlight w:val="none"/>
        </w:rPr>
        <w:t>.税率确认函</w:t>
      </w:r>
      <w:r>
        <w:rPr>
          <w:color w:val="auto"/>
          <w:highlight w:val="none"/>
        </w:rPr>
        <w:tab/>
      </w:r>
      <w:r>
        <w:rPr>
          <w:color w:val="auto"/>
          <w:highlight w:val="none"/>
        </w:rPr>
        <w:fldChar w:fldCharType="end"/>
      </w:r>
    </w:p>
    <w:p>
      <w:pPr>
        <w:pStyle w:val="12"/>
        <w:tabs>
          <w:tab w:val="right" w:leader="dot" w:pos="9069"/>
        </w:tabs>
        <w:snapToGrid w:val="0"/>
        <w:spacing w:line="240" w:lineRule="auto"/>
        <w:ind w:right="-28"/>
        <w:rPr>
          <w:color w:val="auto"/>
          <w:highlight w:val="none"/>
        </w:rPr>
      </w:pPr>
      <w:r>
        <w:rPr>
          <w:color w:val="auto"/>
          <w:highlight w:val="none"/>
        </w:rPr>
        <w:fldChar w:fldCharType="begin"/>
      </w:r>
      <w:r>
        <w:rPr>
          <w:color w:val="auto"/>
          <w:highlight w:val="none"/>
        </w:rPr>
        <w:instrText xml:space="preserve"> HYPERLINK \l "_Toc17532" </w:instrText>
      </w:r>
      <w:r>
        <w:rPr>
          <w:color w:val="auto"/>
          <w:highlight w:val="none"/>
        </w:rPr>
        <w:fldChar w:fldCharType="separate"/>
      </w:r>
      <w:r>
        <w:rPr>
          <w:rFonts w:hint="eastAsia" w:ascii="宋体" w:hAnsi="宋体"/>
          <w:color w:val="auto"/>
          <w:szCs w:val="24"/>
          <w:highlight w:val="none"/>
        </w:rPr>
        <w:t>2.中</w:t>
      </w:r>
      <w:r>
        <w:rPr>
          <w:rFonts w:hint="eastAsia" w:ascii="宋体" w:hAnsi="宋体"/>
          <w:color w:val="auto"/>
          <w:szCs w:val="24"/>
          <w:highlight w:val="none"/>
          <w:lang w:val="en-US" w:eastAsia="zh-CN"/>
        </w:rPr>
        <w:t>选</w:t>
      </w:r>
      <w:r>
        <w:rPr>
          <w:rFonts w:hint="eastAsia" w:ascii="宋体" w:hAnsi="宋体"/>
          <w:color w:val="auto"/>
          <w:szCs w:val="24"/>
          <w:highlight w:val="none"/>
        </w:rPr>
        <w:t>文件分项报价表</w:t>
      </w:r>
      <w:r>
        <w:rPr>
          <w:color w:val="auto"/>
          <w:highlight w:val="none"/>
        </w:rPr>
        <w:tab/>
      </w:r>
      <w:r>
        <w:rPr>
          <w:color w:val="auto"/>
          <w:highlight w:val="none"/>
        </w:rPr>
        <w:fldChar w:fldCharType="end"/>
      </w:r>
    </w:p>
    <w:p>
      <w:pPr>
        <w:pStyle w:val="12"/>
        <w:tabs>
          <w:tab w:val="right" w:leader="dot" w:pos="9069"/>
        </w:tabs>
        <w:snapToGrid w:val="0"/>
        <w:spacing w:line="240" w:lineRule="auto"/>
        <w:ind w:right="-28"/>
        <w:rPr>
          <w:rFonts w:ascii="宋体" w:hAnsi="宋体"/>
          <w:color w:val="auto"/>
          <w:highlight w:val="none"/>
        </w:rPr>
      </w:pPr>
      <w:r>
        <w:rPr>
          <w:color w:val="auto"/>
          <w:highlight w:val="none"/>
        </w:rPr>
        <w:fldChar w:fldCharType="begin"/>
      </w:r>
      <w:r>
        <w:rPr>
          <w:color w:val="auto"/>
          <w:highlight w:val="none"/>
        </w:rPr>
        <w:instrText xml:space="preserve"> HYPERLINK \l "_Toc6933" </w:instrText>
      </w:r>
      <w:r>
        <w:rPr>
          <w:color w:val="auto"/>
          <w:highlight w:val="none"/>
        </w:rPr>
        <w:fldChar w:fldCharType="separate"/>
      </w:r>
      <w:r>
        <w:rPr>
          <w:rFonts w:hint="eastAsia" w:ascii="宋体" w:hAnsi="宋体"/>
          <w:color w:val="auto"/>
          <w:szCs w:val="24"/>
          <w:highlight w:val="none"/>
        </w:rPr>
        <w:t>3.含税分项报价汇总表</w:t>
      </w:r>
      <w:r>
        <w:rPr>
          <w:color w:val="auto"/>
          <w:highlight w:val="none"/>
        </w:rPr>
        <w:tab/>
      </w:r>
      <w:r>
        <w:rPr>
          <w:color w:val="auto"/>
          <w:highlight w:val="none"/>
        </w:rPr>
        <w:fldChar w:fldCharType="end"/>
      </w:r>
    </w:p>
    <w:p>
      <w:pPr>
        <w:pStyle w:val="12"/>
        <w:tabs>
          <w:tab w:val="right" w:leader="dot" w:pos="9069"/>
        </w:tabs>
        <w:snapToGrid w:val="0"/>
        <w:spacing w:line="240" w:lineRule="auto"/>
        <w:ind w:right="-28"/>
        <w:rPr>
          <w:rFonts w:ascii="宋体" w:hAnsi="宋体"/>
          <w:color w:val="auto"/>
          <w:highlight w:val="none"/>
        </w:rPr>
      </w:pPr>
      <w:r>
        <w:rPr>
          <w:color w:val="auto"/>
          <w:highlight w:val="none"/>
        </w:rPr>
        <w:fldChar w:fldCharType="begin"/>
      </w:r>
      <w:r>
        <w:rPr>
          <w:color w:val="auto"/>
          <w:highlight w:val="none"/>
        </w:rPr>
        <w:instrText xml:space="preserve"> HYPERLINK \l "_Toc6933" </w:instrText>
      </w:r>
      <w:r>
        <w:rPr>
          <w:color w:val="auto"/>
          <w:highlight w:val="none"/>
        </w:rPr>
        <w:fldChar w:fldCharType="separate"/>
      </w:r>
      <w:r>
        <w:rPr>
          <w:rFonts w:hint="eastAsia" w:ascii="宋体" w:hAnsi="宋体"/>
          <w:color w:val="auto"/>
          <w:szCs w:val="24"/>
          <w:highlight w:val="none"/>
        </w:rPr>
        <w:t>4.含税分项分线报价表</w:t>
      </w:r>
      <w:r>
        <w:rPr>
          <w:color w:val="auto"/>
          <w:highlight w:val="none"/>
        </w:rPr>
        <w:tab/>
      </w:r>
      <w:r>
        <w:rPr>
          <w:color w:val="auto"/>
          <w:highlight w:val="none"/>
        </w:rPr>
        <w:fldChar w:fldCharType="end"/>
      </w:r>
    </w:p>
    <w:p>
      <w:pPr>
        <w:pStyle w:val="12"/>
        <w:tabs>
          <w:tab w:val="right" w:leader="dot" w:pos="9069"/>
        </w:tabs>
        <w:snapToGrid w:val="0"/>
        <w:spacing w:line="240" w:lineRule="auto"/>
        <w:ind w:right="-28"/>
        <w:rPr>
          <w:color w:val="auto"/>
          <w:highlight w:val="none"/>
        </w:rPr>
      </w:pPr>
      <w:r>
        <w:rPr>
          <w:color w:val="auto"/>
          <w:highlight w:val="none"/>
        </w:rPr>
        <w:fldChar w:fldCharType="begin"/>
      </w:r>
      <w:r>
        <w:rPr>
          <w:color w:val="auto"/>
          <w:highlight w:val="none"/>
        </w:rPr>
        <w:instrText xml:space="preserve"> HYPERLINK \l "_Toc5274" </w:instrText>
      </w:r>
      <w:r>
        <w:rPr>
          <w:color w:val="auto"/>
          <w:highlight w:val="none"/>
        </w:rPr>
        <w:fldChar w:fldCharType="separate"/>
      </w:r>
      <w:r>
        <w:rPr>
          <w:rFonts w:hint="eastAsia" w:ascii="宋体" w:hAnsi="宋体"/>
          <w:color w:val="auto"/>
          <w:szCs w:val="24"/>
          <w:highlight w:val="none"/>
        </w:rPr>
        <w:t>附件3.1 含税分项报价汇总表</w:t>
      </w:r>
      <w:r>
        <w:rPr>
          <w:color w:val="auto"/>
          <w:highlight w:val="none"/>
        </w:rPr>
        <w:tab/>
      </w:r>
      <w:r>
        <w:rPr>
          <w:color w:val="auto"/>
          <w:highlight w:val="none"/>
        </w:rPr>
        <w:fldChar w:fldCharType="end"/>
      </w:r>
    </w:p>
    <w:p>
      <w:pPr>
        <w:pStyle w:val="12"/>
        <w:tabs>
          <w:tab w:val="right" w:leader="dot" w:pos="9069"/>
        </w:tabs>
        <w:snapToGrid w:val="0"/>
        <w:spacing w:line="240" w:lineRule="auto"/>
        <w:ind w:right="-28"/>
        <w:rPr>
          <w:color w:val="auto"/>
          <w:highlight w:val="none"/>
        </w:rPr>
      </w:pPr>
      <w:r>
        <w:rPr>
          <w:color w:val="auto"/>
          <w:highlight w:val="none"/>
        </w:rPr>
        <w:fldChar w:fldCharType="begin"/>
      </w:r>
      <w:r>
        <w:rPr>
          <w:color w:val="auto"/>
          <w:highlight w:val="none"/>
        </w:rPr>
        <w:instrText xml:space="preserve"> HYPERLINK \l "_Toc22670" </w:instrText>
      </w:r>
      <w:r>
        <w:rPr>
          <w:color w:val="auto"/>
          <w:highlight w:val="none"/>
        </w:rPr>
        <w:fldChar w:fldCharType="separate"/>
      </w:r>
      <w:r>
        <w:rPr>
          <w:rFonts w:hint="eastAsia" w:ascii="宋体" w:hAnsi="宋体"/>
          <w:color w:val="auto"/>
          <w:szCs w:val="24"/>
          <w:highlight w:val="none"/>
        </w:rPr>
        <w:t>附件3.2 含税分项分线报价表</w:t>
      </w:r>
      <w:r>
        <w:rPr>
          <w:color w:val="auto"/>
          <w:highlight w:val="none"/>
        </w:rPr>
        <w:tab/>
      </w:r>
      <w:r>
        <w:rPr>
          <w:color w:val="auto"/>
          <w:highlight w:val="none"/>
        </w:rPr>
        <w:fldChar w:fldCharType="end"/>
      </w:r>
    </w:p>
    <w:p>
      <w:pPr>
        <w:pStyle w:val="23"/>
        <w:tabs>
          <w:tab w:val="right" w:leader="dot" w:pos="9069"/>
        </w:tabs>
        <w:snapToGrid w:val="0"/>
        <w:spacing w:line="240" w:lineRule="auto"/>
        <w:ind w:right="-28"/>
        <w:rPr>
          <w:b/>
          <w:bCs/>
          <w:color w:val="auto"/>
          <w:highlight w:val="none"/>
        </w:rPr>
      </w:pPr>
      <w:r>
        <w:rPr>
          <w:color w:val="auto"/>
          <w:highlight w:val="none"/>
        </w:rPr>
        <w:fldChar w:fldCharType="begin"/>
      </w:r>
      <w:r>
        <w:rPr>
          <w:color w:val="auto"/>
          <w:highlight w:val="none"/>
        </w:rPr>
        <w:instrText xml:space="preserve"> HYPERLINK \l "_Toc16859" </w:instrText>
      </w:r>
      <w:r>
        <w:rPr>
          <w:color w:val="auto"/>
          <w:highlight w:val="none"/>
        </w:rPr>
        <w:fldChar w:fldCharType="separate"/>
      </w:r>
      <w:r>
        <w:rPr>
          <w:rFonts w:hint="eastAsia" w:ascii="宋体" w:hAnsi="宋体"/>
          <w:b/>
          <w:bCs/>
          <w:color w:val="auto"/>
          <w:szCs w:val="24"/>
          <w:highlight w:val="none"/>
        </w:rPr>
        <w:t>第四部分 合同条款</w:t>
      </w:r>
      <w:r>
        <w:rPr>
          <w:b/>
          <w:bCs/>
          <w:color w:val="auto"/>
          <w:highlight w:val="none"/>
        </w:rPr>
        <w:tab/>
      </w:r>
      <w:r>
        <w:rPr>
          <w:b/>
          <w:bCs/>
          <w:color w:val="auto"/>
          <w:highlight w:val="none"/>
        </w:rPr>
        <w:fldChar w:fldCharType="end"/>
      </w:r>
    </w:p>
    <w:p>
      <w:pPr>
        <w:pStyle w:val="12"/>
        <w:tabs>
          <w:tab w:val="right" w:leader="dot" w:pos="9069"/>
        </w:tabs>
        <w:snapToGrid w:val="0"/>
        <w:spacing w:line="240" w:lineRule="auto"/>
        <w:ind w:right="-28"/>
        <w:rPr>
          <w:color w:val="auto"/>
          <w:highlight w:val="none"/>
        </w:rPr>
      </w:pPr>
      <w:r>
        <w:rPr>
          <w:color w:val="auto"/>
          <w:highlight w:val="none"/>
        </w:rPr>
        <w:fldChar w:fldCharType="begin"/>
      </w:r>
      <w:r>
        <w:rPr>
          <w:color w:val="auto"/>
          <w:highlight w:val="none"/>
        </w:rPr>
        <w:instrText xml:space="preserve"> HYPERLINK \l "_Toc21094" </w:instrText>
      </w:r>
      <w:r>
        <w:rPr>
          <w:color w:val="auto"/>
          <w:highlight w:val="none"/>
        </w:rPr>
        <w:fldChar w:fldCharType="separate"/>
      </w:r>
      <w:r>
        <w:rPr>
          <w:rFonts w:hint="eastAsia" w:ascii="宋体" w:hAnsi="宋体"/>
          <w:color w:val="auto"/>
          <w:highlight w:val="none"/>
        </w:rPr>
        <w:t>1.定义及解释</w:t>
      </w:r>
      <w:r>
        <w:rPr>
          <w:color w:val="auto"/>
          <w:highlight w:val="none"/>
        </w:rPr>
        <w:tab/>
      </w:r>
      <w:r>
        <w:rPr>
          <w:color w:val="auto"/>
          <w:highlight w:val="none"/>
        </w:rPr>
        <w:fldChar w:fldCharType="end"/>
      </w:r>
    </w:p>
    <w:p>
      <w:pPr>
        <w:pStyle w:val="12"/>
        <w:tabs>
          <w:tab w:val="right" w:leader="dot" w:pos="9069"/>
        </w:tabs>
        <w:snapToGrid w:val="0"/>
        <w:spacing w:line="240" w:lineRule="auto"/>
        <w:ind w:right="-28"/>
        <w:rPr>
          <w:color w:val="auto"/>
          <w:highlight w:val="none"/>
        </w:rPr>
      </w:pPr>
      <w:r>
        <w:rPr>
          <w:color w:val="auto"/>
          <w:highlight w:val="none"/>
        </w:rPr>
        <w:fldChar w:fldCharType="begin"/>
      </w:r>
      <w:r>
        <w:rPr>
          <w:color w:val="auto"/>
          <w:highlight w:val="none"/>
        </w:rPr>
        <w:instrText xml:space="preserve"> HYPERLINK \l "_Toc14242" </w:instrText>
      </w:r>
      <w:r>
        <w:rPr>
          <w:color w:val="auto"/>
          <w:highlight w:val="none"/>
        </w:rPr>
        <w:fldChar w:fldCharType="separate"/>
      </w:r>
      <w:r>
        <w:rPr>
          <w:rFonts w:hint="eastAsia" w:ascii="宋体" w:hAnsi="宋体"/>
          <w:color w:val="auto"/>
          <w:highlight w:val="none"/>
        </w:rPr>
        <w:t>2.适用性</w:t>
      </w:r>
      <w:r>
        <w:rPr>
          <w:color w:val="auto"/>
          <w:highlight w:val="none"/>
        </w:rPr>
        <w:tab/>
      </w:r>
      <w:r>
        <w:rPr>
          <w:color w:val="auto"/>
          <w:highlight w:val="none"/>
        </w:rPr>
        <w:fldChar w:fldCharType="end"/>
      </w:r>
    </w:p>
    <w:p>
      <w:pPr>
        <w:pStyle w:val="12"/>
        <w:tabs>
          <w:tab w:val="right" w:leader="dot" w:pos="9069"/>
        </w:tabs>
        <w:snapToGrid w:val="0"/>
        <w:spacing w:line="240" w:lineRule="auto"/>
        <w:ind w:right="-28"/>
        <w:rPr>
          <w:color w:val="auto"/>
          <w:highlight w:val="none"/>
        </w:rPr>
      </w:pPr>
      <w:r>
        <w:rPr>
          <w:color w:val="auto"/>
          <w:highlight w:val="none"/>
        </w:rPr>
        <w:fldChar w:fldCharType="begin"/>
      </w:r>
      <w:r>
        <w:rPr>
          <w:color w:val="auto"/>
          <w:highlight w:val="none"/>
        </w:rPr>
        <w:instrText xml:space="preserve"> HYPERLINK \l "_Toc3784" </w:instrText>
      </w:r>
      <w:r>
        <w:rPr>
          <w:color w:val="auto"/>
          <w:highlight w:val="none"/>
        </w:rPr>
        <w:fldChar w:fldCharType="separate"/>
      </w:r>
      <w:r>
        <w:rPr>
          <w:rFonts w:hint="eastAsia" w:ascii="宋体" w:hAnsi="宋体"/>
          <w:color w:val="auto"/>
          <w:highlight w:val="none"/>
        </w:rPr>
        <w:t>3.</w:t>
      </w:r>
      <w:r>
        <w:rPr>
          <w:rFonts w:hint="eastAsia" w:ascii="宋体" w:hAnsi="宋体"/>
          <w:color w:val="auto"/>
          <w:highlight w:val="none"/>
          <w:lang w:val="en-US" w:eastAsia="zh-CN"/>
        </w:rPr>
        <w:t>来源地</w:t>
      </w:r>
      <w:r>
        <w:rPr>
          <w:color w:val="auto"/>
          <w:highlight w:val="none"/>
        </w:rPr>
        <w:tab/>
      </w:r>
      <w:r>
        <w:rPr>
          <w:color w:val="auto"/>
          <w:highlight w:val="none"/>
        </w:rPr>
        <w:fldChar w:fldCharType="end"/>
      </w:r>
    </w:p>
    <w:p>
      <w:pPr>
        <w:pStyle w:val="12"/>
        <w:tabs>
          <w:tab w:val="right" w:leader="dot" w:pos="9069"/>
        </w:tabs>
        <w:snapToGrid w:val="0"/>
        <w:spacing w:line="240" w:lineRule="auto"/>
        <w:ind w:right="-28"/>
        <w:rPr>
          <w:color w:val="auto"/>
          <w:highlight w:val="none"/>
        </w:rPr>
      </w:pPr>
      <w:r>
        <w:rPr>
          <w:color w:val="auto"/>
          <w:highlight w:val="none"/>
        </w:rPr>
        <w:fldChar w:fldCharType="begin"/>
      </w:r>
      <w:r>
        <w:rPr>
          <w:color w:val="auto"/>
          <w:highlight w:val="none"/>
        </w:rPr>
        <w:instrText xml:space="preserve"> HYPERLINK \l "_Toc21254" </w:instrText>
      </w:r>
      <w:r>
        <w:rPr>
          <w:color w:val="auto"/>
          <w:highlight w:val="none"/>
        </w:rPr>
        <w:fldChar w:fldCharType="separate"/>
      </w:r>
      <w:r>
        <w:rPr>
          <w:rFonts w:hint="eastAsia" w:ascii="宋体" w:hAnsi="宋体"/>
          <w:color w:val="auto"/>
          <w:highlight w:val="none"/>
        </w:rPr>
        <w:t>4.标准</w:t>
      </w:r>
      <w:r>
        <w:rPr>
          <w:color w:val="auto"/>
          <w:highlight w:val="none"/>
        </w:rPr>
        <w:tab/>
      </w:r>
      <w:r>
        <w:rPr>
          <w:color w:val="auto"/>
          <w:highlight w:val="none"/>
        </w:rPr>
        <w:fldChar w:fldCharType="end"/>
      </w:r>
    </w:p>
    <w:p>
      <w:pPr>
        <w:pStyle w:val="12"/>
        <w:tabs>
          <w:tab w:val="right" w:leader="dot" w:pos="9069"/>
        </w:tabs>
        <w:snapToGrid w:val="0"/>
        <w:spacing w:line="240" w:lineRule="auto"/>
        <w:ind w:right="-28"/>
        <w:rPr>
          <w:color w:val="auto"/>
          <w:highlight w:val="none"/>
        </w:rPr>
      </w:pPr>
      <w:r>
        <w:rPr>
          <w:color w:val="auto"/>
          <w:highlight w:val="none"/>
        </w:rPr>
        <w:fldChar w:fldCharType="begin"/>
      </w:r>
      <w:r>
        <w:rPr>
          <w:color w:val="auto"/>
          <w:highlight w:val="none"/>
        </w:rPr>
        <w:instrText xml:space="preserve"> HYPERLINK \l "_Toc14774" </w:instrText>
      </w:r>
      <w:r>
        <w:rPr>
          <w:color w:val="auto"/>
          <w:highlight w:val="none"/>
        </w:rPr>
        <w:fldChar w:fldCharType="separate"/>
      </w:r>
      <w:r>
        <w:rPr>
          <w:rFonts w:hint="eastAsia" w:ascii="宋体" w:hAnsi="宋体"/>
          <w:color w:val="auto"/>
          <w:highlight w:val="none"/>
        </w:rPr>
        <w:t>5.合同文件、资料及使用</w:t>
      </w:r>
      <w:r>
        <w:rPr>
          <w:color w:val="auto"/>
          <w:highlight w:val="none"/>
        </w:rPr>
        <w:tab/>
      </w:r>
      <w:r>
        <w:rPr>
          <w:color w:val="auto"/>
          <w:highlight w:val="none"/>
        </w:rPr>
        <w:fldChar w:fldCharType="end"/>
      </w:r>
    </w:p>
    <w:p>
      <w:pPr>
        <w:pStyle w:val="12"/>
        <w:tabs>
          <w:tab w:val="right" w:leader="dot" w:pos="9069"/>
        </w:tabs>
        <w:snapToGrid w:val="0"/>
        <w:spacing w:line="240" w:lineRule="auto"/>
        <w:ind w:right="-28"/>
        <w:rPr>
          <w:color w:val="auto"/>
          <w:highlight w:val="none"/>
        </w:rPr>
      </w:pPr>
      <w:r>
        <w:rPr>
          <w:color w:val="auto"/>
          <w:highlight w:val="none"/>
        </w:rPr>
        <w:fldChar w:fldCharType="begin"/>
      </w:r>
      <w:r>
        <w:rPr>
          <w:color w:val="auto"/>
          <w:highlight w:val="none"/>
        </w:rPr>
        <w:instrText xml:space="preserve"> HYPERLINK \l "_Toc10985" </w:instrText>
      </w:r>
      <w:r>
        <w:rPr>
          <w:color w:val="auto"/>
          <w:highlight w:val="none"/>
        </w:rPr>
        <w:fldChar w:fldCharType="separate"/>
      </w:r>
      <w:r>
        <w:rPr>
          <w:rFonts w:hint="eastAsia" w:ascii="宋体" w:hAnsi="宋体"/>
          <w:color w:val="auto"/>
          <w:highlight w:val="none"/>
        </w:rPr>
        <w:t>6.知识产权</w:t>
      </w:r>
      <w:r>
        <w:rPr>
          <w:color w:val="auto"/>
          <w:highlight w:val="none"/>
        </w:rPr>
        <w:tab/>
      </w:r>
      <w:r>
        <w:rPr>
          <w:color w:val="auto"/>
          <w:highlight w:val="none"/>
        </w:rPr>
        <w:fldChar w:fldCharType="end"/>
      </w:r>
    </w:p>
    <w:p>
      <w:pPr>
        <w:pStyle w:val="12"/>
        <w:tabs>
          <w:tab w:val="right" w:leader="dot" w:pos="9069"/>
        </w:tabs>
        <w:snapToGrid w:val="0"/>
        <w:spacing w:line="240" w:lineRule="auto"/>
        <w:ind w:right="-28"/>
        <w:rPr>
          <w:color w:val="auto"/>
          <w:highlight w:val="none"/>
        </w:rPr>
      </w:pPr>
      <w:r>
        <w:rPr>
          <w:color w:val="auto"/>
          <w:highlight w:val="none"/>
        </w:rPr>
        <w:fldChar w:fldCharType="begin"/>
      </w:r>
      <w:r>
        <w:rPr>
          <w:color w:val="auto"/>
          <w:highlight w:val="none"/>
        </w:rPr>
        <w:instrText xml:space="preserve"> HYPERLINK \l "_Toc10985" </w:instrText>
      </w:r>
      <w:r>
        <w:rPr>
          <w:color w:val="auto"/>
          <w:highlight w:val="none"/>
        </w:rPr>
        <w:fldChar w:fldCharType="separate"/>
      </w:r>
      <w:r>
        <w:rPr>
          <w:rFonts w:hint="eastAsia" w:ascii="宋体" w:hAnsi="宋体"/>
          <w:color w:val="auto"/>
          <w:highlight w:val="none"/>
        </w:rPr>
        <w:t>7.</w:t>
      </w:r>
      <w:r>
        <w:rPr>
          <w:rFonts w:hint="eastAsia" w:ascii="宋体" w:hAnsi="宋体"/>
          <w:color w:val="auto"/>
          <w:highlight w:val="none"/>
          <w:lang w:val="en-US" w:eastAsia="zh-CN"/>
        </w:rPr>
        <w:t>价格</w:t>
      </w:r>
      <w:r>
        <w:rPr>
          <w:color w:val="auto"/>
          <w:highlight w:val="none"/>
        </w:rPr>
        <w:tab/>
      </w:r>
      <w:r>
        <w:rPr>
          <w:color w:val="auto"/>
          <w:highlight w:val="none"/>
        </w:rPr>
        <w:fldChar w:fldCharType="end"/>
      </w:r>
    </w:p>
    <w:p>
      <w:pPr>
        <w:pStyle w:val="12"/>
        <w:tabs>
          <w:tab w:val="right" w:leader="dot" w:pos="9069"/>
        </w:tabs>
        <w:snapToGrid w:val="0"/>
        <w:spacing w:line="240" w:lineRule="auto"/>
        <w:ind w:right="-28"/>
        <w:rPr>
          <w:color w:val="auto"/>
          <w:highlight w:val="none"/>
        </w:rPr>
      </w:pPr>
      <w:r>
        <w:rPr>
          <w:color w:val="auto"/>
          <w:highlight w:val="none"/>
        </w:rPr>
        <w:fldChar w:fldCharType="begin"/>
      </w:r>
      <w:r>
        <w:rPr>
          <w:color w:val="auto"/>
          <w:highlight w:val="none"/>
        </w:rPr>
        <w:instrText xml:space="preserve"> HYPERLINK \l "_Toc3133" </w:instrText>
      </w:r>
      <w:r>
        <w:rPr>
          <w:color w:val="auto"/>
          <w:highlight w:val="none"/>
        </w:rPr>
        <w:fldChar w:fldCharType="separate"/>
      </w:r>
      <w:r>
        <w:rPr>
          <w:rFonts w:hint="eastAsia" w:ascii="宋体" w:hAnsi="宋体"/>
          <w:color w:val="auto"/>
          <w:highlight w:val="none"/>
        </w:rPr>
        <w:t>8.合同</w:t>
      </w:r>
      <w:r>
        <w:rPr>
          <w:rFonts w:hint="eastAsia" w:ascii="宋体" w:hAnsi="宋体"/>
          <w:color w:val="auto"/>
          <w:highlight w:val="none"/>
          <w:lang w:val="en-US" w:eastAsia="zh-CN"/>
        </w:rPr>
        <w:t>服务期</w:t>
      </w:r>
      <w:r>
        <w:rPr>
          <w:color w:val="auto"/>
          <w:highlight w:val="none"/>
        </w:rPr>
        <w:tab/>
      </w:r>
      <w:r>
        <w:rPr>
          <w:color w:val="auto"/>
          <w:highlight w:val="none"/>
        </w:rPr>
        <w:fldChar w:fldCharType="end"/>
      </w:r>
    </w:p>
    <w:p>
      <w:pPr>
        <w:pStyle w:val="12"/>
        <w:tabs>
          <w:tab w:val="right" w:leader="dot" w:pos="9069"/>
        </w:tabs>
        <w:snapToGrid w:val="0"/>
        <w:spacing w:line="240" w:lineRule="auto"/>
        <w:ind w:right="-28"/>
        <w:rPr>
          <w:color w:val="auto"/>
          <w:highlight w:val="none"/>
        </w:rPr>
      </w:pPr>
      <w:r>
        <w:rPr>
          <w:color w:val="auto"/>
          <w:highlight w:val="none"/>
        </w:rPr>
        <w:fldChar w:fldCharType="begin"/>
      </w:r>
      <w:r>
        <w:rPr>
          <w:color w:val="auto"/>
          <w:highlight w:val="none"/>
        </w:rPr>
        <w:instrText xml:space="preserve"> HYPERLINK \l "_Toc7020" </w:instrText>
      </w:r>
      <w:r>
        <w:rPr>
          <w:color w:val="auto"/>
          <w:highlight w:val="none"/>
        </w:rPr>
        <w:fldChar w:fldCharType="separate"/>
      </w:r>
      <w:r>
        <w:rPr>
          <w:rFonts w:hint="eastAsia" w:ascii="宋体" w:hAnsi="宋体"/>
          <w:color w:val="auto"/>
          <w:highlight w:val="none"/>
        </w:rPr>
        <w:t>9.</w:t>
      </w:r>
      <w:r>
        <w:rPr>
          <w:rFonts w:hint="eastAsia" w:ascii="宋体" w:hAnsi="宋体"/>
          <w:color w:val="auto"/>
          <w:highlight w:val="none"/>
          <w:lang w:val="en-US" w:eastAsia="zh-CN"/>
        </w:rPr>
        <w:t>付款</w:t>
      </w:r>
      <w:r>
        <w:rPr>
          <w:color w:val="auto"/>
          <w:highlight w:val="none"/>
        </w:rPr>
        <w:tab/>
      </w:r>
      <w:r>
        <w:rPr>
          <w:color w:val="auto"/>
          <w:highlight w:val="none"/>
        </w:rPr>
        <w:fldChar w:fldCharType="end"/>
      </w:r>
    </w:p>
    <w:p>
      <w:pPr>
        <w:pStyle w:val="12"/>
        <w:tabs>
          <w:tab w:val="right" w:leader="dot" w:pos="9069"/>
        </w:tabs>
        <w:snapToGrid w:val="0"/>
        <w:spacing w:line="240" w:lineRule="auto"/>
        <w:ind w:right="-28"/>
        <w:rPr>
          <w:color w:val="auto"/>
          <w:highlight w:val="none"/>
        </w:rPr>
      </w:pPr>
      <w:r>
        <w:rPr>
          <w:color w:val="auto"/>
          <w:highlight w:val="none"/>
        </w:rPr>
        <w:fldChar w:fldCharType="begin"/>
      </w:r>
      <w:r>
        <w:rPr>
          <w:color w:val="auto"/>
          <w:highlight w:val="none"/>
        </w:rPr>
        <w:instrText xml:space="preserve"> HYPERLINK \l "_Toc7816" </w:instrText>
      </w:r>
      <w:r>
        <w:rPr>
          <w:color w:val="auto"/>
          <w:highlight w:val="none"/>
        </w:rPr>
        <w:fldChar w:fldCharType="separate"/>
      </w:r>
      <w:r>
        <w:rPr>
          <w:rFonts w:hint="eastAsia" w:ascii="宋体" w:hAnsi="宋体"/>
          <w:color w:val="auto"/>
          <w:highlight w:val="none"/>
        </w:rPr>
        <w:t>10.</w:t>
      </w:r>
      <w:r>
        <w:rPr>
          <w:rFonts w:hint="eastAsia" w:ascii="宋体" w:hAnsi="宋体"/>
          <w:color w:val="auto"/>
          <w:highlight w:val="none"/>
          <w:lang w:val="en-US" w:eastAsia="zh-CN"/>
        </w:rPr>
        <w:t>履约担保</w:t>
      </w:r>
      <w:r>
        <w:rPr>
          <w:color w:val="auto"/>
          <w:highlight w:val="none"/>
        </w:rPr>
        <w:tab/>
      </w:r>
      <w:r>
        <w:rPr>
          <w:color w:val="auto"/>
          <w:highlight w:val="none"/>
        </w:rPr>
        <w:fldChar w:fldCharType="end"/>
      </w:r>
    </w:p>
    <w:p>
      <w:pPr>
        <w:pStyle w:val="12"/>
        <w:tabs>
          <w:tab w:val="right" w:leader="dot" w:pos="9069"/>
        </w:tabs>
        <w:snapToGrid w:val="0"/>
        <w:spacing w:line="240" w:lineRule="auto"/>
        <w:ind w:right="-28"/>
        <w:rPr>
          <w:color w:val="auto"/>
          <w:highlight w:val="none"/>
        </w:rPr>
      </w:pPr>
      <w:r>
        <w:rPr>
          <w:color w:val="auto"/>
          <w:highlight w:val="none"/>
        </w:rPr>
        <w:fldChar w:fldCharType="begin"/>
      </w:r>
      <w:r>
        <w:rPr>
          <w:color w:val="auto"/>
          <w:highlight w:val="none"/>
        </w:rPr>
        <w:instrText xml:space="preserve"> HYPERLINK \l "_Toc16282" </w:instrText>
      </w:r>
      <w:r>
        <w:rPr>
          <w:color w:val="auto"/>
          <w:highlight w:val="none"/>
        </w:rPr>
        <w:fldChar w:fldCharType="separate"/>
      </w:r>
      <w:r>
        <w:rPr>
          <w:rFonts w:hint="eastAsia" w:ascii="宋体" w:hAnsi="宋体"/>
          <w:color w:val="auto"/>
          <w:highlight w:val="none"/>
        </w:rPr>
        <w:t>11.</w:t>
      </w:r>
      <w:r>
        <w:rPr>
          <w:rFonts w:hint="eastAsia" w:ascii="宋体" w:hAnsi="宋体"/>
          <w:color w:val="auto"/>
          <w:highlight w:val="none"/>
          <w:lang w:val="en-US" w:eastAsia="zh-CN"/>
        </w:rPr>
        <w:t>检验</w:t>
      </w:r>
      <w:r>
        <w:rPr>
          <w:color w:val="auto"/>
          <w:highlight w:val="none"/>
        </w:rPr>
        <w:tab/>
      </w:r>
      <w:r>
        <w:rPr>
          <w:color w:val="auto"/>
          <w:highlight w:val="none"/>
        </w:rPr>
        <w:fldChar w:fldCharType="end"/>
      </w:r>
    </w:p>
    <w:p>
      <w:pPr>
        <w:pStyle w:val="12"/>
        <w:tabs>
          <w:tab w:val="right" w:leader="dot" w:pos="9069"/>
        </w:tabs>
        <w:snapToGrid w:val="0"/>
        <w:spacing w:line="240" w:lineRule="auto"/>
        <w:ind w:right="-28"/>
        <w:rPr>
          <w:color w:val="auto"/>
          <w:highlight w:val="none"/>
        </w:rPr>
      </w:pPr>
      <w:r>
        <w:rPr>
          <w:color w:val="auto"/>
          <w:highlight w:val="none"/>
        </w:rPr>
        <w:fldChar w:fldCharType="begin"/>
      </w:r>
      <w:r>
        <w:rPr>
          <w:color w:val="auto"/>
          <w:highlight w:val="none"/>
        </w:rPr>
        <w:instrText xml:space="preserve"> HYPERLINK \l "_Toc5045" </w:instrText>
      </w:r>
      <w:r>
        <w:rPr>
          <w:color w:val="auto"/>
          <w:highlight w:val="none"/>
        </w:rPr>
        <w:fldChar w:fldCharType="separate"/>
      </w:r>
      <w:r>
        <w:rPr>
          <w:rFonts w:hint="eastAsia" w:ascii="宋体" w:hAnsi="宋体"/>
          <w:color w:val="auto"/>
          <w:highlight w:val="none"/>
        </w:rPr>
        <w:t>1</w:t>
      </w:r>
      <w:r>
        <w:rPr>
          <w:rFonts w:hint="eastAsia" w:ascii="宋体" w:hAnsi="宋体"/>
          <w:color w:val="auto"/>
          <w:highlight w:val="none"/>
          <w:lang w:eastAsia="zh-CN"/>
        </w:rPr>
        <w:t>2</w:t>
      </w:r>
      <w:r>
        <w:rPr>
          <w:rFonts w:hint="eastAsia" w:ascii="宋体" w:hAnsi="宋体"/>
          <w:color w:val="auto"/>
          <w:highlight w:val="none"/>
        </w:rPr>
        <w:t>.</w:t>
      </w:r>
      <w:r>
        <w:rPr>
          <w:rFonts w:hint="eastAsia" w:ascii="宋体" w:hAnsi="宋体"/>
          <w:color w:val="auto"/>
          <w:highlight w:val="none"/>
          <w:lang w:val="en-US" w:eastAsia="zh-CN"/>
        </w:rPr>
        <w:t>包装</w:t>
      </w:r>
      <w:r>
        <w:rPr>
          <w:color w:val="auto"/>
          <w:highlight w:val="none"/>
        </w:rPr>
        <w:tab/>
      </w:r>
      <w:r>
        <w:rPr>
          <w:color w:val="auto"/>
          <w:highlight w:val="none"/>
        </w:rPr>
        <w:fldChar w:fldCharType="end"/>
      </w:r>
    </w:p>
    <w:p>
      <w:pPr>
        <w:pStyle w:val="12"/>
        <w:tabs>
          <w:tab w:val="right" w:leader="dot" w:pos="9069"/>
        </w:tabs>
        <w:snapToGrid w:val="0"/>
        <w:spacing w:line="240" w:lineRule="auto"/>
        <w:ind w:right="-28"/>
        <w:rPr>
          <w:color w:val="auto"/>
          <w:highlight w:val="none"/>
        </w:rPr>
      </w:pPr>
      <w:r>
        <w:rPr>
          <w:color w:val="auto"/>
          <w:highlight w:val="none"/>
        </w:rPr>
        <w:fldChar w:fldCharType="begin"/>
      </w:r>
      <w:r>
        <w:rPr>
          <w:color w:val="auto"/>
          <w:highlight w:val="none"/>
        </w:rPr>
        <w:instrText xml:space="preserve"> HYPERLINK \l "_Toc25037" </w:instrText>
      </w:r>
      <w:r>
        <w:rPr>
          <w:color w:val="auto"/>
          <w:highlight w:val="none"/>
        </w:rPr>
        <w:fldChar w:fldCharType="separate"/>
      </w:r>
      <w:r>
        <w:rPr>
          <w:rFonts w:hint="eastAsia" w:ascii="宋体" w:hAnsi="宋体"/>
          <w:color w:val="auto"/>
          <w:highlight w:val="none"/>
        </w:rPr>
        <w:t>13.</w:t>
      </w:r>
      <w:r>
        <w:rPr>
          <w:rFonts w:hint="eastAsia" w:ascii="宋体" w:hAnsi="宋体"/>
          <w:color w:val="auto"/>
          <w:highlight w:val="none"/>
          <w:lang w:val="en-US" w:eastAsia="zh-CN"/>
        </w:rPr>
        <w:t>交货和单据</w:t>
      </w:r>
      <w:r>
        <w:rPr>
          <w:color w:val="auto"/>
          <w:highlight w:val="none"/>
        </w:rPr>
        <w:tab/>
      </w:r>
      <w:r>
        <w:rPr>
          <w:color w:val="auto"/>
          <w:highlight w:val="none"/>
        </w:rPr>
        <w:fldChar w:fldCharType="end"/>
      </w:r>
    </w:p>
    <w:p>
      <w:pPr>
        <w:pStyle w:val="12"/>
        <w:tabs>
          <w:tab w:val="right" w:leader="dot" w:pos="9069"/>
        </w:tabs>
        <w:snapToGrid w:val="0"/>
        <w:spacing w:line="240" w:lineRule="auto"/>
        <w:ind w:right="-28"/>
        <w:rPr>
          <w:color w:val="auto"/>
          <w:highlight w:val="none"/>
        </w:rPr>
      </w:pPr>
      <w:r>
        <w:rPr>
          <w:color w:val="auto"/>
          <w:highlight w:val="none"/>
        </w:rPr>
        <w:fldChar w:fldCharType="begin"/>
      </w:r>
      <w:r>
        <w:rPr>
          <w:color w:val="auto"/>
          <w:highlight w:val="none"/>
        </w:rPr>
        <w:instrText xml:space="preserve"> HYPERLINK \l "_Toc27831" </w:instrText>
      </w:r>
      <w:r>
        <w:rPr>
          <w:color w:val="auto"/>
          <w:highlight w:val="none"/>
        </w:rPr>
        <w:fldChar w:fldCharType="separate"/>
      </w:r>
      <w:r>
        <w:rPr>
          <w:rFonts w:hint="eastAsia" w:ascii="宋体" w:hAnsi="宋体"/>
          <w:color w:val="auto"/>
          <w:highlight w:val="none"/>
        </w:rPr>
        <w:t>14.</w:t>
      </w:r>
      <w:r>
        <w:rPr>
          <w:rFonts w:hint="eastAsia" w:ascii="宋体" w:hAnsi="宋体"/>
          <w:color w:val="auto"/>
          <w:highlight w:val="none"/>
          <w:lang w:val="en-US" w:eastAsia="zh-CN"/>
        </w:rPr>
        <w:t>所有权和风险转移</w:t>
      </w:r>
      <w:r>
        <w:rPr>
          <w:color w:val="auto"/>
          <w:highlight w:val="none"/>
        </w:rPr>
        <w:tab/>
      </w:r>
      <w:r>
        <w:rPr>
          <w:color w:val="auto"/>
          <w:highlight w:val="none"/>
        </w:rPr>
        <w:fldChar w:fldCharType="end"/>
      </w:r>
    </w:p>
    <w:p>
      <w:pPr>
        <w:pStyle w:val="12"/>
        <w:tabs>
          <w:tab w:val="right" w:leader="dot" w:pos="9069"/>
        </w:tabs>
        <w:snapToGrid w:val="0"/>
        <w:spacing w:line="240" w:lineRule="auto"/>
        <w:ind w:right="-28"/>
        <w:rPr>
          <w:color w:val="auto"/>
          <w:highlight w:val="none"/>
        </w:rPr>
      </w:pPr>
      <w:r>
        <w:rPr>
          <w:color w:val="auto"/>
          <w:highlight w:val="none"/>
        </w:rPr>
        <w:fldChar w:fldCharType="begin"/>
      </w:r>
      <w:r>
        <w:rPr>
          <w:color w:val="auto"/>
          <w:highlight w:val="none"/>
        </w:rPr>
        <w:instrText xml:space="preserve"> HYPERLINK \l "_Toc12056" </w:instrText>
      </w:r>
      <w:r>
        <w:rPr>
          <w:color w:val="auto"/>
          <w:highlight w:val="none"/>
        </w:rPr>
        <w:fldChar w:fldCharType="separate"/>
      </w:r>
      <w:r>
        <w:rPr>
          <w:rFonts w:hint="eastAsia" w:ascii="宋体" w:hAnsi="宋体"/>
          <w:color w:val="auto"/>
          <w:highlight w:val="none"/>
        </w:rPr>
        <w:t>15.</w:t>
      </w:r>
      <w:r>
        <w:rPr>
          <w:rFonts w:hint="eastAsia" w:ascii="宋体" w:hAnsi="宋体"/>
          <w:color w:val="auto"/>
          <w:highlight w:val="none"/>
          <w:lang w:val="en-US" w:eastAsia="zh-CN"/>
        </w:rPr>
        <w:t>运输</w:t>
      </w:r>
      <w:r>
        <w:rPr>
          <w:color w:val="auto"/>
          <w:highlight w:val="none"/>
        </w:rPr>
        <w:tab/>
      </w:r>
      <w:r>
        <w:rPr>
          <w:color w:val="auto"/>
          <w:highlight w:val="none"/>
        </w:rPr>
        <w:fldChar w:fldCharType="end"/>
      </w:r>
    </w:p>
    <w:p>
      <w:pPr>
        <w:pStyle w:val="12"/>
        <w:tabs>
          <w:tab w:val="right" w:leader="dot" w:pos="9069"/>
        </w:tabs>
        <w:snapToGrid w:val="0"/>
        <w:spacing w:line="240" w:lineRule="auto"/>
        <w:ind w:right="-28"/>
        <w:rPr>
          <w:color w:val="auto"/>
          <w:highlight w:val="none"/>
        </w:rPr>
      </w:pPr>
      <w:r>
        <w:rPr>
          <w:color w:val="auto"/>
          <w:highlight w:val="none"/>
        </w:rPr>
        <w:fldChar w:fldCharType="begin"/>
      </w:r>
      <w:r>
        <w:rPr>
          <w:color w:val="auto"/>
          <w:highlight w:val="none"/>
        </w:rPr>
        <w:instrText xml:space="preserve"> HYPERLINK \l "_Toc13964" </w:instrText>
      </w:r>
      <w:r>
        <w:rPr>
          <w:color w:val="auto"/>
          <w:highlight w:val="none"/>
        </w:rPr>
        <w:fldChar w:fldCharType="separate"/>
      </w:r>
      <w:r>
        <w:rPr>
          <w:rFonts w:hint="eastAsia" w:ascii="宋体" w:hAnsi="宋体"/>
          <w:color w:val="auto"/>
          <w:highlight w:val="none"/>
        </w:rPr>
        <w:t>16.</w:t>
      </w:r>
      <w:r>
        <w:rPr>
          <w:rFonts w:hint="eastAsia" w:ascii="宋体" w:hAnsi="宋体"/>
          <w:color w:val="auto"/>
          <w:highlight w:val="none"/>
          <w:lang w:val="en-US" w:eastAsia="zh-CN"/>
        </w:rPr>
        <w:t>服务</w:t>
      </w:r>
      <w:r>
        <w:rPr>
          <w:color w:val="auto"/>
          <w:highlight w:val="none"/>
        </w:rPr>
        <w:tab/>
      </w:r>
      <w:r>
        <w:rPr>
          <w:color w:val="auto"/>
          <w:highlight w:val="none"/>
        </w:rPr>
        <w:fldChar w:fldCharType="end"/>
      </w:r>
    </w:p>
    <w:p>
      <w:pPr>
        <w:pStyle w:val="12"/>
        <w:tabs>
          <w:tab w:val="right" w:leader="dot" w:pos="9069"/>
        </w:tabs>
        <w:snapToGrid w:val="0"/>
        <w:spacing w:line="240" w:lineRule="auto"/>
        <w:ind w:right="-28"/>
        <w:rPr>
          <w:color w:val="auto"/>
          <w:highlight w:val="none"/>
        </w:rPr>
      </w:pPr>
      <w:r>
        <w:rPr>
          <w:color w:val="auto"/>
          <w:highlight w:val="none"/>
        </w:rPr>
        <w:fldChar w:fldCharType="begin"/>
      </w:r>
      <w:r>
        <w:rPr>
          <w:color w:val="auto"/>
          <w:highlight w:val="none"/>
        </w:rPr>
        <w:instrText xml:space="preserve"> HYPERLINK \l "_Toc864" </w:instrText>
      </w:r>
      <w:r>
        <w:rPr>
          <w:color w:val="auto"/>
          <w:highlight w:val="none"/>
        </w:rPr>
        <w:fldChar w:fldCharType="separate"/>
      </w:r>
      <w:r>
        <w:rPr>
          <w:rFonts w:hint="eastAsia" w:ascii="宋体" w:hAnsi="宋体"/>
          <w:color w:val="auto"/>
          <w:highlight w:val="none"/>
        </w:rPr>
        <w:t>17.</w:t>
      </w:r>
      <w:r>
        <w:rPr>
          <w:rFonts w:hint="eastAsia" w:ascii="宋体" w:hAnsi="宋体"/>
          <w:color w:val="auto"/>
          <w:highlight w:val="none"/>
          <w:lang w:val="en-US" w:eastAsia="zh-CN"/>
        </w:rPr>
        <w:t>保证</w:t>
      </w:r>
      <w:r>
        <w:rPr>
          <w:color w:val="auto"/>
          <w:highlight w:val="none"/>
        </w:rPr>
        <w:tab/>
      </w:r>
      <w:r>
        <w:rPr>
          <w:color w:val="auto"/>
          <w:highlight w:val="none"/>
        </w:rPr>
        <w:fldChar w:fldCharType="end"/>
      </w:r>
    </w:p>
    <w:p>
      <w:pPr>
        <w:pStyle w:val="12"/>
        <w:tabs>
          <w:tab w:val="right" w:leader="dot" w:pos="9069"/>
        </w:tabs>
        <w:snapToGrid w:val="0"/>
        <w:spacing w:line="240" w:lineRule="auto"/>
        <w:ind w:right="-28"/>
        <w:rPr>
          <w:color w:val="auto"/>
          <w:highlight w:val="none"/>
        </w:rPr>
      </w:pPr>
      <w:r>
        <w:rPr>
          <w:color w:val="auto"/>
          <w:highlight w:val="none"/>
        </w:rPr>
        <w:fldChar w:fldCharType="begin"/>
      </w:r>
      <w:r>
        <w:rPr>
          <w:color w:val="auto"/>
          <w:highlight w:val="none"/>
        </w:rPr>
        <w:instrText xml:space="preserve"> HYPERLINK \l "_Toc1293" </w:instrText>
      </w:r>
      <w:r>
        <w:rPr>
          <w:color w:val="auto"/>
          <w:highlight w:val="none"/>
        </w:rPr>
        <w:fldChar w:fldCharType="separate"/>
      </w:r>
      <w:r>
        <w:rPr>
          <w:rFonts w:hint="eastAsia" w:ascii="宋体" w:hAnsi="宋体"/>
          <w:color w:val="auto"/>
          <w:highlight w:val="none"/>
        </w:rPr>
        <w:t>18.</w:t>
      </w:r>
      <w:r>
        <w:rPr>
          <w:rFonts w:hint="eastAsia" w:ascii="宋体" w:hAnsi="宋体"/>
          <w:color w:val="auto"/>
          <w:highlight w:val="none"/>
          <w:lang w:val="en-US" w:eastAsia="zh-CN"/>
        </w:rPr>
        <w:t>合同变更与修改</w:t>
      </w:r>
      <w:r>
        <w:rPr>
          <w:color w:val="auto"/>
          <w:highlight w:val="none"/>
        </w:rPr>
        <w:tab/>
      </w:r>
      <w:r>
        <w:rPr>
          <w:color w:val="auto"/>
          <w:highlight w:val="none"/>
        </w:rPr>
        <w:fldChar w:fldCharType="end"/>
      </w:r>
    </w:p>
    <w:p>
      <w:pPr>
        <w:pStyle w:val="12"/>
        <w:tabs>
          <w:tab w:val="right" w:leader="dot" w:pos="9069"/>
        </w:tabs>
        <w:snapToGrid w:val="0"/>
        <w:spacing w:line="240" w:lineRule="auto"/>
        <w:ind w:right="-28"/>
        <w:rPr>
          <w:color w:val="auto"/>
          <w:highlight w:val="none"/>
        </w:rPr>
      </w:pPr>
      <w:r>
        <w:rPr>
          <w:color w:val="auto"/>
          <w:highlight w:val="none"/>
        </w:rPr>
        <w:fldChar w:fldCharType="begin"/>
      </w:r>
      <w:r>
        <w:rPr>
          <w:color w:val="auto"/>
          <w:highlight w:val="none"/>
        </w:rPr>
        <w:instrText xml:space="preserve"> HYPERLINK \l "_Toc30322" </w:instrText>
      </w:r>
      <w:r>
        <w:rPr>
          <w:color w:val="auto"/>
          <w:highlight w:val="none"/>
        </w:rPr>
        <w:fldChar w:fldCharType="separate"/>
      </w:r>
      <w:r>
        <w:rPr>
          <w:rFonts w:hint="eastAsia" w:ascii="宋体" w:hAnsi="宋体"/>
          <w:color w:val="auto"/>
          <w:highlight w:val="none"/>
        </w:rPr>
        <w:t>19.</w:t>
      </w:r>
      <w:r>
        <w:rPr>
          <w:rFonts w:hint="eastAsia" w:ascii="宋体" w:hAnsi="宋体"/>
          <w:color w:val="auto"/>
          <w:highlight w:val="none"/>
          <w:lang w:val="en-US" w:eastAsia="zh-CN"/>
        </w:rPr>
        <w:t>转让、分包和中止</w:t>
      </w:r>
      <w:r>
        <w:rPr>
          <w:color w:val="auto"/>
          <w:highlight w:val="none"/>
        </w:rPr>
        <w:tab/>
      </w:r>
      <w:r>
        <w:rPr>
          <w:color w:val="auto"/>
          <w:highlight w:val="none"/>
        </w:rPr>
        <w:fldChar w:fldCharType="end"/>
      </w:r>
    </w:p>
    <w:p>
      <w:pPr>
        <w:pStyle w:val="12"/>
        <w:tabs>
          <w:tab w:val="right" w:leader="dot" w:pos="9069"/>
        </w:tabs>
        <w:snapToGrid w:val="0"/>
        <w:spacing w:line="240" w:lineRule="auto"/>
        <w:ind w:right="-28"/>
        <w:rPr>
          <w:color w:val="auto"/>
          <w:highlight w:val="none"/>
        </w:rPr>
      </w:pPr>
      <w:r>
        <w:rPr>
          <w:color w:val="auto"/>
          <w:highlight w:val="none"/>
        </w:rPr>
        <w:fldChar w:fldCharType="begin"/>
      </w:r>
      <w:r>
        <w:rPr>
          <w:color w:val="auto"/>
          <w:highlight w:val="none"/>
        </w:rPr>
        <w:instrText xml:space="preserve"> HYPERLINK \l "_Toc2284" </w:instrText>
      </w:r>
      <w:r>
        <w:rPr>
          <w:color w:val="auto"/>
          <w:highlight w:val="none"/>
        </w:rPr>
        <w:fldChar w:fldCharType="separate"/>
      </w:r>
      <w:r>
        <w:rPr>
          <w:rFonts w:hint="eastAsia" w:ascii="宋体" w:hAnsi="宋体"/>
          <w:color w:val="auto"/>
          <w:highlight w:val="none"/>
        </w:rPr>
        <w:t>20.</w:t>
      </w:r>
      <w:r>
        <w:rPr>
          <w:rFonts w:hint="eastAsia" w:ascii="宋体" w:hAnsi="宋体"/>
          <w:color w:val="auto"/>
          <w:highlight w:val="none"/>
          <w:lang w:val="en-US" w:eastAsia="zh-CN"/>
        </w:rPr>
        <w:t>不可抗力</w:t>
      </w:r>
      <w:r>
        <w:rPr>
          <w:color w:val="auto"/>
          <w:highlight w:val="none"/>
        </w:rPr>
        <w:tab/>
      </w:r>
      <w:r>
        <w:rPr>
          <w:color w:val="auto"/>
          <w:highlight w:val="none"/>
        </w:rPr>
        <w:fldChar w:fldCharType="end"/>
      </w:r>
    </w:p>
    <w:p>
      <w:pPr>
        <w:pStyle w:val="12"/>
        <w:tabs>
          <w:tab w:val="right" w:leader="dot" w:pos="9069"/>
        </w:tabs>
        <w:snapToGrid w:val="0"/>
        <w:spacing w:line="240" w:lineRule="auto"/>
        <w:ind w:right="-28"/>
        <w:rPr>
          <w:color w:val="auto"/>
          <w:highlight w:val="none"/>
        </w:rPr>
      </w:pPr>
      <w:r>
        <w:rPr>
          <w:color w:val="auto"/>
          <w:highlight w:val="none"/>
        </w:rPr>
        <w:fldChar w:fldCharType="begin"/>
      </w:r>
      <w:r>
        <w:rPr>
          <w:color w:val="auto"/>
          <w:highlight w:val="none"/>
        </w:rPr>
        <w:instrText xml:space="preserve"> HYPERLINK \l "_Toc2284" </w:instrText>
      </w:r>
      <w:r>
        <w:rPr>
          <w:color w:val="auto"/>
          <w:highlight w:val="none"/>
        </w:rPr>
        <w:fldChar w:fldCharType="separate"/>
      </w:r>
      <w:r>
        <w:rPr>
          <w:rFonts w:hint="eastAsia" w:ascii="宋体" w:hAnsi="宋体"/>
          <w:color w:val="auto"/>
          <w:highlight w:val="none"/>
        </w:rPr>
        <w:t>21.</w:t>
      </w:r>
      <w:r>
        <w:rPr>
          <w:rFonts w:hint="eastAsia" w:ascii="宋体" w:hAnsi="宋体"/>
          <w:color w:val="auto"/>
          <w:highlight w:val="none"/>
          <w:lang w:val="en-US" w:eastAsia="zh-CN"/>
        </w:rPr>
        <w:t>乙方履约展期</w:t>
      </w:r>
      <w:r>
        <w:rPr>
          <w:color w:val="auto"/>
          <w:highlight w:val="none"/>
        </w:rPr>
        <w:tab/>
      </w:r>
      <w:r>
        <w:rPr>
          <w:color w:val="auto"/>
          <w:highlight w:val="none"/>
        </w:rPr>
        <w:fldChar w:fldCharType="end"/>
      </w:r>
    </w:p>
    <w:p>
      <w:pPr>
        <w:pStyle w:val="12"/>
        <w:tabs>
          <w:tab w:val="right" w:leader="dot" w:pos="9069"/>
        </w:tabs>
        <w:snapToGrid w:val="0"/>
        <w:spacing w:line="240" w:lineRule="auto"/>
        <w:ind w:right="-28"/>
        <w:rPr>
          <w:color w:val="auto"/>
          <w:highlight w:val="none"/>
        </w:rPr>
      </w:pPr>
      <w:r>
        <w:rPr>
          <w:color w:val="auto"/>
          <w:highlight w:val="none"/>
        </w:rPr>
        <w:fldChar w:fldCharType="begin"/>
      </w:r>
      <w:r>
        <w:rPr>
          <w:color w:val="auto"/>
          <w:highlight w:val="none"/>
        </w:rPr>
        <w:instrText xml:space="preserve"> HYPERLINK \l "_Toc11519" </w:instrText>
      </w:r>
      <w:r>
        <w:rPr>
          <w:color w:val="auto"/>
          <w:highlight w:val="none"/>
        </w:rPr>
        <w:fldChar w:fldCharType="separate"/>
      </w:r>
      <w:r>
        <w:rPr>
          <w:rFonts w:hint="eastAsia" w:ascii="宋体" w:hAnsi="宋体"/>
          <w:color w:val="auto"/>
          <w:highlight w:val="none"/>
          <w:lang w:eastAsia="zh-CN"/>
        </w:rPr>
        <w:t>2</w:t>
      </w:r>
      <w:r>
        <w:rPr>
          <w:rFonts w:hint="eastAsia" w:ascii="宋体" w:hAnsi="宋体"/>
          <w:color w:val="auto"/>
          <w:highlight w:val="none"/>
        </w:rPr>
        <w:t>2.</w:t>
      </w:r>
      <w:r>
        <w:rPr>
          <w:rFonts w:hint="eastAsia" w:ascii="宋体" w:hAnsi="宋体"/>
          <w:color w:val="auto"/>
          <w:highlight w:val="none"/>
          <w:lang w:eastAsia="zh-CN"/>
        </w:rPr>
        <w:t>通知</w:t>
      </w:r>
      <w:r>
        <w:rPr>
          <w:color w:val="auto"/>
          <w:highlight w:val="none"/>
        </w:rPr>
        <w:tab/>
      </w:r>
      <w:r>
        <w:rPr>
          <w:color w:val="auto"/>
          <w:highlight w:val="none"/>
        </w:rPr>
        <w:fldChar w:fldCharType="end"/>
      </w:r>
    </w:p>
    <w:p>
      <w:pPr>
        <w:pStyle w:val="12"/>
        <w:tabs>
          <w:tab w:val="right" w:leader="dot" w:pos="9069"/>
        </w:tabs>
        <w:snapToGrid w:val="0"/>
        <w:spacing w:after="120" w:afterAutospacing="0" w:line="360" w:lineRule="auto"/>
        <w:ind w:leftChars="400" w:right="-28"/>
        <w:rPr>
          <w:rFonts w:hint="eastAsia" w:ascii="宋体" w:hAnsi="宋体" w:eastAsia="宋体" w:cs="宋体"/>
          <w:color w:val="auto"/>
          <w:highlight w:val="none"/>
          <w:lang w:val="en-US" w:eastAsia="zh-CN"/>
        </w:rPr>
      </w:pPr>
      <w:r>
        <w:rPr>
          <w:rFonts w:hint="eastAsia" w:ascii="宋体" w:hAnsi="宋体" w:eastAsia="宋体" w:cs="宋体"/>
          <w:color w:val="auto"/>
          <w:highlight w:val="none"/>
        </w:rPr>
        <w:fldChar w:fldCharType="begin"/>
      </w:r>
      <w:r>
        <w:rPr>
          <w:rFonts w:hint="eastAsia" w:ascii="宋体" w:hAnsi="宋体" w:eastAsia="宋体" w:cs="宋体"/>
          <w:color w:val="auto"/>
          <w:highlight w:val="none"/>
        </w:rPr>
        <w:instrText xml:space="preserve"> HYPERLINK \l "_Toc2284" </w:instrText>
      </w:r>
      <w:r>
        <w:rPr>
          <w:rFonts w:hint="eastAsia" w:ascii="宋体" w:hAnsi="宋体" w:eastAsia="宋体" w:cs="宋体"/>
          <w:color w:val="auto"/>
          <w:highlight w:val="none"/>
        </w:rPr>
        <w:fldChar w:fldCharType="separate"/>
      </w:r>
      <w:r>
        <w:rPr>
          <w:rFonts w:hint="eastAsia" w:ascii="宋体" w:hAnsi="宋体" w:eastAsia="宋体" w:cs="宋体"/>
          <w:color w:val="auto"/>
          <w:highlight w:val="none"/>
        </w:rPr>
        <w:t>2</w:t>
      </w:r>
      <w:r>
        <w:rPr>
          <w:rFonts w:hint="eastAsia" w:ascii="宋体" w:hAnsi="宋体" w:eastAsia="宋体" w:cs="宋体"/>
          <w:color w:val="auto"/>
          <w:highlight w:val="none"/>
          <w:lang w:val="en-US" w:eastAsia="zh-CN"/>
        </w:rPr>
        <w:t>3</w:t>
      </w:r>
      <w:r>
        <w:rPr>
          <w:rFonts w:hint="eastAsia" w:ascii="宋体" w:hAnsi="宋体" w:eastAsia="宋体" w:cs="宋体"/>
          <w:color w:val="auto"/>
          <w:highlight w:val="none"/>
        </w:rPr>
        <w:t>.</w:t>
      </w:r>
      <w:r>
        <w:rPr>
          <w:rFonts w:hint="eastAsia" w:ascii="宋体" w:hAnsi="宋体" w:eastAsia="宋体" w:cs="宋体"/>
          <w:color w:val="auto"/>
          <w:highlight w:val="none"/>
          <w:lang w:val="en-US" w:eastAsia="zh-CN"/>
        </w:rPr>
        <w:t>合同</w:t>
      </w:r>
      <w:r>
        <w:rPr>
          <w:rFonts w:hint="eastAsia" w:ascii="宋体" w:hAnsi="宋体" w:eastAsia="宋体" w:cs="宋体"/>
          <w:color w:val="auto"/>
          <w:highlight w:val="none"/>
        </w:rPr>
        <w:fldChar w:fldCharType="end"/>
      </w:r>
      <w:r>
        <w:rPr>
          <w:rFonts w:hint="eastAsia" w:ascii="宋体" w:hAnsi="宋体" w:eastAsia="宋体" w:cs="宋体"/>
          <w:color w:val="auto"/>
          <w:highlight w:val="none"/>
          <w:lang w:val="en-US" w:eastAsia="zh-CN"/>
        </w:rPr>
        <w:t>标的</w:t>
      </w:r>
      <w:r>
        <w:rPr>
          <w:rFonts w:hint="eastAsia" w:ascii="宋体" w:hAnsi="宋体" w:eastAsia="宋体" w:cs="宋体"/>
          <w:color w:val="auto"/>
          <w:highlight w:val="none"/>
        </w:rPr>
        <w:tab/>
      </w:r>
    </w:p>
    <w:p>
      <w:pPr>
        <w:pStyle w:val="12"/>
        <w:tabs>
          <w:tab w:val="right" w:leader="dot" w:pos="9069"/>
        </w:tabs>
        <w:snapToGrid w:val="0"/>
        <w:spacing w:before="120" w:after="120" w:afterAutospacing="0" w:line="360" w:lineRule="auto"/>
        <w:ind w:left="840" w:leftChars="400" w:right="-28" w:firstLine="0"/>
        <w:outlineLvl w:val="2"/>
        <w:rPr>
          <w:rFonts w:hint="eastAsia" w:ascii="宋体" w:hAnsi="宋体" w:eastAsia="宋体" w:cs="宋体"/>
          <w:b w:val="0"/>
          <w:color w:val="auto"/>
          <w:highlight w:val="none"/>
        </w:rPr>
      </w:pPr>
      <w:r>
        <w:rPr>
          <w:rFonts w:hint="eastAsia" w:ascii="宋体" w:hAnsi="宋体" w:eastAsia="宋体" w:cs="宋体"/>
          <w:b w:val="0"/>
          <w:color w:val="auto"/>
          <w:highlight w:val="none"/>
        </w:rPr>
        <w:t>24.开箱验收及现场保管</w:t>
      </w:r>
      <w:r>
        <w:rPr>
          <w:rFonts w:hint="eastAsia" w:ascii="宋体" w:hAnsi="宋体" w:eastAsia="宋体" w:cs="宋体"/>
          <w:color w:val="auto"/>
          <w:highlight w:val="none"/>
        </w:rPr>
        <w:tab/>
      </w:r>
    </w:p>
    <w:p>
      <w:pPr>
        <w:pStyle w:val="12"/>
        <w:tabs>
          <w:tab w:val="right" w:leader="dot" w:pos="9069"/>
        </w:tabs>
        <w:snapToGrid w:val="0"/>
        <w:spacing w:before="120" w:after="120" w:afterAutospacing="0" w:line="360" w:lineRule="auto"/>
        <w:ind w:left="840" w:leftChars="400" w:right="-28" w:firstLine="0"/>
        <w:outlineLvl w:val="2"/>
        <w:rPr>
          <w:rFonts w:hint="eastAsia" w:ascii="宋体" w:hAnsi="宋体" w:eastAsia="宋体" w:cs="宋体"/>
          <w:b w:val="0"/>
          <w:color w:val="auto"/>
          <w:highlight w:val="none"/>
        </w:rPr>
      </w:pPr>
      <w:r>
        <w:rPr>
          <w:rFonts w:hint="eastAsia" w:ascii="宋体" w:hAnsi="宋体" w:eastAsia="宋体" w:cs="宋体"/>
          <w:b w:val="0"/>
          <w:color w:val="auto"/>
          <w:highlight w:val="none"/>
        </w:rPr>
        <w:t>25.索赔与赔偿</w:t>
      </w:r>
      <w:r>
        <w:rPr>
          <w:rFonts w:hint="eastAsia" w:ascii="宋体" w:hAnsi="宋体" w:eastAsia="宋体" w:cs="宋体"/>
          <w:color w:val="auto"/>
          <w:highlight w:val="none"/>
        </w:rPr>
        <w:tab/>
      </w:r>
    </w:p>
    <w:p>
      <w:pPr>
        <w:pStyle w:val="12"/>
        <w:tabs>
          <w:tab w:val="right" w:leader="dot" w:pos="9069"/>
        </w:tabs>
        <w:snapToGrid w:val="0"/>
        <w:spacing w:before="120" w:after="120" w:afterAutospacing="0" w:line="360" w:lineRule="auto"/>
        <w:ind w:left="840" w:leftChars="400" w:right="-28" w:firstLine="0"/>
        <w:outlineLvl w:val="2"/>
        <w:rPr>
          <w:rFonts w:hint="eastAsia" w:ascii="宋体" w:hAnsi="宋体" w:eastAsia="宋体" w:cs="宋体"/>
          <w:b w:val="0"/>
          <w:color w:val="auto"/>
          <w:highlight w:val="none"/>
        </w:rPr>
      </w:pPr>
      <w:r>
        <w:rPr>
          <w:rFonts w:hint="eastAsia" w:ascii="宋体" w:hAnsi="宋体" w:eastAsia="宋体" w:cs="宋体"/>
          <w:b w:val="0"/>
          <w:color w:val="auto"/>
          <w:highlight w:val="none"/>
        </w:rPr>
        <w:t>26.合同终止</w:t>
      </w:r>
      <w:r>
        <w:rPr>
          <w:rFonts w:hint="eastAsia" w:ascii="宋体" w:hAnsi="宋体" w:eastAsia="宋体" w:cs="宋体"/>
          <w:color w:val="auto"/>
          <w:highlight w:val="none"/>
        </w:rPr>
        <w:tab/>
      </w:r>
    </w:p>
    <w:p>
      <w:pPr>
        <w:pStyle w:val="12"/>
        <w:tabs>
          <w:tab w:val="right" w:leader="dot" w:pos="9069"/>
        </w:tabs>
        <w:snapToGrid w:val="0"/>
        <w:spacing w:before="120" w:after="120" w:afterAutospacing="0" w:line="360" w:lineRule="auto"/>
        <w:ind w:left="840" w:leftChars="400" w:right="-28" w:firstLine="0"/>
        <w:outlineLvl w:val="2"/>
        <w:rPr>
          <w:rFonts w:hint="eastAsia" w:ascii="宋体" w:hAnsi="宋体" w:eastAsia="宋体" w:cs="宋体"/>
          <w:b w:val="0"/>
          <w:color w:val="auto"/>
          <w:highlight w:val="none"/>
        </w:rPr>
      </w:pPr>
      <w:r>
        <w:rPr>
          <w:rFonts w:hint="eastAsia" w:ascii="宋体" w:hAnsi="宋体" w:eastAsia="宋体" w:cs="宋体"/>
          <w:b w:val="0"/>
          <w:color w:val="auto"/>
          <w:highlight w:val="none"/>
        </w:rPr>
        <w:t>27.争端的解决</w:t>
      </w:r>
      <w:r>
        <w:rPr>
          <w:rFonts w:hint="eastAsia" w:ascii="宋体" w:hAnsi="宋体" w:eastAsia="宋体" w:cs="宋体"/>
          <w:color w:val="auto"/>
          <w:highlight w:val="none"/>
        </w:rPr>
        <w:tab/>
      </w:r>
    </w:p>
    <w:p>
      <w:pPr>
        <w:pStyle w:val="12"/>
        <w:tabs>
          <w:tab w:val="right" w:leader="dot" w:pos="9069"/>
        </w:tabs>
        <w:snapToGrid w:val="0"/>
        <w:spacing w:before="120" w:after="120" w:afterAutospacing="0" w:line="360" w:lineRule="auto"/>
        <w:ind w:left="840" w:leftChars="400" w:right="-28" w:firstLine="0"/>
        <w:outlineLvl w:val="2"/>
        <w:rPr>
          <w:rFonts w:hint="eastAsia" w:ascii="宋体" w:hAnsi="宋体" w:eastAsia="宋体" w:cs="宋体"/>
          <w:b w:val="0"/>
          <w:color w:val="auto"/>
          <w:highlight w:val="none"/>
        </w:rPr>
      </w:pPr>
      <w:r>
        <w:rPr>
          <w:rFonts w:hint="eastAsia" w:ascii="宋体" w:hAnsi="宋体" w:eastAsia="宋体" w:cs="宋体"/>
          <w:b w:val="0"/>
          <w:color w:val="auto"/>
          <w:highlight w:val="none"/>
        </w:rPr>
        <w:t>28.语言</w:t>
      </w:r>
      <w:r>
        <w:rPr>
          <w:rFonts w:hint="eastAsia" w:ascii="宋体" w:hAnsi="宋体" w:eastAsia="宋体" w:cs="宋体"/>
          <w:color w:val="auto"/>
          <w:highlight w:val="none"/>
        </w:rPr>
        <w:tab/>
      </w:r>
    </w:p>
    <w:p>
      <w:pPr>
        <w:pStyle w:val="12"/>
        <w:tabs>
          <w:tab w:val="right" w:leader="dot" w:pos="9069"/>
        </w:tabs>
        <w:snapToGrid w:val="0"/>
        <w:spacing w:before="120" w:after="120" w:afterAutospacing="0" w:line="360" w:lineRule="auto"/>
        <w:ind w:left="840" w:leftChars="400" w:right="-28" w:firstLine="0"/>
        <w:outlineLvl w:val="2"/>
        <w:rPr>
          <w:rFonts w:hint="eastAsia" w:ascii="宋体" w:hAnsi="宋体" w:eastAsia="宋体" w:cs="宋体"/>
          <w:b w:val="0"/>
          <w:color w:val="auto"/>
          <w:highlight w:val="none"/>
        </w:rPr>
      </w:pPr>
      <w:r>
        <w:rPr>
          <w:rFonts w:hint="eastAsia" w:ascii="宋体" w:hAnsi="宋体" w:eastAsia="宋体" w:cs="宋体"/>
          <w:b w:val="0"/>
          <w:color w:val="auto"/>
          <w:highlight w:val="none"/>
        </w:rPr>
        <w:t>29.适用法律</w:t>
      </w:r>
      <w:r>
        <w:rPr>
          <w:rFonts w:hint="eastAsia" w:ascii="宋体" w:hAnsi="宋体" w:eastAsia="宋体" w:cs="宋体"/>
          <w:color w:val="auto"/>
          <w:highlight w:val="none"/>
        </w:rPr>
        <w:tab/>
      </w:r>
    </w:p>
    <w:p>
      <w:pPr>
        <w:pStyle w:val="12"/>
        <w:tabs>
          <w:tab w:val="right" w:leader="dot" w:pos="9069"/>
        </w:tabs>
        <w:snapToGrid w:val="0"/>
        <w:spacing w:before="120" w:after="120" w:afterAutospacing="0" w:line="360" w:lineRule="auto"/>
        <w:ind w:left="840" w:leftChars="400" w:right="-28" w:firstLine="0"/>
        <w:outlineLvl w:val="2"/>
        <w:rPr>
          <w:rFonts w:hint="eastAsia" w:ascii="宋体" w:hAnsi="宋体" w:eastAsia="宋体" w:cs="宋体"/>
          <w:b w:val="0"/>
          <w:color w:val="auto"/>
          <w:highlight w:val="none"/>
        </w:rPr>
      </w:pPr>
      <w:r>
        <w:rPr>
          <w:rFonts w:hint="eastAsia" w:ascii="宋体" w:hAnsi="宋体" w:eastAsia="宋体" w:cs="宋体"/>
          <w:b w:val="0"/>
          <w:color w:val="auto"/>
          <w:highlight w:val="none"/>
        </w:rPr>
        <w:t>30.其它</w:t>
      </w:r>
      <w:r>
        <w:rPr>
          <w:rFonts w:hint="eastAsia" w:ascii="宋体" w:hAnsi="宋体" w:eastAsia="宋体" w:cs="宋体"/>
          <w:color w:val="auto"/>
          <w:highlight w:val="none"/>
        </w:rPr>
        <w:tab/>
      </w:r>
    </w:p>
    <w:p>
      <w:pPr>
        <w:pStyle w:val="12"/>
        <w:tabs>
          <w:tab w:val="right" w:leader="dot" w:pos="9069"/>
        </w:tabs>
        <w:snapToGrid w:val="0"/>
        <w:spacing w:before="120" w:after="120" w:afterAutospacing="0" w:line="360" w:lineRule="auto"/>
        <w:ind w:left="840" w:leftChars="400" w:right="-28" w:firstLine="0"/>
        <w:outlineLvl w:val="2"/>
        <w:rPr>
          <w:rFonts w:hint="eastAsia" w:ascii="宋体" w:hAnsi="宋体" w:eastAsia="宋体" w:cs="宋体"/>
          <w:b w:val="0"/>
          <w:color w:val="auto"/>
          <w:highlight w:val="none"/>
        </w:rPr>
      </w:pPr>
      <w:r>
        <w:rPr>
          <w:rFonts w:hint="eastAsia" w:ascii="宋体" w:hAnsi="宋体" w:eastAsia="宋体" w:cs="宋体"/>
          <w:b w:val="0"/>
          <w:color w:val="auto"/>
          <w:highlight w:val="none"/>
        </w:rPr>
        <w:t>31.廉洁条款特别约定</w:t>
      </w:r>
      <w:r>
        <w:rPr>
          <w:rFonts w:hint="eastAsia" w:ascii="宋体" w:hAnsi="宋体" w:eastAsia="宋体" w:cs="宋体"/>
          <w:color w:val="auto"/>
          <w:highlight w:val="none"/>
        </w:rPr>
        <w:tab/>
      </w:r>
    </w:p>
    <w:p>
      <w:pPr>
        <w:pStyle w:val="12"/>
        <w:tabs>
          <w:tab w:val="right" w:leader="dot" w:pos="9069"/>
        </w:tabs>
        <w:snapToGrid w:val="0"/>
        <w:spacing w:after="120" w:afterAutospacing="0" w:line="360" w:lineRule="auto"/>
        <w:ind w:leftChars="400" w:right="-28"/>
        <w:rPr>
          <w:rFonts w:hint="default" w:eastAsia="宋体"/>
          <w:color w:val="auto"/>
          <w:highlight w:val="none"/>
          <w:lang w:val="en-US" w:eastAsia="zh-CN"/>
        </w:rPr>
      </w:pPr>
      <w:r>
        <w:rPr>
          <w:rFonts w:hint="eastAsia" w:ascii="宋体" w:hAnsi="宋体" w:eastAsia="宋体" w:cs="宋体"/>
          <w:b w:val="0"/>
          <w:color w:val="auto"/>
          <w:highlight w:val="none"/>
        </w:rPr>
        <w:t>32.合同生效和签约地</w:t>
      </w:r>
      <w:r>
        <w:rPr>
          <w:rFonts w:hint="eastAsia" w:ascii="宋体" w:hAnsi="宋体" w:eastAsia="宋体" w:cs="宋体"/>
          <w:color w:val="auto"/>
          <w:highlight w:val="none"/>
        </w:rPr>
        <w:tab/>
      </w:r>
    </w:p>
    <w:p>
      <w:pPr>
        <w:pStyle w:val="23"/>
        <w:tabs>
          <w:tab w:val="right" w:leader="dot" w:pos="9069"/>
        </w:tabs>
        <w:snapToGrid w:val="0"/>
        <w:spacing w:line="240" w:lineRule="auto"/>
        <w:ind w:right="-28"/>
        <w:rPr>
          <w:b/>
          <w:bCs/>
          <w:color w:val="auto"/>
          <w:highlight w:val="none"/>
        </w:rPr>
      </w:pPr>
      <w:r>
        <w:rPr>
          <w:b/>
          <w:bCs/>
          <w:color w:val="auto"/>
          <w:highlight w:val="none"/>
        </w:rPr>
        <w:t>第</w:t>
      </w:r>
      <w:r>
        <w:rPr>
          <w:rFonts w:hint="eastAsia"/>
          <w:b/>
          <w:bCs/>
          <w:color w:val="auto"/>
          <w:highlight w:val="none"/>
        </w:rPr>
        <w:t>五</w:t>
      </w:r>
      <w:r>
        <w:rPr>
          <w:b/>
          <w:bCs/>
          <w:color w:val="auto"/>
          <w:highlight w:val="none"/>
        </w:rPr>
        <w:t>部分</w:t>
      </w:r>
      <w:r>
        <w:rPr>
          <w:rFonts w:hint="eastAsia"/>
          <w:b/>
          <w:bCs/>
          <w:color w:val="auto"/>
          <w:highlight w:val="none"/>
        </w:rPr>
        <w:t xml:space="preserve"> 技术规格书</w:t>
      </w:r>
      <w:r>
        <w:rPr>
          <w:color w:val="auto"/>
          <w:highlight w:val="none"/>
        </w:rPr>
        <w:fldChar w:fldCharType="begin"/>
      </w:r>
      <w:r>
        <w:rPr>
          <w:color w:val="auto"/>
          <w:highlight w:val="none"/>
        </w:rPr>
        <w:instrText xml:space="preserve"> HYPERLINK \l "_Toc25207" </w:instrText>
      </w:r>
      <w:r>
        <w:rPr>
          <w:color w:val="auto"/>
          <w:highlight w:val="none"/>
        </w:rPr>
        <w:fldChar w:fldCharType="separate"/>
      </w:r>
      <w:r>
        <w:rPr>
          <w:b/>
          <w:bCs/>
          <w:color w:val="auto"/>
          <w:highlight w:val="none"/>
        </w:rPr>
        <w:tab/>
      </w:r>
      <w:r>
        <w:rPr>
          <w:b/>
          <w:bCs/>
          <w:color w:val="auto"/>
          <w:highlight w:val="none"/>
        </w:rPr>
        <w:fldChar w:fldCharType="end"/>
      </w:r>
    </w:p>
    <w:p>
      <w:pPr>
        <w:pStyle w:val="23"/>
        <w:tabs>
          <w:tab w:val="right" w:leader="dot" w:pos="9069"/>
        </w:tabs>
        <w:snapToGrid w:val="0"/>
        <w:spacing w:line="240" w:lineRule="auto"/>
        <w:ind w:right="-28"/>
        <w:rPr>
          <w:b/>
          <w:bCs/>
          <w:color w:val="auto"/>
          <w:highlight w:val="none"/>
        </w:rPr>
      </w:pPr>
      <w:r>
        <w:rPr>
          <w:color w:val="auto"/>
          <w:highlight w:val="none"/>
        </w:rPr>
        <w:fldChar w:fldCharType="begin"/>
      </w:r>
      <w:r>
        <w:rPr>
          <w:color w:val="auto"/>
          <w:highlight w:val="none"/>
        </w:rPr>
        <w:instrText xml:space="preserve"> HYPERLINK \l "_Toc103" </w:instrText>
      </w:r>
      <w:r>
        <w:rPr>
          <w:color w:val="auto"/>
          <w:highlight w:val="none"/>
        </w:rPr>
        <w:fldChar w:fldCharType="separate"/>
      </w:r>
      <w:r>
        <w:rPr>
          <w:rFonts w:ascii="宋体" w:hAnsi="宋体"/>
          <w:b/>
          <w:bCs/>
          <w:iCs/>
          <w:color w:val="auto"/>
          <w:highlight w:val="none"/>
        </w:rPr>
        <w:t>第</w:t>
      </w:r>
      <w:r>
        <w:rPr>
          <w:rFonts w:hint="eastAsia" w:ascii="宋体" w:hAnsi="宋体"/>
          <w:b/>
          <w:bCs/>
          <w:iCs/>
          <w:color w:val="auto"/>
          <w:highlight w:val="none"/>
        </w:rPr>
        <w:t>六</w:t>
      </w:r>
      <w:r>
        <w:rPr>
          <w:rFonts w:ascii="宋体" w:hAnsi="宋体"/>
          <w:b/>
          <w:bCs/>
          <w:iCs/>
          <w:color w:val="auto"/>
          <w:highlight w:val="none"/>
        </w:rPr>
        <w:t>部分</w:t>
      </w:r>
      <w:r>
        <w:rPr>
          <w:rFonts w:hint="eastAsia" w:ascii="宋体" w:hAnsi="宋体"/>
          <w:b/>
          <w:bCs/>
          <w:iCs/>
          <w:color w:val="auto"/>
          <w:highlight w:val="none"/>
        </w:rPr>
        <w:t xml:space="preserve"> </w:t>
      </w:r>
      <w:r>
        <w:rPr>
          <w:rFonts w:ascii="宋体" w:hAnsi="宋体"/>
          <w:b/>
          <w:bCs/>
          <w:iCs/>
          <w:color w:val="auto"/>
          <w:highlight w:val="none"/>
        </w:rPr>
        <w:t>合同附件</w:t>
      </w:r>
      <w:r>
        <w:rPr>
          <w:b/>
          <w:bCs/>
          <w:color w:val="auto"/>
          <w:highlight w:val="none"/>
        </w:rPr>
        <w:tab/>
      </w:r>
      <w:r>
        <w:rPr>
          <w:b/>
          <w:bCs/>
          <w:color w:val="auto"/>
          <w:highlight w:val="none"/>
        </w:rPr>
        <w:fldChar w:fldCharType="end"/>
      </w:r>
    </w:p>
    <w:p>
      <w:pPr>
        <w:pStyle w:val="12"/>
        <w:tabs>
          <w:tab w:val="right" w:leader="dot" w:pos="9069"/>
        </w:tabs>
        <w:snapToGrid w:val="0"/>
        <w:spacing w:line="240" w:lineRule="auto"/>
        <w:ind w:right="-28"/>
        <w:rPr>
          <w:color w:val="auto"/>
          <w:highlight w:val="none"/>
        </w:rPr>
      </w:pPr>
      <w:r>
        <w:rPr>
          <w:color w:val="auto"/>
          <w:highlight w:val="none"/>
        </w:rPr>
        <w:fldChar w:fldCharType="begin"/>
      </w:r>
      <w:r>
        <w:rPr>
          <w:color w:val="auto"/>
          <w:highlight w:val="none"/>
        </w:rPr>
        <w:instrText xml:space="preserve"> HYPERLINK \l "_Toc16698" </w:instrText>
      </w:r>
      <w:r>
        <w:rPr>
          <w:color w:val="auto"/>
          <w:highlight w:val="none"/>
        </w:rPr>
        <w:fldChar w:fldCharType="separate"/>
      </w:r>
      <w:r>
        <w:rPr>
          <w:rFonts w:hint="eastAsia" w:ascii="宋体" w:hAnsi="宋体"/>
          <w:color w:val="auto"/>
          <w:szCs w:val="24"/>
          <w:highlight w:val="none"/>
        </w:rPr>
        <w:t>1.履约保证金缴纳凭证（履约保函格式附后）</w:t>
      </w:r>
      <w:r>
        <w:rPr>
          <w:color w:val="auto"/>
          <w:highlight w:val="none"/>
        </w:rPr>
        <w:tab/>
      </w:r>
      <w:r>
        <w:rPr>
          <w:color w:val="auto"/>
          <w:highlight w:val="none"/>
        </w:rPr>
        <w:fldChar w:fldCharType="end"/>
      </w:r>
    </w:p>
    <w:p>
      <w:pPr>
        <w:pStyle w:val="12"/>
        <w:tabs>
          <w:tab w:val="right" w:leader="dot" w:pos="9069"/>
        </w:tabs>
        <w:snapToGrid w:val="0"/>
        <w:spacing w:line="240" w:lineRule="auto"/>
        <w:ind w:right="-28"/>
        <w:rPr>
          <w:rFonts w:ascii="宋体" w:hAnsi="宋体"/>
          <w:color w:val="auto"/>
          <w:szCs w:val="24"/>
          <w:highlight w:val="none"/>
        </w:rPr>
      </w:pPr>
      <w:r>
        <w:rPr>
          <w:rFonts w:ascii="宋体" w:hAnsi="宋体"/>
          <w:color w:val="auto"/>
          <w:szCs w:val="24"/>
          <w:highlight w:val="none"/>
        </w:rPr>
        <w:fldChar w:fldCharType="begin"/>
      </w:r>
      <w:r>
        <w:rPr>
          <w:rFonts w:ascii="宋体" w:hAnsi="宋体"/>
          <w:color w:val="auto"/>
          <w:szCs w:val="24"/>
          <w:highlight w:val="none"/>
        </w:rPr>
        <w:instrText xml:space="preserve"> HYPERLINK \l "_Toc16698" </w:instrText>
      </w:r>
      <w:r>
        <w:rPr>
          <w:rFonts w:ascii="宋体" w:hAnsi="宋体"/>
          <w:color w:val="auto"/>
          <w:szCs w:val="24"/>
          <w:highlight w:val="none"/>
        </w:rPr>
        <w:fldChar w:fldCharType="separate"/>
      </w:r>
      <w:r>
        <w:rPr>
          <w:rFonts w:hint="eastAsia" w:ascii="宋体" w:hAnsi="宋体"/>
          <w:color w:val="auto"/>
          <w:szCs w:val="24"/>
          <w:highlight w:val="none"/>
        </w:rPr>
        <w:t>2.乙方营业执照或资质证书等</w:t>
      </w:r>
      <w:r>
        <w:rPr>
          <w:color w:val="auto"/>
          <w:highlight w:val="none"/>
        </w:rPr>
        <w:tab/>
      </w:r>
    </w:p>
    <w:p>
      <w:pPr>
        <w:pStyle w:val="12"/>
        <w:tabs>
          <w:tab w:val="right" w:leader="dot" w:pos="9069"/>
        </w:tabs>
        <w:snapToGrid w:val="0"/>
        <w:spacing w:line="240" w:lineRule="auto"/>
        <w:ind w:right="-28"/>
        <w:rPr>
          <w:rFonts w:ascii="宋体" w:hAnsi="宋体"/>
          <w:color w:val="auto"/>
          <w:szCs w:val="24"/>
          <w:highlight w:val="none"/>
        </w:rPr>
      </w:pPr>
      <w:r>
        <w:rPr>
          <w:rFonts w:hint="eastAsia" w:ascii="宋体" w:hAnsi="宋体"/>
          <w:color w:val="auto"/>
          <w:szCs w:val="24"/>
          <w:highlight w:val="none"/>
        </w:rPr>
        <w:t>3.乙方法人授权委托书（如有）</w:t>
      </w:r>
      <w:r>
        <w:rPr>
          <w:color w:val="auto"/>
          <w:highlight w:val="none"/>
        </w:rPr>
        <w:tab/>
      </w:r>
      <w:r>
        <w:rPr>
          <w:rFonts w:ascii="宋体" w:hAnsi="宋体"/>
          <w:color w:val="auto"/>
          <w:szCs w:val="24"/>
          <w:highlight w:val="none"/>
        </w:rPr>
        <w:fldChar w:fldCharType="end"/>
      </w:r>
    </w:p>
    <w:p>
      <w:pPr>
        <w:pStyle w:val="12"/>
        <w:tabs>
          <w:tab w:val="right" w:leader="dot" w:pos="9069"/>
        </w:tabs>
        <w:snapToGrid w:val="0"/>
        <w:spacing w:line="240" w:lineRule="auto"/>
        <w:ind w:right="-28"/>
        <w:rPr>
          <w:color w:val="auto"/>
          <w:highlight w:val="none"/>
        </w:rPr>
      </w:pPr>
      <w:r>
        <w:rPr>
          <w:color w:val="auto"/>
          <w:highlight w:val="none"/>
        </w:rPr>
        <w:fldChar w:fldCharType="begin"/>
      </w:r>
      <w:r>
        <w:rPr>
          <w:color w:val="auto"/>
          <w:highlight w:val="none"/>
        </w:rPr>
        <w:instrText xml:space="preserve"> HYPERLINK \l "_Toc28104" </w:instrText>
      </w:r>
      <w:r>
        <w:rPr>
          <w:color w:val="auto"/>
          <w:highlight w:val="none"/>
        </w:rPr>
        <w:fldChar w:fldCharType="separate"/>
      </w:r>
      <w:r>
        <w:rPr>
          <w:rFonts w:hint="eastAsia" w:ascii="宋体" w:hAnsi="宋体"/>
          <w:color w:val="auto"/>
          <w:szCs w:val="24"/>
          <w:highlight w:val="none"/>
        </w:rPr>
        <w:t>4.原厂授权证明（如有）</w:t>
      </w:r>
      <w:r>
        <w:rPr>
          <w:color w:val="auto"/>
          <w:highlight w:val="none"/>
        </w:rPr>
        <w:tab/>
      </w:r>
      <w:r>
        <w:rPr>
          <w:color w:val="auto"/>
          <w:highlight w:val="none"/>
        </w:rPr>
        <w:fldChar w:fldCharType="end"/>
      </w:r>
    </w:p>
    <w:p>
      <w:pPr>
        <w:pStyle w:val="12"/>
        <w:tabs>
          <w:tab w:val="right" w:leader="dot" w:pos="9069"/>
        </w:tabs>
        <w:snapToGrid w:val="0"/>
        <w:spacing w:line="240" w:lineRule="auto"/>
        <w:ind w:right="-28"/>
        <w:rPr>
          <w:color w:val="auto"/>
          <w:highlight w:val="none"/>
        </w:rPr>
      </w:pPr>
      <w:r>
        <w:rPr>
          <w:color w:val="auto"/>
          <w:highlight w:val="none"/>
        </w:rPr>
        <w:fldChar w:fldCharType="begin"/>
      </w:r>
      <w:r>
        <w:rPr>
          <w:color w:val="auto"/>
          <w:highlight w:val="none"/>
        </w:rPr>
        <w:instrText xml:space="preserve"> HYPERLINK \l "_Toc7738" </w:instrText>
      </w:r>
      <w:r>
        <w:rPr>
          <w:color w:val="auto"/>
          <w:highlight w:val="none"/>
        </w:rPr>
        <w:fldChar w:fldCharType="separate"/>
      </w:r>
      <w:r>
        <w:rPr>
          <w:rFonts w:hint="eastAsia" w:ascii="宋体" w:hAnsi="宋体"/>
          <w:color w:val="auto"/>
          <w:szCs w:val="24"/>
          <w:highlight w:val="none"/>
        </w:rPr>
        <w:t>5.供货证明格式</w:t>
      </w:r>
      <w:r>
        <w:rPr>
          <w:color w:val="auto"/>
          <w:highlight w:val="none"/>
        </w:rPr>
        <w:tab/>
      </w:r>
      <w:r>
        <w:rPr>
          <w:color w:val="auto"/>
          <w:highlight w:val="none"/>
        </w:rPr>
        <w:fldChar w:fldCharType="end"/>
      </w:r>
    </w:p>
    <w:p>
      <w:pPr>
        <w:pStyle w:val="12"/>
        <w:tabs>
          <w:tab w:val="right" w:leader="dot" w:pos="9069"/>
        </w:tabs>
        <w:snapToGrid w:val="0"/>
        <w:spacing w:line="240" w:lineRule="auto"/>
        <w:ind w:right="-28"/>
        <w:rPr>
          <w:color w:val="auto"/>
          <w:highlight w:val="none"/>
        </w:rPr>
      </w:pPr>
      <w:r>
        <w:rPr>
          <w:color w:val="auto"/>
          <w:highlight w:val="none"/>
        </w:rPr>
        <w:fldChar w:fldCharType="begin"/>
      </w:r>
      <w:r>
        <w:rPr>
          <w:color w:val="auto"/>
          <w:highlight w:val="none"/>
        </w:rPr>
        <w:instrText xml:space="preserve"> HYPERLINK \l "_Toc8452" </w:instrText>
      </w:r>
      <w:r>
        <w:rPr>
          <w:color w:val="auto"/>
          <w:highlight w:val="none"/>
        </w:rPr>
        <w:fldChar w:fldCharType="separate"/>
      </w:r>
      <w:r>
        <w:rPr>
          <w:rFonts w:hint="eastAsia" w:ascii="宋体" w:hAnsi="宋体"/>
          <w:color w:val="auto"/>
          <w:szCs w:val="24"/>
          <w:highlight w:val="none"/>
        </w:rPr>
        <w:t>6.交货通知格式</w:t>
      </w:r>
      <w:r>
        <w:rPr>
          <w:color w:val="auto"/>
          <w:highlight w:val="none"/>
        </w:rPr>
        <w:tab/>
      </w:r>
      <w:r>
        <w:rPr>
          <w:color w:val="auto"/>
          <w:highlight w:val="none"/>
        </w:rPr>
        <w:fldChar w:fldCharType="end"/>
      </w:r>
    </w:p>
    <w:p>
      <w:pPr>
        <w:pStyle w:val="12"/>
        <w:tabs>
          <w:tab w:val="right" w:leader="dot" w:pos="9069"/>
        </w:tabs>
        <w:snapToGrid w:val="0"/>
        <w:spacing w:line="240" w:lineRule="auto"/>
        <w:ind w:right="-28"/>
        <w:rPr>
          <w:rFonts w:ascii="宋体" w:hAnsi="宋体"/>
          <w:color w:val="auto"/>
          <w:szCs w:val="24"/>
          <w:highlight w:val="none"/>
        </w:rPr>
      </w:pPr>
      <w:r>
        <w:rPr>
          <w:color w:val="auto"/>
          <w:highlight w:val="none"/>
        </w:rPr>
        <w:fldChar w:fldCharType="begin"/>
      </w:r>
      <w:r>
        <w:rPr>
          <w:color w:val="auto"/>
          <w:highlight w:val="none"/>
        </w:rPr>
        <w:instrText xml:space="preserve"> HYPERLINK \l "_Toc30967" </w:instrText>
      </w:r>
      <w:r>
        <w:rPr>
          <w:color w:val="auto"/>
          <w:highlight w:val="none"/>
        </w:rPr>
        <w:fldChar w:fldCharType="separate"/>
      </w:r>
      <w:r>
        <w:rPr>
          <w:rFonts w:hint="eastAsia" w:ascii="宋体" w:hAnsi="宋体"/>
          <w:color w:val="auto"/>
          <w:szCs w:val="24"/>
          <w:highlight w:val="none"/>
        </w:rPr>
        <w:t>7.送货单格式</w:t>
      </w:r>
      <w:r>
        <w:rPr>
          <w:color w:val="auto"/>
          <w:highlight w:val="none"/>
        </w:rPr>
        <w:tab/>
      </w:r>
      <w:r>
        <w:rPr>
          <w:color w:val="auto"/>
          <w:highlight w:val="none"/>
        </w:rPr>
        <w:fldChar w:fldCharType="end"/>
      </w:r>
    </w:p>
    <w:p>
      <w:pPr>
        <w:pStyle w:val="23"/>
        <w:tabs>
          <w:tab w:val="right" w:leader="dot" w:pos="9069"/>
        </w:tabs>
        <w:snapToGrid w:val="0"/>
        <w:spacing w:line="240" w:lineRule="auto"/>
        <w:ind w:right="-28"/>
        <w:rPr>
          <w:b/>
          <w:bCs/>
          <w:color w:val="auto"/>
          <w:highlight w:val="none"/>
        </w:rPr>
      </w:pPr>
      <w:r>
        <w:rPr>
          <w:color w:val="auto"/>
          <w:highlight w:val="none"/>
        </w:rPr>
        <w:fldChar w:fldCharType="begin"/>
      </w:r>
      <w:r>
        <w:rPr>
          <w:color w:val="auto"/>
          <w:highlight w:val="none"/>
        </w:rPr>
        <w:instrText xml:space="preserve"> HYPERLINK \l "_Toc103" </w:instrText>
      </w:r>
      <w:r>
        <w:rPr>
          <w:color w:val="auto"/>
          <w:highlight w:val="none"/>
        </w:rPr>
        <w:fldChar w:fldCharType="separate"/>
      </w:r>
      <w:r>
        <w:rPr>
          <w:rFonts w:ascii="宋体" w:hAnsi="宋体"/>
          <w:b/>
          <w:bCs/>
          <w:iCs/>
          <w:color w:val="auto"/>
          <w:highlight w:val="none"/>
        </w:rPr>
        <w:t>第</w:t>
      </w:r>
      <w:r>
        <w:rPr>
          <w:rFonts w:hint="eastAsia" w:ascii="宋体" w:hAnsi="宋体"/>
          <w:b/>
          <w:bCs/>
          <w:iCs/>
          <w:color w:val="auto"/>
          <w:highlight w:val="none"/>
        </w:rPr>
        <w:t>七</w:t>
      </w:r>
      <w:r>
        <w:rPr>
          <w:rFonts w:ascii="宋体" w:hAnsi="宋体"/>
          <w:b/>
          <w:bCs/>
          <w:iCs/>
          <w:color w:val="auto"/>
          <w:highlight w:val="none"/>
        </w:rPr>
        <w:t>部分</w:t>
      </w:r>
      <w:r>
        <w:rPr>
          <w:rFonts w:hint="eastAsia" w:ascii="宋体" w:hAnsi="宋体"/>
          <w:b/>
          <w:bCs/>
          <w:iCs/>
          <w:color w:val="auto"/>
          <w:highlight w:val="none"/>
        </w:rPr>
        <w:t xml:space="preserve"> 比选文件</w:t>
      </w:r>
      <w:r>
        <w:rPr>
          <w:b/>
          <w:bCs/>
          <w:color w:val="auto"/>
          <w:highlight w:val="none"/>
        </w:rPr>
        <w:tab/>
      </w:r>
      <w:r>
        <w:rPr>
          <w:b/>
          <w:bCs/>
          <w:color w:val="auto"/>
          <w:highlight w:val="none"/>
        </w:rPr>
        <w:fldChar w:fldCharType="end"/>
      </w:r>
    </w:p>
    <w:p>
      <w:pPr>
        <w:pStyle w:val="23"/>
        <w:tabs>
          <w:tab w:val="right" w:leader="dot" w:pos="9069"/>
        </w:tabs>
        <w:snapToGrid w:val="0"/>
        <w:spacing w:line="240" w:lineRule="auto"/>
        <w:ind w:right="-28"/>
        <w:rPr>
          <w:b/>
          <w:bCs/>
          <w:color w:val="auto"/>
          <w:highlight w:val="none"/>
        </w:rPr>
      </w:pPr>
      <w:r>
        <w:rPr>
          <w:color w:val="auto"/>
          <w:highlight w:val="none"/>
        </w:rPr>
        <w:fldChar w:fldCharType="begin"/>
      </w:r>
      <w:r>
        <w:rPr>
          <w:color w:val="auto"/>
          <w:highlight w:val="none"/>
        </w:rPr>
        <w:instrText xml:space="preserve"> HYPERLINK \l "_Toc103" </w:instrText>
      </w:r>
      <w:r>
        <w:rPr>
          <w:color w:val="auto"/>
          <w:highlight w:val="none"/>
        </w:rPr>
        <w:fldChar w:fldCharType="separate"/>
      </w:r>
      <w:r>
        <w:rPr>
          <w:rFonts w:ascii="宋体" w:hAnsi="宋体"/>
          <w:b/>
          <w:bCs/>
          <w:iCs/>
          <w:color w:val="auto"/>
          <w:highlight w:val="none"/>
        </w:rPr>
        <w:t>第</w:t>
      </w:r>
      <w:r>
        <w:rPr>
          <w:rFonts w:hint="eastAsia" w:ascii="宋体" w:hAnsi="宋体"/>
          <w:b/>
          <w:bCs/>
          <w:iCs/>
          <w:color w:val="auto"/>
          <w:highlight w:val="none"/>
        </w:rPr>
        <w:t>八</w:t>
      </w:r>
      <w:r>
        <w:rPr>
          <w:rFonts w:ascii="宋体" w:hAnsi="宋体"/>
          <w:b/>
          <w:bCs/>
          <w:iCs/>
          <w:color w:val="auto"/>
          <w:highlight w:val="none"/>
        </w:rPr>
        <w:t>部分</w:t>
      </w:r>
      <w:r>
        <w:rPr>
          <w:rFonts w:hint="eastAsia" w:ascii="宋体" w:hAnsi="宋体"/>
          <w:b/>
          <w:bCs/>
          <w:iCs/>
          <w:color w:val="auto"/>
          <w:highlight w:val="none"/>
        </w:rPr>
        <w:t xml:space="preserve"> 比选申请文件</w:t>
      </w:r>
      <w:r>
        <w:rPr>
          <w:b/>
          <w:bCs/>
          <w:color w:val="auto"/>
          <w:highlight w:val="none"/>
        </w:rPr>
        <w:tab/>
      </w:r>
      <w:r>
        <w:rPr>
          <w:b/>
          <w:bCs/>
          <w:color w:val="auto"/>
          <w:highlight w:val="none"/>
        </w:rPr>
        <w:fldChar w:fldCharType="end"/>
      </w:r>
    </w:p>
    <w:p>
      <w:pPr>
        <w:spacing w:before="0" w:after="0" w:afterAutospacing="0"/>
        <w:ind w:left="0" w:right="0" w:firstLine="420" w:firstLineChars="200"/>
        <w:rPr>
          <w:rFonts w:ascii="宋体" w:hAnsi="宋体"/>
          <w:color w:val="auto"/>
          <w:highlight w:val="none"/>
        </w:rPr>
      </w:pPr>
    </w:p>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p>
      <w:pPr>
        <w:pageBreakBefore/>
        <w:spacing w:before="0"/>
        <w:ind w:right="0" w:firstLine="198"/>
        <w:jc w:val="center"/>
        <w:outlineLvl w:val="1"/>
        <w:rPr>
          <w:rFonts w:ascii="宋体" w:hAnsi="宋体"/>
          <w:color w:val="auto"/>
          <w:sz w:val="24"/>
          <w:szCs w:val="24"/>
          <w:highlight w:val="none"/>
        </w:rPr>
      </w:pPr>
      <w:bookmarkStart w:id="179" w:name="_Toc28976"/>
      <w:bookmarkStart w:id="180" w:name="_Toc30612"/>
      <w:bookmarkStart w:id="181" w:name="_Toc4342"/>
      <w:bookmarkStart w:id="182" w:name="_Toc22286"/>
      <w:bookmarkStart w:id="183" w:name="_Toc26790"/>
      <w:r>
        <w:rPr>
          <w:rFonts w:hint="eastAsia" w:ascii="宋体" w:hAnsi="宋体"/>
          <w:color w:val="auto"/>
          <w:sz w:val="24"/>
          <w:szCs w:val="24"/>
          <w:highlight w:val="none"/>
        </w:rPr>
        <w:t>第一部分 合同协议书</w:t>
      </w:r>
      <w:bookmarkEnd w:id="179"/>
      <w:bookmarkEnd w:id="180"/>
      <w:bookmarkEnd w:id="181"/>
      <w:bookmarkEnd w:id="182"/>
      <w:bookmarkEnd w:id="183"/>
    </w:p>
    <w:p>
      <w:pPr>
        <w:spacing w:before="0" w:after="0" w:afterAutospacing="0"/>
        <w:ind w:left="0" w:right="0" w:firstLine="420" w:firstLineChars="200"/>
        <w:jc w:val="left"/>
        <w:rPr>
          <w:rFonts w:hint="default" w:ascii="宋体" w:hAnsi="宋体" w:eastAsia="宋体"/>
          <w:color w:val="auto"/>
          <w:highlight w:val="none"/>
          <w:u w:val="single"/>
          <w:lang w:val="en-US" w:eastAsia="zh-CN"/>
        </w:rPr>
      </w:pPr>
      <w:r>
        <w:rPr>
          <w:rFonts w:hint="eastAsia" w:ascii="宋体" w:hAnsi="宋体"/>
          <w:color w:val="auto"/>
          <w:highlight w:val="none"/>
        </w:rPr>
        <w:t>甲方：</w:t>
      </w:r>
      <w:r>
        <w:rPr>
          <w:rFonts w:hint="eastAsia" w:ascii="宋体" w:hAnsi="宋体"/>
          <w:color w:val="auto"/>
          <w:highlight w:val="none"/>
          <w:lang w:val="en-US" w:eastAsia="zh-CN"/>
        </w:rPr>
        <w:t>南宁轨道交通运营有限公司</w:t>
      </w:r>
    </w:p>
    <w:p>
      <w:pPr>
        <w:spacing w:before="0" w:after="0" w:afterAutospacing="0"/>
        <w:ind w:left="0" w:right="0" w:firstLine="420" w:firstLineChars="200"/>
        <w:jc w:val="left"/>
        <w:rPr>
          <w:rFonts w:ascii="宋体" w:hAnsi="宋体"/>
          <w:color w:val="auto"/>
          <w:highlight w:val="none"/>
        </w:rPr>
      </w:pPr>
      <w:r>
        <w:rPr>
          <w:rFonts w:hint="eastAsia" w:ascii="宋体" w:hAnsi="宋体"/>
          <w:color w:val="auto"/>
          <w:highlight w:val="none"/>
        </w:rPr>
        <w:t>乙方：</w:t>
      </w:r>
    </w:p>
    <w:p>
      <w:pPr>
        <w:tabs>
          <w:tab w:val="left" w:pos="420"/>
          <w:tab w:val="left" w:pos="720"/>
          <w:tab w:val="left" w:pos="1134"/>
        </w:tabs>
        <w:spacing w:before="0" w:after="0" w:afterAutospacing="0"/>
        <w:ind w:left="0" w:right="0" w:firstLine="525" w:firstLineChars="250"/>
        <w:rPr>
          <w:rFonts w:ascii="宋体" w:hAnsi="宋体"/>
          <w:color w:val="auto"/>
          <w:highlight w:val="none"/>
          <w:u w:val="single"/>
        </w:rPr>
      </w:pPr>
      <w:r>
        <w:rPr>
          <w:rFonts w:hint="eastAsia" w:ascii="宋体" w:hAnsi="宋体"/>
          <w:color w:val="auto"/>
          <w:highlight w:val="none"/>
        </w:rPr>
        <w:t>本协议由南宁轨道交通</w:t>
      </w:r>
      <w:r>
        <w:rPr>
          <w:rFonts w:hint="eastAsia" w:ascii="宋体" w:hAnsi="宋体"/>
          <w:color w:val="auto"/>
          <w:highlight w:val="none"/>
          <w:lang w:val="en-US" w:eastAsia="zh-CN"/>
        </w:rPr>
        <w:t>运营有限</w:t>
      </w:r>
      <w:r>
        <w:rPr>
          <w:rFonts w:hint="eastAsia" w:ascii="宋体" w:hAnsi="宋体"/>
          <w:color w:val="auto"/>
          <w:highlight w:val="none"/>
        </w:rPr>
        <w:t>公司（下称“甲方”或 “业主</w:t>
      </w:r>
      <w:r>
        <w:rPr>
          <w:rFonts w:ascii="宋体" w:hAnsi="宋体"/>
          <w:color w:val="auto"/>
          <w:highlight w:val="none"/>
        </w:rPr>
        <w:t>”</w:t>
      </w:r>
      <w:r>
        <w:rPr>
          <w:rFonts w:hint="eastAsia" w:ascii="宋体" w:hAnsi="宋体"/>
          <w:color w:val="auto"/>
          <w:highlight w:val="none"/>
        </w:rPr>
        <w:t>）与（下称“乙方”），双方根据</w:t>
      </w:r>
      <w:r>
        <w:rPr>
          <w:rFonts w:hint="eastAsia" w:ascii="宋体" w:hAnsi="宋体"/>
          <w:color w:val="auto"/>
          <w:highlight w:val="none"/>
          <w:u w:val="single"/>
        </w:rPr>
        <w:t>南宁轨道交通5号线运营导向标示标贴、安全标识项目</w:t>
      </w:r>
      <w:r>
        <w:rPr>
          <w:rFonts w:hint="eastAsia" w:ascii="宋体" w:hAnsi="宋体"/>
          <w:color w:val="auto"/>
          <w:highlight w:val="none"/>
        </w:rPr>
        <w:t>（项目编号</w:t>
      </w:r>
      <w:r>
        <w:rPr>
          <w:rFonts w:hint="eastAsia" w:ascii="宋体" w:hAnsi="宋体"/>
          <w:color w:val="auto"/>
          <w:highlight w:val="none"/>
          <w:u w:val="single"/>
        </w:rPr>
        <w:t>202204200004</w:t>
      </w:r>
    </w:p>
    <w:p>
      <w:pPr>
        <w:spacing w:before="0" w:after="0" w:afterAutospacing="0"/>
        <w:ind w:left="0" w:right="0" w:firstLine="420" w:firstLineChars="200"/>
        <w:jc w:val="left"/>
        <w:rPr>
          <w:rFonts w:ascii="宋体" w:hAnsi="宋体"/>
          <w:color w:val="auto"/>
          <w:highlight w:val="none"/>
        </w:rPr>
      </w:pPr>
      <w:r>
        <w:rPr>
          <w:rFonts w:hint="eastAsia" w:ascii="宋体" w:hAnsi="宋体"/>
          <w:color w:val="auto"/>
          <w:highlight w:val="none"/>
        </w:rPr>
        <w:t>）比选结果，依据《中华人民共和国民法典》的规定，签订协议。具体内容如下：</w:t>
      </w:r>
    </w:p>
    <w:p>
      <w:pPr>
        <w:tabs>
          <w:tab w:val="left" w:pos="1134"/>
          <w:tab w:val="left" w:pos="1680"/>
        </w:tabs>
        <w:spacing w:before="0" w:after="0" w:afterAutospacing="0"/>
        <w:ind w:left="0" w:right="0" w:firstLine="422"/>
        <w:rPr>
          <w:rFonts w:ascii="宋体" w:hAnsi="宋体" w:cs="Arial"/>
          <w:b/>
          <w:color w:val="auto"/>
          <w:highlight w:val="none"/>
        </w:rPr>
      </w:pPr>
      <w:r>
        <w:rPr>
          <w:rFonts w:ascii="宋体" w:hAnsi="宋体" w:cs="Arial"/>
          <w:b/>
          <w:color w:val="auto"/>
          <w:highlight w:val="none"/>
        </w:rPr>
        <w:t>1、</w:t>
      </w:r>
      <w:r>
        <w:rPr>
          <w:rFonts w:hint="eastAsia" w:ascii="宋体" w:hAnsi="宋体" w:cs="Arial"/>
          <w:b/>
          <w:color w:val="auto"/>
          <w:highlight w:val="none"/>
        </w:rPr>
        <w:t>项目概况</w:t>
      </w:r>
    </w:p>
    <w:p>
      <w:pPr>
        <w:tabs>
          <w:tab w:val="left" w:pos="1134"/>
          <w:tab w:val="left" w:pos="1680"/>
        </w:tabs>
        <w:spacing w:before="0" w:after="0" w:afterAutospacing="0"/>
        <w:ind w:left="0" w:right="0" w:firstLine="420"/>
        <w:rPr>
          <w:rFonts w:ascii="宋体" w:hAnsi="宋体" w:cs="Arial"/>
          <w:color w:val="auto"/>
          <w:highlight w:val="none"/>
        </w:rPr>
      </w:pPr>
      <w:r>
        <w:rPr>
          <w:rFonts w:hint="eastAsia" w:ascii="宋体" w:hAnsi="宋体" w:cs="Arial"/>
          <w:color w:val="auto"/>
          <w:highlight w:val="none"/>
        </w:rPr>
        <w:t>1.1 项目名称：</w:t>
      </w:r>
      <w:r>
        <w:rPr>
          <w:rFonts w:hint="eastAsia" w:ascii="宋体" w:hAnsi="宋体"/>
          <w:color w:val="auto"/>
          <w:highlight w:val="none"/>
          <w:u w:val="single"/>
        </w:rPr>
        <w:t>南宁轨道交通5号线运营导向标示标贴、安全标识项目</w:t>
      </w:r>
    </w:p>
    <w:p>
      <w:pPr>
        <w:tabs>
          <w:tab w:val="left" w:pos="1134"/>
          <w:tab w:val="left" w:pos="1680"/>
        </w:tabs>
        <w:spacing w:before="0" w:after="0" w:afterAutospacing="0"/>
        <w:ind w:left="0" w:right="0" w:firstLine="420"/>
        <w:rPr>
          <w:rFonts w:ascii="宋体" w:hAnsi="宋体" w:cs="Arial"/>
          <w:color w:val="auto"/>
          <w:highlight w:val="none"/>
        </w:rPr>
      </w:pPr>
      <w:r>
        <w:rPr>
          <w:rFonts w:hint="eastAsia" w:ascii="宋体" w:hAnsi="宋体" w:cs="Arial"/>
          <w:color w:val="auto"/>
          <w:highlight w:val="none"/>
        </w:rPr>
        <w:t>1.2项目实施地点：</w:t>
      </w:r>
      <w:r>
        <w:rPr>
          <w:rFonts w:hint="eastAsia" w:ascii="宋体" w:hAnsi="宋体"/>
          <w:color w:val="auto"/>
          <w:kern w:val="2"/>
          <w:highlight w:val="none"/>
        </w:rPr>
        <w:t>南宁轨道交通5号线（国凯大道站－金桥客运站）17个车站、那洪</w:t>
      </w:r>
      <w:r>
        <w:rPr>
          <w:rFonts w:hint="eastAsia" w:ascii="宋体" w:hAnsi="宋体" w:cs="宋体"/>
          <w:color w:val="auto"/>
          <w:kern w:val="2"/>
          <w:highlight w:val="none"/>
        </w:rPr>
        <w:t>车辆段</w:t>
      </w:r>
      <w:r>
        <w:rPr>
          <w:rFonts w:hint="eastAsia" w:ascii="宋体" w:hAnsi="宋体"/>
          <w:color w:val="auto"/>
          <w:kern w:val="2"/>
          <w:highlight w:val="none"/>
        </w:rPr>
        <w:t>综合基地1座（含备用OCC一座）。</w:t>
      </w:r>
    </w:p>
    <w:p>
      <w:pPr>
        <w:widowControl w:val="0"/>
        <w:spacing w:before="0" w:after="0" w:afterAutospacing="0"/>
        <w:ind w:left="0" w:right="0" w:firstLine="420" w:firstLineChars="200"/>
        <w:rPr>
          <w:rFonts w:hint="eastAsia" w:ascii="宋体" w:hAnsi="宋体" w:cs="Times New Roman"/>
          <w:color w:val="auto"/>
          <w:kern w:val="2"/>
          <w:highlight w:val="none"/>
        </w:rPr>
      </w:pPr>
      <w:r>
        <w:rPr>
          <w:rFonts w:hint="eastAsia" w:ascii="宋体" w:hAnsi="宋体" w:cs="Arial"/>
          <w:color w:val="auto"/>
          <w:highlight w:val="none"/>
        </w:rPr>
        <w:t>1.3项目范围：</w:t>
      </w:r>
      <w:r>
        <w:rPr>
          <w:rFonts w:hint="eastAsia" w:ascii="宋体" w:hAnsi="宋体" w:cs="Times New Roman"/>
          <w:color w:val="auto"/>
          <w:kern w:val="2"/>
          <w:highlight w:val="none"/>
        </w:rPr>
        <w:t>项目包含但不限于运营导向标示标贴、安全标识的整体VI设计、生产、运输、安装、验收及售后维护等工作，工程量具体详见附件1运营导向标示标贴、安全标识采购项目技术需求及数量表。</w:t>
      </w:r>
    </w:p>
    <w:p>
      <w:pPr>
        <w:tabs>
          <w:tab w:val="left" w:pos="1134"/>
          <w:tab w:val="left" w:pos="1680"/>
        </w:tabs>
        <w:spacing w:before="0" w:after="0" w:afterAutospacing="0"/>
        <w:ind w:left="0" w:right="0" w:firstLine="422"/>
        <w:rPr>
          <w:rFonts w:ascii="宋体" w:hAnsi="宋体" w:cs="Arial"/>
          <w:b/>
          <w:color w:val="auto"/>
          <w:highlight w:val="none"/>
        </w:rPr>
      </w:pPr>
      <w:r>
        <w:rPr>
          <w:rFonts w:ascii="宋体" w:hAnsi="宋体" w:cs="Arial"/>
          <w:b/>
          <w:color w:val="auto"/>
          <w:highlight w:val="none"/>
        </w:rPr>
        <w:t>2、</w:t>
      </w:r>
      <w:r>
        <w:rPr>
          <w:rFonts w:hint="eastAsia" w:ascii="宋体" w:hAnsi="宋体" w:cs="Arial"/>
          <w:b/>
          <w:color w:val="auto"/>
          <w:highlight w:val="none"/>
        </w:rPr>
        <w:t>合同标的</w:t>
      </w:r>
    </w:p>
    <w:p>
      <w:pPr>
        <w:tabs>
          <w:tab w:val="left" w:pos="1134"/>
          <w:tab w:val="left" w:pos="1680"/>
        </w:tabs>
        <w:spacing w:before="0" w:after="0" w:afterAutospacing="0"/>
        <w:ind w:left="0" w:right="0" w:firstLine="420"/>
        <w:rPr>
          <w:color w:val="auto"/>
          <w:highlight w:val="none"/>
        </w:rPr>
      </w:pPr>
      <w:r>
        <w:rPr>
          <w:rFonts w:hint="eastAsia"/>
          <w:color w:val="auto"/>
          <w:highlight w:val="none"/>
        </w:rPr>
        <w:t>甲方同意接受，乙方同意作为中选方并以下列第3条所述价格提供</w:t>
      </w:r>
      <w:r>
        <w:rPr>
          <w:rFonts w:hint="eastAsia"/>
          <w:color w:val="auto"/>
          <w:highlight w:val="none"/>
          <w:u w:val="single"/>
        </w:rPr>
        <w:t>（项目名称）</w:t>
      </w:r>
      <w:r>
        <w:rPr>
          <w:rFonts w:hint="eastAsia"/>
          <w:color w:val="auto"/>
          <w:highlight w:val="none"/>
        </w:rPr>
        <w:t>项下的</w:t>
      </w:r>
      <w:r>
        <w:rPr>
          <w:rFonts w:hint="eastAsia"/>
          <w:i/>
          <w:color w:val="auto"/>
          <w:highlight w:val="none"/>
          <w:u w:val="single"/>
        </w:rPr>
        <w:t xml:space="preserve">  </w:t>
      </w:r>
      <w:r>
        <w:rPr>
          <w:rFonts w:hint="eastAsia"/>
          <w:color w:val="auto"/>
          <w:highlight w:val="none"/>
          <w:u w:val="single"/>
        </w:rPr>
        <w:t>合同标的（合同标的包括有形资产、无形资产、劳务和服务、工作成果等，</w:t>
      </w:r>
      <w:r>
        <w:rPr>
          <w:rFonts w:hint="eastAsia" w:ascii="Tahoma" w:hAnsi="Tahoma" w:cs="Tahoma"/>
          <w:color w:val="auto"/>
          <w:highlight w:val="none"/>
          <w:u w:val="single"/>
        </w:rPr>
        <w:t>合同对标的的规定应当清楚明白、准确无误，对于名称、型号、规格、品种、等级、花色等都要约定得细致、准确、清楚；工作内容、完成时间等内容需描述清晰，边界明确；提供服务的具体方案清晰</w:t>
      </w:r>
      <w:r>
        <w:rPr>
          <w:i/>
          <w:color w:val="auto"/>
          <w:highlight w:val="none"/>
          <w:u w:val="single"/>
        </w:rPr>
        <w:t>)</w:t>
      </w:r>
      <w:r>
        <w:rPr>
          <w:rFonts w:hint="eastAsia"/>
          <w:color w:val="auto"/>
          <w:highlight w:val="none"/>
        </w:rPr>
        <w:t>。</w:t>
      </w:r>
    </w:p>
    <w:p>
      <w:pPr>
        <w:tabs>
          <w:tab w:val="left" w:pos="567"/>
        </w:tabs>
        <w:spacing w:before="0" w:after="0" w:afterAutospacing="0"/>
        <w:ind w:left="0" w:right="0" w:firstLine="422" w:firstLineChars="200"/>
        <w:rPr>
          <w:rFonts w:ascii="宋体" w:hAnsi="宋体"/>
          <w:b/>
          <w:color w:val="auto"/>
          <w:highlight w:val="none"/>
        </w:rPr>
      </w:pPr>
      <w:r>
        <w:rPr>
          <w:rFonts w:ascii="宋体" w:hAnsi="宋体"/>
          <w:b/>
          <w:color w:val="auto"/>
          <w:highlight w:val="none"/>
        </w:rPr>
        <w:t>3、合同</w:t>
      </w:r>
      <w:r>
        <w:rPr>
          <w:rFonts w:hint="eastAsia" w:ascii="宋体" w:hAnsi="宋体"/>
          <w:b/>
          <w:color w:val="auto"/>
          <w:highlight w:val="none"/>
        </w:rPr>
        <w:t>价格</w:t>
      </w:r>
    </w:p>
    <w:p>
      <w:pPr>
        <w:tabs>
          <w:tab w:val="left" w:pos="567"/>
        </w:tabs>
        <w:spacing w:before="0" w:after="0" w:afterAutospacing="0"/>
        <w:ind w:left="0" w:right="0" w:firstLine="420" w:firstLineChars="200"/>
        <w:rPr>
          <w:rFonts w:ascii="宋体" w:hAnsi="宋体"/>
          <w:b/>
          <w:color w:val="auto"/>
          <w:highlight w:val="none"/>
        </w:rPr>
      </w:pPr>
      <w:r>
        <w:rPr>
          <w:rFonts w:hint="eastAsia" w:ascii="宋体" w:hAnsi="宋体"/>
          <w:color w:val="auto"/>
          <w:highlight w:val="none"/>
        </w:rPr>
        <w:t>（1）本合同总价为：不含税人民币</w:t>
      </w:r>
      <w:r>
        <w:rPr>
          <w:rFonts w:hint="eastAsia" w:ascii="宋体" w:hAnsi="宋体"/>
          <w:color w:val="auto"/>
          <w:highlight w:val="none"/>
          <w:u w:val="single"/>
        </w:rPr>
        <w:t xml:space="preserve"> （填写） (¥  )</w:t>
      </w:r>
      <w:r>
        <w:rPr>
          <w:rFonts w:hint="eastAsia" w:ascii="宋体" w:hAnsi="宋体"/>
          <w:color w:val="auto"/>
          <w:highlight w:val="none"/>
        </w:rPr>
        <w:t>；税费人民币</w:t>
      </w:r>
      <w:r>
        <w:rPr>
          <w:rFonts w:hint="eastAsia" w:ascii="宋体" w:hAnsi="宋体"/>
          <w:color w:val="auto"/>
          <w:highlight w:val="none"/>
          <w:u w:val="single"/>
        </w:rPr>
        <w:t>（填写）(¥  )</w:t>
      </w:r>
      <w:r>
        <w:rPr>
          <w:rFonts w:hint="eastAsia" w:ascii="宋体" w:hAnsi="宋体"/>
          <w:color w:val="auto"/>
          <w:highlight w:val="none"/>
        </w:rPr>
        <w:t>；税率</w:t>
      </w:r>
      <w:r>
        <w:rPr>
          <w:rFonts w:hint="eastAsia" w:ascii="宋体" w:hAnsi="宋体"/>
          <w:color w:val="auto"/>
          <w:highlight w:val="none"/>
          <w:u w:val="single"/>
        </w:rPr>
        <w:t>（填写）%</w:t>
      </w:r>
      <w:r>
        <w:rPr>
          <w:rFonts w:hint="eastAsia" w:ascii="宋体" w:hAnsi="宋体"/>
          <w:color w:val="auto"/>
          <w:highlight w:val="none"/>
        </w:rPr>
        <w:t>；含税总价：人民币</w:t>
      </w:r>
      <w:r>
        <w:rPr>
          <w:rFonts w:hint="eastAsia" w:ascii="宋体" w:hAnsi="宋体"/>
          <w:color w:val="auto"/>
          <w:highlight w:val="none"/>
          <w:u w:val="single"/>
        </w:rPr>
        <w:t xml:space="preserve"> （填写） (¥  )，</w:t>
      </w:r>
      <w:r>
        <w:rPr>
          <w:rFonts w:hint="eastAsia" w:ascii="宋体" w:hAnsi="宋体"/>
          <w:color w:val="auto"/>
          <w:highlight w:val="none"/>
        </w:rPr>
        <w:t>（下文称“合同价格”</w:t>
      </w:r>
      <w:r>
        <w:rPr>
          <w:rFonts w:ascii="宋体" w:hAnsi="宋体"/>
          <w:color w:val="auto"/>
          <w:highlight w:val="none"/>
        </w:rPr>
        <w:t>)</w:t>
      </w:r>
      <w:r>
        <w:rPr>
          <w:rFonts w:hint="eastAsia" w:ascii="宋体" w:hAnsi="宋体"/>
          <w:color w:val="auto"/>
          <w:highlight w:val="none"/>
        </w:rPr>
        <w:t>。</w:t>
      </w:r>
      <w:r>
        <w:rPr>
          <w:rFonts w:hint="eastAsia" w:ascii="宋体" w:hAnsi="宋体"/>
          <w:b/>
          <w:color w:val="auto"/>
          <w:highlight w:val="none"/>
        </w:rPr>
        <w:t>在合同履约过程中，本合同税率将遵照国家现行税法执行，最终税金在结算阶段，按实际产生的税金进行核算。</w:t>
      </w:r>
    </w:p>
    <w:p>
      <w:pPr>
        <w:tabs>
          <w:tab w:val="left" w:pos="567"/>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其中</w:t>
      </w:r>
      <w:r>
        <w:rPr>
          <w:rFonts w:hint="eastAsia" w:ascii="宋体" w:hAnsi="宋体"/>
          <w:color w:val="auto"/>
          <w:highlight w:val="none"/>
          <w:lang w:val="en-US" w:eastAsia="zh-CN"/>
        </w:rPr>
        <w:t>5</w:t>
      </w:r>
      <w:r>
        <w:rPr>
          <w:rFonts w:hint="eastAsia" w:ascii="宋体" w:hAnsi="宋体"/>
          <w:color w:val="auto"/>
          <w:highlight w:val="none"/>
        </w:rPr>
        <w:t>号线价格：不含税价人民币</w:t>
      </w:r>
      <w:r>
        <w:rPr>
          <w:rFonts w:hint="eastAsia" w:ascii="宋体" w:hAnsi="宋体"/>
          <w:color w:val="auto"/>
          <w:highlight w:val="none"/>
          <w:u w:val="single"/>
        </w:rPr>
        <w:t xml:space="preserve"> （填写）(¥  )；</w:t>
      </w:r>
      <w:r>
        <w:rPr>
          <w:rFonts w:hint="eastAsia" w:ascii="宋体" w:hAnsi="宋体"/>
          <w:color w:val="auto"/>
          <w:highlight w:val="none"/>
        </w:rPr>
        <w:t>税费人民币</w:t>
      </w:r>
      <w:r>
        <w:rPr>
          <w:rFonts w:hint="eastAsia" w:ascii="宋体" w:hAnsi="宋体"/>
          <w:color w:val="auto"/>
          <w:highlight w:val="none"/>
          <w:u w:val="single"/>
        </w:rPr>
        <w:t xml:space="preserve"> （填写）(¥  )</w:t>
      </w:r>
      <w:r>
        <w:rPr>
          <w:rFonts w:hint="eastAsia" w:ascii="宋体" w:hAnsi="宋体"/>
          <w:color w:val="auto"/>
          <w:highlight w:val="none"/>
        </w:rPr>
        <w:t xml:space="preserve"> ；含税总价人民币</w:t>
      </w:r>
      <w:r>
        <w:rPr>
          <w:rFonts w:hint="eastAsia" w:ascii="宋体" w:hAnsi="宋体"/>
          <w:color w:val="auto"/>
          <w:highlight w:val="none"/>
          <w:u w:val="single"/>
        </w:rPr>
        <w:t xml:space="preserve"> （填写）(¥  )</w:t>
      </w:r>
      <w:r>
        <w:rPr>
          <w:rFonts w:hint="eastAsia" w:ascii="宋体" w:hAnsi="宋体"/>
          <w:color w:val="auto"/>
          <w:highlight w:val="none"/>
        </w:rPr>
        <w:t>；</w:t>
      </w:r>
      <w:r>
        <w:rPr>
          <w:rFonts w:ascii="宋体" w:hAnsi="宋体"/>
          <w:color w:val="auto"/>
          <w:highlight w:val="none"/>
        </w:rPr>
        <w:t>…………</w:t>
      </w:r>
    </w:p>
    <w:p>
      <w:pPr>
        <w:tabs>
          <w:tab w:val="left" w:pos="1134"/>
          <w:tab w:val="left" w:pos="8364"/>
        </w:tabs>
        <w:spacing w:before="0" w:after="0" w:afterAutospacing="0"/>
        <w:ind w:left="0" w:right="0" w:firstLine="420" w:firstLineChars="200"/>
        <w:rPr>
          <w:rFonts w:hint="default" w:ascii="宋体" w:hAnsi="宋体" w:eastAsia="宋体"/>
          <w:color w:val="auto"/>
          <w:highlight w:val="none"/>
          <w:lang w:val="en-US" w:eastAsia="zh-CN"/>
        </w:rPr>
      </w:pPr>
      <w:r>
        <w:rPr>
          <w:rFonts w:hint="eastAsia" w:ascii="宋体" w:hAnsi="宋体"/>
          <w:color w:val="auto"/>
          <w:highlight w:val="none"/>
        </w:rPr>
        <w:t>（2）合同价格形式：</w:t>
      </w:r>
      <w:r>
        <w:rPr>
          <w:rFonts w:hint="eastAsia" w:ascii="宋体" w:hAnsi="宋体"/>
          <w:color w:val="auto"/>
          <w:highlight w:val="none"/>
          <w:u w:val="none"/>
          <w:lang w:val="en-US" w:eastAsia="zh-CN"/>
        </w:rPr>
        <w:t>单价合同，暂定总价</w:t>
      </w:r>
      <w:r>
        <w:rPr>
          <w:rFonts w:hint="eastAsia" w:ascii="宋体" w:hAnsi="宋体"/>
          <w:color w:val="auto"/>
          <w:highlight w:val="none"/>
        </w:rPr>
        <w:t>。</w:t>
      </w:r>
      <w:r>
        <w:rPr>
          <w:rFonts w:hint="default" w:ascii="宋体" w:hAnsi="宋体"/>
          <w:color w:val="auto"/>
          <w:highlight w:val="none"/>
          <w:lang w:val="en-US"/>
        </w:rPr>
        <w:t>根据实际完成的供货数量据实结算。</w:t>
      </w:r>
    </w:p>
    <w:p>
      <w:pPr>
        <w:tabs>
          <w:tab w:val="left" w:pos="567"/>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如属经双方协商同意满足合同约定的可变更情况除外，在合同履约过程中，本合同税率将遵照国家现行税法执行。本合同最终税金在结算阶段，按实际产生的税金进行核算，但合同不含税价格不因国家税率调整而调整。</w:t>
      </w:r>
    </w:p>
    <w:p>
      <w:pPr>
        <w:tabs>
          <w:tab w:val="left" w:pos="567"/>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4.合同</w:t>
      </w:r>
      <w:r>
        <w:rPr>
          <w:rFonts w:hint="eastAsia" w:ascii="宋体" w:hAnsi="宋体"/>
          <w:color w:val="auto"/>
          <w:highlight w:val="none"/>
          <w:lang w:val="en-US" w:eastAsia="zh-CN"/>
        </w:rPr>
        <w:t>服务</w:t>
      </w:r>
      <w:r>
        <w:rPr>
          <w:rFonts w:hint="eastAsia" w:ascii="宋体" w:hAnsi="宋体"/>
          <w:color w:val="auto"/>
          <w:highlight w:val="none"/>
        </w:rPr>
        <w:t>期：本合同</w:t>
      </w:r>
      <w:r>
        <w:rPr>
          <w:rFonts w:hint="eastAsia" w:ascii="宋体" w:hAnsi="宋体"/>
          <w:color w:val="auto"/>
          <w:highlight w:val="none"/>
          <w:lang w:val="en-US" w:eastAsia="zh-CN"/>
        </w:rPr>
        <w:t>服务</w:t>
      </w:r>
      <w:r>
        <w:rPr>
          <w:rFonts w:hint="eastAsia" w:ascii="宋体" w:hAnsi="宋体"/>
          <w:color w:val="auto"/>
          <w:highlight w:val="none"/>
        </w:rPr>
        <w:t>期为自合同生效之日起</w:t>
      </w:r>
      <w:r>
        <w:rPr>
          <w:rFonts w:hint="eastAsia" w:ascii="宋体" w:hAnsi="宋体"/>
          <w:color w:val="auto"/>
          <w:highlight w:val="none"/>
          <w:u w:val="single"/>
          <w:lang w:eastAsia="zh-CN"/>
        </w:rPr>
        <w:t>2</w:t>
      </w:r>
      <w:r>
        <w:rPr>
          <w:rFonts w:hint="eastAsia" w:ascii="宋体" w:hAnsi="宋体"/>
          <w:color w:val="auto"/>
          <w:highlight w:val="none"/>
        </w:rPr>
        <w:t>年。</w:t>
      </w:r>
    </w:p>
    <w:p>
      <w:pPr>
        <w:spacing w:before="0" w:after="0" w:afterAutospacing="0"/>
        <w:ind w:left="0" w:right="0" w:firstLine="422" w:firstLineChars="200"/>
        <w:rPr>
          <w:rFonts w:ascii="宋体" w:hAnsi="宋体"/>
          <w:color w:val="auto"/>
          <w:highlight w:val="none"/>
        </w:rPr>
      </w:pPr>
      <w:r>
        <w:rPr>
          <w:rFonts w:hint="eastAsia" w:ascii="宋体" w:hAnsi="宋体"/>
          <w:b/>
          <w:color w:val="auto"/>
          <w:highlight w:val="none"/>
        </w:rPr>
        <w:t>5</w:t>
      </w:r>
      <w:r>
        <w:rPr>
          <w:rFonts w:ascii="宋体" w:hAnsi="宋体"/>
          <w:b/>
          <w:color w:val="auto"/>
          <w:highlight w:val="none"/>
        </w:rPr>
        <w:t>.本合同由下列文件构成</w:t>
      </w:r>
      <w:r>
        <w:rPr>
          <w:rFonts w:hint="eastAsia" w:ascii="宋体" w:hAnsi="宋体"/>
          <w:color w:val="auto"/>
          <w:highlight w:val="none"/>
        </w:rPr>
        <w:t>：</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1</w:t>
      </w:r>
      <w:r>
        <w:rPr>
          <w:rFonts w:hint="eastAsia" w:ascii="宋体" w:hAnsi="宋体"/>
          <w:color w:val="auto"/>
          <w:highlight w:val="none"/>
        </w:rPr>
        <w:t>）本合同协议书；</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2</w:t>
      </w:r>
      <w:r>
        <w:rPr>
          <w:rFonts w:hint="eastAsia" w:ascii="宋体" w:hAnsi="宋体"/>
          <w:color w:val="auto"/>
          <w:highlight w:val="none"/>
        </w:rPr>
        <w:t>）中选通知书；</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3</w:t>
      </w:r>
      <w:r>
        <w:rPr>
          <w:rFonts w:hint="eastAsia" w:ascii="宋体" w:hAnsi="宋体"/>
          <w:color w:val="auto"/>
          <w:highlight w:val="none"/>
        </w:rPr>
        <w:t>）合同条款；</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（4）价格组成文件；</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（5）技术规格书；</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（6）合同附件；</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（7）比选文件（含比选补充文件）；</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（8）比选申请文件（含比选申请文件的补充文件）。</w:t>
      </w:r>
    </w:p>
    <w:p>
      <w:pPr>
        <w:spacing w:before="0" w:after="0" w:afterAutospacing="0"/>
        <w:ind w:left="0" w:right="0" w:firstLine="420" w:firstLineChars="200"/>
        <w:rPr>
          <w:rFonts w:ascii="宋体" w:hAnsi="宋体" w:cs="Arial"/>
          <w:color w:val="auto"/>
          <w:highlight w:val="none"/>
        </w:rPr>
      </w:pPr>
      <w:r>
        <w:rPr>
          <w:rFonts w:hint="eastAsia" w:cs="宋体"/>
          <w:color w:val="auto"/>
          <w:highlight w:val="none"/>
        </w:rPr>
        <w:t>上述文件相互补充和解释，如有不明确或不一致之处，以上述次序在先者为准。双方关于项目变更通知、会议纪要等书面文本视为本合同的组成部分。合同签订后，双方签订的补充协议也是本合同文件的组成部分，如补充协议与其他文件发生矛盾或歧义时，属于同一类内容的文件，应以最新签署的为准。</w:t>
      </w:r>
    </w:p>
    <w:p>
      <w:pPr>
        <w:spacing w:before="0" w:after="0" w:afterAutospacing="0"/>
        <w:ind w:left="0" w:right="0" w:firstLine="420" w:firstLineChars="200"/>
        <w:rPr>
          <w:color w:val="auto"/>
          <w:highlight w:val="none"/>
        </w:rPr>
      </w:pPr>
      <w:r>
        <w:rPr>
          <w:rFonts w:hint="eastAsia" w:ascii="宋体" w:hAnsi="宋体" w:cs="Arial"/>
          <w:color w:val="auto"/>
          <w:highlight w:val="none"/>
        </w:rPr>
        <w:t>6.</w:t>
      </w:r>
      <w:r>
        <w:rPr>
          <w:rFonts w:hint="eastAsia"/>
          <w:color w:val="auto"/>
          <w:highlight w:val="none"/>
        </w:rPr>
        <w:t xml:space="preserve"> 甲乙</w:t>
      </w:r>
      <w:r>
        <w:rPr>
          <w:color w:val="auto"/>
          <w:highlight w:val="none"/>
        </w:rPr>
        <w:t>双方依据本次</w:t>
      </w:r>
      <w:r>
        <w:rPr>
          <w:rFonts w:hint="eastAsia"/>
          <w:color w:val="auto"/>
          <w:highlight w:val="none"/>
          <w:lang w:val="en-US" w:eastAsia="zh-CN"/>
        </w:rPr>
        <w:t>比选</w:t>
      </w:r>
      <w:r>
        <w:rPr>
          <w:color w:val="auto"/>
          <w:highlight w:val="none"/>
        </w:rPr>
        <w:t>文件中的用户需求书</w:t>
      </w:r>
      <w:r>
        <w:rPr>
          <w:rFonts w:hint="eastAsia"/>
          <w:color w:val="auto"/>
          <w:highlight w:val="none"/>
        </w:rPr>
        <w:t>、乙方</w:t>
      </w:r>
      <w:r>
        <w:rPr>
          <w:rFonts w:hint="eastAsia"/>
          <w:color w:val="auto"/>
          <w:highlight w:val="none"/>
          <w:lang w:val="en-US" w:eastAsia="zh-CN"/>
        </w:rPr>
        <w:t>比选申请</w:t>
      </w:r>
      <w:r>
        <w:rPr>
          <w:rFonts w:hint="eastAsia"/>
          <w:color w:val="auto"/>
          <w:highlight w:val="none"/>
        </w:rPr>
        <w:t>文件（如技术响应表、技术文件等）</w:t>
      </w:r>
      <w:r>
        <w:rPr>
          <w:color w:val="auto"/>
          <w:highlight w:val="none"/>
        </w:rPr>
        <w:t>，按照二者</w:t>
      </w:r>
      <w:r>
        <w:rPr>
          <w:rFonts w:hint="eastAsia"/>
          <w:color w:val="auto"/>
          <w:highlight w:val="none"/>
        </w:rPr>
        <w:t>较</w:t>
      </w:r>
      <w:r>
        <w:rPr>
          <w:color w:val="auto"/>
          <w:highlight w:val="none"/>
        </w:rPr>
        <w:t>优值形成技术规格书</w:t>
      </w:r>
      <w:r>
        <w:rPr>
          <w:rFonts w:hint="eastAsia"/>
          <w:color w:val="auto"/>
          <w:highlight w:val="none"/>
        </w:rPr>
        <w:t>。</w:t>
      </w:r>
      <w:r>
        <w:rPr>
          <w:color w:val="auto"/>
          <w:highlight w:val="none"/>
        </w:rPr>
        <w:t>并经双方</w:t>
      </w:r>
      <w:r>
        <w:rPr>
          <w:rFonts w:hint="eastAsia"/>
          <w:color w:val="auto"/>
          <w:highlight w:val="none"/>
        </w:rPr>
        <w:t>确认</w:t>
      </w:r>
      <w:r>
        <w:rPr>
          <w:color w:val="auto"/>
          <w:highlight w:val="none"/>
        </w:rPr>
        <w:t>后构成本合同的有效组成部分。在本合同执行中的</w:t>
      </w:r>
      <w:r>
        <w:rPr>
          <w:rFonts w:hint="eastAsia"/>
          <w:color w:val="auto"/>
          <w:highlight w:val="none"/>
        </w:rPr>
        <w:t>物资</w:t>
      </w:r>
      <w:r>
        <w:rPr>
          <w:color w:val="auto"/>
          <w:highlight w:val="none"/>
        </w:rPr>
        <w:t>技术指标以技术规格书为准。</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7.</w:t>
      </w:r>
      <w:r>
        <w:rPr>
          <w:rFonts w:hint="eastAsia" w:ascii="宋体" w:hAnsi="宋体" w:cs="Arial"/>
          <w:color w:val="auto"/>
          <w:highlight w:val="none"/>
        </w:rPr>
        <w:t xml:space="preserve"> </w:t>
      </w:r>
      <w:r>
        <w:rPr>
          <w:rFonts w:hint="eastAsia"/>
          <w:color w:val="auto"/>
          <w:highlight w:val="none"/>
        </w:rPr>
        <w:t>甲方向乙方承诺按合同条款约定的条件、时间和方式支付合同价款。</w:t>
      </w:r>
    </w:p>
    <w:p>
      <w:pPr>
        <w:spacing w:before="0" w:after="0" w:afterAutospacing="0"/>
        <w:ind w:left="0" w:right="0" w:firstLine="420" w:firstLineChars="200"/>
        <w:rPr>
          <w:color w:val="auto"/>
          <w:highlight w:val="none"/>
        </w:rPr>
      </w:pPr>
      <w:r>
        <w:rPr>
          <w:rFonts w:hint="eastAsia" w:ascii="宋体" w:hAnsi="宋体"/>
          <w:color w:val="auto"/>
          <w:highlight w:val="none"/>
        </w:rPr>
        <w:t>8.</w:t>
      </w:r>
      <w:r>
        <w:rPr>
          <w:rFonts w:hint="eastAsia"/>
          <w:color w:val="auto"/>
          <w:highlight w:val="none"/>
        </w:rPr>
        <w:t xml:space="preserve"> 甲方、乙方承诺按照合同条款约定的违约责任和解决争议方式履行合同。</w:t>
      </w:r>
    </w:p>
    <w:p>
      <w:pPr>
        <w:spacing w:before="0" w:after="0" w:afterAutospacing="0"/>
        <w:ind w:left="0" w:right="0" w:firstLine="420" w:firstLineChars="200"/>
        <w:rPr>
          <w:rFonts w:ascii="宋体" w:hAnsi="宋体" w:cs="Arial"/>
          <w:color w:val="auto"/>
          <w:highlight w:val="none"/>
        </w:rPr>
      </w:pPr>
      <w:r>
        <w:rPr>
          <w:rFonts w:hint="eastAsia"/>
          <w:color w:val="auto"/>
          <w:highlight w:val="none"/>
        </w:rPr>
        <w:t>9. 本合同协议书中有关词语含义与本合同《合同条款》中分别赋予它们的定义相同，合同协议书与《合同条款》共同组成完整的合同文本。</w:t>
      </w:r>
    </w:p>
    <w:p>
      <w:pPr>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10.本合同用中文书写，正本</w:t>
      </w:r>
      <w:r>
        <w:rPr>
          <w:rFonts w:hint="eastAsia" w:ascii="宋体" w:hAnsi="宋体" w:cs="Arial"/>
          <w:color w:val="auto"/>
          <w:highlight w:val="none"/>
          <w:u w:val="single"/>
        </w:rPr>
        <w:t>2</w:t>
      </w:r>
      <w:r>
        <w:rPr>
          <w:rFonts w:hint="eastAsia" w:ascii="宋体" w:hAnsi="宋体" w:cs="Arial"/>
          <w:color w:val="auto"/>
          <w:highlight w:val="none"/>
        </w:rPr>
        <w:t>份，甲乙方各</w:t>
      </w:r>
      <w:r>
        <w:rPr>
          <w:rFonts w:hint="eastAsia" w:ascii="宋体" w:hAnsi="宋体" w:cs="Arial"/>
          <w:color w:val="auto"/>
          <w:highlight w:val="none"/>
          <w:u w:val="single"/>
        </w:rPr>
        <w:t>1</w:t>
      </w:r>
      <w:r>
        <w:rPr>
          <w:rFonts w:hint="eastAsia" w:ascii="宋体" w:hAnsi="宋体" w:cs="Arial"/>
          <w:color w:val="auto"/>
          <w:highlight w:val="none"/>
        </w:rPr>
        <w:t>份；副本</w:t>
      </w:r>
      <w:r>
        <w:rPr>
          <w:rFonts w:hint="eastAsia" w:ascii="宋体" w:hAnsi="宋体"/>
          <w:color w:val="auto"/>
          <w:highlight w:val="none"/>
          <w:u w:val="single"/>
        </w:rPr>
        <w:t>（填写）</w:t>
      </w:r>
      <w:r>
        <w:rPr>
          <w:rFonts w:hint="eastAsia" w:ascii="宋体" w:hAnsi="宋体" w:cs="Arial"/>
          <w:color w:val="auto"/>
          <w:highlight w:val="none"/>
        </w:rPr>
        <w:t xml:space="preserve">份，甲方持 </w:t>
      </w:r>
      <w:r>
        <w:rPr>
          <w:rFonts w:hint="eastAsia" w:ascii="宋体" w:hAnsi="宋体"/>
          <w:color w:val="auto"/>
          <w:highlight w:val="none"/>
          <w:u w:val="single"/>
        </w:rPr>
        <w:t>（填写）</w:t>
      </w:r>
      <w:r>
        <w:rPr>
          <w:rFonts w:hint="eastAsia" w:ascii="宋体" w:hAnsi="宋体" w:cs="Arial"/>
          <w:color w:val="auto"/>
          <w:highlight w:val="none"/>
        </w:rPr>
        <w:t>份，乙方持</w:t>
      </w:r>
      <w:r>
        <w:rPr>
          <w:rFonts w:hint="eastAsia" w:ascii="宋体" w:hAnsi="宋体"/>
          <w:color w:val="auto"/>
          <w:highlight w:val="none"/>
          <w:u w:val="single"/>
        </w:rPr>
        <w:t>（填写）</w:t>
      </w:r>
      <w:r>
        <w:rPr>
          <w:rFonts w:hint="eastAsia" w:ascii="宋体" w:hAnsi="宋体" w:cs="Arial"/>
          <w:color w:val="auto"/>
          <w:highlight w:val="none"/>
        </w:rPr>
        <w:t>份。</w:t>
      </w:r>
    </w:p>
    <w:p>
      <w:pPr>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11.本合同协议书经双方法定代表人或授权代表签字并加盖单位公章后生效。</w:t>
      </w:r>
    </w:p>
    <w:p>
      <w:pPr>
        <w:spacing w:before="0" w:after="0" w:afterAutospacing="0"/>
        <w:ind w:left="0" w:right="0" w:firstLine="420" w:firstLineChars="200"/>
        <w:rPr>
          <w:color w:val="auto"/>
          <w:highlight w:val="none"/>
        </w:rPr>
      </w:pPr>
      <w:r>
        <w:rPr>
          <w:rFonts w:hint="eastAsia" w:ascii="宋体" w:hAnsi="宋体" w:cs="Arial"/>
          <w:color w:val="auto"/>
          <w:highlight w:val="none"/>
        </w:rPr>
        <w:t>12.</w:t>
      </w:r>
      <w:r>
        <w:rPr>
          <w:rFonts w:hint="eastAsia"/>
          <w:color w:val="auto"/>
          <w:highlight w:val="none"/>
        </w:rPr>
        <w:t xml:space="preserve"> 合同未尽事宜，双方另行签订补充协议。</w:t>
      </w:r>
    </w:p>
    <w:p>
      <w:pPr>
        <w:spacing w:before="0" w:after="0" w:afterAutospacing="0"/>
        <w:ind w:left="0" w:right="0" w:firstLine="0" w:firstLineChars="0"/>
        <w:rPr>
          <w:rFonts w:ascii="宋体" w:hAnsi="宋体" w:cs="Arial"/>
          <w:color w:val="auto"/>
          <w:highlight w:val="none"/>
        </w:rPr>
      </w:pPr>
    </w:p>
    <w:tbl>
      <w:tblPr>
        <w:tblStyle w:val="28"/>
        <w:tblW w:w="0" w:type="auto"/>
        <w:tblInd w:w="0" w:type="dxa"/>
        <w:tblLayout w:type="autofit"/>
        <w:tblCellMar>
          <w:top w:w="0" w:type="dxa"/>
          <w:left w:w="108" w:type="dxa"/>
          <w:bottom w:w="0" w:type="dxa"/>
          <w:right w:w="108" w:type="dxa"/>
        </w:tblCellMar>
      </w:tblPr>
      <w:tblGrid>
        <w:gridCol w:w="2316"/>
        <w:gridCol w:w="3544"/>
      </w:tblGrid>
      <w:tr>
        <w:tblPrEx>
          <w:tblCellMar>
            <w:top w:w="0" w:type="dxa"/>
            <w:left w:w="108" w:type="dxa"/>
            <w:bottom w:w="0" w:type="dxa"/>
            <w:right w:w="108" w:type="dxa"/>
          </w:tblCellMar>
        </w:tblPrEx>
        <w:trPr>
          <w:trHeight w:val="340" w:hRule="atLeast"/>
        </w:trPr>
        <w:tc>
          <w:tcPr>
            <w:tcW w:w="0" w:type="auto"/>
          </w:tcPr>
          <w:p>
            <w:pPr>
              <w:pStyle w:val="2"/>
              <w:spacing w:before="0" w:after="0"/>
              <w:ind w:right="0"/>
              <w:rPr>
                <w:rFonts w:hAnsi="宋体" w:cs="Courier New"/>
                <w:color w:val="auto"/>
                <w:sz w:val="21"/>
                <w:szCs w:val="21"/>
                <w:highlight w:val="none"/>
              </w:rPr>
            </w:pPr>
            <w:r>
              <w:rPr>
                <w:rFonts w:hint="eastAsia" w:hAnsi="宋体" w:cs="Courier New"/>
                <w:color w:val="auto"/>
                <w:sz w:val="21"/>
                <w:szCs w:val="21"/>
                <w:highlight w:val="none"/>
              </w:rPr>
              <w:t xml:space="preserve">甲方：    </w:t>
            </w:r>
          </w:p>
          <w:p>
            <w:pPr>
              <w:pStyle w:val="2"/>
              <w:spacing w:before="0" w:after="0"/>
              <w:ind w:right="0"/>
              <w:rPr>
                <w:rFonts w:hAnsi="宋体" w:cs="Courier New"/>
                <w:color w:val="auto"/>
                <w:sz w:val="21"/>
                <w:szCs w:val="21"/>
                <w:highlight w:val="none"/>
              </w:rPr>
            </w:pPr>
            <w:r>
              <w:rPr>
                <w:rFonts w:hint="eastAsia" w:hAnsi="宋体" w:cs="Courier New"/>
                <w:color w:val="auto"/>
                <w:sz w:val="21"/>
                <w:szCs w:val="21"/>
                <w:highlight w:val="none"/>
              </w:rPr>
              <w:t xml:space="preserve">法定代表人或授权人：  </w:t>
            </w:r>
          </w:p>
          <w:p>
            <w:pPr>
              <w:pStyle w:val="2"/>
              <w:spacing w:before="0" w:after="0"/>
              <w:ind w:right="0"/>
              <w:rPr>
                <w:rFonts w:hAnsi="宋体" w:cs="Courier New"/>
                <w:color w:val="auto"/>
                <w:sz w:val="21"/>
                <w:szCs w:val="21"/>
                <w:highlight w:val="none"/>
              </w:rPr>
            </w:pPr>
            <w:r>
              <w:rPr>
                <w:rFonts w:hint="eastAsia" w:hAnsi="宋体" w:cs="Courier New"/>
                <w:color w:val="auto"/>
                <w:sz w:val="21"/>
                <w:szCs w:val="21"/>
                <w:highlight w:val="none"/>
              </w:rPr>
              <w:t xml:space="preserve">地址： </w:t>
            </w:r>
          </w:p>
          <w:p>
            <w:pPr>
              <w:pStyle w:val="2"/>
              <w:spacing w:before="0" w:after="0"/>
              <w:ind w:right="0"/>
              <w:rPr>
                <w:rFonts w:hAnsi="宋体" w:cs="Courier New"/>
                <w:color w:val="auto"/>
                <w:sz w:val="21"/>
                <w:szCs w:val="21"/>
                <w:highlight w:val="none"/>
              </w:rPr>
            </w:pPr>
            <w:r>
              <w:rPr>
                <w:rFonts w:hint="eastAsia" w:hAnsi="宋体" w:cs="Courier New"/>
                <w:color w:val="auto"/>
                <w:sz w:val="21"/>
                <w:szCs w:val="21"/>
                <w:highlight w:val="none"/>
              </w:rPr>
              <w:t>邮政编码：</w:t>
            </w:r>
          </w:p>
          <w:p>
            <w:pPr>
              <w:pStyle w:val="2"/>
              <w:spacing w:before="0" w:after="0"/>
              <w:ind w:right="0"/>
              <w:rPr>
                <w:rFonts w:hAnsi="宋体" w:cs="Courier New"/>
                <w:color w:val="auto"/>
                <w:sz w:val="21"/>
                <w:szCs w:val="21"/>
                <w:highlight w:val="none"/>
              </w:rPr>
            </w:pPr>
            <w:r>
              <w:rPr>
                <w:rFonts w:hint="eastAsia" w:hAnsi="宋体" w:cs="Courier New"/>
                <w:color w:val="auto"/>
                <w:sz w:val="21"/>
                <w:szCs w:val="21"/>
                <w:highlight w:val="none"/>
              </w:rPr>
              <w:t>联系人：</w:t>
            </w:r>
          </w:p>
          <w:p>
            <w:pPr>
              <w:pStyle w:val="2"/>
              <w:spacing w:before="0" w:after="0"/>
              <w:ind w:right="0"/>
              <w:rPr>
                <w:rFonts w:hAnsi="宋体" w:cs="Courier New"/>
                <w:color w:val="auto"/>
                <w:sz w:val="21"/>
                <w:szCs w:val="21"/>
                <w:highlight w:val="none"/>
              </w:rPr>
            </w:pPr>
            <w:r>
              <w:rPr>
                <w:rFonts w:hint="eastAsia" w:hAnsi="宋体" w:cs="Courier New"/>
                <w:color w:val="auto"/>
                <w:sz w:val="21"/>
                <w:szCs w:val="21"/>
                <w:highlight w:val="none"/>
              </w:rPr>
              <w:t>联系电话：</w:t>
            </w:r>
          </w:p>
          <w:p>
            <w:pPr>
              <w:pStyle w:val="2"/>
              <w:spacing w:before="0" w:after="0"/>
              <w:ind w:right="0"/>
              <w:rPr>
                <w:rFonts w:hAnsi="宋体" w:cs="Courier New"/>
                <w:color w:val="auto"/>
                <w:sz w:val="21"/>
                <w:szCs w:val="21"/>
                <w:highlight w:val="none"/>
              </w:rPr>
            </w:pPr>
            <w:r>
              <w:rPr>
                <w:rFonts w:hint="eastAsia" w:hAnsi="宋体" w:cs="Courier New"/>
                <w:color w:val="auto"/>
                <w:sz w:val="21"/>
                <w:szCs w:val="21"/>
                <w:highlight w:val="none"/>
              </w:rPr>
              <w:t>传真：</w:t>
            </w:r>
          </w:p>
          <w:p>
            <w:pPr>
              <w:pStyle w:val="2"/>
              <w:spacing w:before="0" w:after="0"/>
              <w:ind w:right="0"/>
              <w:rPr>
                <w:rFonts w:hAnsi="宋体" w:cs="Courier New"/>
                <w:color w:val="auto"/>
                <w:sz w:val="21"/>
                <w:szCs w:val="21"/>
                <w:highlight w:val="none"/>
              </w:rPr>
            </w:pPr>
            <w:r>
              <w:rPr>
                <w:rFonts w:hint="eastAsia" w:hAnsi="宋体" w:cs="Courier New"/>
                <w:color w:val="auto"/>
                <w:sz w:val="21"/>
                <w:szCs w:val="21"/>
                <w:highlight w:val="none"/>
              </w:rPr>
              <w:t>开户银行：</w:t>
            </w:r>
          </w:p>
          <w:p>
            <w:pPr>
              <w:pStyle w:val="2"/>
              <w:spacing w:before="0" w:after="0"/>
              <w:ind w:right="0"/>
              <w:rPr>
                <w:rFonts w:hAnsi="宋体" w:cs="Courier New"/>
                <w:color w:val="auto"/>
                <w:sz w:val="21"/>
                <w:szCs w:val="21"/>
                <w:highlight w:val="none"/>
              </w:rPr>
            </w:pPr>
            <w:r>
              <w:rPr>
                <w:rFonts w:hint="eastAsia" w:hAnsi="宋体" w:cs="Courier New"/>
                <w:color w:val="auto"/>
                <w:sz w:val="21"/>
                <w:szCs w:val="21"/>
                <w:highlight w:val="none"/>
              </w:rPr>
              <w:t>纳税人识别号：</w:t>
            </w:r>
          </w:p>
        </w:tc>
        <w:tc>
          <w:tcPr>
            <w:tcW w:w="0" w:type="auto"/>
          </w:tcPr>
          <w:p>
            <w:pPr>
              <w:pStyle w:val="2"/>
              <w:spacing w:before="0" w:after="0"/>
              <w:ind w:left="1228" w:right="0" w:firstLine="0"/>
              <w:rPr>
                <w:rFonts w:hAnsi="宋体" w:cs="Courier New"/>
                <w:color w:val="auto"/>
                <w:sz w:val="21"/>
                <w:szCs w:val="21"/>
                <w:highlight w:val="none"/>
              </w:rPr>
            </w:pPr>
            <w:r>
              <w:rPr>
                <w:rFonts w:hint="eastAsia" w:hAnsi="宋体" w:cs="Courier New"/>
                <w:color w:val="auto"/>
                <w:sz w:val="21"/>
                <w:szCs w:val="21"/>
                <w:highlight w:val="none"/>
              </w:rPr>
              <w:t>乙方：</w:t>
            </w:r>
          </w:p>
          <w:p>
            <w:pPr>
              <w:pStyle w:val="2"/>
              <w:spacing w:before="0" w:after="0"/>
              <w:ind w:left="1228" w:right="0" w:firstLine="0"/>
              <w:rPr>
                <w:rFonts w:hAnsi="宋体" w:cs="Courier New"/>
                <w:color w:val="auto"/>
                <w:sz w:val="21"/>
                <w:szCs w:val="21"/>
                <w:highlight w:val="none"/>
              </w:rPr>
            </w:pPr>
            <w:r>
              <w:rPr>
                <w:rFonts w:hint="eastAsia" w:hAnsi="宋体" w:cs="Courier New"/>
                <w:color w:val="auto"/>
                <w:sz w:val="21"/>
                <w:szCs w:val="21"/>
                <w:highlight w:val="none"/>
              </w:rPr>
              <w:t>法定代表人或授权人：</w:t>
            </w:r>
          </w:p>
          <w:p>
            <w:pPr>
              <w:pStyle w:val="2"/>
              <w:spacing w:before="0" w:after="0"/>
              <w:ind w:left="1228" w:right="0" w:firstLine="0"/>
              <w:rPr>
                <w:rFonts w:hAnsi="宋体" w:cs="Courier New"/>
                <w:color w:val="auto"/>
                <w:sz w:val="21"/>
                <w:szCs w:val="21"/>
                <w:highlight w:val="none"/>
              </w:rPr>
            </w:pPr>
            <w:r>
              <w:rPr>
                <w:rFonts w:hint="eastAsia" w:hAnsi="宋体" w:cs="Courier New"/>
                <w:color w:val="auto"/>
                <w:sz w:val="21"/>
                <w:szCs w:val="21"/>
                <w:highlight w:val="none"/>
              </w:rPr>
              <w:t>地址：</w:t>
            </w:r>
          </w:p>
          <w:p>
            <w:pPr>
              <w:pStyle w:val="2"/>
              <w:spacing w:before="0" w:after="0"/>
              <w:ind w:left="1228" w:right="0" w:firstLine="0"/>
              <w:rPr>
                <w:rFonts w:hAnsi="宋体" w:cs="Courier New"/>
                <w:color w:val="auto"/>
                <w:sz w:val="21"/>
                <w:szCs w:val="21"/>
                <w:highlight w:val="none"/>
              </w:rPr>
            </w:pPr>
            <w:r>
              <w:rPr>
                <w:rFonts w:hint="eastAsia" w:hAnsi="宋体" w:cs="Courier New"/>
                <w:color w:val="auto"/>
                <w:sz w:val="21"/>
                <w:szCs w:val="21"/>
                <w:highlight w:val="none"/>
              </w:rPr>
              <w:t>邮政编码：</w:t>
            </w:r>
          </w:p>
          <w:p>
            <w:pPr>
              <w:pStyle w:val="2"/>
              <w:spacing w:before="0" w:after="0"/>
              <w:ind w:left="1228" w:right="0" w:firstLine="0"/>
              <w:rPr>
                <w:rFonts w:hAnsi="宋体" w:cs="Courier New"/>
                <w:color w:val="auto"/>
                <w:sz w:val="21"/>
                <w:szCs w:val="21"/>
                <w:highlight w:val="none"/>
              </w:rPr>
            </w:pPr>
            <w:r>
              <w:rPr>
                <w:rFonts w:hint="eastAsia" w:hAnsi="宋体" w:cs="Courier New"/>
                <w:color w:val="auto"/>
                <w:sz w:val="21"/>
                <w:szCs w:val="21"/>
                <w:highlight w:val="none"/>
              </w:rPr>
              <w:t>联系人：</w:t>
            </w:r>
          </w:p>
          <w:p>
            <w:pPr>
              <w:pStyle w:val="2"/>
              <w:spacing w:before="0" w:after="0"/>
              <w:ind w:left="1228" w:right="0" w:firstLine="0"/>
              <w:rPr>
                <w:rFonts w:hAnsi="宋体" w:cs="Courier New"/>
                <w:color w:val="auto"/>
                <w:sz w:val="21"/>
                <w:szCs w:val="21"/>
                <w:highlight w:val="none"/>
              </w:rPr>
            </w:pPr>
            <w:r>
              <w:rPr>
                <w:rFonts w:hint="eastAsia" w:hAnsi="宋体" w:cs="Courier New"/>
                <w:color w:val="auto"/>
                <w:sz w:val="21"/>
                <w:szCs w:val="21"/>
                <w:highlight w:val="none"/>
              </w:rPr>
              <w:t>联系电话：</w:t>
            </w:r>
          </w:p>
          <w:p>
            <w:pPr>
              <w:pStyle w:val="2"/>
              <w:spacing w:before="0" w:after="0"/>
              <w:ind w:left="1228" w:right="0" w:firstLine="0"/>
              <w:rPr>
                <w:rFonts w:hAnsi="宋体" w:cs="Courier New"/>
                <w:color w:val="auto"/>
                <w:sz w:val="21"/>
                <w:szCs w:val="21"/>
                <w:highlight w:val="none"/>
              </w:rPr>
            </w:pPr>
            <w:r>
              <w:rPr>
                <w:rFonts w:hint="eastAsia" w:hAnsi="宋体" w:cs="Courier New"/>
                <w:color w:val="auto"/>
                <w:sz w:val="21"/>
                <w:szCs w:val="21"/>
                <w:highlight w:val="none"/>
              </w:rPr>
              <w:t>传真：</w:t>
            </w:r>
          </w:p>
          <w:p>
            <w:pPr>
              <w:pStyle w:val="2"/>
              <w:spacing w:before="0" w:after="0"/>
              <w:ind w:left="1228" w:right="0" w:firstLine="0"/>
              <w:rPr>
                <w:rFonts w:hAnsi="宋体" w:cs="Courier New"/>
                <w:color w:val="auto"/>
                <w:sz w:val="21"/>
                <w:szCs w:val="21"/>
                <w:highlight w:val="none"/>
              </w:rPr>
            </w:pPr>
            <w:r>
              <w:rPr>
                <w:rFonts w:hint="eastAsia" w:hAnsi="宋体" w:cs="Courier New"/>
                <w:color w:val="auto"/>
                <w:sz w:val="21"/>
                <w:szCs w:val="21"/>
                <w:highlight w:val="none"/>
              </w:rPr>
              <w:t>开户银行：</w:t>
            </w:r>
          </w:p>
          <w:p>
            <w:pPr>
              <w:pStyle w:val="2"/>
              <w:spacing w:before="0" w:after="0"/>
              <w:ind w:left="708" w:right="0" w:hanging="707"/>
              <w:rPr>
                <w:rFonts w:hAnsi="宋体" w:cs="Courier New"/>
                <w:color w:val="auto"/>
                <w:sz w:val="21"/>
                <w:szCs w:val="21"/>
                <w:highlight w:val="none"/>
              </w:rPr>
            </w:pPr>
            <w:r>
              <w:rPr>
                <w:rFonts w:hint="eastAsia" w:hAnsi="宋体" w:cs="Courier New"/>
                <w:color w:val="auto"/>
                <w:sz w:val="21"/>
                <w:szCs w:val="21"/>
                <w:highlight w:val="none"/>
              </w:rPr>
              <w:t xml:space="preserve">    纳税人识别号：</w:t>
            </w:r>
          </w:p>
        </w:tc>
      </w:tr>
      <w:tr>
        <w:tblPrEx>
          <w:tblCellMar>
            <w:top w:w="0" w:type="dxa"/>
            <w:left w:w="108" w:type="dxa"/>
            <w:bottom w:w="0" w:type="dxa"/>
            <w:right w:w="108" w:type="dxa"/>
          </w:tblCellMar>
        </w:tblPrEx>
        <w:trPr>
          <w:trHeight w:val="340" w:hRule="atLeast"/>
        </w:trPr>
        <w:tc>
          <w:tcPr>
            <w:tcW w:w="0" w:type="auto"/>
          </w:tcPr>
          <w:p>
            <w:pPr>
              <w:pStyle w:val="2"/>
              <w:spacing w:before="0" w:after="0"/>
              <w:ind w:right="0"/>
              <w:rPr>
                <w:rFonts w:hAnsi="宋体" w:cs="Courier New"/>
                <w:color w:val="auto"/>
                <w:sz w:val="21"/>
                <w:szCs w:val="21"/>
                <w:highlight w:val="none"/>
              </w:rPr>
            </w:pPr>
          </w:p>
        </w:tc>
        <w:tc>
          <w:tcPr>
            <w:tcW w:w="0" w:type="auto"/>
          </w:tcPr>
          <w:p>
            <w:pPr>
              <w:pStyle w:val="2"/>
              <w:spacing w:before="0" w:after="0"/>
              <w:ind w:left="708" w:right="0" w:hanging="707"/>
              <w:rPr>
                <w:rFonts w:hAnsi="宋体" w:cs="Courier New"/>
                <w:color w:val="auto"/>
                <w:sz w:val="21"/>
                <w:szCs w:val="21"/>
                <w:highlight w:val="none"/>
              </w:rPr>
            </w:pPr>
          </w:p>
        </w:tc>
      </w:tr>
    </w:tbl>
    <w:p>
      <w:pPr>
        <w:spacing w:before="0" w:after="0"/>
        <w:ind w:left="699" w:leftChars="333" w:right="0" w:firstLine="930" w:firstLineChars="441"/>
        <w:rPr>
          <w:rFonts w:ascii="宋体" w:hAnsi="宋体"/>
          <w:b/>
          <w:color w:val="auto"/>
          <w:highlight w:val="none"/>
        </w:rPr>
      </w:pPr>
      <w:r>
        <w:rPr>
          <w:rFonts w:hint="eastAsia" w:ascii="宋体" w:hAnsi="宋体"/>
          <w:b/>
          <w:color w:val="auto"/>
          <w:highlight w:val="none"/>
        </w:rPr>
        <w:t>签订时间：     年   月   日</w:t>
      </w:r>
    </w:p>
    <w:p>
      <w:pPr>
        <w:pStyle w:val="55"/>
        <w:adjustRightInd/>
        <w:spacing w:before="0" w:after="0" w:line="360" w:lineRule="auto"/>
        <w:ind w:left="0" w:right="0"/>
        <w:rPr>
          <w:rFonts w:ascii="宋体" w:hAnsi="宋体"/>
          <w:color w:val="auto"/>
          <w:sz w:val="21"/>
          <w:szCs w:val="21"/>
          <w:highlight w:val="none"/>
        </w:rPr>
      </w:pPr>
    </w:p>
    <w:p>
      <w:pPr>
        <w:pStyle w:val="55"/>
        <w:pageBreakBefore/>
        <w:adjustRightInd/>
        <w:spacing w:before="0" w:after="0" w:line="360" w:lineRule="auto"/>
        <w:ind w:left="0" w:right="0"/>
        <w:rPr>
          <w:rFonts w:ascii="宋体" w:hAnsi="宋体"/>
          <w:color w:val="auto"/>
          <w:sz w:val="21"/>
          <w:szCs w:val="21"/>
          <w:highlight w:val="none"/>
        </w:rPr>
      </w:pPr>
    </w:p>
    <w:p>
      <w:pPr>
        <w:pStyle w:val="55"/>
        <w:adjustRightInd/>
        <w:spacing w:before="0" w:after="0" w:line="360" w:lineRule="auto"/>
        <w:ind w:left="0" w:right="0"/>
        <w:rPr>
          <w:rFonts w:ascii="宋体" w:hAnsi="宋体"/>
          <w:color w:val="auto"/>
          <w:sz w:val="21"/>
          <w:szCs w:val="21"/>
          <w:highlight w:val="none"/>
        </w:rPr>
      </w:pPr>
    </w:p>
    <w:p>
      <w:pPr>
        <w:pStyle w:val="55"/>
        <w:adjustRightInd/>
        <w:spacing w:before="0" w:after="0" w:line="360" w:lineRule="auto"/>
        <w:ind w:left="0" w:right="0"/>
        <w:rPr>
          <w:rFonts w:ascii="宋体" w:hAnsi="宋体"/>
          <w:color w:val="auto"/>
          <w:sz w:val="21"/>
          <w:szCs w:val="21"/>
          <w:highlight w:val="none"/>
        </w:rPr>
      </w:pPr>
    </w:p>
    <w:p>
      <w:pPr>
        <w:pStyle w:val="55"/>
        <w:adjustRightInd/>
        <w:spacing w:before="0" w:after="0" w:line="360" w:lineRule="auto"/>
        <w:ind w:left="0" w:right="0"/>
        <w:rPr>
          <w:rFonts w:ascii="宋体" w:hAnsi="宋体"/>
          <w:color w:val="auto"/>
          <w:sz w:val="21"/>
          <w:szCs w:val="21"/>
          <w:highlight w:val="none"/>
        </w:rPr>
      </w:pPr>
    </w:p>
    <w:p>
      <w:pPr>
        <w:pStyle w:val="55"/>
        <w:adjustRightInd/>
        <w:spacing w:before="0" w:after="0" w:line="360" w:lineRule="auto"/>
        <w:ind w:left="0" w:right="0"/>
        <w:rPr>
          <w:rFonts w:ascii="宋体" w:hAnsi="宋体"/>
          <w:color w:val="auto"/>
          <w:sz w:val="21"/>
          <w:szCs w:val="21"/>
          <w:highlight w:val="none"/>
        </w:rPr>
      </w:pPr>
    </w:p>
    <w:p>
      <w:pPr>
        <w:pStyle w:val="55"/>
        <w:adjustRightInd/>
        <w:spacing w:before="0" w:after="0" w:line="360" w:lineRule="auto"/>
        <w:ind w:left="0" w:right="0"/>
        <w:rPr>
          <w:rFonts w:ascii="宋体" w:hAnsi="宋体"/>
          <w:color w:val="auto"/>
          <w:sz w:val="21"/>
          <w:szCs w:val="21"/>
          <w:highlight w:val="none"/>
        </w:rPr>
      </w:pPr>
    </w:p>
    <w:p>
      <w:pPr>
        <w:pStyle w:val="55"/>
        <w:adjustRightInd/>
        <w:spacing w:before="0" w:after="0" w:line="360" w:lineRule="auto"/>
        <w:ind w:left="0" w:right="0"/>
        <w:rPr>
          <w:rFonts w:ascii="宋体" w:hAnsi="宋体"/>
          <w:color w:val="auto"/>
          <w:sz w:val="21"/>
          <w:szCs w:val="21"/>
          <w:highlight w:val="none"/>
        </w:rPr>
      </w:pPr>
    </w:p>
    <w:p>
      <w:pPr>
        <w:pStyle w:val="55"/>
        <w:adjustRightInd/>
        <w:spacing w:before="0" w:after="0" w:line="360" w:lineRule="auto"/>
        <w:ind w:left="0" w:right="0"/>
        <w:rPr>
          <w:rFonts w:ascii="宋体" w:hAnsi="宋体"/>
          <w:color w:val="auto"/>
          <w:sz w:val="21"/>
          <w:szCs w:val="21"/>
          <w:highlight w:val="none"/>
        </w:rPr>
      </w:pPr>
    </w:p>
    <w:p>
      <w:pPr>
        <w:pStyle w:val="55"/>
        <w:adjustRightInd/>
        <w:spacing w:before="0" w:after="0" w:line="360" w:lineRule="auto"/>
        <w:ind w:left="0" w:right="0"/>
        <w:rPr>
          <w:rFonts w:ascii="宋体" w:hAnsi="宋体"/>
          <w:color w:val="auto"/>
          <w:sz w:val="21"/>
          <w:szCs w:val="21"/>
          <w:highlight w:val="none"/>
        </w:rPr>
      </w:pPr>
    </w:p>
    <w:p>
      <w:pPr>
        <w:pStyle w:val="5"/>
        <w:spacing w:before="40" w:after="40" w:line="240" w:lineRule="auto"/>
        <w:jc w:val="center"/>
        <w:rPr>
          <w:rFonts w:ascii="Times New Roman" w:hAnsi="Times New Roman" w:eastAsia="宋体"/>
          <w:color w:val="auto"/>
          <w:highlight w:val="none"/>
        </w:rPr>
      </w:pPr>
      <w:bookmarkStart w:id="184" w:name="_Toc20023"/>
      <w:bookmarkStart w:id="185" w:name="_Toc24993"/>
      <w:bookmarkStart w:id="186" w:name="_Toc16982"/>
      <w:bookmarkStart w:id="187" w:name="_Toc92268619"/>
      <w:bookmarkStart w:id="188" w:name="_Toc4837"/>
      <w:bookmarkStart w:id="189" w:name="_Toc29450"/>
      <w:r>
        <w:rPr>
          <w:rFonts w:ascii="Times New Roman" w:hAnsi="Times New Roman" w:eastAsia="宋体"/>
          <w:color w:val="auto"/>
          <w:highlight w:val="none"/>
        </w:rPr>
        <w:t>第二部分</w:t>
      </w:r>
      <w:r>
        <w:rPr>
          <w:rFonts w:hint="eastAsia" w:ascii="Times New Roman" w:hAnsi="Times New Roman" w:eastAsia="宋体"/>
          <w:color w:val="auto"/>
          <w:highlight w:val="none"/>
        </w:rPr>
        <w:t xml:space="preserve"> 中选通知书</w:t>
      </w:r>
      <w:bookmarkEnd w:id="184"/>
      <w:bookmarkEnd w:id="185"/>
      <w:bookmarkEnd w:id="186"/>
      <w:bookmarkEnd w:id="187"/>
      <w:bookmarkEnd w:id="188"/>
      <w:bookmarkEnd w:id="189"/>
    </w:p>
    <w:p>
      <w:pPr>
        <w:pStyle w:val="55"/>
        <w:adjustRightInd/>
        <w:spacing w:before="0" w:after="0" w:line="360" w:lineRule="auto"/>
        <w:ind w:left="0" w:right="0"/>
        <w:rPr>
          <w:rFonts w:ascii="宋体" w:hAnsi="宋体"/>
          <w:color w:val="auto"/>
          <w:sz w:val="21"/>
          <w:szCs w:val="21"/>
          <w:highlight w:val="none"/>
        </w:rPr>
      </w:pPr>
    </w:p>
    <w:p>
      <w:pPr>
        <w:pStyle w:val="55"/>
        <w:adjustRightInd/>
        <w:spacing w:before="0" w:after="0" w:line="360" w:lineRule="auto"/>
        <w:ind w:left="0" w:right="0"/>
        <w:rPr>
          <w:rFonts w:ascii="宋体" w:hAnsi="宋体"/>
          <w:color w:val="auto"/>
          <w:sz w:val="21"/>
          <w:szCs w:val="21"/>
          <w:highlight w:val="none"/>
        </w:rPr>
      </w:pPr>
    </w:p>
    <w:p>
      <w:pPr>
        <w:pStyle w:val="55"/>
        <w:adjustRightInd/>
        <w:spacing w:before="0" w:after="0" w:line="360" w:lineRule="auto"/>
        <w:ind w:left="0" w:right="0"/>
        <w:rPr>
          <w:rFonts w:ascii="宋体" w:hAnsi="宋体"/>
          <w:color w:val="auto"/>
          <w:sz w:val="21"/>
          <w:szCs w:val="21"/>
          <w:highlight w:val="none"/>
        </w:rPr>
      </w:pPr>
    </w:p>
    <w:p>
      <w:pPr>
        <w:pStyle w:val="55"/>
        <w:adjustRightInd/>
        <w:spacing w:before="0" w:after="0" w:line="360" w:lineRule="auto"/>
        <w:ind w:left="0" w:right="0"/>
        <w:rPr>
          <w:rFonts w:ascii="宋体" w:hAnsi="宋体"/>
          <w:color w:val="auto"/>
          <w:sz w:val="21"/>
          <w:szCs w:val="21"/>
          <w:highlight w:val="none"/>
        </w:rPr>
      </w:pPr>
    </w:p>
    <w:p>
      <w:pPr>
        <w:pStyle w:val="5"/>
        <w:pageBreakBefore/>
        <w:spacing w:before="40" w:after="40" w:line="240" w:lineRule="auto"/>
        <w:jc w:val="center"/>
        <w:rPr>
          <w:rFonts w:ascii="Times New Roman" w:hAnsi="Times New Roman" w:eastAsia="宋体"/>
          <w:color w:val="auto"/>
          <w:highlight w:val="none"/>
        </w:rPr>
      </w:pPr>
      <w:bookmarkStart w:id="190" w:name="_Toc551"/>
      <w:bookmarkStart w:id="191" w:name="_Toc92268620"/>
      <w:bookmarkStart w:id="192" w:name="_Toc27855"/>
      <w:bookmarkStart w:id="193" w:name="_Toc12606"/>
      <w:bookmarkStart w:id="194" w:name="_Toc22099"/>
      <w:bookmarkStart w:id="195" w:name="_Toc3157"/>
      <w:r>
        <w:rPr>
          <w:rFonts w:ascii="Times New Roman" w:hAnsi="Times New Roman" w:eastAsia="宋体"/>
          <w:color w:val="auto"/>
          <w:highlight w:val="none"/>
        </w:rPr>
        <w:t>第</w:t>
      </w:r>
      <w:r>
        <w:rPr>
          <w:rFonts w:hint="eastAsia" w:ascii="Times New Roman" w:hAnsi="Times New Roman" w:eastAsia="宋体"/>
          <w:color w:val="auto"/>
          <w:highlight w:val="none"/>
        </w:rPr>
        <w:t>三</w:t>
      </w:r>
      <w:r>
        <w:rPr>
          <w:rFonts w:ascii="Times New Roman" w:hAnsi="Times New Roman" w:eastAsia="宋体"/>
          <w:color w:val="auto"/>
          <w:highlight w:val="none"/>
        </w:rPr>
        <w:t>部分</w:t>
      </w:r>
      <w:r>
        <w:rPr>
          <w:rFonts w:hint="eastAsia" w:ascii="Times New Roman" w:hAnsi="Times New Roman" w:eastAsia="宋体"/>
          <w:color w:val="auto"/>
          <w:highlight w:val="none"/>
        </w:rPr>
        <w:t xml:space="preserve"> 价格组成文件</w:t>
      </w:r>
      <w:bookmarkEnd w:id="190"/>
      <w:bookmarkEnd w:id="191"/>
      <w:bookmarkEnd w:id="192"/>
      <w:bookmarkEnd w:id="193"/>
      <w:bookmarkEnd w:id="194"/>
      <w:bookmarkEnd w:id="195"/>
    </w:p>
    <w:p>
      <w:pPr>
        <w:pStyle w:val="55"/>
        <w:adjustRightInd/>
        <w:spacing w:before="0" w:after="0" w:line="360" w:lineRule="auto"/>
        <w:ind w:left="0" w:right="0"/>
        <w:rPr>
          <w:rFonts w:ascii="宋体" w:hAnsi="宋体"/>
          <w:color w:val="auto"/>
          <w:sz w:val="21"/>
          <w:szCs w:val="21"/>
          <w:highlight w:val="none"/>
        </w:rPr>
      </w:pPr>
    </w:p>
    <w:p>
      <w:pPr>
        <w:pStyle w:val="6"/>
        <w:rPr>
          <w:rFonts w:ascii="宋体" w:hAnsi="宋体"/>
          <w:b w:val="0"/>
          <w:color w:val="auto"/>
          <w:sz w:val="21"/>
          <w:szCs w:val="21"/>
          <w:highlight w:val="none"/>
        </w:rPr>
      </w:pPr>
      <w:bookmarkStart w:id="196" w:name="_Toc92268621"/>
      <w:r>
        <w:rPr>
          <w:rFonts w:ascii="宋体" w:hAnsi="宋体"/>
          <w:b w:val="0"/>
          <w:color w:val="auto"/>
          <w:highlight w:val="none"/>
        </w:rPr>
        <w:t>1</w:t>
      </w:r>
      <w:r>
        <w:rPr>
          <w:rFonts w:hint="eastAsia" w:ascii="宋体" w:hAnsi="宋体"/>
          <w:b w:val="0"/>
          <w:color w:val="auto"/>
          <w:highlight w:val="none"/>
        </w:rPr>
        <w:t>.税率确认函</w:t>
      </w:r>
      <w:bookmarkEnd w:id="196"/>
    </w:p>
    <w:p>
      <w:pPr>
        <w:pStyle w:val="6"/>
        <w:rPr>
          <w:rFonts w:ascii="宋体" w:hAnsi="宋体"/>
          <w:b w:val="0"/>
          <w:color w:val="auto"/>
          <w:highlight w:val="none"/>
        </w:rPr>
      </w:pPr>
      <w:bookmarkStart w:id="197" w:name="_Toc92268622"/>
      <w:r>
        <w:rPr>
          <w:rFonts w:hint="eastAsia" w:ascii="宋体" w:hAnsi="宋体"/>
          <w:b w:val="0"/>
          <w:color w:val="auto"/>
          <w:highlight w:val="none"/>
        </w:rPr>
        <w:t>2.中选文件分项报价表</w:t>
      </w:r>
      <w:bookmarkEnd w:id="197"/>
    </w:p>
    <w:p>
      <w:pPr>
        <w:pStyle w:val="6"/>
        <w:rPr>
          <w:rFonts w:ascii="宋体" w:hAnsi="宋体"/>
          <w:b w:val="0"/>
          <w:color w:val="auto"/>
          <w:highlight w:val="none"/>
        </w:rPr>
      </w:pPr>
      <w:bookmarkStart w:id="198" w:name="_Toc92268623"/>
      <w:r>
        <w:rPr>
          <w:rFonts w:hint="eastAsia" w:ascii="宋体" w:hAnsi="宋体"/>
          <w:b w:val="0"/>
          <w:color w:val="auto"/>
          <w:highlight w:val="none"/>
        </w:rPr>
        <w:t>3.含税分项报价汇总表</w:t>
      </w:r>
      <w:bookmarkEnd w:id="198"/>
    </w:p>
    <w:p>
      <w:pPr>
        <w:pStyle w:val="6"/>
        <w:rPr>
          <w:color w:val="auto"/>
          <w:highlight w:val="none"/>
        </w:rPr>
      </w:pPr>
      <w:r>
        <w:rPr>
          <w:rFonts w:hint="eastAsia" w:ascii="宋体" w:hAnsi="宋体"/>
          <w:b w:val="0"/>
          <w:color w:val="auto"/>
          <w:highlight w:val="none"/>
        </w:rPr>
        <w:t>4.含税分项分线报价表</w:t>
      </w:r>
    </w:p>
    <w:p>
      <w:pPr>
        <w:pStyle w:val="55"/>
        <w:adjustRightInd/>
        <w:spacing w:before="0" w:after="0" w:line="360" w:lineRule="auto"/>
        <w:ind w:left="0" w:right="0"/>
        <w:rPr>
          <w:rFonts w:ascii="宋体" w:hAnsi="宋体"/>
          <w:color w:val="auto"/>
          <w:sz w:val="21"/>
          <w:szCs w:val="21"/>
          <w:highlight w:val="none"/>
        </w:rPr>
      </w:pPr>
    </w:p>
    <w:p>
      <w:pPr>
        <w:pageBreakBefore/>
        <w:spacing w:before="0" w:after="0" w:afterAutospacing="0"/>
        <w:ind w:right="0"/>
        <w:outlineLvl w:val="2"/>
        <w:rPr>
          <w:rFonts w:ascii="宋体" w:hAnsi="宋体"/>
          <w:b/>
          <w:color w:val="auto"/>
          <w:sz w:val="24"/>
          <w:szCs w:val="24"/>
          <w:highlight w:val="none"/>
        </w:rPr>
      </w:pPr>
      <w:r>
        <w:rPr>
          <w:rFonts w:hint="eastAsia" w:ascii="宋体" w:hAnsi="宋体"/>
          <w:b/>
          <w:color w:val="auto"/>
          <w:sz w:val="24"/>
          <w:szCs w:val="24"/>
          <w:highlight w:val="none"/>
        </w:rPr>
        <w:t>附件3.1 含税分项报价汇总表</w:t>
      </w:r>
    </w:p>
    <w:p>
      <w:pPr>
        <w:spacing w:before="0" w:after="0" w:afterAutospacing="0"/>
        <w:ind w:right="0" w:firstLine="0"/>
        <w:jc w:val="center"/>
        <w:rPr>
          <w:rFonts w:ascii="宋体" w:hAnsi="宋体"/>
          <w:b/>
          <w:color w:val="auto"/>
          <w:sz w:val="24"/>
          <w:szCs w:val="24"/>
          <w:highlight w:val="none"/>
        </w:rPr>
      </w:pPr>
      <w:r>
        <w:rPr>
          <w:rFonts w:hint="eastAsia" w:ascii="宋体" w:hAnsi="宋体"/>
          <w:b/>
          <w:color w:val="auto"/>
          <w:sz w:val="24"/>
          <w:szCs w:val="24"/>
          <w:highlight w:val="none"/>
        </w:rPr>
        <w:t>含税分项报价汇总表</w:t>
      </w:r>
    </w:p>
    <w:p>
      <w:pPr>
        <w:spacing w:before="0" w:after="0" w:afterAutospacing="0"/>
        <w:ind w:left="0" w:right="0" w:firstLine="0"/>
        <w:rPr>
          <w:rFonts w:ascii="宋体" w:hAnsi="宋体"/>
          <w:color w:val="auto"/>
          <w:highlight w:val="none"/>
        </w:rPr>
      </w:pPr>
    </w:p>
    <w:tbl>
      <w:tblPr>
        <w:tblStyle w:val="28"/>
        <w:tblW w:w="7084" w:type="dxa"/>
        <w:jc w:val="center"/>
        <w:tblLayout w:type="fixed"/>
        <w:tblCellMar>
          <w:top w:w="0" w:type="dxa"/>
          <w:left w:w="108" w:type="dxa"/>
          <w:bottom w:w="0" w:type="dxa"/>
          <w:right w:w="108" w:type="dxa"/>
        </w:tblCellMar>
      </w:tblPr>
      <w:tblGrid>
        <w:gridCol w:w="594"/>
        <w:gridCol w:w="639"/>
        <w:gridCol w:w="639"/>
        <w:gridCol w:w="639"/>
        <w:gridCol w:w="638"/>
        <w:gridCol w:w="638"/>
        <w:gridCol w:w="669"/>
        <w:gridCol w:w="550"/>
        <w:gridCol w:w="638"/>
        <w:gridCol w:w="638"/>
        <w:gridCol w:w="802"/>
      </w:tblGrid>
      <w:tr>
        <w:tblPrEx>
          <w:tblCellMar>
            <w:top w:w="0" w:type="dxa"/>
            <w:left w:w="108" w:type="dxa"/>
            <w:bottom w:w="0" w:type="dxa"/>
            <w:right w:w="108" w:type="dxa"/>
          </w:tblCellMar>
        </w:tblPrEx>
        <w:trPr>
          <w:trHeight w:val="438" w:hRule="atLeast"/>
          <w:jc w:val="center"/>
        </w:trPr>
        <w:tc>
          <w:tcPr>
            <w:tcW w:w="594"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spacing w:line="240" w:lineRule="auto"/>
              <w:ind w:left="0" w:firstLine="0"/>
              <w:rPr>
                <w:rFonts w:ascii="宋体" w:hAnsi="宋体"/>
                <w:color w:val="auto"/>
                <w:sz w:val="15"/>
                <w:szCs w:val="15"/>
                <w:highlight w:val="none"/>
              </w:rPr>
            </w:pPr>
            <w:r>
              <w:rPr>
                <w:rFonts w:hint="eastAsia" w:ascii="宋体" w:hAnsi="宋体"/>
                <w:color w:val="auto"/>
                <w:sz w:val="15"/>
                <w:szCs w:val="15"/>
                <w:highlight w:val="none"/>
              </w:rPr>
              <w:t>合同清单序号</w:t>
            </w:r>
          </w:p>
        </w:tc>
        <w:tc>
          <w:tcPr>
            <w:tcW w:w="639"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spacing w:line="240" w:lineRule="auto"/>
              <w:ind w:left="0" w:firstLine="0"/>
              <w:rPr>
                <w:rFonts w:ascii="宋体" w:hAnsi="宋体"/>
                <w:color w:val="auto"/>
                <w:sz w:val="15"/>
                <w:szCs w:val="15"/>
                <w:highlight w:val="none"/>
              </w:rPr>
            </w:pPr>
            <w:r>
              <w:rPr>
                <w:rFonts w:hint="eastAsia" w:ascii="宋体" w:hAnsi="宋体"/>
                <w:color w:val="auto"/>
                <w:sz w:val="15"/>
                <w:szCs w:val="15"/>
                <w:highlight w:val="none"/>
              </w:rPr>
              <w:t>货物名称</w:t>
            </w:r>
          </w:p>
        </w:tc>
        <w:tc>
          <w:tcPr>
            <w:tcW w:w="639"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spacing w:line="240" w:lineRule="auto"/>
              <w:ind w:left="0" w:firstLine="0"/>
              <w:rPr>
                <w:rFonts w:ascii="宋体" w:hAnsi="宋体"/>
                <w:color w:val="auto"/>
                <w:sz w:val="15"/>
                <w:szCs w:val="15"/>
                <w:highlight w:val="none"/>
              </w:rPr>
            </w:pPr>
            <w:r>
              <w:rPr>
                <w:rFonts w:hint="eastAsia" w:ascii="宋体" w:hAnsi="宋体"/>
                <w:color w:val="auto"/>
                <w:sz w:val="15"/>
                <w:szCs w:val="15"/>
                <w:highlight w:val="none"/>
              </w:rPr>
              <w:t>规格型号</w:t>
            </w:r>
          </w:p>
        </w:tc>
        <w:tc>
          <w:tcPr>
            <w:tcW w:w="639"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spacing w:line="240" w:lineRule="auto"/>
              <w:ind w:left="0" w:firstLine="0"/>
              <w:rPr>
                <w:rFonts w:ascii="宋体" w:hAnsi="宋体"/>
                <w:color w:val="auto"/>
                <w:sz w:val="15"/>
                <w:szCs w:val="15"/>
                <w:highlight w:val="none"/>
              </w:rPr>
            </w:pPr>
            <w:r>
              <w:rPr>
                <w:rFonts w:hint="eastAsia" w:ascii="宋体" w:hAnsi="宋体"/>
                <w:color w:val="auto"/>
                <w:sz w:val="15"/>
                <w:szCs w:val="15"/>
                <w:highlight w:val="none"/>
              </w:rPr>
              <w:t>性能参数</w:t>
            </w:r>
          </w:p>
        </w:tc>
        <w:tc>
          <w:tcPr>
            <w:tcW w:w="638"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spacing w:line="240" w:lineRule="auto"/>
              <w:ind w:left="0" w:firstLine="0"/>
              <w:rPr>
                <w:rFonts w:ascii="宋体" w:hAnsi="宋体"/>
                <w:color w:val="auto"/>
                <w:sz w:val="15"/>
                <w:szCs w:val="15"/>
                <w:highlight w:val="none"/>
              </w:rPr>
            </w:pPr>
            <w:r>
              <w:rPr>
                <w:rFonts w:hint="eastAsia" w:ascii="宋体" w:hAnsi="宋体"/>
                <w:color w:val="auto"/>
                <w:sz w:val="15"/>
                <w:szCs w:val="15"/>
                <w:highlight w:val="none"/>
              </w:rPr>
              <w:t>单位</w:t>
            </w:r>
          </w:p>
        </w:tc>
        <w:tc>
          <w:tcPr>
            <w:tcW w:w="638" w:type="dxa"/>
            <w:tcBorders>
              <w:top w:val="single" w:color="auto" w:sz="4" w:space="0"/>
              <w:left w:val="single" w:color="auto" w:sz="4" w:space="0"/>
              <w:bottom w:val="single" w:color="auto" w:sz="4" w:space="0"/>
              <w:right w:val="single" w:color="auto" w:sz="4" w:space="0"/>
            </w:tcBorders>
            <w:shd w:val="clear" w:color="000000" w:fill="F2F2F2"/>
            <w:vAlign w:val="center"/>
          </w:tcPr>
          <w:p>
            <w:pPr>
              <w:spacing w:line="240" w:lineRule="auto"/>
              <w:ind w:left="0" w:firstLine="0"/>
              <w:rPr>
                <w:rFonts w:ascii="宋体" w:hAnsi="宋体"/>
                <w:color w:val="auto"/>
                <w:sz w:val="15"/>
                <w:szCs w:val="15"/>
                <w:highlight w:val="none"/>
              </w:rPr>
            </w:pPr>
            <w:r>
              <w:rPr>
                <w:rFonts w:hint="eastAsia" w:ascii="宋体" w:hAnsi="宋体"/>
                <w:color w:val="auto"/>
                <w:sz w:val="15"/>
                <w:szCs w:val="15"/>
                <w:highlight w:val="none"/>
                <w:lang w:val="en-US" w:eastAsia="zh-CN"/>
              </w:rPr>
              <w:t>5</w:t>
            </w:r>
            <w:r>
              <w:rPr>
                <w:rFonts w:hint="eastAsia" w:ascii="宋体" w:hAnsi="宋体"/>
                <w:color w:val="auto"/>
                <w:sz w:val="15"/>
                <w:szCs w:val="15"/>
                <w:highlight w:val="none"/>
              </w:rPr>
              <w:t>号线</w:t>
            </w:r>
          </w:p>
        </w:tc>
        <w:tc>
          <w:tcPr>
            <w:tcW w:w="669" w:type="dxa"/>
            <w:vMerge w:val="restart"/>
            <w:tcBorders>
              <w:top w:val="single" w:color="auto" w:sz="4" w:space="0"/>
              <w:left w:val="single" w:color="auto" w:sz="4" w:space="0"/>
              <w:right w:val="single" w:color="auto" w:sz="4" w:space="0"/>
            </w:tcBorders>
            <w:shd w:val="clear" w:color="000000" w:fill="F2F2F2"/>
            <w:vAlign w:val="center"/>
          </w:tcPr>
          <w:p>
            <w:pPr>
              <w:spacing w:line="240" w:lineRule="auto"/>
              <w:ind w:left="0" w:firstLine="0"/>
              <w:rPr>
                <w:rFonts w:ascii="宋体" w:hAnsi="宋体"/>
                <w:color w:val="auto"/>
                <w:sz w:val="15"/>
                <w:szCs w:val="15"/>
                <w:highlight w:val="none"/>
              </w:rPr>
            </w:pPr>
            <w:r>
              <w:rPr>
                <w:rFonts w:hint="eastAsia" w:ascii="宋体" w:hAnsi="宋体"/>
                <w:color w:val="auto"/>
                <w:sz w:val="15"/>
                <w:szCs w:val="15"/>
                <w:highlight w:val="none"/>
              </w:rPr>
              <w:t>不含税单价(元)</w:t>
            </w:r>
            <w:r>
              <w:rPr>
                <w:rFonts w:hint="eastAsia" w:ascii="宋体" w:hAnsi="宋体" w:eastAsia="宋体" w:cs="宋体"/>
                <w:color w:val="auto"/>
                <w:sz w:val="15"/>
                <w:szCs w:val="15"/>
                <w:highlight w:val="none"/>
              </w:rPr>
              <w:t>②</w:t>
            </w:r>
          </w:p>
        </w:tc>
        <w:tc>
          <w:tcPr>
            <w:tcW w:w="550" w:type="dxa"/>
            <w:vMerge w:val="restart"/>
            <w:tcBorders>
              <w:top w:val="single" w:color="auto" w:sz="4" w:space="0"/>
              <w:left w:val="single" w:color="auto" w:sz="4" w:space="0"/>
              <w:right w:val="single" w:color="auto" w:sz="4" w:space="0"/>
            </w:tcBorders>
            <w:shd w:val="clear" w:color="000000" w:fill="F2F2F2"/>
            <w:vAlign w:val="center"/>
          </w:tcPr>
          <w:p>
            <w:pPr>
              <w:spacing w:line="240" w:lineRule="auto"/>
              <w:ind w:left="0" w:firstLine="0"/>
              <w:rPr>
                <w:rFonts w:ascii="宋体" w:hAnsi="宋体"/>
                <w:color w:val="auto"/>
                <w:sz w:val="15"/>
                <w:szCs w:val="15"/>
                <w:highlight w:val="none"/>
              </w:rPr>
            </w:pPr>
            <w:r>
              <w:rPr>
                <w:rFonts w:hint="eastAsia" w:ascii="宋体" w:hAnsi="宋体"/>
                <w:color w:val="auto"/>
                <w:sz w:val="15"/>
                <w:szCs w:val="15"/>
                <w:highlight w:val="none"/>
              </w:rPr>
              <w:t>不含税合价(元)</w:t>
            </w:r>
            <w:r>
              <w:rPr>
                <w:rFonts w:hint="eastAsia" w:ascii="宋体" w:hAnsi="宋体" w:eastAsia="宋体" w:cs="宋体"/>
                <w:color w:val="auto"/>
                <w:sz w:val="15"/>
                <w:szCs w:val="15"/>
                <w:highlight w:val="none"/>
              </w:rPr>
              <w:t>③</w:t>
            </w:r>
            <w:r>
              <w:rPr>
                <w:rFonts w:hint="eastAsia" w:ascii="宋体" w:hAnsi="宋体"/>
                <w:color w:val="auto"/>
                <w:sz w:val="15"/>
                <w:szCs w:val="15"/>
                <w:highlight w:val="none"/>
              </w:rPr>
              <w:t>=</w:t>
            </w:r>
            <w:r>
              <w:rPr>
                <w:rFonts w:hint="eastAsia" w:ascii="宋体" w:hAnsi="宋体" w:eastAsia="宋体" w:cs="宋体"/>
                <w:color w:val="auto"/>
                <w:sz w:val="15"/>
                <w:szCs w:val="15"/>
                <w:highlight w:val="none"/>
              </w:rPr>
              <w:t>②</w:t>
            </w:r>
            <w:r>
              <w:rPr>
                <w:rFonts w:hint="eastAsia" w:ascii="宋体" w:hAnsi="宋体"/>
                <w:color w:val="auto"/>
                <w:sz w:val="15"/>
                <w:szCs w:val="15"/>
                <w:highlight w:val="none"/>
              </w:rPr>
              <w:t>×</w:t>
            </w:r>
            <w:r>
              <w:rPr>
                <w:rFonts w:hint="eastAsia" w:ascii="宋体" w:hAnsi="宋体" w:eastAsia="宋体" w:cs="宋体"/>
                <w:color w:val="auto"/>
                <w:sz w:val="15"/>
                <w:szCs w:val="15"/>
                <w:highlight w:val="none"/>
              </w:rPr>
              <w:t>①</w:t>
            </w:r>
          </w:p>
        </w:tc>
        <w:tc>
          <w:tcPr>
            <w:tcW w:w="638" w:type="dxa"/>
            <w:vMerge w:val="restart"/>
            <w:tcBorders>
              <w:top w:val="single" w:color="auto" w:sz="4" w:space="0"/>
              <w:left w:val="single" w:color="auto" w:sz="4" w:space="0"/>
              <w:right w:val="single" w:color="auto" w:sz="4" w:space="0"/>
            </w:tcBorders>
            <w:shd w:val="clear" w:color="000000" w:fill="F2F2F2"/>
            <w:vAlign w:val="center"/>
          </w:tcPr>
          <w:p>
            <w:pPr>
              <w:spacing w:line="240" w:lineRule="auto"/>
              <w:ind w:left="0" w:firstLine="0"/>
              <w:jc w:val="center"/>
              <w:rPr>
                <w:rFonts w:ascii="宋体" w:hAnsi="宋体"/>
                <w:color w:val="auto"/>
                <w:sz w:val="15"/>
                <w:szCs w:val="15"/>
                <w:highlight w:val="none"/>
              </w:rPr>
            </w:pPr>
            <w:r>
              <w:rPr>
                <w:rFonts w:hint="eastAsia" w:ascii="宋体" w:hAnsi="宋体"/>
                <w:color w:val="auto"/>
                <w:sz w:val="15"/>
                <w:szCs w:val="15"/>
                <w:highlight w:val="none"/>
              </w:rPr>
              <w:t>税率</w:t>
            </w:r>
            <w:r>
              <w:rPr>
                <w:rFonts w:hint="eastAsia" w:ascii="宋体" w:hAnsi="宋体" w:eastAsia="宋体" w:cs="宋体"/>
                <w:color w:val="auto"/>
                <w:sz w:val="15"/>
                <w:szCs w:val="15"/>
                <w:highlight w:val="none"/>
              </w:rPr>
              <w:t>④</w:t>
            </w:r>
          </w:p>
        </w:tc>
        <w:tc>
          <w:tcPr>
            <w:tcW w:w="638"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spacing w:line="240" w:lineRule="auto"/>
              <w:ind w:left="0" w:firstLine="0"/>
              <w:rPr>
                <w:rFonts w:ascii="宋体" w:hAnsi="宋体"/>
                <w:color w:val="auto"/>
                <w:sz w:val="15"/>
                <w:szCs w:val="15"/>
                <w:highlight w:val="none"/>
              </w:rPr>
            </w:pPr>
            <w:r>
              <w:rPr>
                <w:rFonts w:hint="eastAsia" w:ascii="宋体" w:hAnsi="宋体"/>
                <w:color w:val="auto"/>
                <w:sz w:val="15"/>
                <w:szCs w:val="15"/>
                <w:highlight w:val="none"/>
              </w:rPr>
              <w:t xml:space="preserve">含税单价(元) </w:t>
            </w:r>
            <w:r>
              <w:rPr>
                <w:rFonts w:hint="eastAsia" w:ascii="宋体" w:hAnsi="宋体" w:eastAsia="宋体" w:cs="宋体"/>
                <w:color w:val="auto"/>
                <w:sz w:val="15"/>
                <w:szCs w:val="15"/>
                <w:highlight w:val="none"/>
              </w:rPr>
              <w:t>⑤</w:t>
            </w:r>
            <w:r>
              <w:rPr>
                <w:rFonts w:hint="eastAsia" w:ascii="宋体" w:hAnsi="宋体"/>
                <w:color w:val="auto"/>
                <w:sz w:val="15"/>
                <w:szCs w:val="15"/>
                <w:highlight w:val="none"/>
              </w:rPr>
              <w:t>=</w:t>
            </w:r>
            <w:r>
              <w:rPr>
                <w:rFonts w:hint="eastAsia" w:ascii="宋体" w:hAnsi="宋体" w:eastAsia="宋体" w:cs="宋体"/>
                <w:color w:val="auto"/>
                <w:sz w:val="15"/>
                <w:szCs w:val="15"/>
                <w:highlight w:val="none"/>
              </w:rPr>
              <w:t>②</w:t>
            </w:r>
            <w:r>
              <w:rPr>
                <w:rFonts w:hint="eastAsia" w:ascii="宋体" w:hAnsi="宋体"/>
                <w:color w:val="auto"/>
                <w:sz w:val="15"/>
                <w:szCs w:val="15"/>
                <w:highlight w:val="none"/>
              </w:rPr>
              <w:t>×</w:t>
            </w:r>
            <w:r>
              <w:rPr>
                <w:rFonts w:hint="eastAsia" w:ascii="宋体" w:hAnsi="宋体"/>
                <w:color w:val="auto"/>
                <w:sz w:val="15"/>
                <w:szCs w:val="15"/>
                <w:highlight w:val="none"/>
                <w:lang w:val="en-US" w:eastAsia="zh-CN"/>
              </w:rPr>
              <w:t>(1+</w:t>
            </w:r>
            <w:r>
              <w:rPr>
                <w:rFonts w:hint="eastAsia" w:ascii="宋体" w:hAnsi="宋体" w:eastAsia="宋体" w:cs="宋体"/>
                <w:color w:val="auto"/>
                <w:sz w:val="15"/>
                <w:szCs w:val="15"/>
                <w:highlight w:val="none"/>
              </w:rPr>
              <w:t>④</w:t>
            </w:r>
            <w:r>
              <w:rPr>
                <w:rFonts w:hint="eastAsia" w:ascii="宋体" w:hAnsi="宋体" w:cs="宋体"/>
                <w:color w:val="auto"/>
                <w:sz w:val="15"/>
                <w:szCs w:val="15"/>
                <w:highlight w:val="none"/>
                <w:lang w:val="en-US" w:eastAsia="zh-CN"/>
              </w:rPr>
              <w:t>)</w:t>
            </w:r>
          </w:p>
        </w:tc>
        <w:tc>
          <w:tcPr>
            <w:tcW w:w="802" w:type="dxa"/>
            <w:vMerge w:val="restart"/>
            <w:tcBorders>
              <w:top w:val="single" w:color="auto" w:sz="4" w:space="0"/>
              <w:left w:val="single" w:color="auto" w:sz="4" w:space="0"/>
              <w:bottom w:val="single" w:color="000000" w:sz="4" w:space="0"/>
              <w:right w:val="single" w:color="auto" w:sz="4" w:space="0"/>
            </w:tcBorders>
            <w:shd w:val="clear" w:color="000000" w:fill="F2F2F2"/>
            <w:vAlign w:val="center"/>
          </w:tcPr>
          <w:p>
            <w:pPr>
              <w:spacing w:line="240" w:lineRule="auto"/>
              <w:ind w:left="0" w:firstLine="0"/>
              <w:rPr>
                <w:rFonts w:ascii="宋体" w:hAnsi="宋体"/>
                <w:color w:val="auto"/>
                <w:sz w:val="15"/>
                <w:szCs w:val="15"/>
                <w:highlight w:val="none"/>
              </w:rPr>
            </w:pPr>
            <w:r>
              <w:rPr>
                <w:rFonts w:hint="eastAsia" w:ascii="宋体" w:hAnsi="宋体"/>
                <w:color w:val="auto"/>
                <w:sz w:val="15"/>
                <w:szCs w:val="15"/>
                <w:highlight w:val="none"/>
              </w:rPr>
              <w:t>含</w:t>
            </w:r>
            <w:r>
              <w:rPr>
                <w:rFonts w:hint="eastAsia" w:ascii="宋体" w:hAnsi="宋体" w:eastAsia="宋体" w:cs="宋体"/>
                <w:color w:val="auto"/>
                <w:sz w:val="15"/>
                <w:szCs w:val="15"/>
                <w:highlight w:val="none"/>
              </w:rPr>
              <w:t>税合价(元)</w:t>
            </w:r>
            <w:r>
              <w:rPr>
                <w:rFonts w:hint="eastAsia" w:ascii="微软雅黑" w:hAnsi="微软雅黑" w:eastAsia="微软雅黑" w:cs="微软雅黑"/>
                <w:color w:val="auto"/>
                <w:sz w:val="15"/>
                <w:szCs w:val="15"/>
                <w:highlight w:val="none"/>
              </w:rPr>
              <w:t>⑥</w:t>
            </w:r>
            <w:r>
              <w:rPr>
                <w:rFonts w:hint="eastAsia" w:ascii="宋体" w:hAnsi="宋体" w:eastAsia="宋体" w:cs="宋体"/>
                <w:color w:val="auto"/>
                <w:sz w:val="15"/>
                <w:szCs w:val="15"/>
                <w:highlight w:val="none"/>
              </w:rPr>
              <w:t>=⑤×①</w:t>
            </w:r>
          </w:p>
        </w:tc>
      </w:tr>
      <w:tr>
        <w:tblPrEx>
          <w:tblCellMar>
            <w:top w:w="0" w:type="dxa"/>
            <w:left w:w="108" w:type="dxa"/>
            <w:bottom w:w="0" w:type="dxa"/>
            <w:right w:w="108" w:type="dxa"/>
          </w:tblCellMar>
        </w:tblPrEx>
        <w:trPr>
          <w:trHeight w:val="322" w:hRule="atLeast"/>
          <w:jc w:val="center"/>
        </w:trPr>
        <w:tc>
          <w:tcPr>
            <w:tcW w:w="594"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spacing w:line="240" w:lineRule="auto"/>
              <w:ind w:left="0" w:firstLine="0"/>
              <w:rPr>
                <w:rFonts w:ascii="宋体" w:hAnsi="宋体"/>
                <w:color w:val="auto"/>
                <w:sz w:val="15"/>
                <w:szCs w:val="15"/>
                <w:highlight w:val="none"/>
              </w:rPr>
            </w:pPr>
          </w:p>
        </w:tc>
        <w:tc>
          <w:tcPr>
            <w:tcW w:w="639"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spacing w:line="240" w:lineRule="auto"/>
              <w:ind w:left="0" w:firstLine="0"/>
              <w:rPr>
                <w:rFonts w:ascii="宋体" w:hAnsi="宋体"/>
                <w:color w:val="auto"/>
                <w:sz w:val="15"/>
                <w:szCs w:val="15"/>
                <w:highlight w:val="none"/>
              </w:rPr>
            </w:pPr>
          </w:p>
        </w:tc>
        <w:tc>
          <w:tcPr>
            <w:tcW w:w="639"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spacing w:line="240" w:lineRule="auto"/>
              <w:ind w:left="0" w:firstLine="0"/>
              <w:rPr>
                <w:rFonts w:ascii="宋体" w:hAnsi="宋体"/>
                <w:color w:val="auto"/>
                <w:sz w:val="15"/>
                <w:szCs w:val="15"/>
                <w:highlight w:val="none"/>
              </w:rPr>
            </w:pPr>
          </w:p>
        </w:tc>
        <w:tc>
          <w:tcPr>
            <w:tcW w:w="639"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spacing w:line="240" w:lineRule="auto"/>
              <w:ind w:left="0" w:firstLine="0"/>
              <w:rPr>
                <w:rFonts w:ascii="宋体" w:hAnsi="宋体"/>
                <w:color w:val="auto"/>
                <w:sz w:val="15"/>
                <w:szCs w:val="15"/>
                <w:highlight w:val="none"/>
              </w:rPr>
            </w:pPr>
          </w:p>
        </w:tc>
        <w:tc>
          <w:tcPr>
            <w:tcW w:w="638"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spacing w:line="240" w:lineRule="auto"/>
              <w:ind w:left="0" w:firstLine="0"/>
              <w:rPr>
                <w:rFonts w:ascii="宋体" w:hAnsi="宋体"/>
                <w:color w:val="auto"/>
                <w:sz w:val="15"/>
                <w:szCs w:val="15"/>
                <w:highlight w:val="none"/>
              </w:rPr>
            </w:pPr>
          </w:p>
        </w:tc>
        <w:tc>
          <w:tcPr>
            <w:tcW w:w="638" w:type="dxa"/>
            <w:tcBorders>
              <w:top w:val="single" w:color="auto" w:sz="4" w:space="0"/>
              <w:left w:val="nil"/>
              <w:bottom w:val="single" w:color="auto" w:sz="4" w:space="0"/>
              <w:right w:val="single" w:color="auto" w:sz="4" w:space="0"/>
            </w:tcBorders>
            <w:shd w:val="clear" w:color="000000" w:fill="F2F2F2"/>
            <w:vAlign w:val="center"/>
          </w:tcPr>
          <w:p>
            <w:pPr>
              <w:spacing w:line="240" w:lineRule="auto"/>
              <w:ind w:left="0" w:firstLine="0"/>
              <w:rPr>
                <w:rFonts w:ascii="宋体" w:hAnsi="宋体"/>
                <w:color w:val="auto"/>
                <w:sz w:val="15"/>
                <w:szCs w:val="15"/>
                <w:highlight w:val="none"/>
              </w:rPr>
            </w:pPr>
            <w:r>
              <w:rPr>
                <w:rFonts w:hint="eastAsia" w:ascii="宋体" w:hAnsi="宋体"/>
                <w:color w:val="auto"/>
                <w:sz w:val="15"/>
                <w:szCs w:val="15"/>
                <w:highlight w:val="none"/>
              </w:rPr>
              <w:t>数量①</w:t>
            </w:r>
          </w:p>
        </w:tc>
        <w:tc>
          <w:tcPr>
            <w:tcW w:w="669" w:type="dxa"/>
            <w:vMerge w:val="continue"/>
            <w:tcBorders>
              <w:left w:val="single" w:color="auto" w:sz="4" w:space="0"/>
              <w:bottom w:val="single" w:color="000000" w:sz="4" w:space="0"/>
              <w:right w:val="single" w:color="auto" w:sz="4" w:space="0"/>
            </w:tcBorders>
            <w:shd w:val="clear" w:color="000000" w:fill="F2F2F2"/>
            <w:vAlign w:val="center"/>
          </w:tcPr>
          <w:p>
            <w:pPr>
              <w:spacing w:line="240" w:lineRule="auto"/>
              <w:ind w:left="0" w:firstLine="0"/>
              <w:rPr>
                <w:rFonts w:ascii="宋体" w:hAnsi="宋体"/>
                <w:color w:val="auto"/>
                <w:sz w:val="15"/>
                <w:szCs w:val="15"/>
                <w:highlight w:val="none"/>
              </w:rPr>
            </w:pPr>
          </w:p>
        </w:tc>
        <w:tc>
          <w:tcPr>
            <w:tcW w:w="550" w:type="dxa"/>
            <w:vMerge w:val="continue"/>
            <w:tcBorders>
              <w:left w:val="single" w:color="auto" w:sz="4" w:space="0"/>
              <w:bottom w:val="single" w:color="000000" w:sz="4" w:space="0"/>
              <w:right w:val="single" w:color="auto" w:sz="4" w:space="0"/>
            </w:tcBorders>
            <w:shd w:val="clear" w:color="000000" w:fill="F2F2F2"/>
            <w:vAlign w:val="center"/>
          </w:tcPr>
          <w:p>
            <w:pPr>
              <w:spacing w:line="240" w:lineRule="auto"/>
              <w:ind w:left="0" w:firstLine="0"/>
              <w:rPr>
                <w:rFonts w:ascii="宋体" w:hAnsi="宋体"/>
                <w:color w:val="auto"/>
                <w:sz w:val="15"/>
                <w:szCs w:val="15"/>
                <w:highlight w:val="none"/>
              </w:rPr>
            </w:pPr>
          </w:p>
        </w:tc>
        <w:tc>
          <w:tcPr>
            <w:tcW w:w="638" w:type="dxa"/>
            <w:vMerge w:val="continue"/>
            <w:tcBorders>
              <w:left w:val="single" w:color="auto" w:sz="4" w:space="0"/>
              <w:bottom w:val="single" w:color="000000" w:sz="4" w:space="0"/>
              <w:right w:val="single" w:color="auto" w:sz="4" w:space="0"/>
            </w:tcBorders>
            <w:shd w:val="clear" w:color="000000" w:fill="F2F2F2"/>
          </w:tcPr>
          <w:p>
            <w:pPr>
              <w:spacing w:line="240" w:lineRule="auto"/>
              <w:ind w:left="0" w:firstLine="0"/>
              <w:rPr>
                <w:rFonts w:ascii="宋体" w:hAnsi="宋体"/>
                <w:color w:val="auto"/>
                <w:sz w:val="15"/>
                <w:szCs w:val="15"/>
                <w:highlight w:val="none"/>
              </w:rPr>
            </w:pPr>
          </w:p>
        </w:tc>
        <w:tc>
          <w:tcPr>
            <w:tcW w:w="638"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spacing w:line="240" w:lineRule="auto"/>
              <w:ind w:left="0" w:firstLine="0"/>
              <w:rPr>
                <w:rFonts w:ascii="宋体" w:hAnsi="宋体"/>
                <w:color w:val="auto"/>
                <w:sz w:val="15"/>
                <w:szCs w:val="15"/>
                <w:highlight w:val="none"/>
              </w:rPr>
            </w:pPr>
          </w:p>
        </w:tc>
        <w:tc>
          <w:tcPr>
            <w:tcW w:w="802" w:type="dxa"/>
            <w:vMerge w:val="continue"/>
            <w:tcBorders>
              <w:top w:val="single" w:color="auto" w:sz="4" w:space="0"/>
              <w:left w:val="single" w:color="auto" w:sz="4" w:space="0"/>
              <w:bottom w:val="single" w:color="000000" w:sz="4" w:space="0"/>
              <w:right w:val="single" w:color="auto" w:sz="4" w:space="0"/>
            </w:tcBorders>
            <w:shd w:val="clear" w:color="000000" w:fill="F2F2F2"/>
            <w:vAlign w:val="center"/>
          </w:tcPr>
          <w:p>
            <w:pPr>
              <w:spacing w:line="240" w:lineRule="auto"/>
              <w:ind w:left="0" w:firstLine="0"/>
              <w:rPr>
                <w:rFonts w:ascii="宋体" w:hAnsi="宋体"/>
                <w:color w:val="auto"/>
                <w:sz w:val="15"/>
                <w:szCs w:val="15"/>
                <w:highlight w:val="none"/>
              </w:rPr>
            </w:pPr>
          </w:p>
        </w:tc>
      </w:tr>
      <w:tr>
        <w:tblPrEx>
          <w:tblCellMar>
            <w:top w:w="0" w:type="dxa"/>
            <w:left w:w="108" w:type="dxa"/>
            <w:bottom w:w="0" w:type="dxa"/>
            <w:right w:w="108" w:type="dxa"/>
          </w:tblCellMar>
        </w:tblPrEx>
        <w:trPr>
          <w:trHeight w:val="680" w:hRule="atLeast"/>
          <w:jc w:val="center"/>
        </w:trPr>
        <w:tc>
          <w:tcPr>
            <w:tcW w:w="594"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1</w:t>
            </w:r>
          </w:p>
        </w:tc>
        <w:tc>
          <w:tcPr>
            <w:tcW w:w="639" w:type="dxa"/>
            <w:tcBorders>
              <w:top w:val="nil"/>
              <w:left w:val="nil"/>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9"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9"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8" w:type="dxa"/>
            <w:tcBorders>
              <w:top w:val="nil"/>
              <w:left w:val="nil"/>
              <w:bottom w:val="single" w:color="auto" w:sz="4" w:space="0"/>
              <w:right w:val="single" w:color="auto" w:sz="4" w:space="0"/>
            </w:tcBorders>
            <w:vAlign w:val="center"/>
          </w:tcPr>
          <w:p>
            <w:pPr>
              <w:ind w:left="0" w:firstLine="0"/>
              <w:jc w:val="center"/>
              <w:rPr>
                <w:rFonts w:ascii="宋体" w:hAnsi="宋体"/>
                <w:color w:val="auto"/>
                <w:highlight w:val="none"/>
              </w:rPr>
            </w:pPr>
          </w:p>
        </w:tc>
        <w:tc>
          <w:tcPr>
            <w:tcW w:w="669"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550"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802" w:type="dxa"/>
            <w:tcBorders>
              <w:top w:val="nil"/>
              <w:left w:val="nil"/>
              <w:bottom w:val="single" w:color="auto" w:sz="4" w:space="0"/>
              <w:right w:val="single" w:color="auto" w:sz="4" w:space="0"/>
            </w:tcBorders>
            <w:vAlign w:val="center"/>
          </w:tcPr>
          <w:p>
            <w:pPr>
              <w:ind w:left="0" w:firstLine="0"/>
              <w:jc w:val="center"/>
              <w:rPr>
                <w:rFonts w:ascii="宋体" w:hAnsi="宋体"/>
                <w:color w:val="auto"/>
                <w:highlight w:val="none"/>
              </w:rPr>
            </w:pPr>
          </w:p>
        </w:tc>
      </w:tr>
      <w:tr>
        <w:tblPrEx>
          <w:tblCellMar>
            <w:top w:w="0" w:type="dxa"/>
            <w:left w:w="108" w:type="dxa"/>
            <w:bottom w:w="0" w:type="dxa"/>
            <w:right w:w="108" w:type="dxa"/>
          </w:tblCellMar>
        </w:tblPrEx>
        <w:trPr>
          <w:trHeight w:val="680" w:hRule="atLeast"/>
          <w:jc w:val="center"/>
        </w:trPr>
        <w:tc>
          <w:tcPr>
            <w:tcW w:w="594"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2</w:t>
            </w:r>
          </w:p>
        </w:tc>
        <w:tc>
          <w:tcPr>
            <w:tcW w:w="639" w:type="dxa"/>
            <w:tcBorders>
              <w:top w:val="nil"/>
              <w:left w:val="nil"/>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9"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9"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8" w:type="dxa"/>
            <w:tcBorders>
              <w:top w:val="nil"/>
              <w:left w:val="nil"/>
              <w:bottom w:val="single" w:color="auto" w:sz="4" w:space="0"/>
              <w:right w:val="single" w:color="auto" w:sz="4" w:space="0"/>
            </w:tcBorders>
            <w:vAlign w:val="center"/>
          </w:tcPr>
          <w:p>
            <w:pPr>
              <w:ind w:left="0" w:firstLine="0"/>
              <w:jc w:val="center"/>
              <w:rPr>
                <w:rFonts w:ascii="宋体" w:hAnsi="宋体"/>
                <w:color w:val="auto"/>
                <w:highlight w:val="none"/>
              </w:rPr>
            </w:pPr>
          </w:p>
        </w:tc>
        <w:tc>
          <w:tcPr>
            <w:tcW w:w="669"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550"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802" w:type="dxa"/>
            <w:tcBorders>
              <w:top w:val="nil"/>
              <w:left w:val="nil"/>
              <w:bottom w:val="single" w:color="auto" w:sz="4" w:space="0"/>
              <w:right w:val="single" w:color="auto" w:sz="4" w:space="0"/>
            </w:tcBorders>
            <w:vAlign w:val="center"/>
          </w:tcPr>
          <w:p>
            <w:pPr>
              <w:ind w:left="0" w:firstLine="0"/>
              <w:jc w:val="center"/>
              <w:rPr>
                <w:rFonts w:ascii="宋体" w:hAnsi="宋体"/>
                <w:color w:val="auto"/>
                <w:highlight w:val="none"/>
              </w:rPr>
            </w:pPr>
          </w:p>
        </w:tc>
      </w:tr>
      <w:tr>
        <w:tblPrEx>
          <w:tblCellMar>
            <w:top w:w="0" w:type="dxa"/>
            <w:left w:w="108" w:type="dxa"/>
            <w:bottom w:w="0" w:type="dxa"/>
            <w:right w:w="108" w:type="dxa"/>
          </w:tblCellMar>
        </w:tblPrEx>
        <w:trPr>
          <w:trHeight w:val="680" w:hRule="atLeast"/>
          <w:jc w:val="center"/>
        </w:trPr>
        <w:tc>
          <w:tcPr>
            <w:tcW w:w="594"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3</w:t>
            </w:r>
          </w:p>
        </w:tc>
        <w:tc>
          <w:tcPr>
            <w:tcW w:w="639" w:type="dxa"/>
            <w:tcBorders>
              <w:top w:val="nil"/>
              <w:left w:val="nil"/>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9"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9"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8" w:type="dxa"/>
            <w:tcBorders>
              <w:top w:val="nil"/>
              <w:left w:val="nil"/>
              <w:bottom w:val="single" w:color="auto" w:sz="4" w:space="0"/>
              <w:right w:val="single" w:color="auto" w:sz="4" w:space="0"/>
            </w:tcBorders>
            <w:vAlign w:val="center"/>
          </w:tcPr>
          <w:p>
            <w:pPr>
              <w:ind w:left="0" w:firstLine="0"/>
              <w:jc w:val="center"/>
              <w:rPr>
                <w:rFonts w:ascii="宋体" w:hAnsi="宋体"/>
                <w:color w:val="auto"/>
                <w:highlight w:val="none"/>
              </w:rPr>
            </w:pPr>
          </w:p>
        </w:tc>
        <w:tc>
          <w:tcPr>
            <w:tcW w:w="669"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550"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802" w:type="dxa"/>
            <w:tcBorders>
              <w:top w:val="nil"/>
              <w:left w:val="nil"/>
              <w:bottom w:val="single" w:color="auto" w:sz="4" w:space="0"/>
              <w:right w:val="single" w:color="auto" w:sz="4" w:space="0"/>
            </w:tcBorders>
            <w:vAlign w:val="center"/>
          </w:tcPr>
          <w:p>
            <w:pPr>
              <w:ind w:left="0" w:firstLine="0"/>
              <w:jc w:val="center"/>
              <w:rPr>
                <w:rFonts w:ascii="宋体" w:hAnsi="宋体"/>
                <w:color w:val="auto"/>
                <w:highlight w:val="none"/>
              </w:rPr>
            </w:pPr>
          </w:p>
        </w:tc>
      </w:tr>
      <w:tr>
        <w:tblPrEx>
          <w:tblCellMar>
            <w:top w:w="0" w:type="dxa"/>
            <w:left w:w="108" w:type="dxa"/>
            <w:bottom w:w="0" w:type="dxa"/>
            <w:right w:w="108" w:type="dxa"/>
          </w:tblCellMar>
        </w:tblPrEx>
        <w:trPr>
          <w:trHeight w:val="680" w:hRule="atLeast"/>
          <w:jc w:val="center"/>
        </w:trPr>
        <w:tc>
          <w:tcPr>
            <w:tcW w:w="594"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ascii="宋体" w:hAnsi="宋体"/>
                <w:color w:val="auto"/>
                <w:highlight w:val="none"/>
              </w:rPr>
              <w:t>…</w:t>
            </w:r>
          </w:p>
        </w:tc>
        <w:tc>
          <w:tcPr>
            <w:tcW w:w="639" w:type="dxa"/>
            <w:tcBorders>
              <w:top w:val="nil"/>
              <w:left w:val="nil"/>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9"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9"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8" w:type="dxa"/>
            <w:tcBorders>
              <w:top w:val="nil"/>
              <w:left w:val="nil"/>
              <w:bottom w:val="single" w:color="auto" w:sz="4" w:space="0"/>
              <w:right w:val="single" w:color="auto" w:sz="4" w:space="0"/>
            </w:tcBorders>
            <w:vAlign w:val="center"/>
          </w:tcPr>
          <w:p>
            <w:pPr>
              <w:ind w:left="0" w:firstLine="0"/>
              <w:jc w:val="center"/>
              <w:rPr>
                <w:rFonts w:ascii="宋体" w:hAnsi="宋体"/>
                <w:color w:val="auto"/>
                <w:highlight w:val="none"/>
              </w:rPr>
            </w:pPr>
          </w:p>
        </w:tc>
        <w:tc>
          <w:tcPr>
            <w:tcW w:w="669"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550"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63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802" w:type="dxa"/>
            <w:tcBorders>
              <w:top w:val="nil"/>
              <w:left w:val="nil"/>
              <w:bottom w:val="single" w:color="auto" w:sz="4" w:space="0"/>
              <w:right w:val="single" w:color="auto" w:sz="4" w:space="0"/>
            </w:tcBorders>
            <w:vAlign w:val="center"/>
          </w:tcPr>
          <w:p>
            <w:pPr>
              <w:ind w:left="0" w:firstLine="0"/>
              <w:jc w:val="center"/>
              <w:rPr>
                <w:rFonts w:ascii="宋体" w:hAnsi="宋体"/>
                <w:color w:val="auto"/>
                <w:highlight w:val="none"/>
              </w:rPr>
            </w:pPr>
          </w:p>
        </w:tc>
      </w:tr>
      <w:tr>
        <w:tblPrEx>
          <w:tblCellMar>
            <w:top w:w="0" w:type="dxa"/>
            <w:left w:w="108" w:type="dxa"/>
            <w:bottom w:w="0" w:type="dxa"/>
            <w:right w:w="108" w:type="dxa"/>
          </w:tblCellMar>
        </w:tblPrEx>
        <w:trPr>
          <w:trHeight w:val="1104" w:hRule="atLeast"/>
          <w:jc w:val="center"/>
        </w:trPr>
        <w:tc>
          <w:tcPr>
            <w:tcW w:w="1233" w:type="dxa"/>
            <w:gridSpan w:val="2"/>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sz w:val="18"/>
                <w:szCs w:val="18"/>
                <w:highlight w:val="none"/>
              </w:rPr>
            </w:pPr>
            <w:r>
              <w:rPr>
                <w:rFonts w:hint="eastAsia" w:ascii="宋体" w:hAnsi="宋体"/>
                <w:color w:val="auto"/>
                <w:sz w:val="18"/>
                <w:szCs w:val="18"/>
                <w:highlight w:val="none"/>
                <w:lang w:val="en-US" w:eastAsia="zh-CN"/>
              </w:rPr>
              <w:t>5</w:t>
            </w:r>
            <w:r>
              <w:rPr>
                <w:rFonts w:hint="eastAsia" w:ascii="宋体" w:hAnsi="宋体"/>
                <w:color w:val="auto"/>
                <w:sz w:val="18"/>
                <w:szCs w:val="18"/>
                <w:highlight w:val="none"/>
              </w:rPr>
              <w:t>号线小计</w:t>
            </w:r>
          </w:p>
          <w:p>
            <w:pPr>
              <w:ind w:left="0" w:firstLine="0"/>
              <w:jc w:val="center"/>
              <w:rPr>
                <w:rFonts w:ascii="宋体" w:hAnsi="宋体"/>
                <w:color w:val="auto"/>
                <w:sz w:val="18"/>
                <w:szCs w:val="18"/>
                <w:highlight w:val="none"/>
              </w:rPr>
            </w:pPr>
          </w:p>
        </w:tc>
        <w:tc>
          <w:tcPr>
            <w:tcW w:w="639" w:type="dxa"/>
            <w:tcBorders>
              <w:top w:val="single" w:color="auto" w:sz="4" w:space="0"/>
              <w:left w:val="single" w:color="auto" w:sz="4" w:space="0"/>
              <w:bottom w:val="single" w:color="auto" w:sz="4" w:space="0"/>
              <w:right w:val="single" w:color="auto" w:sz="4" w:space="0"/>
            </w:tcBorders>
            <w:vAlign w:val="center"/>
          </w:tcPr>
          <w:p>
            <w:pPr>
              <w:ind w:left="0" w:leftChars="0" w:right="-27" w:rightChars="0" w:firstLine="0" w:firstLineChars="0"/>
              <w:jc w:val="center"/>
              <w:rPr>
                <w:rFonts w:ascii="宋体" w:hAnsi="宋体" w:eastAsia="宋体" w:cs="Times New Roman"/>
                <w:color w:val="auto"/>
                <w:sz w:val="18"/>
                <w:szCs w:val="18"/>
                <w:highlight w:val="none"/>
                <w:lang w:val="en-US" w:eastAsia="zh-CN" w:bidi="ar-SA"/>
              </w:rPr>
            </w:pPr>
            <w:r>
              <w:rPr>
                <w:rFonts w:hint="eastAsia" w:ascii="宋体" w:hAnsi="宋体"/>
                <w:color w:val="auto"/>
                <w:sz w:val="18"/>
                <w:szCs w:val="18"/>
                <w:highlight w:val="none"/>
              </w:rPr>
              <w:t>/</w:t>
            </w:r>
          </w:p>
        </w:tc>
        <w:tc>
          <w:tcPr>
            <w:tcW w:w="639" w:type="dxa"/>
            <w:tcBorders>
              <w:top w:val="single" w:color="auto" w:sz="4" w:space="0"/>
              <w:left w:val="single" w:color="auto" w:sz="4" w:space="0"/>
              <w:bottom w:val="single" w:color="auto" w:sz="4" w:space="0"/>
              <w:right w:val="single" w:color="auto" w:sz="4" w:space="0"/>
            </w:tcBorders>
            <w:vAlign w:val="center"/>
          </w:tcPr>
          <w:p>
            <w:pPr>
              <w:ind w:left="0" w:leftChars="0" w:right="-27" w:rightChars="0" w:firstLine="0" w:firstLineChars="0"/>
              <w:jc w:val="center"/>
              <w:rPr>
                <w:rFonts w:ascii="宋体" w:hAnsi="宋体" w:eastAsia="宋体" w:cs="Times New Roman"/>
                <w:color w:val="auto"/>
                <w:sz w:val="18"/>
                <w:szCs w:val="18"/>
                <w:highlight w:val="none"/>
                <w:lang w:val="en-US" w:eastAsia="zh-CN" w:bidi="ar-SA"/>
              </w:rPr>
            </w:pPr>
            <w:r>
              <w:rPr>
                <w:rFonts w:hint="eastAsia" w:ascii="宋体" w:hAnsi="宋体"/>
                <w:color w:val="auto"/>
                <w:sz w:val="18"/>
                <w:szCs w:val="18"/>
                <w:highlight w:val="none"/>
              </w:rPr>
              <w:t>/</w:t>
            </w:r>
          </w:p>
        </w:tc>
        <w:tc>
          <w:tcPr>
            <w:tcW w:w="638" w:type="dxa"/>
            <w:tcBorders>
              <w:top w:val="single" w:color="auto" w:sz="4" w:space="0"/>
              <w:left w:val="nil"/>
              <w:bottom w:val="single" w:color="auto" w:sz="4" w:space="0"/>
              <w:right w:val="single" w:color="auto" w:sz="4" w:space="0"/>
            </w:tcBorders>
            <w:vAlign w:val="center"/>
          </w:tcPr>
          <w:p>
            <w:pPr>
              <w:ind w:left="0" w:leftChars="0" w:right="-27" w:rightChars="0" w:firstLine="0" w:firstLineChars="0"/>
              <w:jc w:val="center"/>
              <w:rPr>
                <w:rFonts w:ascii="宋体" w:hAnsi="宋体" w:eastAsia="宋体" w:cs="Times New Roman"/>
                <w:color w:val="auto"/>
                <w:sz w:val="18"/>
                <w:szCs w:val="18"/>
                <w:highlight w:val="none"/>
                <w:lang w:val="en-US" w:eastAsia="zh-CN" w:bidi="ar-SA"/>
              </w:rPr>
            </w:pPr>
            <w:r>
              <w:rPr>
                <w:rFonts w:hint="eastAsia" w:ascii="宋体" w:hAnsi="宋体"/>
                <w:color w:val="auto"/>
                <w:sz w:val="18"/>
                <w:szCs w:val="18"/>
                <w:highlight w:val="none"/>
              </w:rPr>
              <w:t>/</w:t>
            </w:r>
          </w:p>
        </w:tc>
        <w:tc>
          <w:tcPr>
            <w:tcW w:w="638" w:type="dxa"/>
            <w:tcBorders>
              <w:top w:val="single" w:color="auto" w:sz="4" w:space="0"/>
              <w:left w:val="nil"/>
              <w:bottom w:val="single" w:color="auto" w:sz="4" w:space="0"/>
              <w:right w:val="single" w:color="auto" w:sz="4" w:space="0"/>
            </w:tcBorders>
            <w:vAlign w:val="center"/>
          </w:tcPr>
          <w:p>
            <w:pPr>
              <w:ind w:left="0" w:leftChars="0" w:right="-27" w:rightChars="0" w:firstLine="0" w:firstLineChars="0"/>
              <w:jc w:val="center"/>
              <w:rPr>
                <w:rFonts w:ascii="宋体" w:hAnsi="宋体" w:eastAsia="宋体" w:cs="Times New Roman"/>
                <w:color w:val="auto"/>
                <w:sz w:val="18"/>
                <w:szCs w:val="18"/>
                <w:highlight w:val="none"/>
                <w:lang w:val="en-US" w:eastAsia="zh-CN" w:bidi="ar-SA"/>
              </w:rPr>
            </w:pPr>
          </w:p>
        </w:tc>
        <w:tc>
          <w:tcPr>
            <w:tcW w:w="669"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sz w:val="18"/>
                <w:szCs w:val="18"/>
                <w:highlight w:val="none"/>
              </w:rPr>
            </w:pPr>
          </w:p>
        </w:tc>
        <w:tc>
          <w:tcPr>
            <w:tcW w:w="550"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sz w:val="18"/>
                <w:szCs w:val="18"/>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sz w:val="18"/>
                <w:szCs w:val="18"/>
                <w:highlight w:val="none"/>
              </w:rPr>
            </w:pPr>
          </w:p>
        </w:tc>
        <w:tc>
          <w:tcPr>
            <w:tcW w:w="638"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sz w:val="18"/>
                <w:szCs w:val="18"/>
                <w:highlight w:val="none"/>
              </w:rPr>
            </w:pPr>
          </w:p>
        </w:tc>
        <w:tc>
          <w:tcPr>
            <w:tcW w:w="802"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sz w:val="18"/>
                <w:szCs w:val="18"/>
                <w:highlight w:val="none"/>
              </w:rPr>
            </w:pPr>
          </w:p>
        </w:tc>
      </w:tr>
      <w:tr>
        <w:tblPrEx>
          <w:tblCellMar>
            <w:top w:w="0" w:type="dxa"/>
            <w:left w:w="108" w:type="dxa"/>
            <w:bottom w:w="0" w:type="dxa"/>
            <w:right w:w="108" w:type="dxa"/>
          </w:tblCellMar>
        </w:tblPrEx>
        <w:trPr>
          <w:trHeight w:val="680" w:hRule="atLeast"/>
          <w:jc w:val="center"/>
        </w:trPr>
        <w:tc>
          <w:tcPr>
            <w:tcW w:w="1233" w:type="dxa"/>
            <w:gridSpan w:val="2"/>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sz w:val="18"/>
                <w:szCs w:val="18"/>
                <w:highlight w:val="none"/>
              </w:rPr>
            </w:pPr>
            <w:r>
              <w:rPr>
                <w:rFonts w:hint="eastAsia" w:ascii="宋体" w:hAnsi="宋体"/>
                <w:color w:val="auto"/>
                <w:sz w:val="18"/>
                <w:szCs w:val="18"/>
                <w:highlight w:val="none"/>
              </w:rPr>
              <w:t>合计</w:t>
            </w:r>
          </w:p>
          <w:p>
            <w:pPr>
              <w:jc w:val="center"/>
              <w:rPr>
                <w:color w:val="auto"/>
                <w:highlight w:val="none"/>
              </w:rPr>
            </w:pPr>
          </w:p>
        </w:tc>
        <w:tc>
          <w:tcPr>
            <w:tcW w:w="639" w:type="dxa"/>
            <w:tcBorders>
              <w:top w:val="single" w:color="auto" w:sz="4" w:space="0"/>
              <w:left w:val="single" w:color="auto" w:sz="4" w:space="0"/>
              <w:bottom w:val="single" w:color="auto" w:sz="4" w:space="0"/>
              <w:right w:val="single" w:color="auto" w:sz="4" w:space="0"/>
            </w:tcBorders>
            <w:vAlign w:val="center"/>
          </w:tcPr>
          <w:p>
            <w:pPr>
              <w:ind w:left="709" w:leftChars="0" w:right="-27" w:rightChars="0" w:hanging="709" w:firstLineChars="0"/>
              <w:jc w:val="center"/>
              <w:rPr>
                <w:rFonts w:ascii="Times New Roman" w:hAnsi="Times New Roman" w:eastAsia="宋体" w:cs="Times New Roman"/>
                <w:color w:val="auto"/>
                <w:sz w:val="21"/>
                <w:szCs w:val="21"/>
                <w:highlight w:val="none"/>
                <w:lang w:val="en-US" w:eastAsia="zh-CN" w:bidi="ar-SA"/>
              </w:rPr>
            </w:pPr>
            <w:r>
              <w:rPr>
                <w:rFonts w:hint="eastAsia" w:ascii="宋体" w:hAnsi="宋体"/>
                <w:color w:val="auto"/>
                <w:sz w:val="18"/>
                <w:szCs w:val="18"/>
                <w:highlight w:val="none"/>
              </w:rPr>
              <w:t>/</w:t>
            </w:r>
          </w:p>
        </w:tc>
        <w:tc>
          <w:tcPr>
            <w:tcW w:w="639" w:type="dxa"/>
            <w:tcBorders>
              <w:top w:val="single" w:color="auto" w:sz="4" w:space="0"/>
              <w:left w:val="single" w:color="auto" w:sz="4" w:space="0"/>
              <w:bottom w:val="single" w:color="auto" w:sz="4" w:space="0"/>
              <w:right w:val="single" w:color="auto" w:sz="4" w:space="0"/>
            </w:tcBorders>
            <w:vAlign w:val="center"/>
          </w:tcPr>
          <w:p>
            <w:pPr>
              <w:ind w:left="709" w:leftChars="0" w:right="-27" w:rightChars="0" w:hanging="709" w:firstLineChars="0"/>
              <w:jc w:val="center"/>
              <w:rPr>
                <w:rFonts w:ascii="Times New Roman" w:hAnsi="Times New Roman" w:eastAsia="宋体" w:cs="Times New Roman"/>
                <w:color w:val="auto"/>
                <w:sz w:val="21"/>
                <w:szCs w:val="21"/>
                <w:highlight w:val="none"/>
                <w:lang w:val="en-US" w:eastAsia="zh-CN" w:bidi="ar-SA"/>
              </w:rPr>
            </w:pPr>
            <w:r>
              <w:rPr>
                <w:rFonts w:hint="eastAsia" w:ascii="宋体" w:hAnsi="宋体"/>
                <w:color w:val="auto"/>
                <w:sz w:val="18"/>
                <w:szCs w:val="18"/>
                <w:highlight w:val="none"/>
              </w:rPr>
              <w:t>/</w:t>
            </w:r>
          </w:p>
        </w:tc>
        <w:tc>
          <w:tcPr>
            <w:tcW w:w="638" w:type="dxa"/>
            <w:tcBorders>
              <w:top w:val="single" w:color="auto" w:sz="4" w:space="0"/>
              <w:left w:val="nil"/>
              <w:bottom w:val="single" w:color="auto" w:sz="4" w:space="0"/>
              <w:right w:val="single" w:color="auto" w:sz="4" w:space="0"/>
            </w:tcBorders>
            <w:vAlign w:val="center"/>
          </w:tcPr>
          <w:p>
            <w:pPr>
              <w:ind w:left="709" w:leftChars="0" w:right="-27" w:rightChars="0" w:hanging="709" w:firstLineChars="0"/>
              <w:jc w:val="center"/>
              <w:rPr>
                <w:rFonts w:ascii="Times New Roman" w:hAnsi="Times New Roman" w:eastAsia="宋体" w:cs="Times New Roman"/>
                <w:color w:val="auto"/>
                <w:sz w:val="21"/>
                <w:szCs w:val="21"/>
                <w:highlight w:val="none"/>
                <w:lang w:val="en-US" w:eastAsia="zh-CN" w:bidi="ar-SA"/>
              </w:rPr>
            </w:pPr>
            <w:r>
              <w:rPr>
                <w:rFonts w:hint="eastAsia" w:ascii="宋体" w:hAnsi="宋体"/>
                <w:color w:val="auto"/>
                <w:sz w:val="18"/>
                <w:szCs w:val="18"/>
                <w:highlight w:val="none"/>
              </w:rPr>
              <w:t>/</w:t>
            </w:r>
          </w:p>
        </w:tc>
        <w:tc>
          <w:tcPr>
            <w:tcW w:w="638" w:type="dxa"/>
            <w:tcBorders>
              <w:top w:val="single" w:color="auto" w:sz="4" w:space="0"/>
              <w:left w:val="nil"/>
              <w:bottom w:val="single" w:color="auto" w:sz="4" w:space="0"/>
              <w:right w:val="single" w:color="auto" w:sz="4" w:space="0"/>
            </w:tcBorders>
            <w:vAlign w:val="center"/>
          </w:tcPr>
          <w:p>
            <w:pPr>
              <w:ind w:left="0" w:leftChars="0" w:right="-27" w:rightChars="0" w:firstLine="0" w:firstLineChars="0"/>
              <w:jc w:val="center"/>
              <w:rPr>
                <w:rFonts w:ascii="宋体" w:hAnsi="宋体" w:eastAsia="宋体" w:cs="Times New Roman"/>
                <w:color w:val="auto"/>
                <w:sz w:val="18"/>
                <w:szCs w:val="18"/>
                <w:highlight w:val="none"/>
                <w:lang w:val="en-US" w:eastAsia="zh-CN" w:bidi="ar-SA"/>
              </w:rPr>
            </w:pPr>
          </w:p>
        </w:tc>
        <w:tc>
          <w:tcPr>
            <w:tcW w:w="669"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sz w:val="18"/>
                <w:szCs w:val="18"/>
                <w:highlight w:val="none"/>
              </w:rPr>
            </w:pPr>
          </w:p>
        </w:tc>
        <w:tc>
          <w:tcPr>
            <w:tcW w:w="550"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sz w:val="18"/>
                <w:szCs w:val="18"/>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sz w:val="18"/>
                <w:szCs w:val="18"/>
                <w:highlight w:val="none"/>
              </w:rPr>
            </w:pPr>
          </w:p>
        </w:tc>
        <w:tc>
          <w:tcPr>
            <w:tcW w:w="638"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sz w:val="18"/>
                <w:szCs w:val="18"/>
                <w:highlight w:val="none"/>
              </w:rPr>
            </w:pPr>
          </w:p>
        </w:tc>
        <w:tc>
          <w:tcPr>
            <w:tcW w:w="802"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sz w:val="18"/>
                <w:szCs w:val="18"/>
                <w:highlight w:val="none"/>
              </w:rPr>
            </w:pPr>
          </w:p>
        </w:tc>
      </w:tr>
    </w:tbl>
    <w:p>
      <w:pPr>
        <w:spacing w:before="0" w:after="0" w:afterAutospacing="0"/>
        <w:ind w:left="0" w:right="0" w:firstLine="0"/>
        <w:rPr>
          <w:rFonts w:ascii="宋体" w:hAnsi="宋体"/>
          <w:color w:val="auto"/>
          <w:highlight w:val="none"/>
        </w:rPr>
      </w:pPr>
    </w:p>
    <w:p>
      <w:pPr>
        <w:spacing w:before="0" w:after="0" w:afterAutospacing="0"/>
        <w:ind w:left="0" w:right="0" w:firstLine="0"/>
        <w:rPr>
          <w:rFonts w:ascii="宋体" w:hAnsi="宋体"/>
          <w:color w:val="auto"/>
          <w:highlight w:val="none"/>
        </w:rPr>
      </w:pPr>
      <w:r>
        <w:rPr>
          <w:rFonts w:hint="eastAsia" w:ascii="宋体" w:hAnsi="宋体"/>
          <w:color w:val="auto"/>
          <w:highlight w:val="none"/>
        </w:rPr>
        <w:t>注：</w:t>
      </w:r>
      <w:r>
        <w:rPr>
          <w:rFonts w:ascii="宋体" w:hAnsi="宋体"/>
          <w:color w:val="auto"/>
          <w:highlight w:val="none"/>
        </w:rPr>
        <w:t>1、</w:t>
      </w:r>
      <w:r>
        <w:rPr>
          <w:rFonts w:hint="eastAsia" w:ascii="宋体" w:hAnsi="宋体"/>
          <w:color w:val="auto"/>
          <w:highlight w:val="none"/>
        </w:rPr>
        <w:t>同一规格、型号的货物、材料在各分项报价中应为同一单价。比选申请人对每种货物</w:t>
      </w:r>
      <w:r>
        <w:rPr>
          <w:rFonts w:ascii="宋体" w:hAnsi="宋体"/>
          <w:color w:val="auto"/>
          <w:highlight w:val="none"/>
        </w:rPr>
        <w:t>(</w:t>
      </w:r>
      <w:r>
        <w:rPr>
          <w:rFonts w:hint="eastAsia" w:ascii="宋体" w:hAnsi="宋体"/>
          <w:color w:val="auto"/>
          <w:highlight w:val="none"/>
        </w:rPr>
        <w:t>指完全相同的同一货物</w:t>
      </w:r>
      <w:r>
        <w:rPr>
          <w:rFonts w:ascii="宋体" w:hAnsi="宋体"/>
          <w:color w:val="auto"/>
          <w:highlight w:val="none"/>
        </w:rPr>
        <w:t>)</w:t>
      </w:r>
      <w:r>
        <w:rPr>
          <w:rFonts w:hint="eastAsia" w:ascii="宋体" w:hAnsi="宋体"/>
          <w:color w:val="auto"/>
          <w:highlight w:val="none"/>
        </w:rPr>
        <w:t>只允许有一个报价，如有不同报价，则以最低报价为准。</w:t>
      </w:r>
    </w:p>
    <w:p>
      <w:pPr>
        <w:numPr>
          <w:ilvl w:val="0"/>
          <w:numId w:val="2"/>
        </w:numPr>
        <w:spacing w:before="0" w:after="0" w:afterAutospacing="0"/>
        <w:ind w:left="0" w:right="0" w:firstLine="0"/>
        <w:rPr>
          <w:rFonts w:ascii="宋体" w:hAnsi="宋体"/>
          <w:color w:val="auto"/>
          <w:highlight w:val="none"/>
        </w:rPr>
      </w:pPr>
      <w:r>
        <w:rPr>
          <w:rFonts w:hint="eastAsia" w:ascii="宋体" w:hAnsi="宋体"/>
          <w:color w:val="auto"/>
          <w:highlight w:val="none"/>
        </w:rPr>
        <w:t>含税价格计算保留小数点后两位，含税合价为单价与数量的乘积，合同总价为分项合价之和。</w:t>
      </w:r>
    </w:p>
    <w:p>
      <w:pPr>
        <w:numPr>
          <w:ilvl w:val="0"/>
          <w:numId w:val="2"/>
        </w:numPr>
        <w:spacing w:before="0" w:after="0" w:afterAutospacing="0"/>
        <w:ind w:left="0" w:right="0" w:firstLine="0"/>
        <w:rPr>
          <w:rFonts w:ascii="宋体" w:hAnsi="宋体"/>
          <w:color w:val="auto"/>
          <w:highlight w:val="none"/>
        </w:rPr>
      </w:pPr>
      <w:r>
        <w:rPr>
          <w:rFonts w:hint="eastAsia" w:ascii="宋体" w:hAnsi="宋体"/>
          <w:color w:val="auto"/>
          <w:highlight w:val="none"/>
        </w:rPr>
        <w:t>本表仅依据中</w:t>
      </w:r>
      <w:r>
        <w:rPr>
          <w:rFonts w:hint="eastAsia" w:ascii="宋体" w:hAnsi="宋体"/>
          <w:color w:val="auto"/>
          <w:highlight w:val="none"/>
          <w:lang w:val="en-US" w:eastAsia="zh-CN"/>
        </w:rPr>
        <w:t>选</w:t>
      </w:r>
      <w:r>
        <w:rPr>
          <w:rFonts w:hint="eastAsia" w:ascii="宋体" w:hAnsi="宋体"/>
          <w:color w:val="auto"/>
          <w:highlight w:val="none"/>
        </w:rPr>
        <w:t>不含税价格及乙方《税率确认函》内容补充了含税价格，其他内容按</w:t>
      </w:r>
      <w:r>
        <w:rPr>
          <w:rFonts w:hint="eastAsia" w:ascii="宋体" w:hAnsi="宋体"/>
          <w:color w:val="auto"/>
          <w:highlight w:val="none"/>
          <w:lang w:val="en-US" w:eastAsia="zh-CN"/>
        </w:rPr>
        <w:t>中选</w:t>
      </w:r>
      <w:r>
        <w:rPr>
          <w:rFonts w:hint="eastAsia" w:ascii="宋体" w:hAnsi="宋体"/>
          <w:color w:val="auto"/>
          <w:highlight w:val="none"/>
        </w:rPr>
        <w:t>人</w:t>
      </w:r>
      <w:r>
        <w:rPr>
          <w:rFonts w:hint="eastAsia" w:ascii="宋体" w:hAnsi="宋体"/>
          <w:color w:val="auto"/>
          <w:highlight w:val="none"/>
          <w:lang w:val="en-US" w:eastAsia="zh-CN"/>
        </w:rPr>
        <w:t>中选</w:t>
      </w:r>
      <w:r>
        <w:rPr>
          <w:rFonts w:hint="eastAsia" w:ascii="宋体" w:hAnsi="宋体"/>
          <w:color w:val="auto"/>
          <w:highlight w:val="none"/>
        </w:rPr>
        <w:t>文件的分项报价表执行。</w:t>
      </w:r>
    </w:p>
    <w:p>
      <w:pPr>
        <w:spacing w:before="0" w:after="0" w:afterAutospacing="0"/>
        <w:ind w:right="0" w:firstLine="0"/>
        <w:jc w:val="center"/>
        <w:rPr>
          <w:rFonts w:ascii="宋体" w:hAnsi="宋体"/>
          <w:b/>
          <w:color w:val="auto"/>
          <w:sz w:val="24"/>
          <w:szCs w:val="24"/>
          <w:highlight w:val="none"/>
        </w:rPr>
      </w:pPr>
    </w:p>
    <w:p>
      <w:pPr>
        <w:pageBreakBefore/>
        <w:spacing w:before="0" w:after="0" w:afterAutospacing="0"/>
        <w:ind w:right="0"/>
        <w:outlineLvl w:val="2"/>
        <w:rPr>
          <w:rFonts w:ascii="宋体" w:hAnsi="宋体"/>
          <w:b/>
          <w:color w:val="auto"/>
          <w:sz w:val="24"/>
          <w:szCs w:val="24"/>
          <w:highlight w:val="none"/>
        </w:rPr>
      </w:pPr>
      <w:r>
        <w:rPr>
          <w:rFonts w:hint="eastAsia" w:ascii="宋体" w:hAnsi="宋体"/>
          <w:b/>
          <w:color w:val="auto"/>
          <w:sz w:val="24"/>
          <w:szCs w:val="24"/>
          <w:highlight w:val="none"/>
        </w:rPr>
        <w:t>附件3.2 含税分项分线报价表</w:t>
      </w:r>
    </w:p>
    <w:p>
      <w:pPr>
        <w:pStyle w:val="2"/>
        <w:rPr>
          <w:color w:val="auto"/>
          <w:highlight w:val="none"/>
        </w:rPr>
      </w:pPr>
    </w:p>
    <w:p>
      <w:pPr>
        <w:spacing w:before="0" w:after="0" w:afterAutospacing="0"/>
        <w:ind w:right="0" w:firstLine="0"/>
        <w:jc w:val="center"/>
        <w:rPr>
          <w:rFonts w:ascii="宋体" w:hAnsi="宋体"/>
          <w:b/>
          <w:color w:val="auto"/>
          <w:sz w:val="24"/>
          <w:szCs w:val="24"/>
          <w:highlight w:val="none"/>
        </w:rPr>
      </w:pPr>
      <w:r>
        <w:rPr>
          <w:rFonts w:hint="eastAsia" w:ascii="宋体" w:hAnsi="宋体"/>
          <w:b/>
          <w:color w:val="auto"/>
          <w:sz w:val="24"/>
          <w:szCs w:val="24"/>
          <w:highlight w:val="none"/>
        </w:rPr>
        <w:t>含税分项分线报价表（</w:t>
      </w:r>
      <w:r>
        <w:rPr>
          <w:rFonts w:hint="eastAsia" w:ascii="宋体" w:hAnsi="宋体"/>
          <w:b/>
          <w:color w:val="auto"/>
          <w:sz w:val="24"/>
          <w:szCs w:val="24"/>
          <w:highlight w:val="none"/>
          <w:u w:val="single"/>
        </w:rPr>
        <w:t>（填写）</w:t>
      </w:r>
      <w:r>
        <w:rPr>
          <w:rFonts w:hint="eastAsia" w:ascii="宋体" w:hAnsi="宋体"/>
          <w:b/>
          <w:color w:val="auto"/>
          <w:sz w:val="24"/>
          <w:szCs w:val="24"/>
          <w:highlight w:val="none"/>
        </w:rPr>
        <w:t>号线）</w:t>
      </w:r>
    </w:p>
    <w:p>
      <w:pPr>
        <w:spacing w:before="0" w:after="0" w:afterAutospacing="0"/>
        <w:ind w:left="0" w:right="0" w:firstLine="0"/>
        <w:rPr>
          <w:rFonts w:ascii="宋体" w:hAnsi="宋体"/>
          <w:color w:val="auto"/>
          <w:highlight w:val="none"/>
        </w:rPr>
      </w:pPr>
    </w:p>
    <w:tbl>
      <w:tblPr>
        <w:tblStyle w:val="28"/>
        <w:tblW w:w="8461" w:type="dxa"/>
        <w:jc w:val="center"/>
        <w:tblLayout w:type="fixed"/>
        <w:tblCellMar>
          <w:top w:w="0" w:type="dxa"/>
          <w:left w:w="108" w:type="dxa"/>
          <w:bottom w:w="0" w:type="dxa"/>
          <w:right w:w="108" w:type="dxa"/>
        </w:tblCellMar>
      </w:tblPr>
      <w:tblGrid>
        <w:gridCol w:w="598"/>
        <w:gridCol w:w="709"/>
        <w:gridCol w:w="567"/>
        <w:gridCol w:w="561"/>
        <w:gridCol w:w="561"/>
        <w:gridCol w:w="561"/>
        <w:gridCol w:w="561"/>
        <w:gridCol w:w="969"/>
        <w:gridCol w:w="964"/>
        <w:gridCol w:w="709"/>
        <w:gridCol w:w="851"/>
        <w:gridCol w:w="850"/>
      </w:tblGrid>
      <w:tr>
        <w:tblPrEx>
          <w:tblCellMar>
            <w:top w:w="0" w:type="dxa"/>
            <w:left w:w="108" w:type="dxa"/>
            <w:bottom w:w="0" w:type="dxa"/>
            <w:right w:w="108" w:type="dxa"/>
          </w:tblCellMar>
        </w:tblPrEx>
        <w:trPr>
          <w:trHeight w:val="851" w:hRule="atLeast"/>
          <w:jc w:val="center"/>
        </w:trPr>
        <w:tc>
          <w:tcPr>
            <w:tcW w:w="598" w:type="dxa"/>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color w:val="auto"/>
                <w:sz w:val="18"/>
                <w:szCs w:val="18"/>
                <w:highlight w:val="none"/>
              </w:rPr>
            </w:pPr>
            <w:r>
              <w:rPr>
                <w:rFonts w:hint="eastAsia" w:ascii="宋体" w:hAnsi="宋体"/>
                <w:color w:val="auto"/>
                <w:sz w:val="18"/>
                <w:szCs w:val="18"/>
                <w:highlight w:val="none"/>
              </w:rPr>
              <w:t>序号</w:t>
            </w:r>
          </w:p>
        </w:tc>
        <w:tc>
          <w:tcPr>
            <w:tcW w:w="709" w:type="dxa"/>
            <w:tcBorders>
              <w:top w:val="single" w:color="auto" w:sz="4" w:space="0"/>
              <w:left w:val="single" w:color="auto" w:sz="4" w:space="0"/>
              <w:bottom w:val="single" w:color="auto" w:sz="4" w:space="0"/>
              <w:right w:val="single" w:color="auto" w:sz="4" w:space="0"/>
            </w:tcBorders>
            <w:shd w:val="clear" w:color="000000" w:fill="F2F2F2"/>
            <w:vAlign w:val="center"/>
          </w:tcPr>
          <w:p>
            <w:pPr>
              <w:ind w:left="0" w:firstLine="0"/>
              <w:jc w:val="center"/>
              <w:rPr>
                <w:rFonts w:ascii="宋体" w:hAnsi="宋体"/>
                <w:color w:val="auto"/>
                <w:sz w:val="18"/>
                <w:szCs w:val="18"/>
                <w:highlight w:val="none"/>
              </w:rPr>
            </w:pPr>
            <w:r>
              <w:rPr>
                <w:rFonts w:hint="eastAsia" w:ascii="宋体" w:hAnsi="宋体"/>
                <w:color w:val="auto"/>
                <w:sz w:val="18"/>
                <w:szCs w:val="18"/>
                <w:highlight w:val="none"/>
              </w:rPr>
              <w:t>合同清单序号</w:t>
            </w:r>
          </w:p>
        </w:tc>
        <w:tc>
          <w:tcPr>
            <w:tcW w:w="567" w:type="dxa"/>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color w:val="auto"/>
                <w:sz w:val="18"/>
                <w:szCs w:val="18"/>
                <w:highlight w:val="none"/>
              </w:rPr>
            </w:pPr>
            <w:r>
              <w:rPr>
                <w:rFonts w:hint="eastAsia" w:ascii="宋体" w:hAnsi="宋体"/>
                <w:color w:val="auto"/>
                <w:sz w:val="18"/>
                <w:szCs w:val="18"/>
                <w:highlight w:val="none"/>
              </w:rPr>
              <w:t>货物名称</w:t>
            </w:r>
          </w:p>
        </w:tc>
        <w:tc>
          <w:tcPr>
            <w:tcW w:w="561" w:type="dxa"/>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color w:val="auto"/>
                <w:sz w:val="18"/>
                <w:szCs w:val="18"/>
                <w:highlight w:val="none"/>
              </w:rPr>
            </w:pPr>
            <w:r>
              <w:rPr>
                <w:rFonts w:hint="eastAsia" w:ascii="宋体" w:hAnsi="宋体"/>
                <w:color w:val="auto"/>
                <w:sz w:val="18"/>
                <w:szCs w:val="18"/>
                <w:highlight w:val="none"/>
              </w:rPr>
              <w:t>规格型号</w:t>
            </w:r>
          </w:p>
        </w:tc>
        <w:tc>
          <w:tcPr>
            <w:tcW w:w="561" w:type="dxa"/>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color w:val="auto"/>
                <w:sz w:val="18"/>
                <w:szCs w:val="18"/>
                <w:highlight w:val="none"/>
              </w:rPr>
            </w:pPr>
            <w:r>
              <w:rPr>
                <w:rFonts w:hint="eastAsia" w:ascii="宋体" w:hAnsi="宋体"/>
                <w:color w:val="auto"/>
                <w:sz w:val="18"/>
                <w:szCs w:val="18"/>
                <w:highlight w:val="none"/>
              </w:rPr>
              <w:t>性能参数</w:t>
            </w:r>
          </w:p>
        </w:tc>
        <w:tc>
          <w:tcPr>
            <w:tcW w:w="561" w:type="dxa"/>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color w:val="auto"/>
                <w:sz w:val="18"/>
                <w:szCs w:val="18"/>
                <w:highlight w:val="none"/>
              </w:rPr>
            </w:pPr>
            <w:r>
              <w:rPr>
                <w:rFonts w:hint="eastAsia" w:ascii="宋体" w:hAnsi="宋体"/>
                <w:color w:val="auto"/>
                <w:sz w:val="18"/>
                <w:szCs w:val="18"/>
                <w:highlight w:val="none"/>
              </w:rPr>
              <w:t>单位</w:t>
            </w:r>
          </w:p>
        </w:tc>
        <w:tc>
          <w:tcPr>
            <w:tcW w:w="561" w:type="dxa"/>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color w:val="auto"/>
                <w:sz w:val="18"/>
                <w:szCs w:val="18"/>
                <w:highlight w:val="none"/>
              </w:rPr>
            </w:pPr>
            <w:r>
              <w:rPr>
                <w:rFonts w:hint="eastAsia" w:ascii="宋体" w:hAnsi="宋体"/>
                <w:color w:val="auto"/>
                <w:sz w:val="18"/>
                <w:szCs w:val="18"/>
                <w:highlight w:val="none"/>
              </w:rPr>
              <w:t>数量①</w:t>
            </w:r>
          </w:p>
        </w:tc>
        <w:tc>
          <w:tcPr>
            <w:tcW w:w="969" w:type="dxa"/>
            <w:tcBorders>
              <w:top w:val="single" w:color="auto" w:sz="4" w:space="0"/>
              <w:left w:val="single" w:color="auto" w:sz="4" w:space="0"/>
              <w:bottom w:val="single" w:color="auto" w:sz="4" w:space="0"/>
              <w:right w:val="single" w:color="auto" w:sz="4" w:space="0"/>
            </w:tcBorders>
            <w:shd w:val="clear" w:color="000000" w:fill="F2F2F2"/>
            <w:vAlign w:val="center"/>
          </w:tcPr>
          <w:p>
            <w:pPr>
              <w:ind w:left="0" w:firstLine="0"/>
              <w:jc w:val="center"/>
              <w:rPr>
                <w:rFonts w:ascii="宋体" w:hAnsi="宋体"/>
                <w:color w:val="auto"/>
                <w:sz w:val="18"/>
                <w:szCs w:val="18"/>
                <w:highlight w:val="none"/>
              </w:rPr>
            </w:pPr>
            <w:r>
              <w:rPr>
                <w:rFonts w:hint="eastAsia" w:ascii="宋体" w:hAnsi="宋体"/>
                <w:color w:val="auto"/>
                <w:sz w:val="18"/>
                <w:szCs w:val="18"/>
                <w:highlight w:val="none"/>
              </w:rPr>
              <w:t>不含税单价(元) ②</w:t>
            </w:r>
          </w:p>
        </w:tc>
        <w:tc>
          <w:tcPr>
            <w:tcW w:w="964" w:type="dxa"/>
            <w:tcBorders>
              <w:top w:val="single" w:color="auto" w:sz="4" w:space="0"/>
              <w:left w:val="single" w:color="auto" w:sz="4" w:space="0"/>
              <w:bottom w:val="single" w:color="auto" w:sz="4" w:space="0"/>
              <w:right w:val="single" w:color="auto" w:sz="4" w:space="0"/>
            </w:tcBorders>
            <w:shd w:val="clear" w:color="000000" w:fill="F2F2F2"/>
            <w:vAlign w:val="center"/>
          </w:tcPr>
          <w:p>
            <w:pPr>
              <w:ind w:left="0" w:firstLine="0"/>
              <w:jc w:val="center"/>
              <w:rPr>
                <w:rFonts w:ascii="宋体" w:hAnsi="宋体"/>
                <w:color w:val="auto"/>
                <w:sz w:val="18"/>
                <w:szCs w:val="18"/>
                <w:highlight w:val="none"/>
              </w:rPr>
            </w:pPr>
            <w:r>
              <w:rPr>
                <w:rFonts w:hint="eastAsia" w:ascii="宋体" w:hAnsi="宋体"/>
                <w:color w:val="auto"/>
                <w:sz w:val="18"/>
                <w:szCs w:val="18"/>
                <w:highlight w:val="none"/>
              </w:rPr>
              <w:t>不含税合价(元) ③=①×②</w:t>
            </w:r>
          </w:p>
        </w:tc>
        <w:tc>
          <w:tcPr>
            <w:tcW w:w="709" w:type="dxa"/>
            <w:tcBorders>
              <w:top w:val="single" w:color="auto" w:sz="4" w:space="0"/>
              <w:left w:val="single" w:color="auto" w:sz="4" w:space="0"/>
              <w:bottom w:val="single" w:color="auto" w:sz="4" w:space="0"/>
              <w:right w:val="single" w:color="auto" w:sz="4" w:space="0"/>
            </w:tcBorders>
            <w:shd w:val="clear" w:color="000000" w:fill="F2F2F2"/>
            <w:vAlign w:val="center"/>
          </w:tcPr>
          <w:p>
            <w:pPr>
              <w:ind w:left="0" w:firstLine="0"/>
              <w:jc w:val="center"/>
              <w:rPr>
                <w:rFonts w:ascii="宋体" w:hAnsi="宋体"/>
                <w:color w:val="auto"/>
                <w:sz w:val="18"/>
                <w:szCs w:val="18"/>
                <w:highlight w:val="none"/>
              </w:rPr>
            </w:pPr>
            <w:r>
              <w:rPr>
                <w:rFonts w:hint="eastAsia" w:ascii="宋体" w:hAnsi="宋体"/>
                <w:color w:val="auto"/>
                <w:sz w:val="18"/>
                <w:szCs w:val="18"/>
                <w:highlight w:val="none"/>
              </w:rPr>
              <w:t>税率④</w:t>
            </w:r>
          </w:p>
        </w:tc>
        <w:tc>
          <w:tcPr>
            <w:tcW w:w="851" w:type="dxa"/>
            <w:tcBorders>
              <w:top w:val="single" w:color="auto" w:sz="4" w:space="0"/>
              <w:left w:val="single" w:color="auto" w:sz="4" w:space="0"/>
              <w:bottom w:val="single" w:color="auto" w:sz="4" w:space="0"/>
              <w:right w:val="single" w:color="auto" w:sz="4" w:space="0"/>
            </w:tcBorders>
            <w:shd w:val="clear" w:color="000000" w:fill="F2F2F2"/>
            <w:vAlign w:val="center"/>
          </w:tcPr>
          <w:p>
            <w:pPr>
              <w:ind w:left="0" w:firstLine="0"/>
              <w:jc w:val="center"/>
              <w:rPr>
                <w:rFonts w:ascii="宋体" w:hAnsi="宋体"/>
                <w:color w:val="auto"/>
                <w:sz w:val="18"/>
                <w:szCs w:val="18"/>
                <w:highlight w:val="none"/>
              </w:rPr>
            </w:pPr>
            <w:r>
              <w:rPr>
                <w:rFonts w:hint="eastAsia" w:ascii="宋体" w:hAnsi="宋体"/>
                <w:color w:val="auto"/>
                <w:sz w:val="18"/>
                <w:szCs w:val="18"/>
                <w:highlight w:val="none"/>
              </w:rPr>
              <w:t>含税单价(元) ⑤=②×④</w:t>
            </w:r>
          </w:p>
        </w:tc>
        <w:tc>
          <w:tcPr>
            <w:tcW w:w="850" w:type="dxa"/>
            <w:tcBorders>
              <w:top w:val="single" w:color="auto" w:sz="4" w:space="0"/>
              <w:left w:val="single" w:color="auto" w:sz="4" w:space="0"/>
              <w:bottom w:val="single" w:color="000000" w:sz="4" w:space="0"/>
              <w:right w:val="single" w:color="auto" w:sz="4" w:space="0"/>
            </w:tcBorders>
            <w:shd w:val="clear" w:color="000000" w:fill="F2F2F2"/>
            <w:vAlign w:val="center"/>
          </w:tcPr>
          <w:p>
            <w:pPr>
              <w:ind w:left="0" w:firstLine="0"/>
              <w:jc w:val="center"/>
              <w:rPr>
                <w:rFonts w:ascii="宋体" w:hAnsi="宋体"/>
                <w:color w:val="auto"/>
                <w:sz w:val="18"/>
                <w:szCs w:val="18"/>
                <w:highlight w:val="none"/>
              </w:rPr>
            </w:pPr>
            <w:r>
              <w:rPr>
                <w:rFonts w:hint="eastAsia" w:ascii="宋体" w:hAnsi="宋体"/>
                <w:color w:val="auto"/>
                <w:sz w:val="18"/>
                <w:szCs w:val="18"/>
                <w:highlight w:val="none"/>
              </w:rPr>
              <w:t>含税合价(元) ⑥=①×⑤</w:t>
            </w:r>
          </w:p>
        </w:tc>
      </w:tr>
      <w:tr>
        <w:tblPrEx>
          <w:tblCellMar>
            <w:top w:w="0" w:type="dxa"/>
            <w:left w:w="108" w:type="dxa"/>
            <w:bottom w:w="0" w:type="dxa"/>
            <w:right w:w="108" w:type="dxa"/>
          </w:tblCellMar>
        </w:tblPrEx>
        <w:trPr>
          <w:trHeight w:val="851" w:hRule="atLeast"/>
          <w:jc w:val="center"/>
        </w:trPr>
        <w:tc>
          <w:tcPr>
            <w:tcW w:w="59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1</w:t>
            </w:r>
          </w:p>
        </w:tc>
        <w:tc>
          <w:tcPr>
            <w:tcW w:w="709"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highlight w:val="none"/>
              </w:rPr>
            </w:pPr>
          </w:p>
        </w:tc>
        <w:tc>
          <w:tcPr>
            <w:tcW w:w="567"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561"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561"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561"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561" w:type="dxa"/>
            <w:tcBorders>
              <w:top w:val="single" w:color="000000"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969"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964"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709"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851"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850" w:type="dxa"/>
            <w:tcBorders>
              <w:top w:val="nil"/>
              <w:left w:val="nil"/>
              <w:bottom w:val="single" w:color="auto" w:sz="4" w:space="0"/>
              <w:right w:val="single" w:color="auto" w:sz="4" w:space="0"/>
            </w:tcBorders>
            <w:vAlign w:val="center"/>
          </w:tcPr>
          <w:p>
            <w:pPr>
              <w:ind w:left="0" w:firstLine="0"/>
              <w:jc w:val="center"/>
              <w:rPr>
                <w:rFonts w:ascii="宋体" w:hAnsi="宋体"/>
                <w:color w:val="auto"/>
                <w:highlight w:val="none"/>
              </w:rPr>
            </w:pPr>
          </w:p>
        </w:tc>
      </w:tr>
      <w:tr>
        <w:tblPrEx>
          <w:tblCellMar>
            <w:top w:w="0" w:type="dxa"/>
            <w:left w:w="108" w:type="dxa"/>
            <w:bottom w:w="0" w:type="dxa"/>
            <w:right w:w="108" w:type="dxa"/>
          </w:tblCellMar>
        </w:tblPrEx>
        <w:trPr>
          <w:trHeight w:val="851" w:hRule="atLeast"/>
          <w:jc w:val="center"/>
        </w:trPr>
        <w:tc>
          <w:tcPr>
            <w:tcW w:w="59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2</w:t>
            </w:r>
          </w:p>
        </w:tc>
        <w:tc>
          <w:tcPr>
            <w:tcW w:w="709" w:type="dxa"/>
            <w:tcBorders>
              <w:top w:val="nil"/>
              <w:left w:val="nil"/>
              <w:bottom w:val="single" w:color="auto" w:sz="4" w:space="0"/>
              <w:right w:val="single" w:color="auto" w:sz="4" w:space="0"/>
            </w:tcBorders>
            <w:vAlign w:val="center"/>
          </w:tcPr>
          <w:p>
            <w:pPr>
              <w:ind w:left="0" w:firstLine="0"/>
              <w:jc w:val="center"/>
              <w:rPr>
                <w:rFonts w:ascii="宋体" w:hAnsi="宋体"/>
                <w:color w:val="auto"/>
                <w:highlight w:val="none"/>
              </w:rPr>
            </w:pPr>
          </w:p>
        </w:tc>
        <w:tc>
          <w:tcPr>
            <w:tcW w:w="567"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561"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561"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561"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561"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969"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964"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709"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851"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850" w:type="dxa"/>
            <w:tcBorders>
              <w:top w:val="nil"/>
              <w:left w:val="nil"/>
              <w:bottom w:val="single" w:color="auto" w:sz="4" w:space="0"/>
              <w:right w:val="single" w:color="auto" w:sz="4" w:space="0"/>
            </w:tcBorders>
            <w:vAlign w:val="center"/>
          </w:tcPr>
          <w:p>
            <w:pPr>
              <w:ind w:left="0" w:firstLine="0"/>
              <w:jc w:val="center"/>
              <w:rPr>
                <w:rFonts w:ascii="宋体" w:hAnsi="宋体"/>
                <w:color w:val="auto"/>
                <w:highlight w:val="none"/>
              </w:rPr>
            </w:pPr>
          </w:p>
        </w:tc>
      </w:tr>
      <w:tr>
        <w:tblPrEx>
          <w:tblCellMar>
            <w:top w:w="0" w:type="dxa"/>
            <w:left w:w="108" w:type="dxa"/>
            <w:bottom w:w="0" w:type="dxa"/>
            <w:right w:w="108" w:type="dxa"/>
          </w:tblCellMar>
        </w:tblPrEx>
        <w:trPr>
          <w:trHeight w:val="851" w:hRule="atLeast"/>
          <w:jc w:val="center"/>
        </w:trPr>
        <w:tc>
          <w:tcPr>
            <w:tcW w:w="59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3</w:t>
            </w:r>
          </w:p>
        </w:tc>
        <w:tc>
          <w:tcPr>
            <w:tcW w:w="709" w:type="dxa"/>
            <w:tcBorders>
              <w:top w:val="nil"/>
              <w:left w:val="nil"/>
              <w:bottom w:val="single" w:color="auto" w:sz="4" w:space="0"/>
              <w:right w:val="single" w:color="auto" w:sz="4" w:space="0"/>
            </w:tcBorders>
            <w:vAlign w:val="center"/>
          </w:tcPr>
          <w:p>
            <w:pPr>
              <w:ind w:left="0" w:firstLine="0"/>
              <w:jc w:val="center"/>
              <w:rPr>
                <w:rFonts w:ascii="宋体" w:hAnsi="宋体"/>
                <w:color w:val="auto"/>
                <w:highlight w:val="none"/>
              </w:rPr>
            </w:pPr>
          </w:p>
        </w:tc>
        <w:tc>
          <w:tcPr>
            <w:tcW w:w="567"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561"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561"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561"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561"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969"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964"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709"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851"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850" w:type="dxa"/>
            <w:tcBorders>
              <w:top w:val="nil"/>
              <w:left w:val="nil"/>
              <w:bottom w:val="single" w:color="auto" w:sz="4" w:space="0"/>
              <w:right w:val="single" w:color="auto" w:sz="4" w:space="0"/>
            </w:tcBorders>
            <w:vAlign w:val="center"/>
          </w:tcPr>
          <w:p>
            <w:pPr>
              <w:ind w:left="0" w:firstLine="0"/>
              <w:jc w:val="center"/>
              <w:rPr>
                <w:rFonts w:ascii="宋体" w:hAnsi="宋体"/>
                <w:color w:val="auto"/>
                <w:highlight w:val="none"/>
              </w:rPr>
            </w:pPr>
          </w:p>
        </w:tc>
      </w:tr>
      <w:tr>
        <w:tblPrEx>
          <w:tblCellMar>
            <w:top w:w="0" w:type="dxa"/>
            <w:left w:w="108" w:type="dxa"/>
            <w:bottom w:w="0" w:type="dxa"/>
            <w:right w:w="108" w:type="dxa"/>
          </w:tblCellMar>
        </w:tblPrEx>
        <w:trPr>
          <w:trHeight w:val="851" w:hRule="atLeast"/>
          <w:jc w:val="center"/>
        </w:trPr>
        <w:tc>
          <w:tcPr>
            <w:tcW w:w="598"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ascii="宋体" w:hAnsi="宋体"/>
                <w:color w:val="auto"/>
                <w:highlight w:val="none"/>
              </w:rPr>
              <w:t>…</w:t>
            </w:r>
          </w:p>
        </w:tc>
        <w:tc>
          <w:tcPr>
            <w:tcW w:w="709" w:type="dxa"/>
            <w:tcBorders>
              <w:top w:val="nil"/>
              <w:left w:val="nil"/>
              <w:bottom w:val="single" w:color="auto" w:sz="4" w:space="0"/>
              <w:right w:val="single" w:color="auto" w:sz="4" w:space="0"/>
            </w:tcBorders>
            <w:vAlign w:val="center"/>
          </w:tcPr>
          <w:p>
            <w:pPr>
              <w:ind w:left="0" w:firstLine="0"/>
              <w:jc w:val="center"/>
              <w:rPr>
                <w:rFonts w:ascii="宋体" w:hAnsi="宋体"/>
                <w:color w:val="auto"/>
                <w:highlight w:val="none"/>
              </w:rPr>
            </w:pPr>
          </w:p>
        </w:tc>
        <w:tc>
          <w:tcPr>
            <w:tcW w:w="567"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561"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561"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561"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561"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969"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964"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709"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851" w:type="dxa"/>
            <w:tcBorders>
              <w:top w:val="nil"/>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850" w:type="dxa"/>
            <w:tcBorders>
              <w:top w:val="nil"/>
              <w:left w:val="nil"/>
              <w:bottom w:val="single" w:color="auto" w:sz="4" w:space="0"/>
              <w:right w:val="single" w:color="auto" w:sz="4" w:space="0"/>
            </w:tcBorders>
            <w:vAlign w:val="center"/>
          </w:tcPr>
          <w:p>
            <w:pPr>
              <w:ind w:left="0" w:firstLine="0"/>
              <w:jc w:val="center"/>
              <w:rPr>
                <w:rFonts w:ascii="宋体" w:hAnsi="宋体"/>
                <w:color w:val="auto"/>
                <w:highlight w:val="none"/>
              </w:rPr>
            </w:pPr>
          </w:p>
        </w:tc>
      </w:tr>
      <w:tr>
        <w:tblPrEx>
          <w:tblCellMar>
            <w:top w:w="0" w:type="dxa"/>
            <w:left w:w="108" w:type="dxa"/>
            <w:bottom w:w="0" w:type="dxa"/>
            <w:right w:w="108" w:type="dxa"/>
          </w:tblCellMar>
        </w:tblPrEx>
        <w:trPr>
          <w:trHeight w:val="851" w:hRule="atLeast"/>
          <w:jc w:val="center"/>
        </w:trPr>
        <w:tc>
          <w:tcPr>
            <w:tcW w:w="2996" w:type="dxa"/>
            <w:gridSpan w:val="5"/>
            <w:tcBorders>
              <w:top w:val="single" w:color="auto" w:sz="4" w:space="0"/>
              <w:left w:val="single" w:color="auto" w:sz="4" w:space="0"/>
              <w:bottom w:val="single" w:color="auto" w:sz="4" w:space="0"/>
              <w:right w:val="single" w:color="auto" w:sz="4" w:space="0"/>
            </w:tcBorders>
            <w:vAlign w:val="center"/>
          </w:tcPr>
          <w:p>
            <w:pPr>
              <w:ind w:left="0" w:firstLine="0"/>
              <w:jc w:val="center"/>
              <w:rPr>
                <w:rFonts w:hint="eastAsia" w:ascii="宋体" w:hAnsi="宋体"/>
                <w:color w:val="auto"/>
                <w:highlight w:val="none"/>
              </w:rPr>
            </w:pPr>
            <w:r>
              <w:rPr>
                <w:rFonts w:hint="eastAsia" w:ascii="宋体" w:hAnsi="宋体"/>
                <w:color w:val="auto"/>
                <w:highlight w:val="none"/>
              </w:rPr>
              <w:t>合计</w:t>
            </w:r>
          </w:p>
        </w:tc>
        <w:tc>
          <w:tcPr>
            <w:tcW w:w="561"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w:t>
            </w:r>
          </w:p>
        </w:tc>
        <w:tc>
          <w:tcPr>
            <w:tcW w:w="561"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969"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w:t>
            </w:r>
          </w:p>
        </w:tc>
        <w:tc>
          <w:tcPr>
            <w:tcW w:w="964"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709"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p>
        </w:tc>
        <w:tc>
          <w:tcPr>
            <w:tcW w:w="851"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w:t>
            </w:r>
          </w:p>
        </w:tc>
        <w:tc>
          <w:tcPr>
            <w:tcW w:w="850" w:type="dxa"/>
            <w:tcBorders>
              <w:top w:val="single" w:color="auto" w:sz="4" w:space="0"/>
              <w:left w:val="nil"/>
              <w:bottom w:val="single" w:color="auto" w:sz="4" w:space="0"/>
              <w:right w:val="single" w:color="auto" w:sz="4" w:space="0"/>
            </w:tcBorders>
            <w:vAlign w:val="center"/>
          </w:tcPr>
          <w:p>
            <w:pPr>
              <w:ind w:left="0" w:firstLine="0"/>
              <w:jc w:val="center"/>
              <w:rPr>
                <w:rFonts w:ascii="宋体" w:hAnsi="宋体"/>
                <w:color w:val="auto"/>
                <w:highlight w:val="none"/>
              </w:rPr>
            </w:pPr>
          </w:p>
        </w:tc>
      </w:tr>
    </w:tbl>
    <w:p>
      <w:pPr>
        <w:spacing w:before="0" w:after="0" w:afterAutospacing="0"/>
        <w:ind w:left="0" w:right="0" w:firstLine="0"/>
        <w:rPr>
          <w:rFonts w:ascii="宋体" w:hAnsi="宋体"/>
          <w:color w:val="auto"/>
          <w:highlight w:val="none"/>
        </w:rPr>
      </w:pPr>
    </w:p>
    <w:p>
      <w:pPr>
        <w:spacing w:before="0" w:after="0" w:afterAutospacing="0"/>
        <w:ind w:left="0" w:right="0" w:firstLine="0"/>
        <w:rPr>
          <w:rFonts w:ascii="宋体" w:hAnsi="宋体"/>
          <w:color w:val="auto"/>
          <w:highlight w:val="none"/>
        </w:rPr>
      </w:pPr>
      <w:r>
        <w:rPr>
          <w:rFonts w:hint="eastAsia" w:ascii="宋体" w:hAnsi="宋体"/>
          <w:color w:val="auto"/>
          <w:highlight w:val="none"/>
        </w:rPr>
        <w:t>注：</w:t>
      </w:r>
      <w:r>
        <w:rPr>
          <w:rFonts w:ascii="宋体" w:hAnsi="宋体"/>
          <w:color w:val="auto"/>
          <w:highlight w:val="none"/>
        </w:rPr>
        <w:t>1、</w:t>
      </w:r>
      <w:r>
        <w:rPr>
          <w:rFonts w:hint="eastAsia" w:ascii="宋体" w:hAnsi="宋体"/>
          <w:color w:val="auto"/>
          <w:highlight w:val="none"/>
        </w:rPr>
        <w:t>同一规格、型号的货物、材料在各分项报价中应为同一单价。比选申请人对每种货物</w:t>
      </w:r>
      <w:r>
        <w:rPr>
          <w:rFonts w:ascii="宋体" w:hAnsi="宋体"/>
          <w:color w:val="auto"/>
          <w:highlight w:val="none"/>
        </w:rPr>
        <w:t>(</w:t>
      </w:r>
      <w:r>
        <w:rPr>
          <w:rFonts w:hint="eastAsia" w:ascii="宋体" w:hAnsi="宋体"/>
          <w:color w:val="auto"/>
          <w:highlight w:val="none"/>
        </w:rPr>
        <w:t>指完全相同的同一货物</w:t>
      </w:r>
      <w:r>
        <w:rPr>
          <w:rFonts w:ascii="宋体" w:hAnsi="宋体"/>
          <w:color w:val="auto"/>
          <w:highlight w:val="none"/>
        </w:rPr>
        <w:t>)</w:t>
      </w:r>
      <w:r>
        <w:rPr>
          <w:rFonts w:hint="eastAsia" w:ascii="宋体" w:hAnsi="宋体"/>
          <w:color w:val="auto"/>
          <w:highlight w:val="none"/>
        </w:rPr>
        <w:t>只允许有一个报价，如有不同报价，则以最低报价为准。</w:t>
      </w:r>
    </w:p>
    <w:p>
      <w:pPr>
        <w:numPr>
          <w:ilvl w:val="-1"/>
          <w:numId w:val="0"/>
        </w:numPr>
        <w:spacing w:before="0" w:after="0" w:afterAutospacing="0"/>
        <w:ind w:left="0" w:right="0" w:firstLine="0"/>
        <w:rPr>
          <w:rFonts w:ascii="宋体" w:hAnsi="宋体"/>
          <w:color w:val="auto"/>
          <w:highlight w:val="none"/>
        </w:rPr>
      </w:pPr>
      <w:r>
        <w:rPr>
          <w:rFonts w:hint="eastAsia" w:ascii="宋体" w:hAnsi="宋体"/>
          <w:color w:val="auto"/>
          <w:highlight w:val="none"/>
          <w:lang w:val="en-US" w:eastAsia="zh-CN"/>
        </w:rPr>
        <w:t>2、</w:t>
      </w:r>
      <w:r>
        <w:rPr>
          <w:rFonts w:hint="eastAsia" w:ascii="宋体" w:hAnsi="宋体"/>
          <w:color w:val="auto"/>
          <w:highlight w:val="none"/>
        </w:rPr>
        <w:t>含税价格计算保留小数点后两位，含税合价为单价与数量的乘积，合同总价为分项合价之和。</w:t>
      </w:r>
    </w:p>
    <w:p>
      <w:pPr>
        <w:numPr>
          <w:ilvl w:val="-1"/>
          <w:numId w:val="0"/>
        </w:numPr>
        <w:spacing w:before="0" w:after="0" w:afterAutospacing="0"/>
        <w:ind w:left="0" w:right="0" w:firstLine="0"/>
        <w:rPr>
          <w:rFonts w:ascii="宋体" w:hAnsi="宋体"/>
          <w:color w:val="auto"/>
          <w:highlight w:val="none"/>
        </w:rPr>
      </w:pPr>
      <w:r>
        <w:rPr>
          <w:rFonts w:hint="eastAsia" w:ascii="宋体" w:hAnsi="宋体"/>
          <w:color w:val="auto"/>
          <w:highlight w:val="none"/>
          <w:lang w:val="en-US" w:eastAsia="zh-CN"/>
        </w:rPr>
        <w:t>3、</w:t>
      </w:r>
      <w:r>
        <w:rPr>
          <w:rFonts w:hint="eastAsia" w:ascii="宋体" w:hAnsi="宋体"/>
          <w:color w:val="auto"/>
          <w:highlight w:val="none"/>
        </w:rPr>
        <w:t>本表仅依据中选不含税价格及乙方《税率确认函》内容补充了含税价格，其他内容按</w:t>
      </w:r>
      <w:r>
        <w:rPr>
          <w:rFonts w:hint="eastAsia" w:ascii="宋体" w:hAnsi="宋体"/>
          <w:color w:val="auto"/>
          <w:highlight w:val="none"/>
          <w:lang w:val="en-US" w:eastAsia="zh-CN"/>
        </w:rPr>
        <w:t>中选</w:t>
      </w:r>
      <w:r>
        <w:rPr>
          <w:rFonts w:hint="eastAsia" w:ascii="宋体" w:hAnsi="宋体"/>
          <w:color w:val="auto"/>
          <w:highlight w:val="none"/>
        </w:rPr>
        <w:t>人</w:t>
      </w:r>
      <w:r>
        <w:rPr>
          <w:rFonts w:hint="eastAsia" w:ascii="宋体" w:hAnsi="宋体"/>
          <w:color w:val="auto"/>
          <w:highlight w:val="none"/>
          <w:lang w:val="en-US" w:eastAsia="zh-CN"/>
        </w:rPr>
        <w:t>中选</w:t>
      </w:r>
      <w:r>
        <w:rPr>
          <w:rFonts w:hint="eastAsia" w:ascii="宋体" w:hAnsi="宋体"/>
          <w:color w:val="auto"/>
          <w:highlight w:val="none"/>
        </w:rPr>
        <w:t>文件的分项报价表执行。</w:t>
      </w:r>
    </w:p>
    <w:p>
      <w:pPr>
        <w:spacing w:before="0" w:after="0" w:afterAutospacing="0"/>
        <w:ind w:right="0"/>
        <w:rPr>
          <w:rFonts w:ascii="宋体" w:hAnsi="宋体"/>
          <w:color w:val="auto"/>
          <w:highlight w:val="none"/>
        </w:rPr>
      </w:pPr>
    </w:p>
    <w:p>
      <w:pPr>
        <w:spacing w:before="0" w:after="0"/>
        <w:ind w:left="699" w:leftChars="333" w:right="0" w:firstLine="930" w:firstLineChars="441"/>
        <w:rPr>
          <w:rFonts w:ascii="宋体" w:hAnsi="宋体"/>
          <w:b/>
          <w:color w:val="auto"/>
          <w:highlight w:val="none"/>
        </w:rPr>
      </w:pPr>
    </w:p>
    <w:p>
      <w:pPr>
        <w:spacing w:before="0" w:after="0"/>
        <w:ind w:left="699" w:leftChars="333" w:right="0" w:firstLine="930" w:firstLineChars="441"/>
        <w:rPr>
          <w:rFonts w:ascii="宋体" w:hAnsi="宋体"/>
          <w:b/>
          <w:color w:val="auto"/>
          <w:highlight w:val="none"/>
          <w:u w:val="single"/>
        </w:rPr>
      </w:pPr>
    </w:p>
    <w:p>
      <w:pPr>
        <w:pageBreakBefore/>
        <w:spacing w:before="0"/>
        <w:ind w:left="811" w:right="0" w:hanging="811" w:hangingChars="338"/>
        <w:jc w:val="center"/>
        <w:outlineLvl w:val="1"/>
        <w:rPr>
          <w:rFonts w:ascii="宋体" w:hAnsi="宋体"/>
          <w:color w:val="auto"/>
          <w:sz w:val="24"/>
          <w:szCs w:val="24"/>
          <w:highlight w:val="none"/>
        </w:rPr>
      </w:pPr>
      <w:bookmarkStart w:id="199" w:name="_Toc2463"/>
      <w:bookmarkStart w:id="200" w:name="_Toc14493"/>
      <w:bookmarkStart w:id="201" w:name="_Toc2563"/>
      <w:bookmarkStart w:id="202" w:name="_Toc16006"/>
      <w:bookmarkStart w:id="203" w:name="_Toc8540"/>
      <w:bookmarkStart w:id="204" w:name="_Toc18727"/>
      <w:bookmarkStart w:id="205" w:name="_Toc390098464"/>
      <w:bookmarkStart w:id="206" w:name="_Toc19920"/>
      <w:bookmarkStart w:id="207" w:name="_Toc43"/>
      <w:bookmarkStart w:id="208" w:name="_Toc2614"/>
      <w:bookmarkStart w:id="209" w:name="_Toc25643"/>
      <w:bookmarkStart w:id="210" w:name="_Toc7961"/>
      <w:bookmarkStart w:id="211" w:name="_Toc378514952"/>
      <w:bookmarkStart w:id="212" w:name="_Toc385427838"/>
      <w:bookmarkStart w:id="213" w:name="_Toc10730"/>
      <w:bookmarkStart w:id="214" w:name="_Toc31691"/>
      <w:bookmarkStart w:id="215" w:name="_Toc370933855"/>
      <w:bookmarkStart w:id="216" w:name="_Toc25750635"/>
      <w:bookmarkStart w:id="217" w:name="_Toc20484"/>
      <w:bookmarkStart w:id="218" w:name="_Toc4032"/>
      <w:bookmarkStart w:id="219" w:name="_Toc12080"/>
      <w:bookmarkStart w:id="220" w:name="_Toc6054"/>
      <w:bookmarkStart w:id="221" w:name="_Toc28024"/>
      <w:bookmarkStart w:id="222" w:name="_Toc22880"/>
      <w:bookmarkStart w:id="223" w:name="_Toc492478763"/>
      <w:bookmarkStart w:id="224" w:name="_Toc12256"/>
      <w:bookmarkStart w:id="225" w:name="_Toc15707"/>
      <w:bookmarkStart w:id="226" w:name="_Toc14287"/>
      <w:bookmarkStart w:id="227" w:name="_Toc29932"/>
      <w:r>
        <w:rPr>
          <w:rFonts w:hint="eastAsia" w:ascii="宋体" w:hAnsi="宋体"/>
          <w:color w:val="auto"/>
          <w:sz w:val="24"/>
          <w:szCs w:val="24"/>
          <w:highlight w:val="none"/>
        </w:rPr>
        <w:t>第四部分 合同条款</w:t>
      </w:r>
      <w:bookmarkEnd w:id="199"/>
      <w:bookmarkEnd w:id="200"/>
      <w:bookmarkEnd w:id="201"/>
      <w:bookmarkEnd w:id="202"/>
      <w:bookmarkEnd w:id="203"/>
    </w:p>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bookmarkEnd w:id="223"/>
    <w:bookmarkEnd w:id="224"/>
    <w:bookmarkEnd w:id="225"/>
    <w:bookmarkEnd w:id="226"/>
    <w:bookmarkEnd w:id="227"/>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1.定义及解释</w:t>
      </w:r>
    </w:p>
    <w:p>
      <w:pPr>
        <w:numPr>
          <w:ilvl w:val="1"/>
          <w:numId w:val="3"/>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定义</w:t>
      </w:r>
    </w:p>
    <w:p>
      <w:pPr>
        <w:numPr>
          <w:ilvl w:val="2"/>
          <w:numId w:val="3"/>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“合同”或称“合同书”指买卖双方达成并签署的协议，包括合同协议书、合同条款、</w:t>
      </w:r>
      <w:r>
        <w:rPr>
          <w:rFonts w:hint="eastAsia" w:ascii="宋体" w:hAnsi="宋体" w:cs="Arial"/>
          <w:color w:val="auto"/>
          <w:highlight w:val="none"/>
        </w:rPr>
        <w:t>合同</w:t>
      </w:r>
      <w:r>
        <w:rPr>
          <w:rFonts w:hint="eastAsia" w:ascii="宋体" w:hAnsi="宋体"/>
          <w:color w:val="auto"/>
          <w:highlight w:val="none"/>
        </w:rPr>
        <w:t>附件、</w:t>
      </w:r>
      <w:r>
        <w:rPr>
          <w:rFonts w:hint="eastAsia" w:ascii="宋体" w:hAnsi="宋体" w:cs="Arial"/>
          <w:color w:val="auto"/>
          <w:highlight w:val="none"/>
        </w:rPr>
        <w:t>合同</w:t>
      </w:r>
      <w:r>
        <w:rPr>
          <w:rFonts w:hint="eastAsia" w:ascii="宋体" w:hAnsi="宋体"/>
          <w:color w:val="auto"/>
          <w:highlight w:val="none"/>
        </w:rPr>
        <w:t>附录和上述文件所提到的构成合同的所有文件。</w:t>
      </w:r>
    </w:p>
    <w:p>
      <w:pPr>
        <w:numPr>
          <w:ilvl w:val="2"/>
          <w:numId w:val="3"/>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“合同价格”指合同规定乙方在正确地完全履行合同义务后甲方应支付给乙方的金额。</w:t>
      </w:r>
    </w:p>
    <w:p>
      <w:pPr>
        <w:numPr>
          <w:ilvl w:val="2"/>
          <w:numId w:val="3"/>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“合同条款”系指本合同条款。</w:t>
      </w:r>
    </w:p>
    <w:p>
      <w:pPr>
        <w:numPr>
          <w:ilvl w:val="2"/>
          <w:numId w:val="3"/>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“甲方”</w:t>
      </w:r>
      <w:r>
        <w:rPr>
          <w:rFonts w:ascii="宋体" w:hAnsi="宋体"/>
          <w:color w:val="auto"/>
          <w:highlight w:val="none"/>
        </w:rPr>
        <w:t>或“业主”</w:t>
      </w:r>
      <w:r>
        <w:rPr>
          <w:rFonts w:hint="eastAsia" w:ascii="宋体" w:hAnsi="宋体"/>
          <w:color w:val="auto"/>
          <w:highlight w:val="none"/>
        </w:rPr>
        <w:t>系指南宁轨道交通</w:t>
      </w:r>
      <w:r>
        <w:rPr>
          <w:rFonts w:hint="eastAsia" w:ascii="宋体" w:hAnsi="宋体"/>
          <w:color w:val="auto"/>
          <w:highlight w:val="none"/>
          <w:lang w:val="en-US" w:eastAsia="zh-CN"/>
        </w:rPr>
        <w:t>运营有限</w:t>
      </w:r>
      <w:r>
        <w:rPr>
          <w:rFonts w:hint="eastAsia" w:ascii="宋体" w:hAnsi="宋体"/>
          <w:color w:val="auto"/>
          <w:highlight w:val="none"/>
        </w:rPr>
        <w:t>公司。</w:t>
      </w:r>
    </w:p>
    <w:p>
      <w:pPr>
        <w:numPr>
          <w:ilvl w:val="2"/>
          <w:numId w:val="3"/>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“乙方”系指提供合同项下货物和服务的法人和</w:t>
      </w:r>
      <w:r>
        <w:rPr>
          <w:rFonts w:ascii="宋体" w:hAnsi="宋体"/>
          <w:color w:val="auto"/>
          <w:highlight w:val="none"/>
        </w:rPr>
        <w:t>/</w:t>
      </w:r>
      <w:r>
        <w:rPr>
          <w:rFonts w:hint="eastAsia" w:ascii="宋体" w:hAnsi="宋体"/>
          <w:color w:val="auto"/>
          <w:highlight w:val="none"/>
        </w:rPr>
        <w:t>或其他组织。</w:t>
      </w:r>
    </w:p>
    <w:p>
      <w:pPr>
        <w:numPr>
          <w:ilvl w:val="2"/>
          <w:numId w:val="3"/>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“双方”系指甲方和乙方。</w:t>
      </w:r>
    </w:p>
    <w:p>
      <w:pPr>
        <w:numPr>
          <w:ilvl w:val="2"/>
          <w:numId w:val="3"/>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“货物”系指乙方</w:t>
      </w:r>
      <w:r>
        <w:rPr>
          <w:rFonts w:hint="eastAsia" w:ascii="宋体" w:hAnsi="宋体"/>
          <w:color w:val="auto"/>
          <w:highlight w:val="none"/>
          <w:lang w:eastAsia="zh-CN"/>
        </w:rPr>
        <w:t>按照</w:t>
      </w:r>
      <w:r>
        <w:rPr>
          <w:rFonts w:hint="eastAsia" w:ascii="宋体" w:hAnsi="宋体"/>
          <w:color w:val="auto"/>
          <w:highlight w:val="none"/>
        </w:rPr>
        <w:t>合同规定向甲方提供的货物、材料、机械、仪器仪表、工具、软件、手册及其它有关资料等。</w:t>
      </w:r>
    </w:p>
    <w:p>
      <w:pPr>
        <w:numPr>
          <w:ilvl w:val="2"/>
          <w:numId w:val="3"/>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“备品备件”系指</w:t>
      </w:r>
      <w:r>
        <w:rPr>
          <w:rFonts w:hint="eastAsia" w:ascii="宋体" w:hAnsi="宋体"/>
          <w:color w:val="auto"/>
          <w:highlight w:val="none"/>
          <w:lang w:val="en-US" w:eastAsia="zh-CN"/>
        </w:rPr>
        <w:t>乙方</w:t>
      </w:r>
      <w:r>
        <w:rPr>
          <w:rFonts w:hint="eastAsia" w:ascii="宋体" w:hAnsi="宋体"/>
          <w:color w:val="auto"/>
          <w:highlight w:val="none"/>
        </w:rPr>
        <w:t>须向</w:t>
      </w:r>
      <w:r>
        <w:rPr>
          <w:rFonts w:hint="eastAsia" w:ascii="宋体" w:hAnsi="宋体"/>
          <w:color w:val="auto"/>
          <w:highlight w:val="none"/>
          <w:lang w:val="en-US" w:eastAsia="zh-CN"/>
        </w:rPr>
        <w:t>甲方</w:t>
      </w:r>
      <w:r>
        <w:rPr>
          <w:rFonts w:hint="eastAsia" w:ascii="宋体" w:hAnsi="宋体"/>
          <w:color w:val="auto"/>
          <w:highlight w:val="none"/>
        </w:rPr>
        <w:t>提供的用于系统维护、更换、修复的零部件、材料。</w:t>
      </w:r>
    </w:p>
    <w:p>
      <w:pPr>
        <w:numPr>
          <w:ilvl w:val="2"/>
          <w:numId w:val="3"/>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“专用工具及仪器仪表”系指乙方人须向甲方提供的用于系统维护、更换、修复的专用工具及仪器仪表。</w:t>
      </w:r>
    </w:p>
    <w:p>
      <w:pPr>
        <w:numPr>
          <w:ilvl w:val="2"/>
          <w:numId w:val="3"/>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“服务</w:t>
      </w:r>
      <w:r>
        <w:rPr>
          <w:rFonts w:ascii="宋体" w:hAnsi="宋体"/>
          <w:color w:val="auto"/>
          <w:highlight w:val="none"/>
        </w:rPr>
        <w:t>”</w:t>
      </w:r>
      <w:r>
        <w:rPr>
          <w:rFonts w:hint="eastAsia" w:ascii="宋体" w:hAnsi="宋体"/>
          <w:color w:val="auto"/>
          <w:highlight w:val="none"/>
        </w:rPr>
        <w:t>系指</w:t>
      </w:r>
      <w:r>
        <w:rPr>
          <w:rFonts w:hint="eastAsia" w:ascii="宋体" w:hAnsi="宋体"/>
          <w:color w:val="auto"/>
          <w:highlight w:val="none"/>
          <w:lang w:val="en-US" w:eastAsia="zh-CN"/>
        </w:rPr>
        <w:t>比选</w:t>
      </w:r>
      <w:r>
        <w:rPr>
          <w:rFonts w:hint="eastAsia" w:ascii="宋体" w:hAnsi="宋体"/>
          <w:color w:val="auto"/>
          <w:highlight w:val="none"/>
        </w:rPr>
        <w:t>文件规定乙方须承担的与供货有关的辅助服务，包括但不限于详细设计、设计联络、设备及材料的软硬件开发与制造、深化设计、</w:t>
      </w:r>
      <w:r>
        <w:rPr>
          <w:rFonts w:hint="eastAsia" w:ascii="宋体" w:hAnsi="宋体" w:cs="Arial"/>
          <w:color w:val="auto"/>
          <w:highlight w:val="none"/>
        </w:rPr>
        <w:t>系统集成、生产监造、</w:t>
      </w:r>
      <w:r>
        <w:rPr>
          <w:rFonts w:hint="eastAsia" w:ascii="宋体" w:hAnsi="宋体"/>
          <w:color w:val="auto"/>
          <w:highlight w:val="none"/>
        </w:rPr>
        <w:t>采购、供货</w:t>
      </w:r>
      <w:r>
        <w:rPr>
          <w:rFonts w:hint="eastAsia" w:ascii="宋体" w:hAnsi="宋体" w:cs="宋体"/>
          <w:color w:val="auto"/>
          <w:highlight w:val="none"/>
        </w:rPr>
        <w:t>、</w:t>
      </w:r>
      <w:r>
        <w:rPr>
          <w:rFonts w:hint="eastAsia" w:ascii="宋体" w:hAnsi="宋体" w:cs="Arial"/>
          <w:color w:val="auto"/>
          <w:highlight w:val="none"/>
        </w:rPr>
        <w:t>工厂测试、出厂检验</w:t>
      </w:r>
      <w:r>
        <w:rPr>
          <w:rFonts w:hint="eastAsia" w:ascii="宋体" w:hAnsi="宋体"/>
          <w:color w:val="auto"/>
          <w:highlight w:val="none"/>
        </w:rPr>
        <w:t>、包装</w:t>
      </w:r>
      <w:r>
        <w:rPr>
          <w:rFonts w:hint="eastAsia" w:ascii="宋体" w:hAnsi="宋体" w:cs="宋体"/>
          <w:color w:val="auto"/>
          <w:highlight w:val="none"/>
        </w:rPr>
        <w:t>、</w:t>
      </w:r>
      <w:r>
        <w:rPr>
          <w:rFonts w:hint="eastAsia" w:ascii="宋体" w:hAnsi="宋体"/>
          <w:color w:val="auto"/>
          <w:highlight w:val="none"/>
        </w:rPr>
        <w:t>运输、保险、装卸、</w:t>
      </w:r>
      <w:r>
        <w:rPr>
          <w:rFonts w:hint="eastAsia" w:ascii="宋体" w:hAnsi="宋体" w:cs="宋体"/>
          <w:color w:val="auto"/>
          <w:highlight w:val="none"/>
        </w:rPr>
        <w:t>到货检查</w:t>
      </w:r>
      <w:r>
        <w:rPr>
          <w:rFonts w:hint="eastAsia" w:ascii="宋体" w:hAnsi="宋体"/>
          <w:color w:val="auto"/>
          <w:highlight w:val="none"/>
        </w:rPr>
        <w:t>、设备安装</w:t>
      </w:r>
      <w:r>
        <w:rPr>
          <w:rFonts w:ascii="宋体" w:hAnsi="宋体"/>
          <w:color w:val="auto"/>
          <w:highlight w:val="none"/>
        </w:rPr>
        <w:t>/</w:t>
      </w:r>
      <w:r>
        <w:rPr>
          <w:rFonts w:hint="eastAsia" w:ascii="宋体" w:hAnsi="宋体"/>
          <w:color w:val="auto"/>
          <w:highlight w:val="none"/>
        </w:rPr>
        <w:t>安装督导、</w:t>
      </w:r>
      <w:r>
        <w:rPr>
          <w:rFonts w:hint="eastAsia" w:ascii="宋体" w:hAnsi="宋体" w:cs="宋体"/>
          <w:color w:val="auto"/>
          <w:highlight w:val="none"/>
        </w:rPr>
        <w:t>系统及设备的单体调试、系统接口调试、</w:t>
      </w:r>
      <w:r>
        <w:rPr>
          <w:rFonts w:hint="eastAsia" w:ascii="宋体" w:hAnsi="宋体"/>
          <w:color w:val="auto"/>
          <w:highlight w:val="none"/>
        </w:rPr>
        <w:t>综合联调、预验收、</w:t>
      </w:r>
      <w:r>
        <w:rPr>
          <w:rFonts w:hint="eastAsia" w:ascii="宋体" w:hAnsi="宋体" w:cs="宋体"/>
          <w:color w:val="auto"/>
          <w:highlight w:val="none"/>
        </w:rPr>
        <w:t>消防验收、</w:t>
      </w:r>
      <w:r>
        <w:rPr>
          <w:rFonts w:hint="eastAsia" w:ascii="宋体" w:hAnsi="宋体"/>
          <w:color w:val="auto"/>
          <w:highlight w:val="none"/>
        </w:rPr>
        <w:t>试运行、竣工验收、试运营、最终验收、提供技术援助、项目管理、培训、质量保证期服务、备品备件和专用工具及仪器仪表的提供、质量保证期内的系统缺陷的纠正和维护、</w:t>
      </w:r>
      <w:r>
        <w:rPr>
          <w:rFonts w:hint="eastAsia" w:ascii="宋体" w:hAnsi="宋体" w:cs="宋体"/>
          <w:color w:val="auto"/>
          <w:highlight w:val="none"/>
        </w:rPr>
        <w:t>并确保系统通过验收及按要求时间节点开通、</w:t>
      </w:r>
      <w:r>
        <w:rPr>
          <w:rFonts w:hint="eastAsia" w:ascii="宋体" w:hAnsi="宋体"/>
          <w:color w:val="auto"/>
          <w:highlight w:val="none"/>
        </w:rPr>
        <w:t>其他伴随服务和</w:t>
      </w:r>
      <w:r>
        <w:rPr>
          <w:rFonts w:hint="eastAsia" w:ascii="宋体" w:hAnsi="宋体"/>
          <w:color w:val="auto"/>
          <w:highlight w:val="none"/>
          <w:lang w:val="en-US" w:eastAsia="zh-CN"/>
        </w:rPr>
        <w:t>乙方</w:t>
      </w:r>
      <w:r>
        <w:rPr>
          <w:rFonts w:hint="eastAsia" w:ascii="宋体" w:hAnsi="宋体"/>
          <w:color w:val="auto"/>
          <w:highlight w:val="none"/>
        </w:rPr>
        <w:t>应承担</w:t>
      </w:r>
      <w:r>
        <w:rPr>
          <w:rFonts w:hint="eastAsia" w:ascii="宋体" w:hAnsi="宋体"/>
          <w:color w:val="auto"/>
          <w:highlight w:val="none"/>
          <w:lang w:eastAsia="zh-CN"/>
        </w:rPr>
        <w:t>的其它</w:t>
      </w:r>
      <w:r>
        <w:rPr>
          <w:rFonts w:hint="eastAsia" w:ascii="宋体" w:hAnsi="宋体"/>
          <w:color w:val="auto"/>
          <w:highlight w:val="none"/>
        </w:rPr>
        <w:t>义务。</w:t>
      </w:r>
    </w:p>
    <w:p>
      <w:pPr>
        <w:numPr>
          <w:ilvl w:val="2"/>
          <w:numId w:val="3"/>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“天”、“日”系指日历天。</w:t>
      </w:r>
    </w:p>
    <w:p>
      <w:pPr>
        <w:numPr>
          <w:ilvl w:val="2"/>
          <w:numId w:val="3"/>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“周”系指</w:t>
      </w:r>
      <w:r>
        <w:rPr>
          <w:rFonts w:ascii="宋体" w:hAnsi="宋体"/>
          <w:color w:val="auto"/>
          <w:highlight w:val="none"/>
        </w:rPr>
        <w:t>7</w:t>
      </w:r>
      <w:r>
        <w:rPr>
          <w:rFonts w:hint="eastAsia" w:ascii="宋体" w:hAnsi="宋体"/>
          <w:color w:val="auto"/>
          <w:highlight w:val="none"/>
        </w:rPr>
        <w:t>个日历天。</w:t>
      </w:r>
    </w:p>
    <w:p>
      <w:pPr>
        <w:numPr>
          <w:ilvl w:val="2"/>
          <w:numId w:val="3"/>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“月”系指日历月。</w:t>
      </w:r>
    </w:p>
    <w:p>
      <w:pPr>
        <w:numPr>
          <w:ilvl w:val="2"/>
          <w:numId w:val="3"/>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“不可抗力”指合同条款第19条赋予的含义。</w:t>
      </w:r>
    </w:p>
    <w:p>
      <w:pPr>
        <w:numPr>
          <w:ilvl w:val="2"/>
          <w:numId w:val="3"/>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“责任”包括一切和任何费用、支出（包含专业和法律费用，其中包括律师费和仲裁或诉讼所需各项费用）、损害、伤害、损失、索赔、诉讼、要求、程序、诉因或责任（无论是直接的、间接的还是后果性的）。</w:t>
      </w:r>
    </w:p>
    <w:p>
      <w:pPr>
        <w:numPr>
          <w:ilvl w:val="2"/>
          <w:numId w:val="3"/>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“税费”仅指增值税。其他税费应包含在不含税价格内。</w:t>
      </w:r>
    </w:p>
    <w:p>
      <w:pPr>
        <w:numPr>
          <w:ilvl w:val="2"/>
          <w:numId w:val="3"/>
        </w:num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 xml:space="preserve"> “质量保证期”指合同货物验收合格后，乙方按合同约定保证合同货物正常使用，并负责解决合同货物存在的任何质量问题的期限。</w:t>
      </w:r>
    </w:p>
    <w:p>
      <w:pPr>
        <w:numPr>
          <w:ilvl w:val="2"/>
          <w:numId w:val="3"/>
        </w:numPr>
        <w:spacing w:before="0" w:after="0" w:afterAutospacing="0"/>
        <w:ind w:left="0" w:right="0" w:firstLine="420" w:firstLineChars="200"/>
        <w:rPr>
          <w:rFonts w:ascii="宋体" w:hAnsi="宋体" w:cs="Arial"/>
          <w:color w:val="auto"/>
          <w:highlight w:val="none"/>
        </w:rPr>
      </w:pPr>
      <w:r>
        <w:rPr>
          <w:rFonts w:hint="eastAsia" w:ascii="宋体" w:hAnsi="宋体"/>
          <w:color w:val="auto"/>
          <w:highlight w:val="none"/>
        </w:rPr>
        <w:t xml:space="preserve"> “</w:t>
      </w:r>
      <w:r>
        <w:rPr>
          <w:rFonts w:hint="eastAsia" w:ascii="宋体" w:hAnsi="宋体" w:cs="Arial"/>
          <w:color w:val="auto"/>
          <w:highlight w:val="none"/>
        </w:rPr>
        <w:t>现场</w:t>
      </w:r>
      <w:r>
        <w:rPr>
          <w:rFonts w:hint="eastAsia" w:ascii="宋体" w:hAnsi="宋体"/>
          <w:color w:val="auto"/>
          <w:highlight w:val="none"/>
        </w:rPr>
        <w:t>”</w:t>
      </w:r>
      <w:r>
        <w:rPr>
          <w:rFonts w:hint="eastAsia" w:ascii="宋体" w:hAnsi="宋体" w:cs="Arial"/>
          <w:color w:val="auto"/>
          <w:highlight w:val="none"/>
        </w:rPr>
        <w:t>系指甲方指定的地点。</w:t>
      </w:r>
    </w:p>
    <w:p>
      <w:pPr>
        <w:numPr>
          <w:ilvl w:val="2"/>
          <w:numId w:val="3"/>
        </w:numPr>
        <w:spacing w:before="0" w:after="0" w:afterAutospacing="0"/>
        <w:ind w:left="0" w:right="0" w:firstLine="420" w:firstLineChars="200"/>
        <w:rPr>
          <w:rFonts w:ascii="宋体" w:hAnsi="宋体" w:cs="Arial"/>
          <w:color w:val="auto"/>
          <w:highlight w:val="none"/>
        </w:rPr>
      </w:pPr>
      <w:r>
        <w:rPr>
          <w:rFonts w:hint="eastAsia" w:ascii="宋体" w:hAnsi="宋体"/>
          <w:color w:val="auto"/>
          <w:highlight w:val="none"/>
        </w:rPr>
        <w:t xml:space="preserve"> “</w:t>
      </w:r>
      <w:r>
        <w:rPr>
          <w:rFonts w:hint="eastAsia" w:ascii="宋体" w:hAnsi="宋体" w:cs="Arial"/>
          <w:color w:val="auto"/>
          <w:highlight w:val="none"/>
        </w:rPr>
        <w:t>项目</w:t>
      </w:r>
      <w:r>
        <w:rPr>
          <w:rFonts w:hint="eastAsia" w:ascii="宋体" w:hAnsi="宋体"/>
          <w:color w:val="auto"/>
          <w:highlight w:val="none"/>
        </w:rPr>
        <w:t>”</w:t>
      </w:r>
      <w:r>
        <w:rPr>
          <w:rFonts w:hint="eastAsia" w:ascii="宋体" w:hAnsi="宋体" w:cs="Arial"/>
          <w:color w:val="auto"/>
          <w:highlight w:val="none"/>
        </w:rPr>
        <w:t>系指乙方根据合同规定为甲方提供的</w:t>
      </w:r>
      <w:r>
        <w:rPr>
          <w:rFonts w:hint="eastAsia" w:ascii="宋体" w:hAnsi="宋体"/>
          <w:color w:val="auto"/>
          <w:highlight w:val="none"/>
        </w:rPr>
        <w:t>采购项目</w:t>
      </w:r>
      <w:r>
        <w:rPr>
          <w:rFonts w:ascii="宋体" w:hAnsi="宋体"/>
          <w:color w:val="auto"/>
          <w:highlight w:val="none"/>
        </w:rPr>
        <w:t>。</w:t>
      </w:r>
    </w:p>
    <w:p>
      <w:pPr>
        <w:numPr>
          <w:ilvl w:val="2"/>
          <w:numId w:val="3"/>
        </w:numPr>
        <w:spacing w:before="0" w:after="0" w:afterAutospacing="0"/>
        <w:ind w:left="0" w:right="0" w:firstLine="422" w:firstLineChars="200"/>
        <w:rPr>
          <w:rFonts w:ascii="宋体" w:hAnsi="宋体" w:cs="Arial"/>
          <w:color w:val="auto"/>
          <w:highlight w:val="none"/>
        </w:rPr>
      </w:pPr>
      <w:r>
        <w:rPr>
          <w:rFonts w:hint="eastAsia" w:ascii="宋体" w:hAnsi="宋体" w:cs="Arial"/>
          <w:b/>
          <w:color w:val="auto"/>
          <w:highlight w:val="none"/>
        </w:rPr>
        <w:t xml:space="preserve"> “计量检定”系指所有计量仪器仪表都需提供国家计量认证资质（</w:t>
      </w:r>
      <w:r>
        <w:rPr>
          <w:rFonts w:ascii="宋体" w:hAnsi="宋体" w:cs="Arial"/>
          <w:b/>
          <w:color w:val="auto"/>
          <w:highlight w:val="none"/>
        </w:rPr>
        <w:t>CMA）的第三方计量检定报告/校准报告原件（委托方为：南宁轨道交通</w:t>
      </w:r>
      <w:r>
        <w:rPr>
          <w:rFonts w:hint="eastAsia" w:ascii="宋体" w:hAnsi="宋体" w:cs="Arial"/>
          <w:b/>
          <w:color w:val="auto"/>
          <w:highlight w:val="none"/>
          <w:lang w:val="en-US" w:eastAsia="zh-CN"/>
        </w:rPr>
        <w:t>运营</w:t>
      </w:r>
      <w:r>
        <w:rPr>
          <w:rFonts w:ascii="宋体" w:hAnsi="宋体" w:cs="Arial"/>
          <w:b/>
          <w:color w:val="auto"/>
          <w:highlight w:val="none"/>
        </w:rPr>
        <w:t>有限公司），相关费用包含在乙方的合同价款中，甲方不再另行支付。中华人民共和国强制检定的工作计量器具明细目录内的仪器仪表必须出具第三方计量检定报告。</w:t>
      </w:r>
    </w:p>
    <w:p>
      <w:pPr>
        <w:numPr>
          <w:ilvl w:val="2"/>
          <w:numId w:val="3"/>
        </w:numPr>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“质保期”系指质量三包的期限。</w:t>
      </w:r>
    </w:p>
    <w:p>
      <w:pPr>
        <w:numPr>
          <w:ilvl w:val="2"/>
          <w:numId w:val="3"/>
        </w:numPr>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“保质期”系指在特定的的贮存条件下，保持品质的期限。</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1.1.23“腐败行为”是指提供、给予、接受或索取任何有价值的物品来影响公共官员在采购过程或合同实施过程中的行为；</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1.1.24“欺诈行为”是指为了影响采购过程或合同实施过程而谎报事实的行为。</w:t>
      </w:r>
    </w:p>
    <w:p>
      <w:pPr>
        <w:numPr>
          <w:ilvl w:val="1"/>
          <w:numId w:val="3"/>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解释</w:t>
      </w:r>
    </w:p>
    <w:p>
      <w:pPr>
        <w:numPr>
          <w:ilvl w:val="2"/>
          <w:numId w:val="3"/>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本合同条款中的标题和题名不应视为是本合同条款的一部分，在合同的解释或构成中也不应考虑这些标题和题名。本合同引用某个条款时，除非特别说明，应解释为该条款项下所有子条款的内容。</w:t>
      </w:r>
    </w:p>
    <w:p>
      <w:pPr>
        <w:numPr>
          <w:ilvl w:val="2"/>
          <w:numId w:val="3"/>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凡指当事人或各方的措辞应包括商行、公司以及具有法人资格的任何组织。仅表明单数形式的词也包括复数含义，视上下文需要而定，反之亦然。</w:t>
      </w:r>
    </w:p>
    <w:p>
      <w:pPr>
        <w:numPr>
          <w:ilvl w:val="2"/>
          <w:numId w:val="3"/>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凡合同中规定通讯是“书面的”或“用书面形式”，这是指任何手写的、打印的或印刷的通讯</w:t>
      </w:r>
      <w:r>
        <w:rPr>
          <w:rFonts w:hint="eastAsia" w:ascii="宋体" w:hAnsi="宋体"/>
          <w:color w:val="auto"/>
          <w:highlight w:val="none"/>
          <w:lang w:eastAsia="zh-CN"/>
        </w:rPr>
        <w:t>及其它所有</w:t>
      </w:r>
      <w:r>
        <w:rPr>
          <w:rFonts w:hint="eastAsia" w:ascii="宋体" w:hAnsi="宋体"/>
          <w:color w:val="auto"/>
          <w:highlight w:val="none"/>
        </w:rPr>
        <w:t>用书面记录的现代通讯方法进行的通讯，包括邮件、电报、电传和传真等发送。</w:t>
      </w:r>
    </w:p>
    <w:p>
      <w:pPr>
        <w:numPr>
          <w:ilvl w:val="2"/>
          <w:numId w:val="3"/>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凡合同规定任何人发出通知、同意或确认时，该通知、同意或确认不得被无故扣押。除非另有规定，该通知、同意或确认应是书面的并应对“通知”一词做出相应解释。</w:t>
      </w:r>
    </w:p>
    <w:p>
      <w:pPr>
        <w:numPr>
          <w:ilvl w:val="2"/>
          <w:numId w:val="3"/>
        </w:numPr>
        <w:tabs>
          <w:tab w:val="left" w:pos="106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可分割性：如果合同的某一条款被禁止或定为是无效的、不可实施的，那么，如此的禁止，无效性或不可实施性不会影响到合同其他条款的有效性或可实施性。</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2.适用性</w:t>
      </w:r>
    </w:p>
    <w:p>
      <w:pPr>
        <w:numPr>
          <w:ilvl w:val="1"/>
          <w:numId w:val="4"/>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本合同条款适用于本合同</w:t>
      </w:r>
      <w:r>
        <w:rPr>
          <w:rFonts w:hint="eastAsia" w:ascii="宋体" w:hAnsi="宋体"/>
          <w:color w:val="auto"/>
          <w:highlight w:val="none"/>
          <w:lang w:eastAsia="zh-CN"/>
        </w:rPr>
        <w:t>其它</w:t>
      </w:r>
      <w:r>
        <w:rPr>
          <w:rFonts w:hint="eastAsia" w:ascii="宋体" w:hAnsi="宋体"/>
          <w:color w:val="auto"/>
          <w:highlight w:val="none"/>
        </w:rPr>
        <w:t>部分未有规定或未被替代的范围。</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3.来源地</w:t>
      </w:r>
    </w:p>
    <w:p>
      <w:pPr>
        <w:numPr>
          <w:ilvl w:val="1"/>
          <w:numId w:val="5"/>
        </w:numPr>
        <w:tabs>
          <w:tab w:val="left" w:pos="840"/>
          <w:tab w:val="clear" w:pos="156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本合同项下所提供的货物及服务均应来自于中华人民共和国或是与中华人民共和国有正常贸易往来的国家和地区。</w:t>
      </w:r>
    </w:p>
    <w:p>
      <w:pPr>
        <w:numPr>
          <w:ilvl w:val="1"/>
          <w:numId w:val="5"/>
        </w:numPr>
        <w:tabs>
          <w:tab w:val="left" w:pos="840"/>
          <w:tab w:val="clear" w:pos="156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货物和服务的来源地有别于乙方的国籍。</w:t>
      </w:r>
    </w:p>
    <w:p>
      <w:pPr>
        <w:numPr>
          <w:ilvl w:val="1"/>
          <w:numId w:val="5"/>
        </w:numPr>
        <w:tabs>
          <w:tab w:val="left" w:pos="840"/>
          <w:tab w:val="clear" w:pos="156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若乙方提供的货物的主要部件来自于国外，则乙方自行解决进口批文、外汇及关税等所有相关手续、费用和问题。</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4.标准</w:t>
      </w:r>
    </w:p>
    <w:p>
      <w:pPr>
        <w:numPr>
          <w:ilvl w:val="1"/>
          <w:numId w:val="6"/>
        </w:numPr>
        <w:tabs>
          <w:tab w:val="left" w:pos="840"/>
          <w:tab w:val="clear" w:pos="156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货物及服务应符合合同条款中所述的标准：如果没有提及适用标准，则应符合中华人民共和国国家标准或行业标准；如果中华人民共和国没有相关标准的，则采用国际标准或货物来源国适用的官方标准。这些标准必须是国际权威机构发布的最新版本的标准。</w:t>
      </w:r>
    </w:p>
    <w:p>
      <w:pPr>
        <w:numPr>
          <w:ilvl w:val="1"/>
          <w:numId w:val="6"/>
        </w:numPr>
        <w:tabs>
          <w:tab w:val="left" w:pos="840"/>
          <w:tab w:val="clear" w:pos="156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乙方应免费向甲方提供有关标准的文本。如果有关标准和文本不是中文，乙方须免费向甲方提供中文的译本，并对中文译本的真实性、完整性、准确性负责。</w:t>
      </w:r>
    </w:p>
    <w:p>
      <w:pPr>
        <w:numPr>
          <w:ilvl w:val="1"/>
          <w:numId w:val="6"/>
        </w:numPr>
        <w:tabs>
          <w:tab w:val="left" w:pos="840"/>
          <w:tab w:val="clear" w:pos="156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除非合同中另有规定，计量单位均采用中华人民共和国法定计量单位。</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5.合同文件、资料及使用</w:t>
      </w:r>
    </w:p>
    <w:p>
      <w:pPr>
        <w:numPr>
          <w:ilvl w:val="1"/>
          <w:numId w:val="7"/>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没有甲方事先书面同意，乙方不得将由甲方提供的有关合同或任何合同条文、规格、计划、图纸、模型、样品或资料提供给用于履行本合同以外的任何其他人。即使向履行本合同的雇员提供，也应注意保密并限于履行合同必须的范围。</w:t>
      </w:r>
    </w:p>
    <w:p>
      <w:pPr>
        <w:numPr>
          <w:ilvl w:val="1"/>
          <w:numId w:val="7"/>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没有甲方事先书面同意，除了履行本合同之外，乙方不得允许他人使用条款第</w:t>
      </w:r>
      <w:r>
        <w:rPr>
          <w:rFonts w:ascii="宋体" w:hAnsi="宋体"/>
          <w:color w:val="auto"/>
          <w:highlight w:val="none"/>
        </w:rPr>
        <w:t>5.1</w:t>
      </w:r>
      <w:r>
        <w:rPr>
          <w:rFonts w:hint="eastAsia" w:ascii="宋体" w:hAnsi="宋体"/>
          <w:color w:val="auto"/>
          <w:highlight w:val="none"/>
        </w:rPr>
        <w:t>条所列举的任何文件和资料。</w:t>
      </w:r>
    </w:p>
    <w:p>
      <w:pPr>
        <w:numPr>
          <w:ilvl w:val="1"/>
          <w:numId w:val="7"/>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除了合同本身以外，条款第</w:t>
      </w:r>
      <w:r>
        <w:rPr>
          <w:rFonts w:ascii="宋体" w:hAnsi="宋体"/>
          <w:color w:val="auto"/>
          <w:highlight w:val="none"/>
        </w:rPr>
        <w:t>5.1</w:t>
      </w:r>
      <w:r>
        <w:rPr>
          <w:rFonts w:hint="eastAsia" w:ascii="宋体" w:hAnsi="宋体"/>
          <w:color w:val="auto"/>
          <w:highlight w:val="none"/>
        </w:rPr>
        <w:t>条所列举的任何文件均视为甲方的财产。如果甲方有要求，乙方在完成合同后或合同终止时应将上述文件及全部复印件还交给甲方，或按甲方需求予以销毁。</w:t>
      </w:r>
    </w:p>
    <w:p>
      <w:pPr>
        <w:numPr>
          <w:ilvl w:val="1"/>
          <w:numId w:val="7"/>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甲方项目档案管理的规定（各类项目文件资料档案的移交份数，详见南宁轨道交通</w:t>
      </w:r>
      <w:r>
        <w:rPr>
          <w:rFonts w:hint="eastAsia" w:ascii="宋体" w:hAnsi="宋体"/>
          <w:color w:val="auto"/>
          <w:highlight w:val="none"/>
          <w:lang w:val="en-US" w:eastAsia="zh-CN"/>
        </w:rPr>
        <w:t>运营有限</w:t>
      </w:r>
      <w:r>
        <w:rPr>
          <w:rFonts w:hint="eastAsia" w:ascii="宋体" w:hAnsi="宋体"/>
          <w:color w:val="auto"/>
          <w:highlight w:val="none"/>
        </w:rPr>
        <w:t>公司有关部门立卷的规定文件）。</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乙方须按甲方有关整理档案的规范，负责编制整理合同项目所产生的档案，在验收三个月内向甲方移交。甲方接收了乙方完整的档案后应签署项目档案移交确认书。未能按时移交档案的，甲方停止支付合同价款。</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执行合同产生的电子版文件、图纸档案及纸质文件、图纸档案的知识产权属甲方所有，未经甲方书面许可，不得转让、提供第三方使用，不得用于本合同以外的其他用途；乙方执行合同需甲方提供资料、信息及档案材料的，未经甲方书面同意，乙方不能向第三方提供；否则引起的知识产权纠纷及保密责任，由乙方负责。</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6.知识产权</w:t>
      </w:r>
    </w:p>
    <w:p>
      <w:pPr>
        <w:numPr>
          <w:ilvl w:val="0"/>
          <w:numId w:val="8"/>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乙方应保证其拥有货物及服务的知识产权，并保证甲方在中华人民共和国使用货物及服务或其任何一部分时，免受第三方提出侵犯其任何专利</w:t>
      </w:r>
      <w:r>
        <w:rPr>
          <w:rFonts w:hint="eastAsia" w:ascii="宋体" w:hAnsi="宋体" w:cs="Arial"/>
          <w:color w:val="auto"/>
          <w:highlight w:val="none"/>
        </w:rPr>
        <w:t>权、著作权、注册商标专有使用权、计算机软件登记或反不正当竞争的起诉及索赔。</w:t>
      </w:r>
      <w:r>
        <w:rPr>
          <w:rFonts w:hint="eastAsia" w:ascii="宋体" w:hAnsi="宋体"/>
          <w:color w:val="auto"/>
          <w:highlight w:val="none"/>
        </w:rPr>
        <w:t>否则，由此而引起的所有责任及费用由乙方承担。</w:t>
      </w:r>
    </w:p>
    <w:p>
      <w:pPr>
        <w:numPr>
          <w:ilvl w:val="0"/>
          <w:numId w:val="8"/>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甲方不对乙方提供的货物的及服务的专利</w:t>
      </w:r>
      <w:r>
        <w:rPr>
          <w:rFonts w:hint="eastAsia" w:ascii="宋体" w:hAnsi="宋体" w:cs="Arial"/>
          <w:color w:val="auto"/>
          <w:highlight w:val="none"/>
        </w:rPr>
        <w:t>权、著作权、注册商标专有使用权、计算机软件登记等是否侵犯第三方权利负责，如因乙方提供货物及服务引发争议或违法导致甲方受损的，乙方应赔偿因此对甲方造成的一切损失。</w:t>
      </w:r>
    </w:p>
    <w:p>
      <w:pPr>
        <w:numPr>
          <w:ilvl w:val="0"/>
          <w:numId w:val="8"/>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非乙方所有知识产权的货物及服务，乙方有义务提供给甲方正规渠道证明。甲方永久享有乙方为本合同项下提供的产品、软件、技术资料的使用权，并无需交纳任何形式的使用费（如有此类费用的话）。</w:t>
      </w:r>
    </w:p>
    <w:p>
      <w:pPr>
        <w:numPr>
          <w:ilvl w:val="0"/>
          <w:numId w:val="8"/>
        </w:numPr>
        <w:tabs>
          <w:tab w:val="left" w:pos="840"/>
          <w:tab w:val="clear"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乙方所供的货物必须已得到中华人民共和国有关部门授予的在中华人民共和国使用的许可，否则，一切责任由乙方负责。</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7.价格</w:t>
      </w:r>
    </w:p>
    <w:p>
      <w:pPr>
        <w:numPr>
          <w:ilvl w:val="255"/>
          <w:numId w:val="0"/>
        </w:numPr>
        <w:spacing w:after="0" w:afterAutospacing="0"/>
        <w:ind w:right="0" w:firstLine="420" w:firstLineChars="200"/>
        <w:rPr>
          <w:rFonts w:ascii="宋体" w:hAnsi="宋体"/>
          <w:color w:val="auto"/>
          <w:highlight w:val="none"/>
        </w:rPr>
      </w:pPr>
      <w:r>
        <w:rPr>
          <w:rFonts w:hint="eastAsia" w:ascii="宋体" w:hAnsi="宋体"/>
          <w:color w:val="auto"/>
          <w:highlight w:val="none"/>
        </w:rPr>
        <w:t>7.1在合同</w:t>
      </w:r>
      <w:r>
        <w:rPr>
          <w:rFonts w:hint="eastAsia" w:ascii="宋体" w:hAnsi="宋体"/>
          <w:color w:val="auto"/>
          <w:highlight w:val="none"/>
          <w:lang w:val="en-US" w:eastAsia="zh-CN"/>
        </w:rPr>
        <w:t>服务</w:t>
      </w:r>
      <w:r>
        <w:rPr>
          <w:rFonts w:hint="eastAsia" w:ascii="宋体" w:hAnsi="宋体"/>
          <w:color w:val="auto"/>
          <w:highlight w:val="none"/>
        </w:rPr>
        <w:t>期内综合单价（不含增值税）固定不变，乙方根据甲方每批次交货通知中要求的货物种类、数量按时供货据实结算。乙方不得以任何理由予以合同价格上浮、上调、上涨，但如属经双方协商同意变更的情况除外，</w:t>
      </w:r>
      <w:r>
        <w:rPr>
          <w:rFonts w:hint="eastAsia" w:ascii="宋体" w:hAnsi="宋体"/>
          <w:b/>
          <w:color w:val="auto"/>
          <w:highlight w:val="none"/>
        </w:rPr>
        <w:t>在合同履约过程中，本合同税率将遵照国家现行税法执行。本合同最终税金在结算阶段，按实际产生的税金进行核算，但合同不含税价格不因国家税率调整而调整。</w:t>
      </w:r>
    </w:p>
    <w:p>
      <w:pPr>
        <w:numPr>
          <w:ilvl w:val="255"/>
          <w:numId w:val="0"/>
        </w:numPr>
        <w:spacing w:after="0" w:afterAutospacing="0"/>
        <w:ind w:right="0" w:firstLine="420" w:firstLineChars="200"/>
        <w:rPr>
          <w:rFonts w:ascii="宋体" w:hAnsi="宋体"/>
          <w:color w:val="auto"/>
          <w:highlight w:val="none"/>
        </w:rPr>
      </w:pPr>
      <w:r>
        <w:rPr>
          <w:rFonts w:hint="eastAsia" w:ascii="宋体" w:hAnsi="宋体"/>
          <w:color w:val="auto"/>
          <w:highlight w:val="none"/>
        </w:rPr>
        <w:t>7.2合同综合单价包括但不限于货物价格及出厂检验费、第三方检测费用（如有）、包装费、所供货物到甲方指定现场的运输费、装卸费、保险费、验收费、培训费（如有）、质保期所需相关的服务费用及乙方应负担的除增值税外一切税费，增值税按国家政策另行计算，除此之外，甲方无需再支付任何费用。</w:t>
      </w:r>
    </w:p>
    <w:p>
      <w:pPr>
        <w:tabs>
          <w:tab w:val="left" w:pos="567"/>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7.3合同金额：含税人民币</w:t>
      </w:r>
      <w:r>
        <w:rPr>
          <w:rFonts w:hint="eastAsia" w:ascii="宋体" w:hAnsi="宋体"/>
          <w:color w:val="auto"/>
          <w:highlight w:val="none"/>
          <w:u w:val="single"/>
        </w:rPr>
        <w:t xml:space="preserve">       </w:t>
      </w:r>
      <w:r>
        <w:rPr>
          <w:rFonts w:hint="eastAsia" w:ascii="宋体" w:hAnsi="宋体"/>
          <w:color w:val="auto"/>
          <w:highlight w:val="none"/>
        </w:rPr>
        <w:t>（¥：</w:t>
      </w:r>
      <w:r>
        <w:rPr>
          <w:rFonts w:hint="eastAsia" w:ascii="宋体" w:hAnsi="宋体"/>
          <w:color w:val="auto"/>
          <w:highlight w:val="none"/>
          <w:u w:val="single"/>
        </w:rPr>
        <w:t xml:space="preserve"> </w:t>
      </w:r>
      <w:r>
        <w:rPr>
          <w:rFonts w:hint="eastAsia" w:ascii="宋体" w:hAnsi="宋体"/>
          <w:color w:val="auto"/>
          <w:highlight w:val="none"/>
        </w:rPr>
        <w:t>），税率</w:t>
      </w:r>
      <w:r>
        <w:rPr>
          <w:rFonts w:hint="eastAsia" w:ascii="宋体" w:hAnsi="宋体"/>
          <w:color w:val="auto"/>
          <w:highlight w:val="none"/>
          <w:u w:val="single"/>
        </w:rPr>
        <w:t xml:space="preserve">  </w:t>
      </w:r>
      <w:r>
        <w:rPr>
          <w:rFonts w:hint="eastAsia" w:ascii="宋体" w:hAnsi="宋体"/>
          <w:color w:val="auto"/>
          <w:highlight w:val="none"/>
        </w:rPr>
        <w:t>%；不含税总金额：</w:t>
      </w:r>
      <w:r>
        <w:rPr>
          <w:rFonts w:hint="eastAsia" w:ascii="宋体" w:hAnsi="宋体"/>
          <w:color w:val="auto"/>
          <w:highlight w:val="none"/>
          <w:u w:val="single"/>
        </w:rPr>
        <w:t xml:space="preserve">       </w:t>
      </w:r>
      <w:r>
        <w:rPr>
          <w:rFonts w:hint="eastAsia" w:ascii="宋体" w:hAnsi="宋体"/>
          <w:color w:val="auto"/>
          <w:highlight w:val="none"/>
        </w:rPr>
        <w:t>（¥：</w:t>
      </w:r>
      <w:r>
        <w:rPr>
          <w:rFonts w:hint="eastAsia" w:ascii="宋体" w:hAnsi="宋体"/>
          <w:color w:val="auto"/>
          <w:highlight w:val="none"/>
          <w:u w:val="single"/>
        </w:rPr>
        <w:t xml:space="preserve"> </w:t>
      </w:r>
      <w:r>
        <w:rPr>
          <w:rFonts w:hint="eastAsia" w:ascii="宋体" w:hAnsi="宋体"/>
          <w:color w:val="auto"/>
          <w:highlight w:val="none"/>
        </w:rPr>
        <w:t>）。</w:t>
      </w:r>
    </w:p>
    <w:p>
      <w:pPr>
        <w:tabs>
          <w:tab w:val="left" w:pos="567"/>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其中</w:t>
      </w:r>
      <w:r>
        <w:rPr>
          <w:rFonts w:hint="eastAsia" w:ascii="宋体" w:hAnsi="宋体"/>
          <w:color w:val="auto"/>
          <w:highlight w:val="none"/>
          <w:lang w:val="en-US" w:eastAsia="zh-CN"/>
        </w:rPr>
        <w:t>5</w:t>
      </w:r>
      <w:r>
        <w:rPr>
          <w:rFonts w:hint="eastAsia" w:ascii="宋体" w:hAnsi="宋体"/>
          <w:color w:val="auto"/>
          <w:highlight w:val="none"/>
        </w:rPr>
        <w:t>号线价格：不含税价人民币</w:t>
      </w:r>
      <w:r>
        <w:rPr>
          <w:rFonts w:hint="eastAsia" w:ascii="宋体" w:hAnsi="宋体"/>
          <w:color w:val="auto"/>
          <w:highlight w:val="none"/>
          <w:u w:val="single"/>
        </w:rPr>
        <w:t xml:space="preserve">       (¥  )；</w:t>
      </w:r>
      <w:r>
        <w:rPr>
          <w:rFonts w:hint="eastAsia" w:ascii="宋体" w:hAnsi="宋体"/>
          <w:color w:val="auto"/>
          <w:highlight w:val="none"/>
        </w:rPr>
        <w:t>税费人民币</w:t>
      </w:r>
      <w:r>
        <w:rPr>
          <w:rFonts w:hint="eastAsia" w:ascii="宋体" w:hAnsi="宋体"/>
          <w:color w:val="auto"/>
          <w:highlight w:val="none"/>
          <w:u w:val="single"/>
        </w:rPr>
        <w:t xml:space="preserve">       (¥  )</w:t>
      </w:r>
      <w:r>
        <w:rPr>
          <w:rFonts w:hint="eastAsia" w:ascii="宋体" w:hAnsi="宋体"/>
          <w:color w:val="auto"/>
          <w:highlight w:val="none"/>
        </w:rPr>
        <w:t xml:space="preserve"> ；含税总价人民币</w:t>
      </w:r>
      <w:r>
        <w:rPr>
          <w:rFonts w:hint="eastAsia" w:ascii="宋体" w:hAnsi="宋体"/>
          <w:color w:val="auto"/>
          <w:highlight w:val="none"/>
          <w:u w:val="single"/>
        </w:rPr>
        <w:t xml:space="preserve">       (¥  )</w:t>
      </w:r>
      <w:r>
        <w:rPr>
          <w:rFonts w:hint="eastAsia" w:ascii="宋体" w:hAnsi="宋体"/>
          <w:color w:val="auto"/>
          <w:highlight w:val="none"/>
        </w:rPr>
        <w:t>；</w:t>
      </w:r>
      <w:r>
        <w:rPr>
          <w:rFonts w:ascii="宋体" w:hAnsi="宋体"/>
          <w:color w:val="auto"/>
          <w:highlight w:val="none"/>
        </w:rPr>
        <w:t>…………</w:t>
      </w:r>
    </w:p>
    <w:p>
      <w:pPr>
        <w:numPr>
          <w:ilvl w:val="255"/>
          <w:numId w:val="0"/>
        </w:numPr>
        <w:spacing w:after="0" w:afterAutospacing="0"/>
        <w:ind w:right="0" w:firstLine="420" w:firstLineChars="200"/>
        <w:rPr>
          <w:rFonts w:ascii="宋体" w:hAnsi="宋体"/>
          <w:color w:val="auto"/>
          <w:highlight w:val="none"/>
        </w:rPr>
      </w:pPr>
      <w:r>
        <w:rPr>
          <w:rFonts w:hint="eastAsia" w:ascii="宋体" w:hAnsi="宋体"/>
          <w:color w:val="auto"/>
          <w:highlight w:val="none"/>
        </w:rPr>
        <w:t>7.4本合同清单项下若有相同货物（品牌、型号、规格参数等均相同）但价格不同的情况，则按照其中最低的价格执行。</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8.合同</w:t>
      </w:r>
      <w:r>
        <w:rPr>
          <w:rFonts w:hint="eastAsia" w:ascii="宋体" w:hAnsi="宋体"/>
          <w:b/>
          <w:color w:val="auto"/>
          <w:highlight w:val="none"/>
          <w:lang w:val="en-US" w:eastAsia="zh-CN"/>
        </w:rPr>
        <w:t>服务</w:t>
      </w:r>
      <w:r>
        <w:rPr>
          <w:rFonts w:hint="eastAsia" w:ascii="宋体" w:hAnsi="宋体"/>
          <w:b/>
          <w:color w:val="auto"/>
          <w:highlight w:val="none"/>
        </w:rPr>
        <w:t>期</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本合同</w:t>
      </w:r>
      <w:r>
        <w:rPr>
          <w:rFonts w:hint="eastAsia" w:ascii="宋体" w:hAnsi="宋体" w:cs="Arial"/>
          <w:color w:val="auto"/>
          <w:highlight w:val="none"/>
          <w:lang w:val="en-US" w:eastAsia="zh-CN"/>
        </w:rPr>
        <w:t>服务</w:t>
      </w:r>
      <w:r>
        <w:rPr>
          <w:rFonts w:hint="eastAsia" w:ascii="宋体" w:hAnsi="宋体" w:cs="Arial"/>
          <w:color w:val="auto"/>
          <w:highlight w:val="none"/>
        </w:rPr>
        <w:t>期为自合同生效之日起</w:t>
      </w:r>
      <w:r>
        <w:rPr>
          <w:rFonts w:hint="eastAsia" w:ascii="宋体" w:hAnsi="宋体"/>
          <w:color w:val="auto"/>
          <w:highlight w:val="none"/>
          <w:u w:val="single"/>
          <w:lang w:eastAsia="zh-CN"/>
        </w:rPr>
        <w:t>2</w:t>
      </w:r>
      <w:r>
        <w:rPr>
          <w:rFonts w:hint="eastAsia" w:ascii="宋体" w:hAnsi="宋体" w:cs="Arial"/>
          <w:color w:val="auto"/>
          <w:highlight w:val="none"/>
        </w:rPr>
        <w:t>年。</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9.付款</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9.1甲方在收到由乙方提供的以下合格材料后4</w:t>
      </w:r>
      <w:r>
        <w:rPr>
          <w:rFonts w:ascii="宋体" w:hAnsi="宋体" w:cs="Arial"/>
          <w:color w:val="auto"/>
          <w:highlight w:val="none"/>
        </w:rPr>
        <w:t>5</w:t>
      </w:r>
      <w:r>
        <w:rPr>
          <w:rFonts w:hint="eastAsia" w:ascii="宋体" w:hAnsi="宋体" w:cs="Arial"/>
          <w:color w:val="auto"/>
          <w:highlight w:val="none"/>
        </w:rPr>
        <w:t>个工作日内按该批次验收合格货物金额的90%支付。</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①乙方开具相应金额的增值税专用发票。</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②乙方出具的支付申请材料。</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③该批次货物供货通知。</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fldChar w:fldCharType="begin"/>
      </w:r>
      <w:r>
        <w:rPr>
          <w:rFonts w:hint="eastAsia" w:ascii="宋体" w:hAnsi="宋体" w:cs="Arial"/>
          <w:color w:val="auto"/>
          <w:highlight w:val="none"/>
        </w:rPr>
        <w:instrText xml:space="preserve"> = 4 \* GB3 \* MERGEFORMAT </w:instrText>
      </w:r>
      <w:r>
        <w:rPr>
          <w:rFonts w:hint="eastAsia" w:ascii="宋体" w:hAnsi="宋体" w:cs="Arial"/>
          <w:color w:val="auto"/>
          <w:highlight w:val="none"/>
        </w:rPr>
        <w:fldChar w:fldCharType="separate"/>
      </w:r>
      <w:r>
        <w:rPr>
          <w:color w:val="auto"/>
          <w:highlight w:val="none"/>
        </w:rPr>
        <w:t>④</w:t>
      </w:r>
      <w:r>
        <w:rPr>
          <w:rFonts w:hint="eastAsia" w:ascii="宋体" w:hAnsi="宋体" w:cs="Arial"/>
          <w:color w:val="auto"/>
          <w:highlight w:val="none"/>
        </w:rPr>
        <w:fldChar w:fldCharType="end"/>
      </w:r>
      <w:r>
        <w:rPr>
          <w:rFonts w:hint="eastAsia" w:ascii="宋体" w:hAnsi="宋体" w:cs="Arial"/>
          <w:color w:val="auto"/>
          <w:highlight w:val="none"/>
        </w:rPr>
        <w:t>该批次货物到货验收合格证明材料。</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fldChar w:fldCharType="begin"/>
      </w:r>
      <w:r>
        <w:rPr>
          <w:rFonts w:hint="eastAsia" w:ascii="宋体" w:hAnsi="宋体" w:cs="Arial"/>
          <w:color w:val="auto"/>
          <w:highlight w:val="none"/>
        </w:rPr>
        <w:instrText xml:space="preserve"> = 5 \* GB3 \* MERGEFORMAT </w:instrText>
      </w:r>
      <w:r>
        <w:rPr>
          <w:rFonts w:hint="eastAsia" w:ascii="宋体" w:hAnsi="宋体" w:cs="Arial"/>
          <w:color w:val="auto"/>
          <w:highlight w:val="none"/>
        </w:rPr>
        <w:fldChar w:fldCharType="separate"/>
      </w:r>
      <w:r>
        <w:rPr>
          <w:rFonts w:hint="eastAsia" w:ascii="宋体" w:hAnsi="宋体" w:cs="Arial"/>
          <w:color w:val="auto"/>
          <w:highlight w:val="none"/>
        </w:rPr>
        <w:t>⑤</w:t>
      </w:r>
      <w:r>
        <w:rPr>
          <w:rFonts w:hint="eastAsia" w:ascii="宋体" w:hAnsi="宋体" w:cs="Arial"/>
          <w:color w:val="auto"/>
          <w:highlight w:val="none"/>
        </w:rPr>
        <w:fldChar w:fldCharType="end"/>
      </w:r>
      <w:r>
        <w:rPr>
          <w:rFonts w:hint="eastAsia" w:ascii="宋体" w:hAnsi="宋体" w:cs="Arial"/>
          <w:color w:val="auto"/>
          <w:highlight w:val="none"/>
        </w:rPr>
        <w:t>违约情况及处理证明材料（如有）。</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9.2全部货物到货并验收合格后，乙方根据甲方要求完成档案归档及合同结算经甲方审定后，甲方在收到乙方提供的以下材料后4</w:t>
      </w:r>
      <w:r>
        <w:rPr>
          <w:rFonts w:ascii="宋体" w:hAnsi="宋体" w:cs="Arial"/>
          <w:color w:val="auto"/>
          <w:highlight w:val="none"/>
        </w:rPr>
        <w:t>5</w:t>
      </w:r>
      <w:r>
        <w:rPr>
          <w:rFonts w:hint="eastAsia" w:ascii="宋体" w:hAnsi="宋体" w:cs="Arial"/>
          <w:color w:val="auto"/>
          <w:highlight w:val="none"/>
        </w:rPr>
        <w:t>个工作日内支付至合同最终结算审定金额的95%。</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①乙方开具的增值税专用发票金额，金额为合同最终结算审定金额的100%扣除已开票部分的余额。</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②乙方出具的支付申请书。</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③结算审定资料。</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④全部货物供货通知。</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⑤全部货物到货验收合格证明。</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9.3全部货物质保期满，经甲方确认所有批次产品均无质量问题或乙方已更换有质量问题产品经甲方确认合格后，甲方在收到由乙方提供的以下材料后45个工作日内支付结算审定金额的剩余价款。</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①乙方出具的支付申请。</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②双方确认的质保服务合格证明材料。</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③结算审定单。</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9.4乙方在完成相应合同义务后以书面形式向甲方申请付款，同时随附注明已发货物、已</w:t>
      </w:r>
      <w:r>
        <w:rPr>
          <w:rFonts w:hint="eastAsia" w:ascii="宋体" w:hAnsi="宋体" w:cs="Arial"/>
          <w:color w:val="auto"/>
          <w:highlight w:val="none"/>
          <w:lang w:eastAsia="zh-CN"/>
        </w:rPr>
        <w:t>完成</w:t>
      </w:r>
      <w:r>
        <w:rPr>
          <w:rFonts w:hint="eastAsia" w:ascii="宋体" w:hAnsi="宋体" w:cs="Arial"/>
          <w:color w:val="auto"/>
          <w:highlight w:val="none"/>
        </w:rPr>
        <w:t>服务内容的发票和合同条款规定的单据。如乙方未按约定向甲方提供付款申请、足额发票及相关单据的，甲方有权顺延付款时间，且无需承担逾期付款的违约责任。</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9.5支付的货币应以人民币支付</w:t>
      </w:r>
      <w:r>
        <w:rPr>
          <w:rFonts w:hint="eastAsia" w:ascii="宋体" w:hAnsi="宋体" w:cs="Arial"/>
          <w:color w:val="auto"/>
          <w:highlight w:val="none"/>
          <w:lang w:val="en-US" w:eastAsia="zh-CN"/>
        </w:rPr>
        <w:t xml:space="preserve"> ，</w:t>
      </w:r>
      <w:r>
        <w:rPr>
          <w:rFonts w:hint="eastAsia" w:ascii="宋体" w:hAnsi="宋体" w:eastAsia="宋体" w:cs="Arial"/>
          <w:i w:val="0"/>
          <w:iCs w:val="0"/>
          <w:caps w:val="0"/>
          <w:color w:val="auto"/>
          <w:spacing w:val="0"/>
          <w:sz w:val="21"/>
          <w:szCs w:val="21"/>
          <w:highlight w:val="none"/>
          <w:shd w:val="clear" w:fill="auto"/>
        </w:rPr>
        <w:t>但不限于银行转账、汇票、国内信用证、供应链金融产品等支付形式</w:t>
      </w:r>
      <w:r>
        <w:rPr>
          <w:rFonts w:hint="eastAsia" w:ascii="宋体" w:hAnsi="宋体" w:cs="Arial"/>
          <w:color w:val="auto"/>
          <w:highlight w:val="none"/>
        </w:rPr>
        <w:t>。</w:t>
      </w:r>
    </w:p>
    <w:p>
      <w:pPr>
        <w:tabs>
          <w:tab w:val="left" w:pos="1134"/>
          <w:tab w:val="left" w:pos="8364"/>
        </w:tabs>
        <w:spacing w:before="0" w:after="0" w:afterAutospacing="0"/>
        <w:ind w:left="420" w:leftChars="200" w:right="0" w:firstLine="0"/>
        <w:rPr>
          <w:rFonts w:ascii="宋体" w:hAnsi="宋体" w:cs="Arial"/>
          <w:color w:val="auto"/>
          <w:highlight w:val="none"/>
        </w:rPr>
      </w:pPr>
      <w:r>
        <w:rPr>
          <w:rFonts w:hint="eastAsia" w:ascii="宋体" w:hAnsi="宋体" w:cs="Arial"/>
          <w:color w:val="auto"/>
          <w:highlight w:val="none"/>
        </w:rPr>
        <w:t>9.</w:t>
      </w:r>
      <w:r>
        <w:rPr>
          <w:rFonts w:hint="eastAsia" w:ascii="宋体" w:hAnsi="宋体" w:cs="Arial"/>
          <w:color w:val="auto"/>
          <w:highlight w:val="none"/>
          <w:lang w:val="en-US" w:eastAsia="zh-CN"/>
        </w:rPr>
        <w:t>6</w:t>
      </w:r>
      <w:r>
        <w:rPr>
          <w:rFonts w:hint="eastAsia" w:ascii="宋体" w:hAnsi="宋体" w:cs="Arial"/>
          <w:color w:val="auto"/>
          <w:highlight w:val="none"/>
        </w:rPr>
        <w:t>结算需满足以下条件：</w:t>
      </w:r>
    </w:p>
    <w:p>
      <w:pPr>
        <w:tabs>
          <w:tab w:val="left" w:pos="1134"/>
          <w:tab w:val="left" w:pos="8364"/>
        </w:tabs>
        <w:spacing w:before="0" w:after="0" w:afterAutospacing="0"/>
        <w:ind w:left="420" w:leftChars="200" w:right="0" w:firstLine="0"/>
        <w:rPr>
          <w:rFonts w:ascii="宋体" w:hAnsi="宋体" w:cs="Arial"/>
          <w:color w:val="auto"/>
          <w:highlight w:val="none"/>
        </w:rPr>
      </w:pPr>
      <w:r>
        <w:rPr>
          <w:rFonts w:hint="eastAsia" w:ascii="宋体" w:hAnsi="宋体" w:cs="Arial"/>
          <w:color w:val="auto"/>
          <w:highlight w:val="none"/>
        </w:rPr>
        <w:t>（1）达到合同第26条约定的“合同终止”条件。</w:t>
      </w:r>
    </w:p>
    <w:p>
      <w:pPr>
        <w:tabs>
          <w:tab w:val="left" w:pos="1134"/>
          <w:tab w:val="left" w:pos="8364"/>
        </w:tabs>
        <w:spacing w:before="0" w:after="0" w:afterAutospacing="0"/>
        <w:ind w:left="420" w:leftChars="200" w:right="0" w:firstLine="0"/>
        <w:rPr>
          <w:rFonts w:ascii="宋体" w:hAnsi="宋体" w:cs="Arial"/>
          <w:color w:val="auto"/>
          <w:highlight w:val="none"/>
        </w:rPr>
      </w:pPr>
      <w:r>
        <w:rPr>
          <w:rFonts w:hint="eastAsia" w:ascii="宋体" w:hAnsi="宋体" w:cs="Arial"/>
          <w:color w:val="auto"/>
          <w:highlight w:val="none"/>
        </w:rPr>
        <w:t>（2）乙方根据甲方要求完成项目档案归档。</w:t>
      </w:r>
    </w:p>
    <w:p>
      <w:pPr>
        <w:tabs>
          <w:tab w:val="left" w:pos="1134"/>
          <w:tab w:val="left" w:pos="8364"/>
        </w:tabs>
        <w:spacing w:before="0" w:after="0" w:afterAutospacing="0"/>
        <w:ind w:left="420" w:leftChars="200" w:right="0" w:firstLine="0"/>
        <w:rPr>
          <w:rFonts w:ascii="宋体" w:hAnsi="宋体" w:cs="Arial"/>
          <w:color w:val="auto"/>
          <w:highlight w:val="none"/>
        </w:rPr>
      </w:pPr>
      <w:r>
        <w:rPr>
          <w:rFonts w:hint="eastAsia" w:ascii="宋体" w:hAnsi="宋体" w:cs="Arial"/>
          <w:color w:val="auto"/>
          <w:highlight w:val="none"/>
        </w:rPr>
        <w:t>（3）本合同</w:t>
      </w:r>
      <w:r>
        <w:rPr>
          <w:rFonts w:hint="eastAsia" w:ascii="宋体" w:hAnsi="宋体" w:cs="Arial"/>
          <w:color w:val="auto"/>
          <w:highlight w:val="none"/>
          <w:lang w:val="en-US" w:eastAsia="zh-CN"/>
        </w:rPr>
        <w:t>服务</w:t>
      </w:r>
      <w:r>
        <w:rPr>
          <w:rFonts w:hint="eastAsia" w:ascii="宋体" w:hAnsi="宋体" w:cs="Arial"/>
          <w:color w:val="auto"/>
          <w:highlight w:val="none"/>
        </w:rPr>
        <w:t>期满或供货金额累计达到合同金额的100%（含）。</w:t>
      </w:r>
    </w:p>
    <w:p>
      <w:pPr>
        <w:tabs>
          <w:tab w:val="left" w:pos="1134"/>
          <w:tab w:val="left" w:pos="8364"/>
        </w:tabs>
        <w:spacing w:before="0" w:after="0" w:afterAutospacing="0"/>
        <w:ind w:left="420" w:leftChars="200" w:right="0" w:firstLine="0"/>
        <w:rPr>
          <w:rFonts w:ascii="宋体" w:hAnsi="宋体" w:cs="Arial"/>
          <w:color w:val="auto"/>
          <w:highlight w:val="none"/>
        </w:rPr>
      </w:pPr>
      <w:r>
        <w:rPr>
          <w:rFonts w:hint="eastAsia" w:ascii="宋体" w:hAnsi="宋体" w:cs="Arial"/>
          <w:color w:val="auto"/>
          <w:highlight w:val="none"/>
        </w:rPr>
        <w:t>（4）乙方按照甲方的结算管理办法提供如下合格材料，并经甲方审核无误：</w:t>
      </w:r>
    </w:p>
    <w:p>
      <w:pPr>
        <w:tabs>
          <w:tab w:val="left" w:pos="1134"/>
          <w:tab w:val="left" w:pos="8364"/>
        </w:tabs>
        <w:spacing w:before="0" w:after="0" w:afterAutospacing="0"/>
        <w:ind w:left="420" w:leftChars="200" w:right="0" w:firstLine="420" w:firstLineChars="200"/>
        <w:rPr>
          <w:rFonts w:ascii="宋体" w:hAnsi="宋体" w:cs="Arial"/>
          <w:color w:val="auto"/>
          <w:highlight w:val="none"/>
        </w:rPr>
      </w:pPr>
      <w:r>
        <w:rPr>
          <w:rFonts w:hint="eastAsia" w:ascii="宋体" w:hAnsi="宋体" w:cs="Arial"/>
          <w:color w:val="auto"/>
          <w:highlight w:val="none"/>
        </w:rPr>
        <w:t>①甲方管理办法规定的结算审核套表。</w:t>
      </w:r>
    </w:p>
    <w:p>
      <w:pPr>
        <w:tabs>
          <w:tab w:val="left" w:pos="1134"/>
          <w:tab w:val="left" w:pos="8364"/>
        </w:tabs>
        <w:spacing w:before="0" w:after="0" w:afterAutospacing="0"/>
        <w:ind w:left="420" w:leftChars="200" w:right="0" w:firstLine="420" w:firstLineChars="200"/>
        <w:rPr>
          <w:rFonts w:ascii="宋体" w:hAnsi="宋体" w:cs="Arial"/>
          <w:color w:val="auto"/>
          <w:highlight w:val="none"/>
        </w:rPr>
      </w:pPr>
      <w:r>
        <w:rPr>
          <w:rFonts w:hint="eastAsia" w:ascii="宋体" w:hAnsi="宋体" w:cs="Arial"/>
          <w:color w:val="auto"/>
          <w:highlight w:val="none"/>
        </w:rPr>
        <w:t>②全部货物供货通知。</w:t>
      </w:r>
    </w:p>
    <w:p>
      <w:pPr>
        <w:tabs>
          <w:tab w:val="left" w:pos="1134"/>
          <w:tab w:val="left" w:pos="8364"/>
        </w:tabs>
        <w:spacing w:before="0" w:after="0" w:afterAutospacing="0"/>
        <w:ind w:left="420" w:leftChars="200" w:right="0" w:firstLine="420" w:firstLineChars="200"/>
        <w:rPr>
          <w:rFonts w:ascii="宋体" w:hAnsi="宋体" w:cs="Arial"/>
          <w:color w:val="auto"/>
          <w:highlight w:val="none"/>
        </w:rPr>
      </w:pPr>
      <w:r>
        <w:rPr>
          <w:rFonts w:hint="eastAsia" w:ascii="宋体" w:hAnsi="宋体" w:cs="Arial"/>
          <w:color w:val="auto"/>
          <w:highlight w:val="none"/>
        </w:rPr>
        <w:t>③全部货物到货验收合格证明材料。</w:t>
      </w:r>
    </w:p>
    <w:p>
      <w:pPr>
        <w:tabs>
          <w:tab w:val="left" w:pos="1134"/>
          <w:tab w:val="left" w:pos="8364"/>
        </w:tabs>
        <w:spacing w:before="0" w:after="0" w:afterAutospacing="0"/>
        <w:ind w:left="420" w:leftChars="200" w:right="0" w:firstLine="420" w:firstLineChars="200"/>
        <w:rPr>
          <w:rFonts w:ascii="宋体" w:hAnsi="宋体" w:cs="Arial"/>
          <w:color w:val="auto"/>
          <w:highlight w:val="none"/>
        </w:rPr>
      </w:pPr>
      <w:r>
        <w:rPr>
          <w:rFonts w:hint="eastAsia" w:ascii="宋体" w:hAnsi="宋体" w:cs="Arial"/>
          <w:color w:val="auto"/>
          <w:highlight w:val="none"/>
        </w:rPr>
        <w:t>④合同约定的其他证明资料（如违约情况及处理证明材料）。</w:t>
      </w:r>
    </w:p>
    <w:p>
      <w:pPr>
        <w:tabs>
          <w:tab w:val="left" w:pos="1134"/>
          <w:tab w:val="left" w:pos="8364"/>
        </w:tabs>
        <w:spacing w:before="0" w:after="0" w:afterAutospacing="0"/>
        <w:ind w:left="420" w:leftChars="200" w:right="0" w:firstLine="0"/>
        <w:rPr>
          <w:rFonts w:ascii="宋体" w:hAnsi="宋体"/>
          <w:b/>
          <w:color w:val="auto"/>
          <w:highlight w:val="none"/>
        </w:rPr>
      </w:pPr>
      <w:r>
        <w:rPr>
          <w:rFonts w:hint="eastAsia" w:ascii="宋体" w:hAnsi="宋体"/>
          <w:b/>
          <w:color w:val="auto"/>
          <w:highlight w:val="none"/>
        </w:rPr>
        <w:t>10.履约担保</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10.1在合同签订前，乙方应向甲方提供履约担保，履约担保金额为中</w:t>
      </w:r>
      <w:r>
        <w:rPr>
          <w:rFonts w:hint="eastAsia" w:ascii="宋体" w:hAnsi="宋体" w:cs="Arial"/>
          <w:color w:val="auto"/>
          <w:highlight w:val="none"/>
          <w:lang w:val="en-US" w:eastAsia="zh-CN"/>
        </w:rPr>
        <w:t>选</w:t>
      </w:r>
      <w:r>
        <w:rPr>
          <w:rFonts w:hint="eastAsia" w:ascii="宋体" w:hAnsi="宋体" w:cs="Arial"/>
          <w:color w:val="auto"/>
          <w:highlight w:val="none"/>
        </w:rPr>
        <w:t>价格的5%，履约担保可以采用转账或电汇或银行保函的形式。</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以履约保证金形式提交履约担保，乙方应通过银行电汇或转账的形式，从基本账户中递交至甲方指定账户。履约保函应采用合同规定格式，其开具银行应为中国境内商业银行地市级以上支行（含地市级支行），并须是以甲方为受益人，见索即付无条件付款的、不可撤销的银行保函。</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10.2履约担保应从生效之日起至全部货物验收合格之日后四十五（45）天一直有效。如本项目实际全部货物验收合格日期超出该履约担保写明的日期，则乙方应相应延长履约担保的日期，当出现逾期验收而未及时办理保函续费手续时，甲方有权暂停剩余费用的支付，并收取违约金。</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10.3履约担保币种应为人民币。</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10.4乙方提交履约担保所产生的费用由乙方承担。</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10.5如果在</w:t>
      </w:r>
      <w:r>
        <w:rPr>
          <w:rFonts w:hint="eastAsia" w:ascii="宋体" w:hAnsi="宋体" w:cs="Arial"/>
          <w:color w:val="auto"/>
          <w:highlight w:val="none"/>
          <w:lang w:val="en-US" w:eastAsia="zh-CN"/>
        </w:rPr>
        <w:t>有效</w:t>
      </w:r>
      <w:r>
        <w:rPr>
          <w:rFonts w:hint="eastAsia" w:ascii="宋体" w:hAnsi="宋体" w:cs="Arial"/>
          <w:color w:val="auto"/>
          <w:highlight w:val="none"/>
        </w:rPr>
        <w:t>期内乙方不能履行其在合同项下的义务，则乙方应承担相应的违约责任，同时甲方有权用履约担保的资金补偿其任何损失或有权通过银行保函追索，但其剩余的履约担保仍应满足合同价格5%，乙方应在期限内及时补足担保金额，每逾期一天，按照应补未补部分的千分之三向甲方支付违约金，甲方有权在货款中扣留。</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10.6履约担保在本合同全部货物验收合格之日起四十五（45）天后，根据履约期间甲方的索赔情况，将剩余履约担保款项无息退还乙方。</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11.检验</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11.1甲方或其代表有权检验货物，以确认货物能符合合同规格的要求，所需费用由乙方承担。合同条款将说明甲方要求进行的检验，以及在何处进行这些检验。甲方将及时以书面形式把进行检验的代表的身份情况通知乙方。</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11.2检验在乙方和/或其零部件供应商的驻地、交货地点和/或货物的最终目的地进行。如果在乙方或其零部件供应商的驻地进行，甲方的检验员应能得到全部合理的设施和协助，所需费用由乙方承担。</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11.3如果任何被检验的货物不能满足技术的要求，甲方可以拒绝接受该货物，乙方应更换被拒绝的货物，或者免费进行必要的修改以满足合同的规格要求。</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11.4甲方在货物到达甲方国家和/或合同规定的交货地点后对货物进行检验或必要时拒绝接受货物的权利将不会因为货物在启运前通过了甲方或其代表的检验和认可而受到限制或放弃。</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11.5技术规格书规定要求计量检定检验的物资，交货时每件货物均须提供检验报告、并粘贴检定/校准合格标签；检验报告须为有国家计量认证资质（CMA）的第三方机构出具的原件，检验委托方为“南宁轨道交通</w:t>
      </w:r>
      <w:r>
        <w:rPr>
          <w:rFonts w:hint="eastAsia" w:ascii="宋体" w:hAnsi="宋体" w:cs="Arial"/>
          <w:color w:val="auto"/>
          <w:highlight w:val="none"/>
          <w:lang w:val="en-US" w:eastAsia="zh-CN"/>
        </w:rPr>
        <w:t>运营有限</w:t>
      </w:r>
      <w:r>
        <w:rPr>
          <w:rFonts w:hint="eastAsia" w:ascii="宋体" w:hAnsi="宋体" w:cs="Arial"/>
          <w:color w:val="auto"/>
          <w:highlight w:val="none"/>
        </w:rPr>
        <w:t>公司”，检验产生的所有费用包含在项目报价中。中华人民共和国强制检定的工作计量器具明细目录内的仪器仪表必须出具第三方计量检定报告。</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11.6技术规格书规定要求绝缘耐压检验的物资，交货时每件货物均须提供具有国家认定检验资质的第三方检验机构出具的绝缘耐压检验报告原件，检验委托方为“南宁轨道交通</w:t>
      </w:r>
      <w:r>
        <w:rPr>
          <w:rFonts w:hint="eastAsia" w:ascii="宋体" w:hAnsi="宋体" w:cs="Arial"/>
          <w:color w:val="auto"/>
          <w:highlight w:val="none"/>
          <w:lang w:val="en-US" w:eastAsia="zh-CN"/>
        </w:rPr>
        <w:t>运营有限</w:t>
      </w:r>
      <w:r>
        <w:rPr>
          <w:rFonts w:hint="eastAsia" w:ascii="宋体" w:hAnsi="宋体" w:cs="Arial"/>
          <w:color w:val="auto"/>
          <w:highlight w:val="none"/>
        </w:rPr>
        <w:t>公司”，检验产生的所有费用包含在项目报价中。</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11.7任何情况下均不能免除和减轻乙方在本合同项下的保证义务或其他义务。</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11.8上述检验所发生的一切费用已包含在合同价格中，甲方不另行支付。</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11.9乙方负责的部分</w:t>
      </w:r>
    </w:p>
    <w:p>
      <w:pPr>
        <w:tabs>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乙方负责货物制造过程中货物质量控制检验以及货物运抵现场前后必要的调试。</w:t>
      </w:r>
    </w:p>
    <w:p>
      <w:pPr>
        <w:tabs>
          <w:tab w:val="left" w:pos="144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乙方应协助甲方组织有关联调、验收工作。</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11.10甲方负责的部分</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甲方参加到货检查、开箱检验等工作直至全部货物验收合格。</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11.11凡合同规定在乙方和/或其零部件供应商所在地进行检验时，乙方应提供为有效地进行检验所必需的帮助、装置和仪器。</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11.12检验和验收过程中涉及的赔偿条款在合同条款第25条中规定。</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11.13在任何情况下，任何检验和验收的结果均不免除乙方的合同责任。</w:t>
      </w:r>
    </w:p>
    <w:p>
      <w:pPr>
        <w:tabs>
          <w:tab w:val="left" w:pos="1134"/>
          <w:tab w:val="left" w:pos="8364"/>
        </w:tabs>
        <w:spacing w:before="0" w:after="0" w:afterAutospacing="0"/>
        <w:ind w:left="0" w:right="0" w:firstLine="420" w:firstLineChars="200"/>
        <w:rPr>
          <w:rFonts w:ascii="宋体" w:hAnsi="宋体"/>
          <w:b/>
          <w:color w:val="auto"/>
          <w:highlight w:val="none"/>
        </w:rPr>
      </w:pPr>
      <w:r>
        <w:rPr>
          <w:rFonts w:hint="eastAsia" w:ascii="宋体" w:hAnsi="宋体" w:cs="Arial"/>
          <w:color w:val="auto"/>
          <w:highlight w:val="none"/>
        </w:rPr>
        <w:t>1</w:t>
      </w:r>
      <w:r>
        <w:rPr>
          <w:rFonts w:hint="eastAsia" w:ascii="宋体" w:hAnsi="宋体"/>
          <w:b/>
          <w:color w:val="auto"/>
          <w:highlight w:val="none"/>
        </w:rPr>
        <w:t>2.包装</w:t>
      </w:r>
    </w:p>
    <w:p>
      <w:pPr>
        <w:tabs>
          <w:tab w:val="left" w:pos="1134"/>
          <w:tab w:val="left" w:pos="8364"/>
        </w:tabs>
        <w:spacing w:before="0" w:after="0" w:afterAutospacing="0"/>
        <w:ind w:left="17" w:leftChars="8" w:right="0" w:firstLine="401" w:firstLineChars="191"/>
        <w:rPr>
          <w:rFonts w:ascii="宋体" w:hAnsi="宋体" w:cs="Arial"/>
          <w:color w:val="auto"/>
          <w:highlight w:val="none"/>
        </w:rPr>
      </w:pPr>
      <w:r>
        <w:rPr>
          <w:rFonts w:hint="eastAsia" w:ascii="宋体" w:hAnsi="宋体" w:cs="Arial"/>
          <w:color w:val="auto"/>
          <w:highlight w:val="none"/>
        </w:rPr>
        <w:t>12.1乙方应在每一包装箱的适当位置作出下列标记：</w:t>
      </w:r>
    </w:p>
    <w:p>
      <w:pPr>
        <w:tabs>
          <w:tab w:val="left" w:pos="1134"/>
          <w:tab w:val="left" w:pos="8364"/>
        </w:tabs>
        <w:spacing w:before="0" w:after="0" w:afterAutospacing="0"/>
        <w:ind w:left="17" w:leftChars="8" w:right="0" w:firstLine="401" w:firstLineChars="191"/>
        <w:rPr>
          <w:rFonts w:ascii="宋体" w:hAnsi="宋体" w:cs="Arial"/>
          <w:color w:val="auto"/>
          <w:highlight w:val="none"/>
        </w:rPr>
      </w:pPr>
      <w:r>
        <w:rPr>
          <w:rFonts w:hint="eastAsia" w:ascii="宋体" w:hAnsi="宋体" w:cs="Arial"/>
          <w:color w:val="auto"/>
          <w:highlight w:val="none"/>
        </w:rPr>
        <w:t>a.收货人；</w:t>
      </w:r>
    </w:p>
    <w:p>
      <w:pPr>
        <w:tabs>
          <w:tab w:val="left" w:pos="1134"/>
          <w:tab w:val="left" w:pos="8364"/>
        </w:tabs>
        <w:spacing w:before="0" w:after="0" w:afterAutospacing="0"/>
        <w:ind w:left="17" w:leftChars="8" w:right="0" w:firstLine="401" w:firstLineChars="191"/>
        <w:rPr>
          <w:rFonts w:ascii="宋体" w:hAnsi="宋体" w:cs="Arial"/>
          <w:color w:val="auto"/>
          <w:highlight w:val="none"/>
        </w:rPr>
      </w:pPr>
      <w:r>
        <w:rPr>
          <w:rFonts w:hint="eastAsia" w:ascii="宋体" w:hAnsi="宋体" w:cs="Arial"/>
          <w:color w:val="auto"/>
          <w:highlight w:val="none"/>
        </w:rPr>
        <w:t>b.货物名称、件数；</w:t>
      </w:r>
    </w:p>
    <w:p>
      <w:pPr>
        <w:tabs>
          <w:tab w:val="left" w:pos="1134"/>
          <w:tab w:val="left" w:pos="8364"/>
        </w:tabs>
        <w:spacing w:before="0" w:after="0" w:afterAutospacing="0"/>
        <w:ind w:left="17" w:leftChars="8" w:right="0" w:firstLine="401" w:firstLineChars="191"/>
        <w:rPr>
          <w:rFonts w:ascii="宋体" w:hAnsi="宋体" w:cs="Arial"/>
          <w:color w:val="auto"/>
          <w:highlight w:val="none"/>
        </w:rPr>
      </w:pPr>
      <w:r>
        <w:rPr>
          <w:rFonts w:hint="eastAsia" w:ascii="宋体" w:hAnsi="宋体" w:cs="Arial"/>
          <w:color w:val="auto"/>
          <w:highlight w:val="none"/>
        </w:rPr>
        <w:t>c.毛重、净重；</w:t>
      </w:r>
    </w:p>
    <w:p>
      <w:pPr>
        <w:tabs>
          <w:tab w:val="left" w:pos="1134"/>
          <w:tab w:val="left" w:pos="8364"/>
        </w:tabs>
        <w:spacing w:before="0" w:after="0" w:afterAutospacing="0"/>
        <w:ind w:left="17" w:leftChars="8" w:right="0" w:firstLine="401" w:firstLineChars="191"/>
        <w:rPr>
          <w:rFonts w:ascii="宋体" w:hAnsi="宋体" w:cs="Arial"/>
          <w:color w:val="auto"/>
          <w:highlight w:val="none"/>
        </w:rPr>
      </w:pPr>
      <w:r>
        <w:rPr>
          <w:rFonts w:hint="eastAsia" w:ascii="宋体" w:hAnsi="宋体" w:cs="Arial"/>
          <w:color w:val="auto"/>
          <w:highlight w:val="none"/>
        </w:rPr>
        <w:t>d.体积（长×宽×高，用毫米表示）。</w:t>
      </w:r>
    </w:p>
    <w:p>
      <w:pPr>
        <w:tabs>
          <w:tab w:val="left" w:pos="1134"/>
          <w:tab w:val="left" w:pos="8364"/>
        </w:tabs>
        <w:spacing w:before="0" w:after="0" w:afterAutospacing="0"/>
        <w:ind w:left="17" w:leftChars="8" w:right="0" w:firstLine="401" w:firstLineChars="191"/>
        <w:rPr>
          <w:rFonts w:ascii="宋体" w:hAnsi="宋体" w:cs="Arial"/>
          <w:color w:val="auto"/>
          <w:highlight w:val="none"/>
        </w:rPr>
      </w:pPr>
      <w:r>
        <w:rPr>
          <w:rFonts w:hint="eastAsia" w:ascii="宋体" w:hAnsi="宋体" w:cs="Arial"/>
          <w:color w:val="auto"/>
          <w:highlight w:val="none"/>
        </w:rPr>
        <w:t>12.2乙方应按照货物的特点及装卸和运输上的不同要求，包装箱上应明显印刷有“轻放”、“勿倒置”和“防雨”等字样，危险品包装应有警示标志。</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12.3乙方应按合同规定提供恰当的包装避免在运至最终目的地的过程中破损。包装应可以承受但不限于野蛮搬运、高低温、</w:t>
      </w:r>
      <w:r>
        <w:rPr>
          <w:rFonts w:hint="eastAsia" w:ascii="宋体" w:hAnsi="宋体" w:cs="Arial"/>
          <w:color w:val="auto"/>
          <w:highlight w:val="none"/>
          <w:lang w:eastAsia="zh-CN"/>
        </w:rPr>
        <w:t>高盐分</w:t>
      </w:r>
      <w:r>
        <w:rPr>
          <w:rFonts w:hint="eastAsia" w:ascii="宋体" w:hAnsi="宋体" w:cs="Arial"/>
          <w:color w:val="auto"/>
          <w:highlight w:val="none"/>
        </w:rPr>
        <w:t>、高降水量和露天储存。单位包装箱的尺寸和重量应充分考虑远途运输中缺乏重型装卸货物的情况。包装、标记、包装内外的文件应严格按照合同条款的规定。</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12.4包装、标记和包装箱内外的单据应严格符合合同的要求，包括甲方后来发出的指示。</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12.5乙方应保证货物在没有任何损坏和腐蚀的情况下安全运抵合同规定的交货地点。乙方应承担由于其包装或防护措施不妥而引起货物锈蚀、损坏和丢失的任何损失的责任或费用。</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12.6乙方在包装货物时应考虑甲方现场实际条件。</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12.7各种货物的松散零部件应采用好的包装方式，装入尺寸适当的箱内。</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12.8对于裸装货物，乙方应采取特殊措施保护货物及方便搬运。</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12.9产品包装应能防止在运输过程中受到机械损伤，并应根据运输方式及部件规格、形状，选用适当包装方式，如角钢或扁钢、木板包装箱等。包装箱应便于吊装搬运。</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12.10如甲方要求，各运输单元应适合于运输及装卸的要求，并有标志，在包装箱外标明该单元的编号、用途、安装位置等，以便于工点识别。</w:t>
      </w:r>
    </w:p>
    <w:p>
      <w:pPr>
        <w:tabs>
          <w:tab w:val="left" w:pos="640"/>
          <w:tab w:val="left" w:pos="1843"/>
        </w:tabs>
        <w:spacing w:before="0" w:after="0" w:afterAutospacing="0"/>
        <w:ind w:left="420" w:right="0" w:firstLine="0"/>
        <w:outlineLvl w:val="2"/>
        <w:rPr>
          <w:rFonts w:hint="eastAsia" w:ascii="宋体" w:hAnsi="宋体"/>
          <w:b/>
          <w:color w:val="auto"/>
          <w:highlight w:val="none"/>
        </w:rPr>
      </w:pPr>
      <w:r>
        <w:rPr>
          <w:rFonts w:hint="eastAsia" w:ascii="宋体" w:hAnsi="宋体"/>
          <w:b/>
          <w:color w:val="auto"/>
          <w:highlight w:val="none"/>
        </w:rPr>
        <w:t>13.交货和单据</w:t>
      </w:r>
    </w:p>
    <w:p>
      <w:pPr>
        <w:tabs>
          <w:tab w:val="left" w:pos="640"/>
          <w:tab w:val="left" w:pos="1843"/>
        </w:tabs>
        <w:spacing w:before="0" w:after="0" w:afterAutospacing="0"/>
        <w:ind w:left="0" w:leftChars="0" w:right="0" w:firstLine="420" w:firstLineChars="200"/>
        <w:outlineLvl w:val="2"/>
        <w:rPr>
          <w:rFonts w:hint="eastAsia" w:ascii="宋体" w:hAnsi="宋体" w:cs="Arial"/>
          <w:b w:val="0"/>
          <w:bCs w:val="0"/>
          <w:color w:val="auto"/>
          <w:szCs w:val="21"/>
          <w:highlight w:val="none"/>
          <w:lang w:val="en-US" w:eastAsia="zh-CN"/>
        </w:rPr>
      </w:pPr>
      <w:r>
        <w:rPr>
          <w:rFonts w:hint="eastAsia" w:ascii="宋体" w:hAnsi="宋体" w:cs="Arial"/>
          <w:b w:val="0"/>
          <w:bCs w:val="0"/>
          <w:color w:val="auto"/>
          <w:szCs w:val="21"/>
          <w:highlight w:val="none"/>
        </w:rPr>
        <w:t>13.1交货期：合</w:t>
      </w:r>
      <w:r>
        <w:rPr>
          <w:rFonts w:hint="eastAsia" w:ascii="宋体" w:hAnsi="宋体" w:cs="Arial"/>
          <w:b w:val="0"/>
          <w:bCs w:val="0"/>
          <w:color w:val="auto"/>
          <w:szCs w:val="21"/>
          <w:highlight w:val="none"/>
          <w:u w:val="none"/>
        </w:rPr>
        <w:t>同签订后，</w:t>
      </w:r>
      <w:r>
        <w:rPr>
          <w:rFonts w:hint="eastAsia" w:ascii="宋体" w:hAnsi="宋体" w:cs="Arial"/>
          <w:b w:val="0"/>
          <w:bCs w:val="0"/>
          <w:color w:val="auto"/>
          <w:szCs w:val="21"/>
          <w:highlight w:val="none"/>
          <w:u w:val="none"/>
          <w:lang w:eastAsia="zh-CN"/>
        </w:rPr>
        <w:t>在</w:t>
      </w:r>
      <w:r>
        <w:rPr>
          <w:rFonts w:hint="eastAsia" w:ascii="宋体" w:hAnsi="宋体" w:cs="Arial"/>
          <w:b w:val="0"/>
          <w:bCs w:val="0"/>
          <w:color w:val="auto"/>
          <w:szCs w:val="21"/>
          <w:highlight w:val="none"/>
          <w:u w:val="none"/>
        </w:rPr>
        <w:t>货物交货通知书发出之日起</w:t>
      </w:r>
      <w:r>
        <w:rPr>
          <w:rFonts w:hint="eastAsia" w:ascii="宋体" w:hAnsi="宋体" w:cs="Arial"/>
          <w:b w:val="0"/>
          <w:bCs w:val="0"/>
          <w:color w:val="auto"/>
          <w:szCs w:val="21"/>
          <w:highlight w:val="none"/>
          <w:u w:val="none"/>
          <w:lang w:val="en-US" w:eastAsia="zh-CN"/>
        </w:rPr>
        <w:t>3</w:t>
      </w:r>
      <w:r>
        <w:rPr>
          <w:rFonts w:hint="eastAsia" w:ascii="宋体" w:hAnsi="宋体" w:cs="Arial"/>
          <w:b w:val="0"/>
          <w:bCs w:val="0"/>
          <w:color w:val="auto"/>
          <w:szCs w:val="21"/>
          <w:highlight w:val="none"/>
          <w:u w:val="none"/>
        </w:rPr>
        <w:t>0天内交货并完成安装，以交货通知发出起算。</w:t>
      </w:r>
      <w:r>
        <w:rPr>
          <w:rFonts w:hint="eastAsia" w:ascii="宋体" w:hAnsi="宋体" w:cs="Arial"/>
          <w:b w:val="0"/>
          <w:bCs w:val="0"/>
          <w:color w:val="auto"/>
          <w:szCs w:val="21"/>
          <w:highlight w:val="none"/>
        </w:rPr>
        <w:t>具体详见用户需求书。</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13.</w:t>
      </w:r>
      <w:r>
        <w:rPr>
          <w:rFonts w:hint="default" w:ascii="宋体" w:hAnsi="宋体" w:cs="Arial"/>
          <w:color w:val="auto"/>
          <w:highlight w:val="none"/>
          <w:lang w:val="en-US" w:eastAsia="zh-CN"/>
        </w:rPr>
        <w:t>2</w:t>
      </w:r>
      <w:r>
        <w:rPr>
          <w:rFonts w:hint="eastAsia" w:ascii="宋体" w:hAnsi="宋体" w:cs="Arial"/>
          <w:color w:val="auto"/>
          <w:highlight w:val="none"/>
        </w:rPr>
        <w:t>乙方应负责将合同货物在双方约定的交货期内运抵甲方指定地点。乙方负责交货地点的卸货和现场存放点的就位。</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13.</w:t>
      </w:r>
      <w:r>
        <w:rPr>
          <w:rFonts w:hint="default" w:ascii="宋体" w:hAnsi="宋体" w:cs="Arial"/>
          <w:color w:val="auto"/>
          <w:highlight w:val="none"/>
          <w:lang w:val="en-US" w:eastAsia="zh-CN"/>
        </w:rPr>
        <w:t>3</w:t>
      </w:r>
      <w:r>
        <w:rPr>
          <w:rFonts w:hint="eastAsia" w:ascii="宋体" w:hAnsi="宋体" w:cs="Arial"/>
          <w:color w:val="auto"/>
          <w:highlight w:val="none"/>
        </w:rPr>
        <w:t>乙方应负责将货物交到合同规定的交货地点并负责货物交到交货地点的一切费用，包括运输、装卸、保险、仓储等费用。乙方应提供的装运细节和/或其他单据执行合同条款的具体规定。</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13.</w:t>
      </w:r>
      <w:r>
        <w:rPr>
          <w:rFonts w:hint="default" w:ascii="宋体" w:hAnsi="宋体" w:cs="Arial"/>
          <w:color w:val="auto"/>
          <w:highlight w:val="none"/>
          <w:lang w:val="en-US" w:eastAsia="zh-CN"/>
        </w:rPr>
        <w:t>4</w:t>
      </w:r>
      <w:r>
        <w:rPr>
          <w:rFonts w:hint="eastAsia" w:ascii="宋体" w:hAnsi="宋体" w:cs="Arial"/>
          <w:color w:val="auto"/>
          <w:highlight w:val="none"/>
        </w:rPr>
        <w:t>如果甲方采购的货物不能按计划进行现场交接，乙方应将货物在其南宁市仓储场所内进行临时保管。乙方应提交的单据执行合同条款的具体规定。</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14.所有权与风险转移</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14.1货物的所有权，只有乙方将货物运至交货地点且经甲方开箱检验无损后，甲方出具相应报告并办理交接手续后由乙方转移至甲方。所有权的转移不免除乙方的质量责任。</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14.2货物毁损、灭失的风险在验收合格并移交完毕后由乙方转移到甲方，若带安装、调试、试运行的，则应在安装、调试、试运行验收合格后。</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14.3在拒收情况下，或者解除合同的，货物毁损、灭失的风险由乙方承担。</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14.4所有权和风险的转移，如另有约定的从其约定。所有权和风险的转移，不影响因乙方履行义务不符合约定，甲方要求其承担违约责任的权利。</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15.运输</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15.1乙方应在任何货物运送至甲方指定现场日期前7天通知甲方。</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15.2乙方按照甲方的要求负责将货物运至甲方指定地点，并负责办理货物运至前述交货地点全过程中的所有事项，包括保险、中转、装卸和在货物开箱验收合格前的仓储，上述费用已包括在合同价中。</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16.服务</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16.1乙方提供的服务的费用已含在合同价格中。</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16.2乙方须按甲方要求提供下列服务，且所有服务的费用由乙方承担：</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（1）提供货物组装和维修所需的专用工具和软件。</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（2）为所供货物提供详细的操作和维护手册。</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（3）合同条款第二部分1.1.10所提及的所有服务内容，但前提条件是该服务并不能免除乙方在合同</w:t>
      </w:r>
      <w:r>
        <w:rPr>
          <w:rFonts w:hint="eastAsia" w:ascii="宋体" w:hAnsi="宋体" w:cs="Arial"/>
          <w:color w:val="auto"/>
          <w:highlight w:val="none"/>
          <w:lang w:val="en-US" w:eastAsia="zh-CN"/>
        </w:rPr>
        <w:t>服务</w:t>
      </w:r>
      <w:r>
        <w:rPr>
          <w:rFonts w:hint="eastAsia" w:ascii="宋体" w:hAnsi="宋体" w:cs="Arial"/>
          <w:color w:val="auto"/>
          <w:highlight w:val="none"/>
        </w:rPr>
        <w:t>期内所承担的义务。</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17.保证</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17.1乙方应保证合同项下所供货物是全新的、未使用过的原装正品，除非合同另有规定，货物应含有设计上和材料的全部最新改进，所有有关的技术规格须与用户需求书的规定一致。乙方进一步保证，合同项下提供的全部货物没有设计、材料或工艺上的缺陷，或者没有因乙方的行为或疏忽而产生的缺陷，这些缺陷是所供货物在甲方所在地现行条件下正常使用可能产生的。</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17.2乙方应保证所供货物与合同规定完全相符。乙方保证乙方或其零部件供应商所供货物、材料是全新的、适用的，并有清晰的、正确的、完整的产品“合格证”或“产品质量保证书”，严禁提供假冒伪劣产品，一经发现，甲方有权解除本合同，且因此而产生的一切费用和责任由乙方承担。</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17.3除合同条款另有规定外，根据当地有关部门检验结果或者在质量保证期内，如果货物的数量、质量或规格与合同不符，或证实货物是有缺陷的，包括潜在的缺陷或使用不符合要求的材料等，甲方应在合同规定期限内以书面形式向乙方提出本保证下的索赔：</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17.3.1乙方在收到通知后按合同规定期限免费维修或更换有缺陷的货物或部件；</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17.3.2如果乙方在收到通知后未按合同规定期限弥补缺陷，甲方可采取必要的补救措施，但其风险和费用将由乙方承担，甲方根据合同规定对乙方行使的</w:t>
      </w:r>
      <w:r>
        <w:rPr>
          <w:rFonts w:hint="eastAsia" w:ascii="宋体" w:hAnsi="宋体" w:cs="Arial"/>
          <w:color w:val="auto"/>
          <w:highlight w:val="none"/>
          <w:lang w:eastAsia="zh-CN"/>
        </w:rPr>
        <w:t>其它</w:t>
      </w:r>
      <w:r>
        <w:rPr>
          <w:rFonts w:hint="eastAsia" w:ascii="宋体" w:hAnsi="宋体" w:cs="Arial"/>
          <w:color w:val="auto"/>
          <w:highlight w:val="none"/>
        </w:rPr>
        <w:t>权利不受影响。</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17.4乙方保证给予甲方人员在制造商工厂检查其质保体系和生产流程的任一环节提供方便。</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17.5质量保证期</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17.5.1正常质量保证期</w:t>
      </w:r>
    </w:p>
    <w:p>
      <w:pPr>
        <w:tabs>
          <w:tab w:val="left" w:pos="840"/>
        </w:tabs>
        <w:spacing w:before="0" w:after="0" w:afterAutospacing="0"/>
        <w:ind w:left="0" w:right="0" w:firstLine="422" w:firstLineChars="200"/>
        <w:rPr>
          <w:rFonts w:ascii="宋体" w:hAnsi="宋体"/>
          <w:color w:val="auto"/>
          <w:highlight w:val="none"/>
        </w:rPr>
      </w:pPr>
      <w:r>
        <w:rPr>
          <w:rFonts w:ascii="宋体" w:hAnsi="宋体"/>
          <w:b/>
          <w:color w:val="auto"/>
          <w:highlight w:val="none"/>
        </w:rPr>
        <w:t>1</w:t>
      </w:r>
      <w:r>
        <w:rPr>
          <w:rFonts w:hint="eastAsia" w:ascii="宋体" w:hAnsi="宋体"/>
          <w:b/>
          <w:color w:val="auto"/>
          <w:highlight w:val="none"/>
        </w:rPr>
        <w:t>7</w:t>
      </w:r>
      <w:r>
        <w:rPr>
          <w:rFonts w:ascii="宋体" w:hAnsi="宋体"/>
          <w:b/>
          <w:color w:val="auto"/>
          <w:highlight w:val="none"/>
        </w:rPr>
        <w:t xml:space="preserve">.5.1.1 </w:t>
      </w:r>
      <w:r>
        <w:rPr>
          <w:rFonts w:hint="eastAsia" w:ascii="宋体" w:hAnsi="宋体"/>
          <w:b/>
          <w:color w:val="auto"/>
          <w:highlight w:val="none"/>
        </w:rPr>
        <w:t>正常质量保证期为：自验收合格之日起</w:t>
      </w:r>
      <w:r>
        <w:rPr>
          <w:rFonts w:hint="eastAsia" w:ascii="宋体" w:hAnsi="宋体"/>
          <w:color w:val="auto"/>
          <w:highlight w:val="none"/>
          <w:u w:val="single"/>
        </w:rPr>
        <w:t xml:space="preserve"> </w:t>
      </w:r>
      <w:r>
        <w:rPr>
          <w:rFonts w:hint="eastAsia" w:ascii="宋体" w:hAnsi="宋体"/>
          <w:color w:val="auto"/>
          <w:highlight w:val="none"/>
          <w:u w:val="single"/>
          <w:lang w:val="en-US" w:eastAsia="zh-CN"/>
        </w:rPr>
        <w:t>12</w:t>
      </w:r>
      <w:r>
        <w:rPr>
          <w:rFonts w:hint="eastAsia" w:ascii="宋体" w:hAnsi="宋体"/>
          <w:color w:val="auto"/>
          <w:highlight w:val="none"/>
          <w:u w:val="single"/>
        </w:rPr>
        <w:t xml:space="preserve"> </w:t>
      </w:r>
      <w:r>
        <w:rPr>
          <w:rFonts w:hint="eastAsia" w:ascii="宋体" w:hAnsi="宋体"/>
          <w:b/>
          <w:color w:val="auto"/>
          <w:highlight w:val="none"/>
        </w:rPr>
        <w:t>个月</w:t>
      </w:r>
      <w:r>
        <w:rPr>
          <w:rFonts w:hint="eastAsia" w:ascii="宋体" w:hAnsi="宋体"/>
          <w:color w:val="auto"/>
          <w:highlight w:val="none"/>
        </w:rPr>
        <w:t>。</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1</w:t>
      </w:r>
      <w:r>
        <w:rPr>
          <w:rFonts w:hint="eastAsia" w:ascii="宋体" w:hAnsi="宋体"/>
          <w:color w:val="auto"/>
          <w:highlight w:val="none"/>
        </w:rPr>
        <w:t>7</w:t>
      </w:r>
      <w:r>
        <w:rPr>
          <w:rFonts w:ascii="宋体" w:hAnsi="宋体"/>
          <w:color w:val="auto"/>
          <w:highlight w:val="none"/>
        </w:rPr>
        <w:t>.5.1.</w:t>
      </w:r>
      <w:r>
        <w:rPr>
          <w:rFonts w:hint="eastAsia" w:ascii="宋体" w:hAnsi="宋体"/>
          <w:color w:val="auto"/>
          <w:highlight w:val="none"/>
        </w:rPr>
        <w:t>2在正常质量保证期内，乙方应对在合同规定时间内出现或产生的缺陷或项目任何部分的损害，根据合同</w:t>
      </w:r>
      <w:r>
        <w:rPr>
          <w:rFonts w:ascii="宋体" w:hAnsi="宋体"/>
          <w:color w:val="auto"/>
          <w:highlight w:val="none"/>
        </w:rPr>
        <w:t>的规定向甲方承担责任，并满足甲方的要求。</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1</w:t>
      </w:r>
      <w:r>
        <w:rPr>
          <w:rFonts w:hint="eastAsia" w:ascii="宋体" w:hAnsi="宋体"/>
          <w:color w:val="auto"/>
          <w:highlight w:val="none"/>
        </w:rPr>
        <w:t>7</w:t>
      </w:r>
      <w:r>
        <w:rPr>
          <w:rFonts w:ascii="宋体" w:hAnsi="宋体"/>
          <w:color w:val="auto"/>
          <w:highlight w:val="none"/>
        </w:rPr>
        <w:t>.5.1.</w:t>
      </w:r>
      <w:r>
        <w:rPr>
          <w:rFonts w:hint="eastAsia" w:ascii="宋体" w:hAnsi="宋体"/>
          <w:color w:val="auto"/>
          <w:highlight w:val="none"/>
        </w:rPr>
        <w:t>3若同一货物在质量保证期内返修次数达到或超过三次的，甲方有权要求乙方更换、重新设计、修改或更新，这部分货物的质量保证期自双方确认的修复完成日起重新计算</w:t>
      </w:r>
      <w:r>
        <w:rPr>
          <w:rFonts w:hint="eastAsia" w:ascii="宋体" w:hAnsi="宋体"/>
          <w:color w:val="auto"/>
          <w:highlight w:val="none"/>
          <w:u w:val="single"/>
        </w:rPr>
        <w:t xml:space="preserve"> </w:t>
      </w:r>
      <w:r>
        <w:rPr>
          <w:rFonts w:hint="eastAsia" w:ascii="宋体" w:hAnsi="宋体"/>
          <w:color w:val="auto"/>
          <w:highlight w:val="none"/>
          <w:u w:val="single"/>
          <w:lang w:val="en-US" w:eastAsia="zh-CN"/>
        </w:rPr>
        <w:t xml:space="preserve">12 </w:t>
      </w:r>
      <w:r>
        <w:rPr>
          <w:rFonts w:hint="eastAsia" w:ascii="宋体" w:hAnsi="宋体"/>
          <w:color w:val="auto"/>
          <w:highlight w:val="none"/>
        </w:rPr>
        <w:t>个月的质量保证期。</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1</w:t>
      </w:r>
      <w:r>
        <w:rPr>
          <w:rFonts w:hint="eastAsia" w:ascii="宋体" w:hAnsi="宋体"/>
          <w:color w:val="auto"/>
          <w:highlight w:val="none"/>
        </w:rPr>
        <w:t>7</w:t>
      </w:r>
      <w:r>
        <w:rPr>
          <w:rFonts w:ascii="宋体" w:hAnsi="宋体"/>
          <w:color w:val="auto"/>
          <w:highlight w:val="none"/>
        </w:rPr>
        <w:t>.5.1.</w:t>
      </w:r>
      <w:r>
        <w:rPr>
          <w:rFonts w:hint="eastAsia" w:ascii="宋体" w:hAnsi="宋体"/>
          <w:color w:val="auto"/>
          <w:highlight w:val="none"/>
        </w:rPr>
        <w:t>4本合同项下的货物（包含所有零部件）正常质量保证期</w:t>
      </w:r>
      <w:r>
        <w:rPr>
          <w:rFonts w:hint="eastAsia" w:ascii="宋体" w:hAnsi="宋体"/>
          <w:color w:val="auto"/>
          <w:highlight w:val="none"/>
          <w:u w:val="single"/>
        </w:rPr>
        <w:t xml:space="preserve"> </w:t>
      </w:r>
      <w:r>
        <w:rPr>
          <w:rFonts w:hint="eastAsia" w:ascii="宋体" w:hAnsi="宋体"/>
          <w:color w:val="auto"/>
          <w:highlight w:val="none"/>
          <w:u w:val="single"/>
          <w:lang w:val="en-US" w:eastAsia="zh-CN"/>
        </w:rPr>
        <w:t>12</w:t>
      </w:r>
      <w:r>
        <w:rPr>
          <w:rFonts w:hint="eastAsia" w:ascii="宋体" w:hAnsi="宋体"/>
          <w:color w:val="auto"/>
          <w:highlight w:val="none"/>
          <w:u w:val="single"/>
        </w:rPr>
        <w:t xml:space="preserve"> </w:t>
      </w:r>
      <w:r>
        <w:rPr>
          <w:rFonts w:hint="eastAsia" w:ascii="宋体" w:hAnsi="宋体"/>
          <w:color w:val="auto"/>
          <w:highlight w:val="none"/>
        </w:rPr>
        <w:t>个月，自验收合格之日起计算；提供免费上门维修（包含所有配件的更换及服务）及保养服务，正常质量保证期内至少每季度巡检一次。</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1</w:t>
      </w:r>
      <w:r>
        <w:rPr>
          <w:rFonts w:hint="eastAsia" w:ascii="宋体" w:hAnsi="宋体"/>
          <w:color w:val="auto"/>
          <w:highlight w:val="none"/>
        </w:rPr>
        <w:t>7</w:t>
      </w:r>
      <w:r>
        <w:rPr>
          <w:rFonts w:ascii="宋体" w:hAnsi="宋体"/>
          <w:color w:val="auto"/>
          <w:highlight w:val="none"/>
        </w:rPr>
        <w:t xml:space="preserve">.5.1.5 </w:t>
      </w:r>
      <w:r>
        <w:rPr>
          <w:rFonts w:hint="eastAsia" w:ascii="宋体" w:hAnsi="宋体"/>
          <w:color w:val="auto"/>
          <w:highlight w:val="none"/>
        </w:rPr>
        <w:t>有保质期的产品，乙方所供货物的有效保质期必须大于整个保质期的</w:t>
      </w:r>
      <w:r>
        <w:rPr>
          <w:rFonts w:ascii="宋体" w:hAnsi="宋体"/>
          <w:color w:val="auto"/>
          <w:highlight w:val="none"/>
        </w:rPr>
        <w:t>2/3以上；无保质期的产品，乙方所供货物须为交货时2年以内生产的货物。如涉及到特殊物品，由双方协商决定。</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1</w:t>
      </w:r>
      <w:r>
        <w:rPr>
          <w:rFonts w:hint="eastAsia" w:ascii="宋体" w:hAnsi="宋体"/>
          <w:color w:val="auto"/>
          <w:highlight w:val="none"/>
        </w:rPr>
        <w:t>7</w:t>
      </w:r>
      <w:r>
        <w:rPr>
          <w:rFonts w:ascii="宋体" w:hAnsi="宋体"/>
          <w:color w:val="auto"/>
          <w:highlight w:val="none"/>
        </w:rPr>
        <w:t>.5.1.</w:t>
      </w:r>
      <w:r>
        <w:rPr>
          <w:rFonts w:hint="eastAsia" w:ascii="宋体" w:hAnsi="宋体"/>
          <w:color w:val="auto"/>
          <w:highlight w:val="none"/>
        </w:rPr>
        <w:t>6质量保证期</w:t>
      </w:r>
      <w:r>
        <w:rPr>
          <w:rFonts w:ascii="宋体" w:hAnsi="宋体"/>
          <w:color w:val="auto"/>
          <w:highlight w:val="none"/>
        </w:rPr>
        <w:t>内非因</w:t>
      </w:r>
      <w:r>
        <w:rPr>
          <w:rFonts w:hint="eastAsia" w:ascii="宋体" w:hAnsi="宋体"/>
          <w:color w:val="auto"/>
          <w:highlight w:val="none"/>
        </w:rPr>
        <w:t>甲方</w:t>
      </w:r>
      <w:r>
        <w:rPr>
          <w:rFonts w:ascii="宋体" w:hAnsi="宋体"/>
          <w:color w:val="auto"/>
          <w:highlight w:val="none"/>
        </w:rPr>
        <w:t>原因而出现质量问题的，</w:t>
      </w:r>
      <w:r>
        <w:rPr>
          <w:rFonts w:hint="eastAsia" w:ascii="宋体" w:hAnsi="宋体"/>
          <w:color w:val="auto"/>
          <w:highlight w:val="none"/>
        </w:rPr>
        <w:t>乙方需在</w:t>
      </w:r>
      <w:r>
        <w:rPr>
          <w:rFonts w:ascii="宋体" w:hAnsi="宋体"/>
          <w:color w:val="auto"/>
          <w:highlight w:val="none"/>
        </w:rPr>
        <w:t xml:space="preserve"> 1 </w:t>
      </w:r>
      <w:r>
        <w:rPr>
          <w:rFonts w:hint="eastAsia" w:ascii="宋体" w:hAnsi="宋体"/>
          <w:color w:val="auto"/>
          <w:highlight w:val="none"/>
        </w:rPr>
        <w:t>天内</w:t>
      </w:r>
      <w:r>
        <w:rPr>
          <w:rFonts w:ascii="宋体" w:hAnsi="宋体"/>
          <w:color w:val="auto"/>
          <w:highlight w:val="none"/>
        </w:rPr>
        <w:t>负责包修、包换或者包退</w:t>
      </w:r>
      <w:r>
        <w:rPr>
          <w:rFonts w:hint="eastAsia" w:ascii="宋体" w:hAnsi="宋体"/>
          <w:color w:val="auto"/>
          <w:highlight w:val="none"/>
        </w:rPr>
        <w:t>（双方另有约定除外）</w:t>
      </w:r>
      <w:r>
        <w:rPr>
          <w:rFonts w:ascii="宋体" w:hAnsi="宋体"/>
          <w:color w:val="auto"/>
          <w:highlight w:val="none"/>
        </w:rPr>
        <w:t>，并承担调换或退货</w:t>
      </w:r>
      <w:r>
        <w:rPr>
          <w:rFonts w:hint="eastAsia" w:ascii="宋体" w:hAnsi="宋体"/>
          <w:color w:val="auto"/>
          <w:highlight w:val="none"/>
        </w:rPr>
        <w:t>所产生的</w:t>
      </w:r>
      <w:r>
        <w:rPr>
          <w:rFonts w:ascii="宋体" w:hAnsi="宋体"/>
          <w:color w:val="auto"/>
          <w:highlight w:val="none"/>
        </w:rPr>
        <w:t>费用。</w:t>
      </w:r>
      <w:r>
        <w:rPr>
          <w:rFonts w:hint="eastAsia" w:ascii="宋体" w:hAnsi="宋体"/>
          <w:color w:val="auto"/>
          <w:highlight w:val="none"/>
        </w:rPr>
        <w:t>乙方</w:t>
      </w:r>
      <w:r>
        <w:rPr>
          <w:rFonts w:ascii="宋体" w:hAnsi="宋体"/>
          <w:color w:val="auto"/>
          <w:highlight w:val="none"/>
        </w:rPr>
        <w:t>不能修理和不能调换</w:t>
      </w:r>
      <w:r>
        <w:rPr>
          <w:rFonts w:hint="eastAsia" w:ascii="宋体" w:hAnsi="宋体"/>
          <w:color w:val="auto"/>
          <w:highlight w:val="none"/>
        </w:rPr>
        <w:t>的</w:t>
      </w:r>
      <w:r>
        <w:rPr>
          <w:rFonts w:ascii="宋体" w:hAnsi="宋体"/>
          <w:color w:val="auto"/>
          <w:highlight w:val="none"/>
        </w:rPr>
        <w:t>，按不能交货处理</w:t>
      </w:r>
      <w:r>
        <w:rPr>
          <w:rFonts w:hint="eastAsia" w:ascii="宋体" w:hAnsi="宋体"/>
          <w:color w:val="auto"/>
          <w:highlight w:val="none"/>
        </w:rPr>
        <w:t>。</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17.6质量保证期内所发现的缺陷甲方会尽快以书面形式通知乙方，向乙方提出索赔，并说明其缺陷或损坏的程度以及要求弥补缺陷或损坏的办法。</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17.7乙方收到通知后应在合同条款第25条规定的时间内根据甲方的要求，尽快免费修复、更换、重新设计或修改、更新系统、货物和材料中有缺陷的部分，使系统、货物和材料的相应部分恢复到合同规定的状态和规格。被修理或更换的货物或部件从出厂地至最终目的地的运保费由乙方承担。</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17.8如果任何缺陷部分乙方收到通知后在合同条款第25条规定的时间内或双方商定的合理期限内没有以合理的速度弥补缺陷，甲方可在通知乙方后先自行采取必要的补救措施，经乙方认可，甲方可对细小缺陷进行修理或调整，其风险和费用将由乙方承担，但不影响合同规定的乙方责任，甲方根据合同规定对乙方行使的其他权力不受影响。</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17.9乙方保证在现场和南宁当地条件下，合同项下的货物、系统和材料在货物寿命周期内正常操作情况下不会因乙方或其零部件供应商在设计和制造过程中的缺陷、错误或材料选用及制造工艺上的缺陷而产生故障。若由于货物、系统和材料在设计制造工艺上的缺陷（包括潜在缺陷）而导致安全事故，给甲方造成所有的损失应由乙方赔偿，且乙方应负责及时修正。</w:t>
      </w:r>
    </w:p>
    <w:p>
      <w:pPr>
        <w:tabs>
          <w:tab w:val="left" w:pos="1134"/>
          <w:tab w:val="left" w:pos="8364"/>
        </w:tabs>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17.10乙方还应保证合同项下所提供的服务包括设计、培训、调试和试验等，应按合同规定方式进行并保证不存在因乙方或其零部件供应商、代理商或代表或工作人员的过失、错误或疏忽而产生的缺陷。</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18.合同变更与修改</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18.1除非甲方与乙方双方签署书面修改书，否则不能对合同条款进行任何变更。如果合同另有约定，从其约定。</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18.2任何对合同条件的变更或修改均须根据双方协商达成的协议，以规定的标准修改书形式由双方授权代表签字盖章来完成，并作为本合同不可分割的组成部分，具有与合同本身同样的效力。</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18.3甲方在执行合同期间内的任何时间可以对合同作变更、修改、删除、增加或</w:t>
      </w:r>
      <w:r>
        <w:rPr>
          <w:rFonts w:hint="eastAsia" w:ascii="宋体" w:hAnsi="宋体"/>
          <w:color w:val="auto"/>
          <w:highlight w:val="none"/>
          <w:lang w:eastAsia="zh-CN"/>
        </w:rPr>
        <w:t>做其它</w:t>
      </w:r>
      <w:r>
        <w:rPr>
          <w:rFonts w:hint="eastAsia" w:ascii="宋体" w:hAnsi="宋体"/>
          <w:color w:val="auto"/>
          <w:highlight w:val="none"/>
        </w:rPr>
        <w:t>改变，经乙方同意后，这些变更应作为合同的组成部分，任何修改将构成合同的组成部分并适用其他条款，乙方应履行这些变更并受同样条件约束。</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18.4甲方根据项目实际进度，可以在任何时候书面向乙方发出指令，在本合同的一般范围内变更下述一项或几项：</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18.4.1合同项下提供的货物是专为甲方制造时，变更图纸、设计或规格；</w:t>
      </w:r>
    </w:p>
    <w:p>
      <w:pPr>
        <w:tabs>
          <w:tab w:val="left" w:pos="54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18.4.2乙方提供的货物数量；</w:t>
      </w:r>
    </w:p>
    <w:p>
      <w:pPr>
        <w:tabs>
          <w:tab w:val="left" w:pos="54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18.4.3因原填报品牌型号在合同签订后停产或升级，且市场已采购不到的。需变更的品牌型号需提供原厂出具的其品牌型号停产证明或型号升级证明。</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18.5乙方收到甲方通知后应在十天内向甲方提供变更所带来的费用变化，乙方所提的费用应是最优惠的，如果只是货物数量的变化，则乙方按合同中规定的货物单价计算即可。</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18.6合同变更时，买卖双方按下述方式确定调整货物合同价格：</w:t>
      </w:r>
    </w:p>
    <w:p>
      <w:pPr>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18.6.1对合同中已有项目的增加或删除，按合同已列明的货物单价计算调整合同价格；</w:t>
      </w:r>
    </w:p>
    <w:p>
      <w:pPr>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18.6.2对合同中已明确并有定价的选项及替代方案，按合同列明的相应的货物单价金额计算；</w:t>
      </w:r>
    </w:p>
    <w:p>
      <w:pPr>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18.6.3对合同中尚未明确和定价的选项及替代方案，其金额须由合同双方按以下一种或多种方法协商确定，但乙方应保证确定的价格为最优惠价格：</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18.6.3.1 根据合同规定的原则计出总价；</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18.6.3.2 根据合同中类似货物单价和</w:t>
      </w:r>
      <w:r>
        <w:rPr>
          <w:rFonts w:ascii="宋体" w:hAnsi="宋体"/>
          <w:color w:val="auto"/>
          <w:highlight w:val="none"/>
        </w:rPr>
        <w:t>/</w:t>
      </w:r>
      <w:r>
        <w:rPr>
          <w:rFonts w:hint="eastAsia" w:ascii="宋体" w:hAnsi="宋体"/>
          <w:color w:val="auto"/>
          <w:highlight w:val="none"/>
        </w:rPr>
        <w:t>或单位费率计算而计出总价；</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18.6.3.3 根据合同价格类推和</w:t>
      </w:r>
      <w:r>
        <w:rPr>
          <w:rFonts w:ascii="宋体" w:hAnsi="宋体"/>
          <w:color w:val="auto"/>
          <w:highlight w:val="none"/>
        </w:rPr>
        <w:t>/</w:t>
      </w:r>
      <w:r>
        <w:rPr>
          <w:rFonts w:hint="eastAsia" w:ascii="宋体" w:hAnsi="宋体"/>
          <w:color w:val="auto"/>
          <w:highlight w:val="none"/>
        </w:rPr>
        <w:t>或按比例计算而计出总价；</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18.6.3.4 根据合同规定的相应成本确定；</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18.6.3.5 根据当时的市场价格计算。</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18.7变更费用的确认：</w:t>
      </w:r>
    </w:p>
    <w:p>
      <w:pPr>
        <w:tabs>
          <w:tab w:val="left" w:pos="820"/>
        </w:tabs>
        <w:adjustRightInd w:val="0"/>
        <w:spacing w:before="0" w:after="0" w:afterAutospacing="0"/>
        <w:ind w:left="0" w:right="0" w:firstLine="420" w:firstLineChars="200"/>
        <w:rPr>
          <w:color w:val="auto"/>
          <w:highlight w:val="none"/>
        </w:rPr>
      </w:pPr>
      <w:r>
        <w:rPr>
          <w:rFonts w:hint="eastAsia" w:ascii="宋体" w:hAnsi="宋体"/>
          <w:color w:val="auto"/>
          <w:highlight w:val="none"/>
        </w:rPr>
        <w:t>18.7.1变更后的费用经甲乙双方协商确认后，如低于原合同价格，则按照变更后的费用</w:t>
      </w:r>
      <w:r>
        <w:rPr>
          <w:rFonts w:hint="eastAsia"/>
          <w:color w:val="auto"/>
          <w:highlight w:val="none"/>
        </w:rPr>
        <w:t>来执行；</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18.7.2变更后的费用经甲乙双方协商确认后，如高于原合同价格，则按照原合同价格来执行。</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18.8乙方必须在甲方按</w:t>
      </w:r>
      <w:r>
        <w:rPr>
          <w:rFonts w:ascii="宋体" w:hAnsi="宋体"/>
          <w:color w:val="auto"/>
          <w:highlight w:val="none"/>
        </w:rPr>
        <w:t>1</w:t>
      </w:r>
      <w:r>
        <w:rPr>
          <w:rFonts w:hint="eastAsia" w:ascii="宋体" w:hAnsi="宋体"/>
          <w:color w:val="auto"/>
          <w:highlight w:val="none"/>
        </w:rPr>
        <w:t>8</w:t>
      </w:r>
      <w:r>
        <w:rPr>
          <w:rFonts w:ascii="宋体" w:hAnsi="宋体"/>
          <w:color w:val="auto"/>
          <w:highlight w:val="none"/>
        </w:rPr>
        <w:t>.</w:t>
      </w:r>
      <w:r>
        <w:rPr>
          <w:rFonts w:hint="eastAsia" w:ascii="宋体" w:hAnsi="宋体"/>
          <w:color w:val="auto"/>
          <w:highlight w:val="none"/>
        </w:rPr>
        <w:t>5的预算为依据提出正式书面修改后才能开始实施这种变更。</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18.9除非甲方书面提出，乙方不得对本项目进行任何变更。</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18.10如甲方根据本条款要做出合同变更，甲方应将此类变更的性质和方式通知乙方。乙方向甲方提供“变更建议书”，内容包括：</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18.10.1将要实施的工作的说明（如有时）以及工作的实施进度计划；</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18.10.2对进度计划或对本合同项下的乙方义务进行任何必要的修改建议；</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18.10.3乙方对合同价格调整的建议及相关依据。</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收到乙方的上述递呈，并在与乙方适当协商后，甲方应尽快决定是否进行变更。</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19.转让、分包和中止</w:t>
      </w:r>
    </w:p>
    <w:p>
      <w:pPr>
        <w:tabs>
          <w:tab w:val="left" w:pos="11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19.1 除甲方事先书面同意外，乙方不得将其合同权利、责任和义务部分转让或全部转让或转移给第三方。</w:t>
      </w:r>
    </w:p>
    <w:p>
      <w:pPr>
        <w:tabs>
          <w:tab w:val="left" w:pos="1120"/>
        </w:tabs>
        <w:spacing w:before="0" w:after="0" w:afterAutospacing="0"/>
        <w:ind w:left="0" w:right="0" w:firstLine="420" w:firstLineChars="200"/>
        <w:rPr>
          <w:rFonts w:ascii="宋体" w:hAnsi="宋体" w:cs="Arial"/>
          <w:color w:val="auto"/>
          <w:highlight w:val="none"/>
        </w:rPr>
      </w:pPr>
      <w:r>
        <w:rPr>
          <w:rFonts w:hint="eastAsia" w:ascii="宋体" w:hAnsi="宋体"/>
          <w:color w:val="auto"/>
          <w:highlight w:val="none"/>
        </w:rPr>
        <w:t>19.2 除合同另有约定外，</w:t>
      </w:r>
      <w:r>
        <w:rPr>
          <w:rFonts w:hint="eastAsia" w:ascii="宋体" w:hAnsi="宋体" w:cs="Arial"/>
          <w:color w:val="auto"/>
          <w:highlight w:val="none"/>
        </w:rPr>
        <w:t>乙方不得将本项目的</w:t>
      </w:r>
      <w:r>
        <w:rPr>
          <w:rFonts w:hint="eastAsia" w:ascii="宋体" w:hAnsi="宋体"/>
          <w:color w:val="auto"/>
          <w:highlight w:val="none"/>
        </w:rPr>
        <w:t>全部或部分工作</w:t>
      </w:r>
      <w:r>
        <w:rPr>
          <w:rFonts w:hint="eastAsia" w:ascii="宋体" w:hAnsi="宋体" w:cs="Arial"/>
          <w:color w:val="auto"/>
          <w:highlight w:val="none"/>
        </w:rPr>
        <w:t>分包给第三方。</w:t>
      </w:r>
    </w:p>
    <w:p>
      <w:pPr>
        <w:pStyle w:val="55"/>
        <w:adjustRightInd/>
        <w:spacing w:before="0" w:after="0" w:line="360" w:lineRule="auto"/>
        <w:ind w:left="0" w:right="0" w:firstLine="420" w:firstLineChars="200"/>
        <w:rPr>
          <w:rFonts w:hint="default" w:ascii="宋体" w:hAnsi="宋体" w:eastAsia="宋体"/>
          <w:color w:val="auto"/>
          <w:sz w:val="21"/>
          <w:szCs w:val="21"/>
          <w:highlight w:val="none"/>
          <w:lang w:val="en-US" w:eastAsia="zh-CN"/>
        </w:rPr>
      </w:pPr>
      <w:r>
        <w:rPr>
          <w:rFonts w:hint="eastAsia" w:ascii="宋体" w:hAnsi="宋体"/>
          <w:color w:val="auto"/>
          <w:sz w:val="21"/>
          <w:szCs w:val="21"/>
          <w:highlight w:val="none"/>
        </w:rPr>
        <w:t>19.3如乙方具有以下情形的，甲方可以中止合同履行</w:t>
      </w:r>
      <w:r>
        <w:rPr>
          <w:rFonts w:hint="eastAsia" w:ascii="宋体" w:hAnsi="宋体"/>
          <w:color w:val="auto"/>
          <w:sz w:val="21"/>
          <w:szCs w:val="21"/>
          <w:highlight w:val="none"/>
          <w:lang w:eastAsia="zh-CN"/>
        </w:rPr>
        <w:t>：</w:t>
      </w:r>
    </w:p>
    <w:p>
      <w:pPr>
        <w:pStyle w:val="55"/>
        <w:adjustRightInd/>
        <w:spacing w:before="0" w:after="0" w:line="360" w:lineRule="auto"/>
        <w:ind w:left="0" w:right="0" w:firstLine="420" w:firstLineChars="200"/>
        <w:rPr>
          <w:rFonts w:ascii="宋体" w:hAnsi="宋体"/>
          <w:color w:val="auto"/>
          <w:sz w:val="21"/>
          <w:szCs w:val="21"/>
          <w:highlight w:val="none"/>
        </w:rPr>
      </w:pPr>
      <w:r>
        <w:rPr>
          <w:rFonts w:hint="eastAsia" w:ascii="宋体" w:hAnsi="宋体"/>
          <w:color w:val="auto"/>
          <w:sz w:val="21"/>
          <w:szCs w:val="21"/>
          <w:highlight w:val="none"/>
        </w:rPr>
        <w:t>(1)经营状况严重恶化；</w:t>
      </w:r>
    </w:p>
    <w:p>
      <w:pPr>
        <w:pStyle w:val="55"/>
        <w:adjustRightInd/>
        <w:spacing w:before="0" w:after="0" w:line="360" w:lineRule="auto"/>
        <w:ind w:left="0" w:right="0" w:firstLine="420" w:firstLineChars="200"/>
        <w:rPr>
          <w:rFonts w:ascii="宋体" w:hAnsi="宋体"/>
          <w:color w:val="auto"/>
          <w:sz w:val="21"/>
          <w:szCs w:val="21"/>
          <w:highlight w:val="none"/>
        </w:rPr>
      </w:pPr>
      <w:r>
        <w:rPr>
          <w:rFonts w:hint="eastAsia" w:ascii="宋体" w:hAnsi="宋体"/>
          <w:color w:val="auto"/>
          <w:sz w:val="21"/>
          <w:szCs w:val="21"/>
          <w:highlight w:val="none"/>
        </w:rPr>
        <w:t>(2)转移财产、抽逃资金以逃避债务；</w:t>
      </w:r>
    </w:p>
    <w:p>
      <w:pPr>
        <w:pStyle w:val="55"/>
        <w:adjustRightInd/>
        <w:spacing w:before="0" w:after="0" w:line="360" w:lineRule="auto"/>
        <w:ind w:left="0" w:right="0" w:firstLine="420" w:firstLineChars="200"/>
        <w:rPr>
          <w:rFonts w:ascii="宋体" w:hAnsi="宋体"/>
          <w:color w:val="auto"/>
          <w:sz w:val="21"/>
          <w:szCs w:val="21"/>
          <w:highlight w:val="none"/>
        </w:rPr>
      </w:pPr>
      <w:r>
        <w:rPr>
          <w:rFonts w:hint="eastAsia" w:ascii="宋体" w:hAnsi="宋体"/>
          <w:color w:val="auto"/>
          <w:sz w:val="21"/>
          <w:szCs w:val="21"/>
          <w:highlight w:val="none"/>
        </w:rPr>
        <w:t>(3)丧失商业信誉；</w:t>
      </w:r>
    </w:p>
    <w:p>
      <w:pPr>
        <w:pStyle w:val="55"/>
        <w:adjustRightInd/>
        <w:spacing w:before="0" w:after="0" w:line="360" w:lineRule="auto"/>
        <w:ind w:left="0" w:right="0" w:firstLine="420" w:firstLineChars="200"/>
        <w:rPr>
          <w:rFonts w:ascii="宋体" w:hAnsi="宋体"/>
          <w:color w:val="auto"/>
          <w:sz w:val="21"/>
          <w:szCs w:val="21"/>
          <w:highlight w:val="none"/>
        </w:rPr>
      </w:pPr>
      <w:r>
        <w:rPr>
          <w:rFonts w:hint="eastAsia" w:ascii="宋体" w:hAnsi="宋体"/>
          <w:color w:val="auto"/>
          <w:sz w:val="21"/>
          <w:szCs w:val="21"/>
          <w:highlight w:val="none"/>
        </w:rPr>
        <w:t>(4)有丧失或者可能丧失履行债务能力的其他情形。</w:t>
      </w:r>
    </w:p>
    <w:p>
      <w:pPr>
        <w:pStyle w:val="55"/>
        <w:adjustRightInd/>
        <w:spacing w:before="0" w:after="0" w:line="360" w:lineRule="auto"/>
        <w:ind w:left="0" w:right="0" w:firstLine="420" w:firstLineChars="200"/>
        <w:rPr>
          <w:rFonts w:ascii="宋体" w:hAnsi="宋体"/>
          <w:color w:val="auto"/>
          <w:sz w:val="21"/>
          <w:szCs w:val="21"/>
          <w:highlight w:val="none"/>
        </w:rPr>
      </w:pPr>
      <w:r>
        <w:rPr>
          <w:rFonts w:hint="eastAsia" w:ascii="宋体" w:hAnsi="宋体"/>
          <w:color w:val="auto"/>
          <w:sz w:val="21"/>
          <w:szCs w:val="21"/>
          <w:highlight w:val="none"/>
        </w:rPr>
        <w:t>19.4甲方依据19.3条中止合同履行的，应当及时书面通知乙方。乙方提供适当担保的，合同恢复履行。中止履行后，乙方在合理期限内未恢复履行能且未提供适当担保的，视为以自己的行为表明不履行主要债务</w:t>
      </w:r>
      <w:r>
        <w:rPr>
          <w:rFonts w:hint="eastAsia" w:ascii="宋体" w:hAnsi="宋体"/>
          <w:color w:val="auto"/>
          <w:sz w:val="21"/>
          <w:szCs w:val="21"/>
          <w:highlight w:val="none"/>
          <w:lang w:eastAsia="zh-CN"/>
        </w:rPr>
        <w:t>，</w:t>
      </w:r>
      <w:r>
        <w:rPr>
          <w:rFonts w:hint="eastAsia" w:ascii="宋体" w:hAnsi="宋体"/>
          <w:color w:val="auto"/>
          <w:sz w:val="21"/>
          <w:szCs w:val="21"/>
          <w:highlight w:val="none"/>
        </w:rPr>
        <w:t>甲方可以解除合同并可以按25条追究乙方的违约责任。</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20.不可抗力</w:t>
      </w:r>
    </w:p>
    <w:p>
      <w:pPr>
        <w:tabs>
          <w:tab w:val="left" w:pos="11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20.1本条所述的“不可抗力”系指那些不能预见、不能避免并不能克服的客观情况，但不包括违约或疏忽。不可抗力包括但不限于：战争、暴乱、水灾、地震、防疫限制、禁运以及项目正在使用的任何土地上发现考古文物、化石、古墓及遗址、艺术历史遗物及具有考古学、地质学和历史意义的任何其他物品。</w:t>
      </w:r>
    </w:p>
    <w:p>
      <w:pPr>
        <w:tabs>
          <w:tab w:val="left" w:pos="11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20.2若不可抗力发生使合同执行受阻，则合同执行时间根据受影响的时间相应延长，但合同价格不得调整。</w:t>
      </w:r>
    </w:p>
    <w:p>
      <w:pPr>
        <w:tabs>
          <w:tab w:val="left" w:pos="11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20.3如发生不可抗力，乙方应在十四天内通知甲方并应提供有关当局（官方机构）的证明文件。除非甲方另有书面指示，乙方应继续依可行方式及其他不受不可抗力制约的替代形式履行合同义务。</w:t>
      </w:r>
    </w:p>
    <w:p>
      <w:pPr>
        <w:tabs>
          <w:tab w:val="left" w:pos="11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20.4任何因不可抗力所导致延误履行合同或不能履行合同，受阻方将不因此而构成违约。</w:t>
      </w:r>
    </w:p>
    <w:p>
      <w:pPr>
        <w:tabs>
          <w:tab w:val="left" w:pos="11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20.5在发生任何不可抗力的情况时，只要合理可行，买卖双方应尽力继续履行其合同中的义务。并应通知对方准备采取的措施，包括不可抗力不能阻止的任何合理的替代履约方法。不可抗力结束后，乙方应及时履行合同，否则视为违约。</w:t>
      </w:r>
    </w:p>
    <w:p>
      <w:pPr>
        <w:tabs>
          <w:tab w:val="left" w:pos="11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20.6如果不可抗力已发生并持续一百八十（180）天，则尽管由于此原因可能已允许乙方延长交货期，双方中任何一方均有权在通知对方三十（30）天后终止合同。</w:t>
      </w:r>
    </w:p>
    <w:p>
      <w:pPr>
        <w:tabs>
          <w:tab w:val="left" w:pos="11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20.7如果不可抗力的情况发生并因此根据合同法双方均被解除进一步履行合同，乙方的履约担保不被没收。</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21.乙方履约展期</w:t>
      </w:r>
    </w:p>
    <w:p>
      <w:pPr>
        <w:tabs>
          <w:tab w:val="left" w:pos="11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21.1乙方应按合同条款中规定的交货计划交货。</w:t>
      </w:r>
    </w:p>
    <w:p>
      <w:pPr>
        <w:tabs>
          <w:tab w:val="left" w:pos="11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21.2乙方在下列情况下可要求延期交货：</w:t>
      </w:r>
    </w:p>
    <w:p>
      <w:pPr>
        <w:tabs>
          <w:tab w:val="left" w:pos="11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（1）第18条中的变更；</w:t>
      </w:r>
    </w:p>
    <w:p>
      <w:pPr>
        <w:tabs>
          <w:tab w:val="left" w:pos="11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（2）第20条所述之不可抗力；</w:t>
      </w:r>
    </w:p>
    <w:p>
      <w:pPr>
        <w:tabs>
          <w:tab w:val="left" w:pos="11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（3）甲方签发的延期执行合同的指令；</w:t>
      </w:r>
    </w:p>
    <w:p>
      <w:pPr>
        <w:pStyle w:val="22"/>
        <w:spacing w:before="0" w:after="0" w:afterAutospacing="0"/>
        <w:ind w:left="0" w:right="0" w:firstLine="420" w:firstLineChars="200"/>
        <w:rPr>
          <w:rFonts w:ascii="宋体" w:hAnsi="宋体"/>
          <w:color w:val="auto"/>
          <w:sz w:val="21"/>
          <w:szCs w:val="21"/>
          <w:highlight w:val="none"/>
        </w:rPr>
      </w:pPr>
      <w:r>
        <w:rPr>
          <w:rFonts w:hint="eastAsia" w:ascii="宋体" w:hAnsi="宋体"/>
          <w:color w:val="auto"/>
          <w:sz w:val="21"/>
          <w:szCs w:val="21"/>
          <w:highlight w:val="none"/>
        </w:rPr>
        <w:t>21.3乙方应努力避免或克服造成延迟的原因，双方应对克服延迟的补救措施达成共识。</w:t>
      </w:r>
    </w:p>
    <w:p>
      <w:pPr>
        <w:pStyle w:val="22"/>
        <w:spacing w:before="0" w:after="0" w:afterAutospacing="0"/>
        <w:ind w:left="0" w:right="0" w:firstLine="420" w:firstLineChars="200"/>
        <w:rPr>
          <w:rFonts w:ascii="宋体" w:hAnsi="宋体"/>
          <w:color w:val="auto"/>
          <w:sz w:val="21"/>
          <w:szCs w:val="21"/>
          <w:highlight w:val="none"/>
        </w:rPr>
      </w:pPr>
      <w:r>
        <w:rPr>
          <w:rFonts w:hint="eastAsia" w:ascii="宋体" w:hAnsi="宋体"/>
          <w:color w:val="auto"/>
          <w:sz w:val="21"/>
          <w:szCs w:val="21"/>
          <w:highlight w:val="none"/>
        </w:rPr>
        <w:t>21.4除非乙方立即书面通知甲方因第20.2条的情况可能造成延期，乙方无权延期；乙方要证实延迟非乙方造成。</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22.通知</w:t>
      </w:r>
    </w:p>
    <w:p>
      <w:pPr>
        <w:tabs>
          <w:tab w:val="left" w:pos="11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22.1除非在合同中另有规定，合同项下发出的所有通知都要按书面形式，以信函、特快专递、传真方式发送到合同指定的地址。任何一方对地址的变更应提前10天书面通知另一方。有关重大问题的传真应以挂号或快递方式邮寄确认。</w:t>
      </w:r>
    </w:p>
    <w:p>
      <w:pPr>
        <w:tabs>
          <w:tab w:val="left" w:pos="11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22.2通知的内容包括合同项下的批复、意见、指令、说明和证据。</w:t>
      </w:r>
    </w:p>
    <w:p>
      <w:pPr>
        <w:tabs>
          <w:tab w:val="left" w:pos="1120"/>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22.3通知以送到日期或通知书的生效日期为生效日期，两者中以晚的一个日期为准。</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23.合同标的</w:t>
      </w:r>
    </w:p>
    <w:p>
      <w:pPr>
        <w:tabs>
          <w:tab w:val="left" w:pos="960"/>
        </w:tabs>
        <w:spacing w:before="0" w:after="0" w:afterAutospacing="0"/>
        <w:ind w:left="420" w:right="0" w:firstLine="0"/>
        <w:rPr>
          <w:rFonts w:ascii="宋体" w:hAnsi="宋体"/>
          <w:color w:val="auto"/>
          <w:highlight w:val="none"/>
        </w:rPr>
      </w:pPr>
      <w:r>
        <w:rPr>
          <w:rFonts w:hint="eastAsia" w:ascii="宋体" w:hAnsi="宋体"/>
          <w:color w:val="auto"/>
          <w:highlight w:val="none"/>
        </w:rPr>
        <w:t>23.1合同生效后，买卖双方按合同约定提供本项目物资。</w:t>
      </w:r>
    </w:p>
    <w:p>
      <w:pPr>
        <w:tabs>
          <w:tab w:val="left" w:pos="420"/>
          <w:tab w:val="left" w:pos="1040"/>
        </w:tabs>
        <w:spacing w:before="0" w:after="0" w:afterAutospacing="0"/>
        <w:ind w:left="0" w:right="0" w:firstLine="424" w:firstLineChars="202"/>
        <w:rPr>
          <w:rFonts w:ascii="宋体" w:hAnsi="宋体"/>
          <w:color w:val="auto"/>
          <w:highlight w:val="none"/>
        </w:rPr>
      </w:pPr>
      <w:r>
        <w:rPr>
          <w:rFonts w:hint="eastAsia" w:ascii="宋体" w:hAnsi="宋体"/>
          <w:color w:val="auto"/>
          <w:highlight w:val="none"/>
        </w:rPr>
        <w:t>23.2除非合同中另有约定，乙方要负责所有货物的供货，包括采购、质量保证、调试和交付，并负责运输、向政府机构报检并取得准用证、培训及质量保证期内的其他各种服务。</w:t>
      </w:r>
    </w:p>
    <w:p>
      <w:pPr>
        <w:tabs>
          <w:tab w:val="left" w:pos="420"/>
          <w:tab w:val="left" w:pos="1040"/>
        </w:tabs>
        <w:spacing w:before="0" w:after="0" w:afterAutospacing="0"/>
        <w:ind w:left="0" w:right="0" w:firstLine="424" w:firstLineChars="202"/>
        <w:rPr>
          <w:rFonts w:ascii="宋体" w:hAnsi="宋体"/>
          <w:color w:val="auto"/>
          <w:highlight w:val="none"/>
        </w:rPr>
      </w:pPr>
      <w:r>
        <w:rPr>
          <w:rFonts w:hint="eastAsia" w:ascii="宋体" w:hAnsi="宋体"/>
          <w:color w:val="auto"/>
          <w:highlight w:val="none"/>
        </w:rPr>
        <w:t>23.3如合同里没有特别地提到，乙方应提供合同中规定的及通过合同就可以合理地推断要获得整套货物的完工所要求的货物和材料。</w:t>
      </w:r>
    </w:p>
    <w:p>
      <w:pPr>
        <w:tabs>
          <w:tab w:val="left" w:pos="420"/>
          <w:tab w:val="left" w:pos="1040"/>
        </w:tabs>
        <w:spacing w:before="0" w:after="0" w:afterAutospacing="0"/>
        <w:ind w:left="0" w:right="0" w:firstLine="424" w:firstLineChars="202"/>
        <w:rPr>
          <w:rFonts w:ascii="宋体" w:hAnsi="宋体"/>
          <w:color w:val="auto"/>
          <w:highlight w:val="none"/>
        </w:rPr>
      </w:pPr>
      <w:r>
        <w:rPr>
          <w:rFonts w:hint="eastAsia" w:ascii="宋体" w:hAnsi="宋体"/>
          <w:color w:val="auto"/>
          <w:highlight w:val="none"/>
        </w:rPr>
        <w:t>23.4在甲方依照合同规定履行其合同义务的条件下，乙方应承担依照合同规定而履行其合同义务所产生的全部费用。</w:t>
      </w:r>
    </w:p>
    <w:p>
      <w:pPr>
        <w:tabs>
          <w:tab w:val="left" w:pos="420"/>
          <w:tab w:val="left" w:pos="1040"/>
        </w:tabs>
        <w:spacing w:before="0" w:after="0" w:afterAutospacing="0"/>
        <w:ind w:left="0" w:right="0" w:firstLine="424" w:firstLineChars="202"/>
        <w:rPr>
          <w:rFonts w:ascii="宋体" w:hAnsi="宋体"/>
          <w:color w:val="auto"/>
          <w:highlight w:val="none"/>
        </w:rPr>
      </w:pPr>
      <w:r>
        <w:rPr>
          <w:rFonts w:hint="eastAsia" w:ascii="宋体" w:hAnsi="宋体"/>
          <w:color w:val="auto"/>
          <w:highlight w:val="none"/>
        </w:rPr>
        <w:t>23.5乙方应对本合同项下其承担的全部工作实施有效管理。</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24.开箱验收及现场保管</w:t>
      </w:r>
    </w:p>
    <w:p>
      <w:pPr>
        <w:tabs>
          <w:tab w:val="left" w:pos="420"/>
          <w:tab w:val="left" w:pos="1040"/>
        </w:tabs>
        <w:spacing w:before="0" w:after="0" w:afterAutospacing="0"/>
        <w:ind w:left="0" w:right="0" w:firstLine="424" w:firstLineChars="202"/>
        <w:rPr>
          <w:rFonts w:ascii="宋体" w:hAnsi="宋体"/>
          <w:color w:val="auto"/>
          <w:highlight w:val="none"/>
        </w:rPr>
      </w:pPr>
      <w:r>
        <w:rPr>
          <w:rFonts w:hint="eastAsia" w:ascii="宋体" w:hAnsi="宋体"/>
          <w:color w:val="auto"/>
          <w:highlight w:val="none"/>
        </w:rPr>
        <w:t>24.1货物运抵现场后，应在甲方/管理机构的监督下，由乙方进行货物开箱验收，达到合格验收后办理货物移交手续。如货物不能及时进行现场就位，货物的现场保管应由乙方负责，乙方必须提出货物系统放置场所的要求</w:t>
      </w:r>
      <w:r>
        <w:rPr>
          <w:rFonts w:hint="eastAsia" w:ascii="宋体" w:hAnsi="宋体"/>
          <w:color w:val="auto"/>
          <w:highlight w:val="none"/>
          <w:lang w:eastAsia="zh-CN"/>
        </w:rPr>
        <w:t>，</w:t>
      </w:r>
      <w:r>
        <w:rPr>
          <w:rFonts w:hint="eastAsia" w:ascii="宋体" w:hAnsi="宋体"/>
          <w:color w:val="auto"/>
          <w:highlight w:val="none"/>
        </w:rPr>
        <w:t>现场存放应能达到货物系统存放场所宜干燥、有遮盖，应避免受到含有酸、盐、碱等腐蚀性物质的侵蚀。货物运抵乙方仓储现场后，应在甲方/管理机构的监督下，由乙方共同进行货物开箱验收，达到合格验收后办理货物移交手续。在安装仓储期间，乙方应提供人员对货物进行看管，货物的质量责任仍由乙方负责。乙方应负责运输及装卸。如货物不能及时进行移交，货物的现场保管应由乙方承担，货物系统存放场所宜干燥、有遮盖，应避免受到含有酸、盐、碱等腐蚀性物质的侵蚀。货物系统各部件宜分类堆放，层间要有适当软垫物隔开，避免重压等。</w:t>
      </w:r>
    </w:p>
    <w:p>
      <w:pPr>
        <w:tabs>
          <w:tab w:val="left" w:pos="420"/>
          <w:tab w:val="left" w:pos="1040"/>
        </w:tabs>
        <w:spacing w:before="0" w:after="0" w:afterAutospacing="0"/>
        <w:ind w:left="0" w:right="0" w:firstLine="424" w:firstLineChars="202"/>
        <w:rPr>
          <w:rFonts w:ascii="宋体" w:hAnsi="宋体"/>
          <w:color w:val="auto"/>
          <w:highlight w:val="none"/>
        </w:rPr>
      </w:pPr>
      <w:r>
        <w:rPr>
          <w:rFonts w:hint="eastAsia" w:ascii="宋体" w:hAnsi="宋体"/>
          <w:color w:val="auto"/>
          <w:highlight w:val="none"/>
        </w:rPr>
        <w:t>24.2甲方将在到货后</w:t>
      </w:r>
      <w:r>
        <w:rPr>
          <w:rFonts w:hint="eastAsia" w:ascii="宋体" w:hAnsi="宋体"/>
          <w:color w:val="auto"/>
          <w:highlight w:val="none"/>
          <w:u w:val="single"/>
          <w:lang w:val="en-US" w:eastAsia="zh-CN"/>
        </w:rPr>
        <w:t xml:space="preserve"> 7</w:t>
      </w:r>
      <w:r>
        <w:rPr>
          <w:rFonts w:hint="eastAsia" w:ascii="宋体" w:hAnsi="宋体"/>
          <w:color w:val="auto"/>
          <w:highlight w:val="none"/>
        </w:rPr>
        <w:t>个工作日内组织验收。</w:t>
      </w:r>
    </w:p>
    <w:p>
      <w:pPr>
        <w:tabs>
          <w:tab w:val="left" w:pos="420"/>
          <w:tab w:val="left" w:pos="1040"/>
        </w:tabs>
        <w:spacing w:before="0" w:after="0" w:afterAutospacing="0"/>
        <w:ind w:left="0" w:right="0" w:firstLine="424" w:firstLineChars="202"/>
        <w:rPr>
          <w:rFonts w:ascii="宋体" w:hAnsi="宋体"/>
          <w:color w:val="auto"/>
          <w:highlight w:val="none"/>
        </w:rPr>
      </w:pPr>
      <w:r>
        <w:rPr>
          <w:rFonts w:hint="eastAsia" w:ascii="宋体" w:hAnsi="宋体"/>
          <w:color w:val="auto"/>
          <w:highlight w:val="none"/>
        </w:rPr>
        <w:t>24.3乙方负责实施本合同条款所述事项并负担其产生的全部费用。</w:t>
      </w:r>
    </w:p>
    <w:p>
      <w:pPr>
        <w:tabs>
          <w:tab w:val="left" w:pos="420"/>
          <w:tab w:val="left" w:pos="1040"/>
        </w:tabs>
        <w:spacing w:before="0" w:after="0" w:afterAutospacing="0"/>
        <w:ind w:left="0" w:right="0" w:firstLine="424" w:firstLineChars="202"/>
        <w:rPr>
          <w:rFonts w:ascii="宋体" w:hAnsi="宋体"/>
          <w:color w:val="auto"/>
          <w:highlight w:val="none"/>
        </w:rPr>
      </w:pPr>
      <w:r>
        <w:rPr>
          <w:rFonts w:hint="eastAsia" w:ascii="宋体" w:hAnsi="宋体"/>
          <w:color w:val="auto"/>
          <w:highlight w:val="none"/>
        </w:rPr>
        <w:t>24.4验收</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24.4.1乙方应于发货前7日书面通知甲方，根据双方协定时间地点进行交货并验收，验收合格之日起计算质量保证期。如需由乙方负责安装调试的，验收时间顺延至通过验收之日。</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24.4.2货物验收时须同时满足以下各项标准及要求方为合格：</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（1）供货清单、质量合格证书（如有）、保修证书（如有）、产品使用说明书（如有）、甲方要求格式的原厂供货证明（如有）及其他应随产品一同装箱的技术资料；</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（2）该批次货物采购文件及本合同附件所涉及的质量、技术、服务及验收的相关内容。</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24.4.3验收标准</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24.4.3.1甲方对货物制订的检验标准。</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24.4.3.2以合格证书、技术性能参数、质量参数和国家质量标准作为对货物的检验标准。</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24.4.3.3验收时，乙方需保证交付货物满足技术需求和验收标准，否则甲方可以拒收，并要求乙方提供符合要求的货物。</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24.4.3.4如需乙方负责安装调试的，还需按技术规格书要求安装调试合格。</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24.4.4若因乙方交付的货物不满足技术需求，并拒绝更换符合甲方技术需求的货物，甲方有权根据合同追究乙方违约责任。</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24.4.5甲方验收不合格的货物，乙方须于接到甲方通知之日起15个工作日内从甲方仓库出库；逾期出库的，每逾期一天，乙方按逾期出库货物总价格的0.5%向甲方支付违约金；逾期超过20工作日仍不出库的，视为乙方同意放弃这些不合格货物的所有权利，并委托甲方全权处置这些货物，处置费用由乙方承担。</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25</w:t>
      </w:r>
      <w:r>
        <w:rPr>
          <w:rFonts w:ascii="宋体" w:hAnsi="宋体"/>
          <w:b/>
          <w:color w:val="auto"/>
          <w:highlight w:val="none"/>
        </w:rPr>
        <w:t>.</w:t>
      </w:r>
      <w:r>
        <w:rPr>
          <w:rFonts w:hint="eastAsia" w:ascii="宋体" w:hAnsi="宋体"/>
          <w:b/>
          <w:color w:val="auto"/>
          <w:highlight w:val="none"/>
        </w:rPr>
        <w:t>索赔与赔偿</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25.1短装索赔</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25.1.1由乙方负责装运之货物和材料，一经发现短缺、误装或因乙方原因引起的损坏，甲方应先以传真再以信函方式向乙方提出索赔。索赔文件应同时附上由甲方和乙方授权代表签署的证明短装、误装和破损的书面文件作为依据或附上甲方国家商检机构出具的证明作为依据。</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25.1.2一旦收到甲方索赔文件，乙方应无偿地补足短装货物，替换错装或损坏的货物，除非双方另有协议，该补足或替换应在十(10)天内完成。起始日期应以乙方现场代表收到甲方以书面文件的索赔文件之日起计算。以甲方将补足或替换的货物运至交货地点之日为终止日期。如乙方的补足或替换未能在十(10)天内完成，其引起的误期罚款按本合同条款执行。</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25.1.3若索赔属于保险赔偿范围，则乙方应自行处理保险索赔，且不应影响本合同条款第25.1.2的执行.</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25.2质量索赔</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25.2.1如在合同条款第11条所述之检验过程中，发现系统及货物材料的质量不能达到用户需求书中的技术要求，如经乙方两次更换，货物仍不能达到合同约定的质量标准，甲方有权退货，乙方应退还所退货物的全部货款，并向甲方支付所退货物货款总额5％的违约金，且甲方有权解除合同。</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25.2.2在乙方承诺的质保期内，如经乙方两次维修或更换，货物仍不能达到合同约定的质量标准，甲方有权退货，乙方应退还所退货物的全部货款，并向甲方支付所退货物货款总额5％的违约金，且甲方有权解除合同。</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25.2.3修理</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乙方应自费对有缺陷的货物进行修理，使之符合合同规定的技术要求。除甲方特别许可外，修理应在五（</w:t>
      </w:r>
      <w:r>
        <w:rPr>
          <w:rFonts w:ascii="宋体" w:hAnsi="宋体"/>
          <w:color w:val="auto"/>
          <w:highlight w:val="none"/>
        </w:rPr>
        <w:t>5</w:t>
      </w:r>
      <w:r>
        <w:rPr>
          <w:rFonts w:hint="eastAsia" w:ascii="宋体" w:hAnsi="宋体"/>
          <w:color w:val="auto"/>
          <w:highlight w:val="none"/>
        </w:rPr>
        <w:t>）天内完成。经修理的货物在验收合格后，甲方予以接受。</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25.2.4替换</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乙方应以全新及合格的货物替换有缺陷的货物，费用乙方自理。除甲方特别许可外，替换应在五（</w:t>
      </w:r>
      <w:r>
        <w:rPr>
          <w:rFonts w:ascii="宋体" w:hAnsi="宋体"/>
          <w:color w:val="auto"/>
          <w:highlight w:val="none"/>
        </w:rPr>
        <w:t>5</w:t>
      </w:r>
      <w:r>
        <w:rPr>
          <w:rFonts w:hint="eastAsia" w:ascii="宋体" w:hAnsi="宋体"/>
          <w:color w:val="auto"/>
          <w:highlight w:val="none"/>
        </w:rPr>
        <w:t>）天内完成。经替换的货物在验收合格后，甲方予以接受。</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25.2.5退货</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甲方拒绝接受索赔项下的货物，并退回给乙方。乙方应赔偿甲方索赔项下的货物的一切费用及额外支出，包括甲方从其他地方采购替换货物的费用。拒收货物的运输和保险费及其它杂费应由乙方支付。</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25.2.6若货物的缺陷一次未能修复，乙方按违约条款的方式处理时，不得因此造成现场该货物的短缺，否则甲方可对乙方索取相应货物价值5％的赔偿。此外，乙方还应全额承担由于该货物未能到位而造成的其他全部损失。</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25.2.7在工厂检验和发运前检验时，若甲方检验人员已到乙方场地，而由于乙方原因使检验无法进行，由此引起导致的甲方人员在内的直接费用成本由乙方承担。</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25.3违约通知</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如果乙方未按合同执行或因疏忽而未能履行本合同项下义务以致影响项目进行时，甲方书面通知乙方，要求补救上述失误或疏忽。</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25.4延迟违约金</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除非买卖双方书面同意延迟交付使用外，若乙方未能按合同规定的或双方协商确定的交货期交付使用，则乙方应根据以下标准向甲方支付违约金：</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2</w:t>
      </w:r>
      <w:r>
        <w:rPr>
          <w:rFonts w:hint="eastAsia" w:ascii="宋体" w:hAnsi="宋体"/>
          <w:color w:val="auto"/>
          <w:highlight w:val="none"/>
        </w:rPr>
        <w:t>5.4.1甲方不得无正当理由拒收货物、拒付货款，若未按合同规定的期限向乙方支付货款，每逾期</w:t>
      </w:r>
      <w:r>
        <w:rPr>
          <w:rFonts w:ascii="宋体" w:hAnsi="宋体"/>
          <w:color w:val="auto"/>
          <w:highlight w:val="none"/>
        </w:rPr>
        <w:t>1天甲方向乙方偿付逾期付款部分总额的</w:t>
      </w:r>
      <w:r>
        <w:rPr>
          <w:rFonts w:hint="eastAsia" w:ascii="宋体" w:hAnsi="宋体"/>
          <w:color w:val="auto"/>
          <w:highlight w:val="none"/>
        </w:rPr>
        <w:t>0.1%/天的违约金。但累计违约金总额不超过逾期付款部分总额的</w:t>
      </w:r>
      <w:r>
        <w:rPr>
          <w:rFonts w:ascii="宋体" w:hAnsi="宋体"/>
          <w:color w:val="auto"/>
          <w:highlight w:val="none"/>
        </w:rPr>
        <w:t>5％。</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25.4</w:t>
      </w:r>
      <w:r>
        <w:rPr>
          <w:rFonts w:ascii="宋体" w:hAnsi="宋体"/>
          <w:color w:val="auto"/>
          <w:highlight w:val="none"/>
        </w:rPr>
        <w:t>.2</w:t>
      </w:r>
      <w:r>
        <w:rPr>
          <w:rFonts w:hint="eastAsia" w:ascii="宋体" w:hAnsi="宋体"/>
          <w:color w:val="auto"/>
          <w:highlight w:val="none"/>
        </w:rPr>
        <w:t>鉴于甲方属地铁运营单位，对货物的使用时间及效能均有特殊要求，乙方逾期交付货物</w:t>
      </w:r>
      <w:r>
        <w:rPr>
          <w:rFonts w:ascii="宋体" w:hAnsi="宋体"/>
          <w:color w:val="auto"/>
          <w:highlight w:val="none"/>
        </w:rPr>
        <w:t>15天内（含15天），每逾期1天乙方向甲方偿付逾期交货部分总额的</w:t>
      </w:r>
      <w:r>
        <w:rPr>
          <w:rFonts w:hint="eastAsia" w:ascii="宋体" w:hAnsi="宋体"/>
          <w:color w:val="auto"/>
          <w:highlight w:val="none"/>
        </w:rPr>
        <w:t>0.1%/天违约金。逾期交货超过</w:t>
      </w:r>
      <w:r>
        <w:rPr>
          <w:rFonts w:ascii="宋体" w:hAnsi="宋体"/>
          <w:color w:val="auto"/>
          <w:highlight w:val="none"/>
        </w:rPr>
        <w:t>15天，乙方给予甲方逾期货物总价10%的赔偿，同时甲方有权选择解除合同</w:t>
      </w:r>
      <w:r>
        <w:rPr>
          <w:rFonts w:hint="eastAsia" w:ascii="宋体" w:hAnsi="宋体"/>
          <w:color w:val="auto"/>
          <w:highlight w:val="none"/>
        </w:rPr>
        <w:t>，履约保证金不予退还；甲方也有权选择合同继续履行，乙方给予甲方逾期货物总价</w:t>
      </w:r>
      <w:r>
        <w:rPr>
          <w:rFonts w:ascii="宋体" w:hAnsi="宋体"/>
          <w:color w:val="auto"/>
          <w:highlight w:val="none"/>
        </w:rPr>
        <w:t>10%的赔偿金，并且按</w:t>
      </w:r>
      <w:r>
        <w:rPr>
          <w:rFonts w:hint="eastAsia" w:ascii="宋体" w:hAnsi="宋体"/>
          <w:color w:val="auto"/>
          <w:highlight w:val="none"/>
        </w:rPr>
        <w:t>10</w:t>
      </w:r>
      <w:r>
        <w:rPr>
          <w:rFonts w:ascii="宋体" w:hAnsi="宋体"/>
          <w:color w:val="auto"/>
          <w:highlight w:val="none"/>
        </w:rPr>
        <w:t>条</w:t>
      </w:r>
      <w:r>
        <w:rPr>
          <w:rFonts w:hint="eastAsia" w:ascii="宋体" w:hAnsi="宋体"/>
          <w:color w:val="auto"/>
          <w:highlight w:val="none"/>
        </w:rPr>
        <w:t>补足履约保证金后合同继续履行。后续履行过程中乙方再次发生逾期交货时，乙方按合同约定根据逾期天数承担违约责任。如赔偿不足以弥补甲方损失，甲方有权向乙方继续追偿。（按逾期时间，分别处理，不作累加）</w:t>
      </w:r>
    </w:p>
    <w:p>
      <w:pPr>
        <w:tabs>
          <w:tab w:val="left" w:pos="1134"/>
          <w:tab w:val="left" w:pos="1440"/>
        </w:tabs>
        <w:spacing w:before="0" w:after="0" w:afterAutospacing="0"/>
        <w:ind w:left="0" w:right="0" w:firstLine="424" w:firstLineChars="202"/>
        <w:rPr>
          <w:rFonts w:ascii="宋体" w:hAnsi="宋体"/>
          <w:color w:val="auto"/>
          <w:highlight w:val="none"/>
        </w:rPr>
      </w:pPr>
      <w:r>
        <w:rPr>
          <w:rFonts w:hint="eastAsia" w:ascii="宋体" w:hAnsi="宋体"/>
          <w:color w:val="auto"/>
          <w:highlight w:val="none"/>
        </w:rPr>
        <w:t>25.4.3此款项将完全弥补乙方未在规定的时间或按照相关条款的延期时间内完成货物或相关部分货物的义务。但是损害赔偿金的支付不能免除乙方完成合同内其它货物的义务或合同规定的乙方的其它责任和义务。</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25.5若因乙方提供的货物不满足验收标准和技术需求，并拒绝更换符合甲方技术需求的货物，乙方须支付本批次货物的20%的违约金，同时甲方重新采购因价格差所造成的损失由乙方承担。</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25.6验收时，乙方需保证交付货物满足技术需求和验收标准，否则甲方可以拒收，并要求乙方提供符合要求的货物。</w:t>
      </w:r>
    </w:p>
    <w:p>
      <w:pPr>
        <w:pStyle w:val="40"/>
        <w:numPr>
          <w:ilvl w:val="255"/>
          <w:numId w:val="0"/>
        </w:numPr>
        <w:tabs>
          <w:tab w:val="left" w:pos="980"/>
          <w:tab w:val="left" w:pos="144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25.7若因乙方交付的货物不满足技术需求，并拒绝更换符合甲方技术需求的货物，甲方有权追究乙方违约责任。</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25.8文件提交延误违约金</w:t>
      </w:r>
    </w:p>
    <w:p>
      <w:pPr>
        <w:pStyle w:val="40"/>
        <w:numPr>
          <w:ilvl w:val="255"/>
          <w:numId w:val="0"/>
        </w:numPr>
        <w:tabs>
          <w:tab w:val="left" w:pos="1134"/>
          <w:tab w:val="left" w:pos="144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若因乙方的过失导致乙方提供的文件（图纸、手册）未按合同规定的时间提供给甲方，则乙方应向甲方支付违约金，违约金按每延误十五（</w:t>
      </w:r>
      <w:r>
        <w:rPr>
          <w:rFonts w:ascii="宋体" w:hAnsi="宋体"/>
          <w:color w:val="auto"/>
          <w:highlight w:val="none"/>
        </w:rPr>
        <w:t>15</w:t>
      </w:r>
      <w:r>
        <w:rPr>
          <w:rFonts w:hint="eastAsia" w:ascii="宋体" w:hAnsi="宋体"/>
          <w:color w:val="auto"/>
          <w:highlight w:val="none"/>
        </w:rPr>
        <w:t>）天则支付违约金</w:t>
      </w:r>
      <w:r>
        <w:rPr>
          <w:rFonts w:ascii="宋体" w:hAnsi="宋体"/>
          <w:color w:val="auto"/>
          <w:highlight w:val="none"/>
        </w:rPr>
        <w:t>10000</w:t>
      </w:r>
      <w:r>
        <w:rPr>
          <w:rFonts w:hint="eastAsia" w:ascii="宋体" w:hAnsi="宋体"/>
          <w:color w:val="auto"/>
          <w:highlight w:val="none"/>
        </w:rPr>
        <w:t>元计。</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25.9质量保证期赔偿</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在质量保证期内提出的索赔应根据合同规定进行处理。</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25.10乙方在中</w:t>
      </w:r>
      <w:r>
        <w:rPr>
          <w:rFonts w:hint="eastAsia" w:ascii="宋体" w:hAnsi="宋体"/>
          <w:color w:val="auto"/>
          <w:highlight w:val="none"/>
          <w:lang w:val="en-US" w:eastAsia="zh-CN"/>
        </w:rPr>
        <w:t>选</w:t>
      </w:r>
      <w:r>
        <w:rPr>
          <w:rFonts w:hint="eastAsia" w:ascii="宋体" w:hAnsi="宋体"/>
          <w:color w:val="auto"/>
          <w:highlight w:val="none"/>
        </w:rPr>
        <w:t>文件中承诺的响应要求，而在项目实施阶段未能实现，视为乙方违约，甲方向乙方收取违约金1000元/项。</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25.11违约金与赔偿金额计算</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本合同项下涉及的所有违约金和赔偿金额均依据合同的规定计算。如合同未有明确规定的，则根据国家或地方有关规定、惯例、行业规定等合理地估算。</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25.12违约金与赔偿金的支付</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对于合同中所列的违约金和赔偿金，甲方有权从履约担保中获得违约金和赔偿金或从任何一笔应支付给乙方的款项中扣除，或要求乙方以电汇方式向甲方支付偿还。在后一种情况下乙方应在一个月内凭甲方索赔文件以电汇方式向甲方支付所有违约金和赔偿金。</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25.13乙方须据合同规定，对本项目质量负完全责任。除合同中所述的损害赔偿或其他补偿外，合同双方不负责其它的任何后果性的财务或利润损失。在任何情况下，乙方在合同项下的最大赔偿责任应不超过合同条款第7条规定的合同价格的百分之一百（100%）。但是，本合同规定的责任限制不适用于因合同一方故意行为导致的损害、损失及人身伤亡，也不适用于由于重大过失、欺诈行为、故意的错误行为、第三者责任，以及甲方收到的赔偿金。</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25.14乙方对其产品质量引起的人身伤亡的责任受有关适用法律的制约。</w:t>
      </w:r>
      <w:r>
        <w:rPr>
          <w:rFonts w:hint="eastAsia" w:ascii="宋体" w:hAnsi="宋体"/>
          <w:color w:val="auto"/>
          <w:highlight w:val="none"/>
        </w:rPr>
        <w:tab/>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25.15所有违约金和赔偿金的支付不减轻乙方合同项下的任何责任和义务。如果甲方所遭受的损失超过违约金，乙方应对超出违约金部分的损失给予赔偿。</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25.16乙方对违约金或赔偿的所有异议应按本合同条款第25条之25.1.2条规定的时间向甲方提出，甲方收到后十四（14）天内组织有关各方协商解决。如协商未果，则按照合同条款第27条执行。但异议的协商不能影响合同项下的其它工作的继续进行。</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25.17本合同条款规定的乙方处理货物质量问题的时间如果与合同规定的关键节点时间有冲突，应首先满足该关键节点时间。</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26.合同终止</w:t>
      </w:r>
    </w:p>
    <w:p>
      <w:pPr>
        <w:pStyle w:val="55"/>
        <w:adjustRightInd/>
        <w:spacing w:before="0" w:after="0" w:line="360" w:lineRule="auto"/>
        <w:ind w:left="0" w:right="0" w:firstLine="420" w:firstLineChars="200"/>
        <w:rPr>
          <w:rFonts w:ascii="宋体" w:hAnsi="宋体"/>
          <w:color w:val="auto"/>
          <w:sz w:val="21"/>
          <w:szCs w:val="21"/>
          <w:highlight w:val="none"/>
        </w:rPr>
      </w:pPr>
      <w:r>
        <w:rPr>
          <w:rFonts w:hint="eastAsia" w:ascii="宋体" w:hAnsi="宋体"/>
          <w:color w:val="auto"/>
          <w:sz w:val="21"/>
          <w:szCs w:val="21"/>
          <w:highlight w:val="none"/>
        </w:rPr>
        <w:t>26.1对合同条件所</w:t>
      </w:r>
      <w:r>
        <w:rPr>
          <w:rFonts w:hint="eastAsia" w:ascii="宋体" w:hAnsi="宋体"/>
          <w:color w:val="auto"/>
          <w:sz w:val="21"/>
          <w:szCs w:val="21"/>
          <w:highlight w:val="none"/>
          <w:lang w:eastAsia="zh-CN"/>
        </w:rPr>
        <w:t>作出</w:t>
      </w:r>
      <w:r>
        <w:rPr>
          <w:rFonts w:hint="eastAsia" w:ascii="宋体" w:hAnsi="宋体"/>
          <w:color w:val="auto"/>
          <w:sz w:val="21"/>
          <w:szCs w:val="21"/>
          <w:highlight w:val="none"/>
        </w:rPr>
        <w:t>的任何修改、补充，须经双方协商达成一致意见后，签订书面协议。</w:t>
      </w:r>
    </w:p>
    <w:p>
      <w:pPr>
        <w:pStyle w:val="55"/>
        <w:adjustRightInd/>
        <w:spacing w:before="0" w:after="0" w:line="360" w:lineRule="auto"/>
        <w:ind w:left="0" w:right="0" w:firstLine="420" w:firstLineChars="200"/>
        <w:rPr>
          <w:rFonts w:ascii="宋体" w:hAnsi="宋体"/>
          <w:color w:val="auto"/>
          <w:sz w:val="21"/>
          <w:szCs w:val="21"/>
          <w:highlight w:val="none"/>
        </w:rPr>
      </w:pPr>
      <w:r>
        <w:rPr>
          <w:rFonts w:hint="eastAsia" w:ascii="宋体" w:hAnsi="宋体"/>
          <w:color w:val="auto"/>
          <w:sz w:val="21"/>
          <w:szCs w:val="21"/>
          <w:highlight w:val="none"/>
        </w:rPr>
        <w:t>26.2合同自然终止</w:t>
      </w:r>
    </w:p>
    <w:p>
      <w:pPr>
        <w:pStyle w:val="55"/>
        <w:adjustRightInd/>
        <w:spacing w:before="0" w:after="0" w:line="360" w:lineRule="auto"/>
        <w:ind w:left="0" w:right="0" w:firstLine="420" w:firstLineChars="200"/>
        <w:rPr>
          <w:rFonts w:ascii="宋体" w:hAnsi="宋体"/>
          <w:color w:val="auto"/>
          <w:sz w:val="21"/>
          <w:szCs w:val="21"/>
          <w:highlight w:val="none"/>
        </w:rPr>
      </w:pPr>
      <w:r>
        <w:rPr>
          <w:rFonts w:hint="eastAsia" w:ascii="宋体" w:hAnsi="宋体"/>
          <w:color w:val="auto"/>
          <w:sz w:val="21"/>
          <w:szCs w:val="21"/>
          <w:highlight w:val="none"/>
        </w:rPr>
        <w:t>26.2.1甲方、乙方双方各自完成合同规定的责任和义务，合同自然终止。</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26.2.2本合同</w:t>
      </w:r>
      <w:r>
        <w:rPr>
          <w:rFonts w:hint="eastAsia" w:ascii="宋体" w:hAnsi="宋体"/>
          <w:color w:val="auto"/>
          <w:highlight w:val="none"/>
          <w:lang w:val="en-US" w:eastAsia="zh-CN"/>
        </w:rPr>
        <w:t>服务</w:t>
      </w:r>
      <w:r>
        <w:rPr>
          <w:rFonts w:hint="eastAsia" w:ascii="宋体" w:hAnsi="宋体"/>
          <w:color w:val="auto"/>
          <w:highlight w:val="none"/>
        </w:rPr>
        <w:t>期满或在合同</w:t>
      </w:r>
      <w:r>
        <w:rPr>
          <w:rFonts w:hint="eastAsia" w:ascii="宋体" w:hAnsi="宋体"/>
          <w:color w:val="auto"/>
          <w:highlight w:val="none"/>
          <w:lang w:val="en-US" w:eastAsia="zh-CN"/>
        </w:rPr>
        <w:t>服务</w:t>
      </w:r>
      <w:r>
        <w:rPr>
          <w:rFonts w:hint="eastAsia" w:ascii="宋体" w:hAnsi="宋体"/>
          <w:color w:val="auto"/>
          <w:highlight w:val="none"/>
        </w:rPr>
        <w:t>期内，本合同供货金额累计达到合同暂定金额的100%（含），本合同自行终止。</w:t>
      </w:r>
    </w:p>
    <w:p>
      <w:pPr>
        <w:numPr>
          <w:ilvl w:val="1"/>
          <w:numId w:val="0"/>
        </w:numPr>
        <w:tabs>
          <w:tab w:val="left" w:pos="1060"/>
        </w:tabs>
        <w:spacing w:before="0" w:after="0" w:afterAutospacing="0"/>
        <w:ind w:right="0" w:firstLine="420" w:firstLineChars="200"/>
        <w:rPr>
          <w:rFonts w:ascii="宋体" w:hAnsi="宋体"/>
          <w:color w:val="auto"/>
          <w:highlight w:val="none"/>
        </w:rPr>
      </w:pPr>
      <w:r>
        <w:rPr>
          <w:rFonts w:hint="eastAsia" w:ascii="宋体" w:hAnsi="宋体"/>
          <w:color w:val="auto"/>
          <w:highlight w:val="none"/>
        </w:rPr>
        <w:t>26.3乙方违约时的终止</w:t>
      </w:r>
    </w:p>
    <w:p>
      <w:pPr>
        <w:tabs>
          <w:tab w:val="left" w:pos="1020"/>
        </w:tabs>
        <w:spacing w:before="0" w:after="0" w:afterAutospacing="0"/>
        <w:ind w:left="420" w:right="0" w:firstLine="0"/>
        <w:rPr>
          <w:rFonts w:ascii="宋体" w:hAnsi="宋体"/>
          <w:color w:val="auto"/>
          <w:highlight w:val="none"/>
        </w:rPr>
      </w:pPr>
      <w:r>
        <w:rPr>
          <w:rFonts w:hint="eastAsia" w:ascii="宋体" w:hAnsi="宋体"/>
          <w:color w:val="auto"/>
          <w:highlight w:val="none"/>
        </w:rPr>
        <w:t>如果乙方有以下情形之一，甲方有权以书面形式通知部分或全部终止合同：</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26.3.1 在收到本合同条款规定情形下的违约通知后二十八</w:t>
      </w:r>
      <w:r>
        <w:rPr>
          <w:rFonts w:ascii="宋体" w:hAnsi="宋体"/>
          <w:color w:val="auto"/>
          <w:highlight w:val="none"/>
        </w:rPr>
        <w:t>(28)</w:t>
      </w:r>
      <w:r>
        <w:rPr>
          <w:rFonts w:hint="eastAsia" w:ascii="宋体" w:hAnsi="宋体"/>
          <w:color w:val="auto"/>
          <w:highlight w:val="none"/>
        </w:rPr>
        <w:t>天内未能遵守并达到通知的要求。</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26.3.2没有甲方的书面同意转让合同或将项目的全部或部分分包出去。</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26.3.3</w:t>
      </w:r>
      <w:r>
        <w:rPr>
          <w:color w:val="auto"/>
          <w:highlight w:val="none"/>
        </w:rPr>
        <w:t>在履行期限届满之前，</w:t>
      </w:r>
      <w:r>
        <w:rPr>
          <w:rFonts w:hint="eastAsia"/>
          <w:color w:val="auto"/>
          <w:highlight w:val="none"/>
        </w:rPr>
        <w:t>乙</w:t>
      </w:r>
      <w:r>
        <w:rPr>
          <w:color w:val="auto"/>
          <w:highlight w:val="none"/>
        </w:rPr>
        <w:t>方明确表示或者以自己的行为表明不履行主要债务</w:t>
      </w:r>
      <w:r>
        <w:rPr>
          <w:rFonts w:hint="eastAsia"/>
          <w:color w:val="auto"/>
          <w:highlight w:val="none"/>
        </w:rPr>
        <w:t>。</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26.3.4 乙方在本合同的竞争和实施过程中有腐败行为和欺诈行为。</w:t>
      </w:r>
    </w:p>
    <w:p>
      <w:pPr>
        <w:tabs>
          <w:tab w:val="left" w:pos="420"/>
          <w:tab w:val="left" w:pos="1134"/>
        </w:tabs>
        <w:spacing w:before="0" w:after="0" w:afterAutospacing="0"/>
        <w:ind w:left="0" w:right="0" w:firstLine="424" w:firstLineChars="202"/>
        <w:rPr>
          <w:rFonts w:ascii="宋体" w:hAnsi="宋体"/>
          <w:color w:val="auto"/>
          <w:highlight w:val="none"/>
        </w:rPr>
      </w:pPr>
      <w:r>
        <w:rPr>
          <w:rFonts w:hint="eastAsia" w:ascii="宋体" w:hAnsi="宋体"/>
          <w:color w:val="auto"/>
          <w:highlight w:val="none"/>
        </w:rPr>
        <w:t>26.3.5如果乙方不能在合同规定的交货期内交货或经甲方催告后在合理的期限内仍未交货。</w:t>
      </w:r>
    </w:p>
    <w:p>
      <w:pPr>
        <w:tabs>
          <w:tab w:val="left" w:pos="420"/>
          <w:tab w:val="left" w:pos="1134"/>
        </w:tabs>
        <w:spacing w:before="0" w:after="0" w:afterAutospacing="0"/>
        <w:ind w:left="0" w:right="0" w:firstLine="424" w:firstLineChars="202"/>
        <w:rPr>
          <w:rFonts w:ascii="宋体" w:hAnsi="宋体"/>
          <w:color w:val="auto"/>
          <w:highlight w:val="none"/>
        </w:rPr>
      </w:pPr>
      <w:r>
        <w:rPr>
          <w:rFonts w:hint="eastAsia" w:ascii="宋体" w:hAnsi="宋体"/>
          <w:color w:val="auto"/>
          <w:highlight w:val="none"/>
        </w:rPr>
        <w:t>26.3.6如果乙方不能履行合同项下其他义务。</w:t>
      </w:r>
    </w:p>
    <w:p>
      <w:pPr>
        <w:tabs>
          <w:tab w:val="left" w:pos="420"/>
          <w:tab w:val="left" w:pos="1134"/>
        </w:tabs>
        <w:spacing w:before="0" w:after="0" w:afterAutospacing="0"/>
        <w:ind w:left="0" w:right="0" w:firstLine="424" w:firstLineChars="202"/>
        <w:rPr>
          <w:rFonts w:ascii="宋体" w:hAnsi="宋体"/>
          <w:color w:val="auto"/>
          <w:highlight w:val="none"/>
        </w:rPr>
      </w:pPr>
      <w:r>
        <w:rPr>
          <w:rFonts w:hint="eastAsia" w:ascii="宋体" w:hAnsi="宋体"/>
          <w:color w:val="auto"/>
          <w:highlight w:val="none"/>
        </w:rPr>
        <w:t>26.3.7如果乙方在上述情况下不能在接到甲方通知后十（</w:t>
      </w:r>
      <w:r>
        <w:rPr>
          <w:rFonts w:ascii="宋体" w:hAnsi="宋体"/>
          <w:color w:val="auto"/>
          <w:highlight w:val="none"/>
        </w:rPr>
        <w:t>10</w:t>
      </w:r>
      <w:r>
        <w:rPr>
          <w:rFonts w:hint="eastAsia" w:ascii="宋体" w:hAnsi="宋体"/>
          <w:color w:val="auto"/>
          <w:highlight w:val="none"/>
        </w:rPr>
        <w:t>）天之内（或甲方同意的更长的时间内）补救过失。</w:t>
      </w:r>
    </w:p>
    <w:p>
      <w:pPr>
        <w:tabs>
          <w:tab w:val="left" w:pos="1020"/>
        </w:tabs>
        <w:spacing w:before="0" w:after="0" w:afterAutospacing="0"/>
        <w:ind w:left="420" w:right="0" w:firstLine="0"/>
        <w:rPr>
          <w:rFonts w:ascii="宋体" w:hAnsi="宋体"/>
          <w:color w:val="auto"/>
          <w:highlight w:val="none"/>
        </w:rPr>
      </w:pPr>
      <w:r>
        <w:rPr>
          <w:rFonts w:hint="eastAsia" w:ascii="宋体" w:hAnsi="宋体"/>
          <w:color w:val="auto"/>
          <w:highlight w:val="none"/>
        </w:rPr>
        <w:t>26.4 甲方违约时的终止</w:t>
      </w:r>
    </w:p>
    <w:p>
      <w:pPr>
        <w:tabs>
          <w:tab w:val="left" w:pos="420"/>
          <w:tab w:val="left" w:pos="1134"/>
        </w:tabs>
        <w:spacing w:before="0" w:after="0" w:afterAutospacing="0"/>
        <w:ind w:left="0" w:right="0" w:firstLine="424" w:firstLineChars="202"/>
        <w:rPr>
          <w:rFonts w:ascii="宋体" w:hAnsi="宋体"/>
          <w:color w:val="auto"/>
          <w:highlight w:val="none"/>
        </w:rPr>
      </w:pPr>
      <w:r>
        <w:rPr>
          <w:rFonts w:hint="eastAsia" w:ascii="宋体" w:hAnsi="宋体"/>
          <w:color w:val="auto"/>
          <w:highlight w:val="none"/>
        </w:rPr>
        <w:t>26.4.1甲方未按照合同约定支付货款，乙方在向甲方发出书面催款通知十四(14)天后可终止合同。</w:t>
      </w:r>
    </w:p>
    <w:p>
      <w:pPr>
        <w:tabs>
          <w:tab w:val="left" w:pos="1020"/>
        </w:tabs>
        <w:spacing w:before="0" w:after="0" w:afterAutospacing="0"/>
        <w:ind w:left="420" w:right="0" w:firstLine="0"/>
        <w:rPr>
          <w:rFonts w:ascii="宋体" w:hAnsi="宋体"/>
          <w:color w:val="auto"/>
          <w:highlight w:val="none"/>
        </w:rPr>
      </w:pPr>
      <w:r>
        <w:rPr>
          <w:rFonts w:hint="eastAsia" w:ascii="宋体" w:hAnsi="宋体"/>
          <w:color w:val="auto"/>
          <w:highlight w:val="none"/>
        </w:rPr>
        <w:t>26.4.2任何此类终止均不应损害本合同项下甲方的任何其它权利。</w:t>
      </w:r>
    </w:p>
    <w:p>
      <w:pPr>
        <w:tabs>
          <w:tab w:val="left" w:pos="640"/>
          <w:tab w:val="left" w:pos="1843"/>
        </w:tabs>
        <w:spacing w:before="0" w:after="0" w:afterAutospacing="0"/>
        <w:ind w:left="420" w:right="0" w:firstLine="0"/>
        <w:rPr>
          <w:rFonts w:ascii="宋体" w:hAnsi="宋体"/>
          <w:b/>
          <w:color w:val="auto"/>
          <w:highlight w:val="none"/>
        </w:rPr>
      </w:pPr>
      <w:r>
        <w:rPr>
          <w:rFonts w:hint="eastAsia" w:ascii="宋体" w:hAnsi="宋体"/>
          <w:b/>
          <w:color w:val="auto"/>
          <w:highlight w:val="none"/>
        </w:rPr>
        <w:t>26.5其他约定</w:t>
      </w:r>
    </w:p>
    <w:p>
      <w:pPr>
        <w:tabs>
          <w:tab w:val="left" w:pos="420"/>
          <w:tab w:val="left" w:pos="980"/>
        </w:tabs>
        <w:spacing w:before="0" w:after="0" w:afterAutospacing="0"/>
        <w:ind w:left="0" w:right="0" w:firstLine="424" w:firstLineChars="202"/>
        <w:rPr>
          <w:rFonts w:ascii="宋体" w:hAnsi="宋体"/>
          <w:color w:val="auto"/>
          <w:highlight w:val="none"/>
        </w:rPr>
      </w:pPr>
      <w:r>
        <w:rPr>
          <w:rFonts w:hint="eastAsia" w:ascii="宋体" w:hAnsi="宋体"/>
          <w:color w:val="auto"/>
          <w:highlight w:val="none"/>
        </w:rPr>
        <w:t>26.5.1</w:t>
      </w:r>
      <w:r>
        <w:rPr>
          <w:rFonts w:ascii="宋体" w:hAnsi="宋体"/>
          <w:color w:val="auto"/>
          <w:highlight w:val="none"/>
        </w:rPr>
        <w:t>如乙方破产，甲方有权可以在任意时间，以书面形式通知终止合同，且不必补偿</w:t>
      </w:r>
      <w:r>
        <w:rPr>
          <w:rFonts w:hint="eastAsia" w:ascii="宋体" w:hAnsi="宋体"/>
          <w:color w:val="auto"/>
          <w:highlight w:val="none"/>
        </w:rPr>
        <w:t>乙方损失。</w:t>
      </w:r>
    </w:p>
    <w:p>
      <w:pPr>
        <w:tabs>
          <w:tab w:val="left" w:pos="420"/>
          <w:tab w:val="left" w:pos="980"/>
        </w:tabs>
        <w:spacing w:before="0" w:after="0" w:afterAutospacing="0"/>
        <w:ind w:left="0" w:right="0" w:firstLine="424" w:firstLineChars="202"/>
        <w:rPr>
          <w:rFonts w:ascii="宋体" w:hAnsi="宋体"/>
          <w:color w:val="auto"/>
          <w:highlight w:val="none"/>
        </w:rPr>
      </w:pPr>
      <w:r>
        <w:rPr>
          <w:rFonts w:hint="eastAsia" w:ascii="宋体" w:hAnsi="宋体"/>
          <w:color w:val="auto"/>
          <w:highlight w:val="none"/>
        </w:rPr>
        <w:t>26.5.2甲方依合同部分或全部终止合同，甲方可就未交货部分按认为适合的方式进行采购，由此造成的类似产品的超价由乙方负责。乙方应继续履行合同未终止部分的责任义务。</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26.5.5 按本合同条款26条之26</w:t>
      </w:r>
      <w:r>
        <w:rPr>
          <w:rFonts w:ascii="宋体" w:hAnsi="宋体"/>
          <w:color w:val="auto"/>
          <w:highlight w:val="none"/>
        </w:rPr>
        <w:t>.</w:t>
      </w:r>
      <w:r>
        <w:rPr>
          <w:rFonts w:hint="eastAsia" w:ascii="宋体" w:hAnsi="宋体"/>
          <w:color w:val="auto"/>
          <w:highlight w:val="none"/>
        </w:rPr>
        <w:t>2</w:t>
      </w:r>
      <w:r>
        <w:rPr>
          <w:rFonts w:ascii="宋体" w:hAnsi="宋体"/>
          <w:color w:val="auto"/>
          <w:highlight w:val="none"/>
        </w:rPr>
        <w:t>.1</w:t>
      </w:r>
      <w:r>
        <w:rPr>
          <w:rFonts w:hint="eastAsia" w:ascii="宋体" w:hAnsi="宋体"/>
          <w:color w:val="auto"/>
          <w:highlight w:val="none"/>
        </w:rPr>
        <w:t>、26</w:t>
      </w:r>
      <w:r>
        <w:rPr>
          <w:rFonts w:ascii="宋体" w:hAnsi="宋体"/>
          <w:color w:val="auto"/>
          <w:highlight w:val="none"/>
        </w:rPr>
        <w:t>.</w:t>
      </w:r>
      <w:r>
        <w:rPr>
          <w:rFonts w:hint="eastAsia" w:ascii="宋体" w:hAnsi="宋体"/>
          <w:color w:val="auto"/>
          <w:highlight w:val="none"/>
        </w:rPr>
        <w:t>2</w:t>
      </w:r>
      <w:r>
        <w:rPr>
          <w:rFonts w:ascii="宋体" w:hAnsi="宋体"/>
          <w:color w:val="auto"/>
          <w:highlight w:val="none"/>
        </w:rPr>
        <w:t>.2</w:t>
      </w:r>
      <w:r>
        <w:rPr>
          <w:rFonts w:hint="eastAsia" w:ascii="宋体" w:hAnsi="宋体"/>
          <w:color w:val="auto"/>
          <w:highlight w:val="none"/>
        </w:rPr>
        <w:t>终止合同之后，甲方应将乙方在终止合同日期前应得的所有金额向乙方支付。</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但在本项目完成之前，甲方没有义务向乙方支付任何进一步的款项。本项目完成后，在根据本合同条款25条考虑应支付给乙方的任何金额中，甲方有权从乙方应得款项中扣除为完成项目所招致的额外费用</w:t>
      </w:r>
      <w:r>
        <w:rPr>
          <w:rFonts w:ascii="宋体" w:hAnsi="宋体"/>
          <w:color w:val="auto"/>
          <w:highlight w:val="none"/>
        </w:rPr>
        <w:t>(</w:t>
      </w:r>
      <w:r>
        <w:rPr>
          <w:rFonts w:hint="eastAsia" w:ascii="宋体" w:hAnsi="宋体"/>
          <w:color w:val="auto"/>
          <w:highlight w:val="none"/>
        </w:rPr>
        <w:t>若有</w:t>
      </w:r>
      <w:r>
        <w:rPr>
          <w:rFonts w:ascii="宋体" w:hAnsi="宋体"/>
          <w:color w:val="auto"/>
          <w:highlight w:val="none"/>
        </w:rPr>
        <w:t>)</w:t>
      </w:r>
      <w:r>
        <w:rPr>
          <w:rFonts w:hint="eastAsia" w:ascii="宋体" w:hAnsi="宋体"/>
          <w:color w:val="auto"/>
          <w:highlight w:val="none"/>
        </w:rPr>
        <w:t>。如果没有此类额外费用，甲方应向乙方支付应付给乙方的任何结存金额。</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26.5.6如果甲方按合同条款26.3条终止合同，甲方可以不给乙方任何补偿，且该终止合同将不损害或影响甲方已经采取或将要采取的任何行动或补救措施的权利。</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27.争端的解决</w:t>
      </w:r>
    </w:p>
    <w:p>
      <w:pPr>
        <w:pStyle w:val="55"/>
        <w:adjustRightInd/>
        <w:spacing w:before="0" w:after="0" w:line="360" w:lineRule="auto"/>
        <w:ind w:left="0" w:right="0" w:firstLine="420" w:firstLineChars="200"/>
        <w:rPr>
          <w:rFonts w:ascii="宋体" w:hAnsi="宋体"/>
          <w:color w:val="auto"/>
          <w:sz w:val="21"/>
          <w:szCs w:val="21"/>
          <w:highlight w:val="none"/>
        </w:rPr>
      </w:pPr>
      <w:r>
        <w:rPr>
          <w:rFonts w:hint="eastAsia" w:ascii="宋体" w:hAnsi="宋体"/>
          <w:color w:val="auto"/>
          <w:sz w:val="21"/>
          <w:szCs w:val="21"/>
          <w:highlight w:val="none"/>
        </w:rPr>
        <w:t>27.1因本合同引起的或与本合同有关的合同争议，由买卖双方协商解决，协商不成的，可向甲方住所地有管辖权的人民法院提起诉讼。</w:t>
      </w:r>
    </w:p>
    <w:p>
      <w:pPr>
        <w:tabs>
          <w:tab w:val="left" w:pos="1020"/>
        </w:tabs>
        <w:spacing w:before="0" w:after="0" w:afterAutospacing="0"/>
        <w:ind w:left="420" w:right="0" w:firstLine="0"/>
        <w:rPr>
          <w:rFonts w:ascii="宋体" w:hAnsi="宋体"/>
          <w:color w:val="auto"/>
          <w:highlight w:val="none"/>
        </w:rPr>
      </w:pPr>
      <w:r>
        <w:rPr>
          <w:rFonts w:hint="eastAsia" w:ascii="宋体" w:hAnsi="宋体"/>
          <w:color w:val="auto"/>
          <w:highlight w:val="none"/>
        </w:rPr>
        <w:t>27.2除非各方另有约定，诉讼语言应为汉语。</w:t>
      </w:r>
    </w:p>
    <w:p>
      <w:pPr>
        <w:tabs>
          <w:tab w:val="left" w:pos="1020"/>
        </w:tabs>
        <w:spacing w:before="0" w:after="0" w:afterAutospacing="0"/>
        <w:ind w:left="420" w:right="0" w:firstLine="0"/>
        <w:rPr>
          <w:rFonts w:ascii="宋体" w:hAnsi="宋体"/>
          <w:color w:val="auto"/>
          <w:highlight w:val="none"/>
        </w:rPr>
      </w:pPr>
      <w:r>
        <w:rPr>
          <w:rFonts w:hint="eastAsia" w:ascii="宋体" w:hAnsi="宋体"/>
          <w:color w:val="auto"/>
          <w:highlight w:val="none"/>
        </w:rPr>
        <w:t>27.3法院判决应为最终裁决，对双方均具有约束力。</w:t>
      </w:r>
    </w:p>
    <w:p>
      <w:pPr>
        <w:tabs>
          <w:tab w:val="left" w:pos="1020"/>
        </w:tabs>
        <w:spacing w:before="0" w:after="0" w:afterAutospacing="0"/>
        <w:ind w:left="420" w:right="0" w:firstLine="0"/>
        <w:rPr>
          <w:rFonts w:ascii="宋体" w:hAnsi="宋体"/>
          <w:color w:val="auto"/>
          <w:highlight w:val="none"/>
        </w:rPr>
      </w:pPr>
      <w:r>
        <w:rPr>
          <w:rFonts w:hint="eastAsia" w:ascii="宋体" w:hAnsi="宋体"/>
          <w:color w:val="auto"/>
          <w:highlight w:val="none"/>
        </w:rPr>
        <w:t>27.4诉讼费应由败诉方负担。</w:t>
      </w:r>
    </w:p>
    <w:p>
      <w:pPr>
        <w:tabs>
          <w:tab w:val="left" w:pos="1020"/>
        </w:tabs>
        <w:spacing w:before="0" w:after="0" w:afterAutospacing="0"/>
        <w:ind w:left="420" w:right="0" w:firstLine="0"/>
        <w:rPr>
          <w:rFonts w:ascii="宋体" w:hAnsi="宋体"/>
          <w:color w:val="auto"/>
          <w:highlight w:val="none"/>
        </w:rPr>
      </w:pPr>
      <w:r>
        <w:rPr>
          <w:rFonts w:hint="eastAsia" w:ascii="宋体" w:hAnsi="宋体"/>
          <w:color w:val="auto"/>
          <w:highlight w:val="none"/>
        </w:rPr>
        <w:t>27.5协商、调解和诉讼期间，合同应继续执行，合同双方不得以争议为由拒绝执行。</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28.语言</w:t>
      </w:r>
    </w:p>
    <w:p>
      <w:pPr>
        <w:tabs>
          <w:tab w:val="left" w:pos="1020"/>
        </w:tabs>
        <w:spacing w:before="0" w:after="0" w:afterAutospacing="0"/>
        <w:ind w:left="420" w:right="0" w:firstLine="0"/>
        <w:rPr>
          <w:rFonts w:ascii="宋体" w:hAnsi="宋体"/>
          <w:color w:val="auto"/>
          <w:highlight w:val="none"/>
        </w:rPr>
      </w:pPr>
      <w:r>
        <w:rPr>
          <w:rFonts w:hint="eastAsia" w:ascii="宋体" w:hAnsi="宋体"/>
          <w:color w:val="auto"/>
          <w:highlight w:val="none"/>
        </w:rPr>
        <w:t>28.1本合同语言为中文。</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28.2合同文本可以同时附有英文版本作为参考文本，两种文本若有矛盾之处或合同双方发生争议时，以中文文本为准。</w:t>
      </w:r>
    </w:p>
    <w:p>
      <w:pPr>
        <w:tabs>
          <w:tab w:val="left" w:pos="1020"/>
        </w:tabs>
        <w:spacing w:before="0" w:after="0" w:afterAutospacing="0"/>
        <w:ind w:left="420" w:right="0" w:firstLine="0"/>
        <w:rPr>
          <w:rFonts w:ascii="宋体" w:hAnsi="宋体"/>
          <w:color w:val="auto"/>
          <w:highlight w:val="none"/>
        </w:rPr>
      </w:pPr>
      <w:r>
        <w:rPr>
          <w:rFonts w:hint="eastAsia" w:ascii="宋体" w:hAnsi="宋体"/>
          <w:color w:val="auto"/>
          <w:highlight w:val="none"/>
        </w:rPr>
        <w:t>28.3乙方应负责将非中文文件翻译成中文并负责准确性。</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29.适用法律</w:t>
      </w:r>
    </w:p>
    <w:p>
      <w:pPr>
        <w:tabs>
          <w:tab w:val="left" w:pos="820"/>
        </w:tabs>
        <w:adjustRightInd w:val="0"/>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本合同适用中华人民共和国现行法律。</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30.其它</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30.1乙方确认并认知：</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30.1.1其系在适当研究其所承担的风险及义务后订立合同的，为接受该等风险和义务，其已对合同价格、合同价格的任何细目所述的任何费率或金额作了充分的考虑；</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30.1.2其同意该等风险和义务，并未受到甲方方面的任何胁迫或压力；</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30.1.3其接受该等风险和义务，是甲方愿意和能够按合同约定的价格订立合同的先决条件；</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30.1.4考虑到本交易的所有情形，合同的条款是公平合理的，乙方之后不得以任何理由寻求对合同或其任一条款的法律效力提出异议，并放弃这样做的任何权利。</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30.2合同附件的规定全部都是合同条款中相关内容的补充和/或再描述。</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30.3合同执行的文档管理</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合同执行中买、卖双方来往的正式文档，如：合同修改书、变更建议书、验收证书、支付申请等，按甲方相关的管理办法执行。</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30.4乙方不得利用本合同开展质押或其他融资业务；不得就本合同项下发生应收账款业务向其他第三方机构或个人办理应收账款保理业务；不得将本合同权利义务全部或部分进行转让，甲方对发票和应收账款金额等信息的确认不具有特殊认可的效力。如乙方违反本条款约定的，应赔偿由此给甲方造成的损失，同时甲方有权解除本合同。</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31.廉洁条款特别约定</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31.1严格遵守国家有关法律法规以及廉洁条款的有关规定。</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31.2严格遵守商业道德和市场规则，共同营造公平公正的商业交易环境。</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31.3不向甲方及其人员提供回扣、礼金、有价证券、支付凭证、贵重物品等。</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31.4不为甲方及其人员报销应由贵公司或个人支付的费用。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31.5不为甲方人员投资入股，个人借款或买卖股票、债券等提供方便。</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31.6不为甲方人员购买或装修住房、婚丧嫁娶、配偶和子女上学或工作安排以及出国（境）、旅游等提供方便。</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31.7不为甲方人员安排的有可能影响履行合同的宴请、健身、娱乐等活动。</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31.8不为甲方及其人员购置或提供通讯工具、交通工具和高档办公用品。</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31.9不为甲方人员的配偶、子女及其他人亲属谋取不正当利益提供方便。</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31.10不违反规定安排甲方人员在乙方或乙方相关企业兼职和领取兼职工资及报酬；不得利用非法手段向甲方打探有关涉及贵公司的商业秘密、业务渠道等。</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31.11甲方对涉嫌不廉洁的商业行为进行调查时，乙方应配合甲方提供证据、作证的义务。</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31.12未经甲方书面同意，乙方不得向任何新闻媒体、第三人述及有关甲方人员廉洁从业方面的评价、信息。</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31.13如有违反的，一经发现，甲方可以立即终止与乙方之间合作业务并无须承担任何经济和法律责任。</w:t>
      </w:r>
    </w:p>
    <w:p>
      <w:pPr>
        <w:tabs>
          <w:tab w:val="left" w:pos="640"/>
          <w:tab w:val="left" w:pos="1843"/>
        </w:tabs>
        <w:spacing w:before="0" w:after="0" w:afterAutospacing="0"/>
        <w:ind w:left="420" w:right="0" w:firstLine="0"/>
        <w:outlineLvl w:val="2"/>
        <w:rPr>
          <w:rFonts w:ascii="宋体" w:hAnsi="宋体"/>
          <w:b/>
          <w:color w:val="auto"/>
          <w:highlight w:val="none"/>
        </w:rPr>
      </w:pPr>
      <w:r>
        <w:rPr>
          <w:rFonts w:hint="eastAsia" w:ascii="宋体" w:hAnsi="宋体"/>
          <w:b/>
          <w:color w:val="auto"/>
          <w:highlight w:val="none"/>
        </w:rPr>
        <w:t>32.合同生效和签约地</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32.1本合同生效的时间以双方签署的协议书上的最后日期为准。</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32.2本合同签约地为中华人民共和国广西壮族自治区南宁市青秀区。</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32.3所有合同附件为合同不可分割的一部分。所有附件、修改、补充、改动条款和执行合同的条件均应以书面形式列明，双方经过协商达成一致意见，并由双方授权代表签字，是合同执行中不可分割的一部分，与合同具有同等效力。</w:t>
      </w:r>
    </w:p>
    <w:p>
      <w:pPr>
        <w:spacing w:before="0" w:after="0" w:afterAutospacing="0"/>
        <w:ind w:left="0" w:right="0" w:firstLine="420" w:firstLineChars="200"/>
        <w:rPr>
          <w:rFonts w:ascii="宋体" w:hAnsi="宋体"/>
          <w:color w:val="auto"/>
          <w:highlight w:val="none"/>
        </w:rPr>
      </w:pPr>
    </w:p>
    <w:p>
      <w:pPr>
        <w:pStyle w:val="55"/>
        <w:pageBreakBefore/>
        <w:adjustRightInd/>
        <w:spacing w:before="0" w:after="0" w:line="360" w:lineRule="auto"/>
        <w:ind w:left="0" w:right="0"/>
        <w:rPr>
          <w:rFonts w:ascii="宋体" w:hAnsi="宋体"/>
          <w:color w:val="auto"/>
          <w:sz w:val="21"/>
          <w:szCs w:val="21"/>
          <w:highlight w:val="none"/>
        </w:rPr>
      </w:pPr>
      <w:bookmarkStart w:id="228" w:name="_Toc21659"/>
      <w:bookmarkStart w:id="229" w:name="_Toc5186"/>
      <w:bookmarkStart w:id="230" w:name="_Toc27316"/>
      <w:bookmarkStart w:id="231" w:name="_Toc2753"/>
      <w:bookmarkStart w:id="232" w:name="_Toc21033"/>
      <w:bookmarkStart w:id="233" w:name="_Toc13288"/>
      <w:bookmarkStart w:id="234" w:name="_Toc16443"/>
      <w:bookmarkStart w:id="235" w:name="_Toc14997"/>
      <w:bookmarkStart w:id="236" w:name="_Toc16716"/>
      <w:bookmarkStart w:id="237" w:name="_Toc5644"/>
      <w:bookmarkStart w:id="238" w:name="_Toc12470"/>
      <w:bookmarkStart w:id="239" w:name="_Toc19448"/>
      <w:bookmarkStart w:id="240" w:name="_Toc27258"/>
      <w:bookmarkStart w:id="241" w:name="_Toc21372"/>
      <w:bookmarkStart w:id="242" w:name="_Toc21635"/>
      <w:bookmarkStart w:id="243" w:name="_Toc6194"/>
      <w:bookmarkStart w:id="244" w:name="_Toc12983548"/>
      <w:bookmarkStart w:id="245" w:name="_Toc29249"/>
    </w:p>
    <w:p>
      <w:pPr>
        <w:pStyle w:val="55"/>
        <w:adjustRightInd/>
        <w:spacing w:before="0" w:after="0" w:line="360" w:lineRule="auto"/>
        <w:ind w:left="0" w:right="0"/>
        <w:rPr>
          <w:rFonts w:ascii="宋体" w:hAnsi="宋体"/>
          <w:color w:val="auto"/>
          <w:sz w:val="21"/>
          <w:szCs w:val="21"/>
          <w:highlight w:val="none"/>
        </w:rPr>
      </w:pPr>
    </w:p>
    <w:p>
      <w:pPr>
        <w:pStyle w:val="55"/>
        <w:adjustRightInd/>
        <w:spacing w:before="0" w:after="0" w:line="360" w:lineRule="auto"/>
        <w:ind w:left="0" w:right="0"/>
        <w:rPr>
          <w:rFonts w:ascii="宋体" w:hAnsi="宋体"/>
          <w:color w:val="auto"/>
          <w:sz w:val="21"/>
          <w:szCs w:val="21"/>
          <w:highlight w:val="none"/>
        </w:rPr>
      </w:pPr>
    </w:p>
    <w:p>
      <w:pPr>
        <w:pStyle w:val="55"/>
        <w:adjustRightInd/>
        <w:spacing w:before="0" w:after="0" w:line="360" w:lineRule="auto"/>
        <w:ind w:left="0" w:right="0"/>
        <w:rPr>
          <w:rFonts w:ascii="宋体" w:hAnsi="宋体"/>
          <w:color w:val="auto"/>
          <w:sz w:val="21"/>
          <w:szCs w:val="21"/>
          <w:highlight w:val="none"/>
        </w:rPr>
      </w:pPr>
    </w:p>
    <w:p>
      <w:pPr>
        <w:pStyle w:val="55"/>
        <w:adjustRightInd/>
        <w:spacing w:before="0" w:after="0" w:line="360" w:lineRule="auto"/>
        <w:ind w:left="0" w:right="0"/>
        <w:rPr>
          <w:rFonts w:ascii="宋体" w:hAnsi="宋体"/>
          <w:color w:val="auto"/>
          <w:sz w:val="21"/>
          <w:szCs w:val="21"/>
          <w:highlight w:val="none"/>
        </w:rPr>
      </w:pPr>
    </w:p>
    <w:p>
      <w:pPr>
        <w:pStyle w:val="55"/>
        <w:adjustRightInd/>
        <w:spacing w:before="0" w:after="0" w:line="360" w:lineRule="auto"/>
        <w:ind w:left="0" w:right="0"/>
        <w:rPr>
          <w:rFonts w:ascii="宋体" w:hAnsi="宋体"/>
          <w:color w:val="auto"/>
          <w:sz w:val="21"/>
          <w:szCs w:val="21"/>
          <w:highlight w:val="none"/>
        </w:rPr>
      </w:pPr>
    </w:p>
    <w:p>
      <w:pPr>
        <w:pStyle w:val="55"/>
        <w:adjustRightInd/>
        <w:spacing w:before="0" w:after="0" w:line="360" w:lineRule="auto"/>
        <w:ind w:left="0" w:right="0"/>
        <w:rPr>
          <w:rFonts w:ascii="宋体" w:hAnsi="宋体"/>
          <w:color w:val="auto"/>
          <w:sz w:val="21"/>
          <w:szCs w:val="21"/>
          <w:highlight w:val="none"/>
        </w:rPr>
      </w:pPr>
    </w:p>
    <w:p>
      <w:pPr>
        <w:pStyle w:val="55"/>
        <w:adjustRightInd/>
        <w:spacing w:before="0" w:after="0" w:line="360" w:lineRule="auto"/>
        <w:ind w:left="0" w:right="0"/>
        <w:rPr>
          <w:rFonts w:ascii="宋体" w:hAnsi="宋体"/>
          <w:color w:val="auto"/>
          <w:sz w:val="21"/>
          <w:szCs w:val="21"/>
          <w:highlight w:val="none"/>
        </w:rPr>
      </w:pPr>
    </w:p>
    <w:p>
      <w:pPr>
        <w:pStyle w:val="55"/>
        <w:adjustRightInd/>
        <w:spacing w:before="0" w:after="0" w:line="360" w:lineRule="auto"/>
        <w:ind w:left="0" w:right="0"/>
        <w:rPr>
          <w:rFonts w:ascii="宋体" w:hAnsi="宋体"/>
          <w:color w:val="auto"/>
          <w:sz w:val="21"/>
          <w:szCs w:val="21"/>
          <w:highlight w:val="none"/>
        </w:rPr>
      </w:pPr>
    </w:p>
    <w:p>
      <w:pPr>
        <w:pStyle w:val="55"/>
        <w:adjustRightInd/>
        <w:spacing w:before="0" w:after="0" w:line="360" w:lineRule="auto"/>
        <w:ind w:left="0" w:right="0"/>
        <w:rPr>
          <w:rFonts w:ascii="宋体" w:hAnsi="宋体"/>
          <w:color w:val="auto"/>
          <w:sz w:val="21"/>
          <w:szCs w:val="21"/>
          <w:highlight w:val="none"/>
        </w:rPr>
      </w:pPr>
    </w:p>
    <w:p>
      <w:pPr>
        <w:pStyle w:val="55"/>
        <w:adjustRightInd/>
        <w:spacing w:before="0" w:after="0" w:line="360" w:lineRule="auto"/>
        <w:ind w:left="0" w:right="0"/>
        <w:rPr>
          <w:rFonts w:ascii="宋体" w:hAnsi="宋体"/>
          <w:color w:val="auto"/>
          <w:sz w:val="21"/>
          <w:szCs w:val="21"/>
          <w:highlight w:val="none"/>
        </w:rPr>
      </w:pPr>
    </w:p>
    <w:p>
      <w:pPr>
        <w:pStyle w:val="55"/>
        <w:adjustRightInd/>
        <w:spacing w:before="0" w:after="0" w:line="360" w:lineRule="auto"/>
        <w:ind w:left="0" w:right="0"/>
        <w:rPr>
          <w:rFonts w:ascii="宋体" w:hAnsi="宋体"/>
          <w:color w:val="auto"/>
          <w:sz w:val="21"/>
          <w:szCs w:val="21"/>
          <w:highlight w:val="none"/>
        </w:rPr>
      </w:pPr>
    </w:p>
    <w:p>
      <w:pPr>
        <w:pStyle w:val="5"/>
        <w:spacing w:before="40" w:after="40" w:line="240" w:lineRule="auto"/>
        <w:jc w:val="center"/>
        <w:rPr>
          <w:rFonts w:ascii="Times New Roman" w:hAnsi="Times New Roman" w:eastAsia="宋体"/>
          <w:color w:val="auto"/>
          <w:highlight w:val="none"/>
        </w:rPr>
      </w:pPr>
      <w:bookmarkStart w:id="246" w:name="_Toc14778"/>
      <w:bookmarkStart w:id="247" w:name="_Toc997"/>
      <w:bookmarkStart w:id="248" w:name="_Toc4927"/>
      <w:bookmarkStart w:id="249" w:name="_Toc21966"/>
      <w:bookmarkStart w:id="250" w:name="_Toc92268646"/>
      <w:bookmarkStart w:id="251" w:name="_Toc4944"/>
      <w:r>
        <w:rPr>
          <w:rFonts w:ascii="Times New Roman" w:hAnsi="Times New Roman" w:eastAsia="宋体"/>
          <w:color w:val="auto"/>
          <w:highlight w:val="none"/>
        </w:rPr>
        <w:t>第</w:t>
      </w:r>
      <w:r>
        <w:rPr>
          <w:rFonts w:hint="eastAsia" w:ascii="Times New Roman" w:hAnsi="Times New Roman" w:eastAsia="宋体"/>
          <w:color w:val="auto"/>
          <w:highlight w:val="none"/>
        </w:rPr>
        <w:t>五</w:t>
      </w:r>
      <w:r>
        <w:rPr>
          <w:rFonts w:ascii="Times New Roman" w:hAnsi="Times New Roman" w:eastAsia="宋体"/>
          <w:color w:val="auto"/>
          <w:highlight w:val="none"/>
        </w:rPr>
        <w:t>部分</w:t>
      </w:r>
      <w:r>
        <w:rPr>
          <w:rFonts w:hint="eastAsia" w:ascii="Times New Roman" w:hAnsi="Times New Roman" w:eastAsia="宋体"/>
          <w:color w:val="auto"/>
          <w:highlight w:val="none"/>
        </w:rPr>
        <w:t xml:space="preserve"> 技术规格书</w:t>
      </w:r>
      <w:bookmarkEnd w:id="246"/>
      <w:bookmarkEnd w:id="247"/>
      <w:bookmarkEnd w:id="248"/>
      <w:bookmarkEnd w:id="249"/>
      <w:bookmarkEnd w:id="250"/>
      <w:bookmarkEnd w:id="251"/>
    </w:p>
    <w:p>
      <w:pPr>
        <w:pStyle w:val="55"/>
        <w:adjustRightInd/>
        <w:spacing w:before="0" w:after="0" w:line="360" w:lineRule="auto"/>
        <w:ind w:left="0" w:right="0"/>
        <w:rPr>
          <w:rFonts w:ascii="宋体" w:hAnsi="宋体"/>
          <w:color w:val="auto"/>
          <w:sz w:val="21"/>
          <w:szCs w:val="21"/>
          <w:highlight w:val="none"/>
        </w:rPr>
      </w:pPr>
    </w:p>
    <w:p>
      <w:pPr>
        <w:pStyle w:val="55"/>
        <w:adjustRightInd/>
        <w:spacing w:before="0" w:after="0" w:line="360" w:lineRule="auto"/>
        <w:ind w:left="0" w:right="0"/>
        <w:rPr>
          <w:rFonts w:ascii="宋体" w:hAnsi="宋体"/>
          <w:color w:val="auto"/>
          <w:sz w:val="21"/>
          <w:szCs w:val="21"/>
          <w:highlight w:val="none"/>
        </w:rPr>
      </w:pPr>
    </w:p>
    <w:p>
      <w:pPr>
        <w:pStyle w:val="55"/>
        <w:adjustRightInd/>
        <w:spacing w:before="0" w:after="0" w:line="360" w:lineRule="auto"/>
        <w:ind w:left="0" w:right="0"/>
        <w:rPr>
          <w:rFonts w:ascii="宋体" w:hAnsi="宋体"/>
          <w:color w:val="auto"/>
          <w:sz w:val="21"/>
          <w:szCs w:val="21"/>
          <w:highlight w:val="none"/>
        </w:rPr>
      </w:pPr>
    </w:p>
    <w:p>
      <w:pPr>
        <w:pStyle w:val="55"/>
        <w:pageBreakBefore/>
        <w:adjustRightInd/>
        <w:spacing w:before="0" w:after="0" w:line="360" w:lineRule="auto"/>
        <w:ind w:left="0" w:right="0"/>
        <w:rPr>
          <w:rFonts w:ascii="宋体" w:hAnsi="宋体"/>
          <w:color w:val="auto"/>
          <w:sz w:val="21"/>
          <w:szCs w:val="21"/>
          <w:highlight w:val="none"/>
        </w:rPr>
      </w:pPr>
      <w:bookmarkStart w:id="252" w:name="_Toc480908536"/>
      <w:bookmarkStart w:id="253" w:name="_Toc29924"/>
      <w:bookmarkStart w:id="254" w:name="_Toc75963081"/>
      <w:bookmarkStart w:id="255" w:name="_Toc483608731"/>
      <w:bookmarkStart w:id="256" w:name="_Toc14746"/>
      <w:bookmarkStart w:id="257" w:name="_Toc498882140"/>
      <w:bookmarkStart w:id="258" w:name="_Toc75264122"/>
      <w:bookmarkStart w:id="259" w:name="_Toc68674896"/>
      <w:bookmarkStart w:id="260" w:name="_Toc72769348"/>
      <w:bookmarkStart w:id="261" w:name="_Toc92268647"/>
    </w:p>
    <w:p>
      <w:pPr>
        <w:pStyle w:val="5"/>
        <w:spacing w:before="40" w:after="40" w:line="240" w:lineRule="auto"/>
        <w:jc w:val="center"/>
        <w:rPr>
          <w:rFonts w:ascii="宋体" w:hAnsi="宋体" w:eastAsia="宋体"/>
          <w:iCs/>
          <w:color w:val="auto"/>
          <w:highlight w:val="none"/>
        </w:rPr>
      </w:pPr>
      <w:bookmarkStart w:id="262" w:name="_Toc6452"/>
      <w:bookmarkStart w:id="263" w:name="_Toc9260"/>
      <w:bookmarkStart w:id="264" w:name="_Toc28920"/>
      <w:bookmarkStart w:id="265" w:name="_Toc6397"/>
      <w:r>
        <w:rPr>
          <w:rFonts w:ascii="宋体" w:hAnsi="宋体" w:eastAsia="宋体"/>
          <w:iCs/>
          <w:color w:val="auto"/>
          <w:highlight w:val="none"/>
        </w:rPr>
        <w:t>第</w:t>
      </w:r>
      <w:r>
        <w:rPr>
          <w:rFonts w:hint="eastAsia" w:ascii="宋体" w:hAnsi="宋体" w:eastAsia="宋体"/>
          <w:iCs/>
          <w:color w:val="auto"/>
          <w:highlight w:val="none"/>
        </w:rPr>
        <w:t>六</w:t>
      </w:r>
      <w:r>
        <w:rPr>
          <w:rFonts w:ascii="宋体" w:hAnsi="宋体" w:eastAsia="宋体"/>
          <w:iCs/>
          <w:color w:val="auto"/>
          <w:highlight w:val="none"/>
        </w:rPr>
        <w:t>部分</w:t>
      </w:r>
      <w:r>
        <w:rPr>
          <w:rFonts w:hint="eastAsia" w:ascii="宋体" w:hAnsi="宋体" w:eastAsia="宋体"/>
          <w:iCs/>
          <w:color w:val="auto"/>
          <w:highlight w:val="none"/>
        </w:rPr>
        <w:t xml:space="preserve"> </w:t>
      </w:r>
      <w:r>
        <w:rPr>
          <w:rFonts w:ascii="宋体" w:hAnsi="宋体" w:eastAsia="宋体"/>
          <w:iCs/>
          <w:color w:val="auto"/>
          <w:highlight w:val="none"/>
        </w:rPr>
        <w:t>合同附件</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p>
    <w:p>
      <w:pPr>
        <w:ind w:firstLine="420" w:firstLineChars="200"/>
        <w:textAlignment w:val="bottom"/>
        <w:rPr>
          <w:rFonts w:ascii="宋体" w:hAnsi="宋体"/>
          <w:color w:val="auto"/>
          <w:highlight w:val="none"/>
        </w:rPr>
      </w:pPr>
    </w:p>
    <w:p>
      <w:pPr>
        <w:pStyle w:val="6"/>
        <w:rPr>
          <w:rFonts w:ascii="宋体" w:hAnsi="宋体"/>
          <w:b w:val="0"/>
          <w:color w:val="auto"/>
          <w:highlight w:val="none"/>
        </w:rPr>
      </w:pPr>
      <w:bookmarkStart w:id="266" w:name="_Toc92268648"/>
      <w:r>
        <w:rPr>
          <w:rFonts w:hint="eastAsia" w:ascii="宋体" w:hAnsi="宋体"/>
          <w:b w:val="0"/>
          <w:color w:val="auto"/>
          <w:highlight w:val="none"/>
        </w:rPr>
        <w:t>1.履约保证金缴纳凭证（履约保函格式附后）</w:t>
      </w:r>
      <w:bookmarkEnd w:id="266"/>
    </w:p>
    <w:p>
      <w:pPr>
        <w:pStyle w:val="6"/>
        <w:rPr>
          <w:rFonts w:ascii="宋体" w:hAnsi="宋体"/>
          <w:b w:val="0"/>
          <w:color w:val="auto"/>
          <w:highlight w:val="none"/>
        </w:rPr>
      </w:pPr>
      <w:bookmarkStart w:id="267" w:name="_Toc92268649"/>
      <w:r>
        <w:rPr>
          <w:rFonts w:hint="eastAsia" w:ascii="宋体" w:hAnsi="宋体"/>
          <w:b w:val="0"/>
          <w:color w:val="auto"/>
          <w:highlight w:val="none"/>
        </w:rPr>
        <w:t>2.</w:t>
      </w:r>
      <w:bookmarkEnd w:id="267"/>
      <w:r>
        <w:rPr>
          <w:rFonts w:hint="eastAsia" w:ascii="宋体" w:hAnsi="宋体"/>
          <w:b w:val="0"/>
          <w:color w:val="auto"/>
          <w:highlight w:val="none"/>
        </w:rPr>
        <w:t>乙方营业执照或资质证书等（如有）</w:t>
      </w:r>
    </w:p>
    <w:p>
      <w:pPr>
        <w:pStyle w:val="6"/>
        <w:rPr>
          <w:rFonts w:ascii="宋体" w:hAnsi="宋体"/>
          <w:b w:val="0"/>
          <w:color w:val="auto"/>
          <w:highlight w:val="none"/>
        </w:rPr>
      </w:pPr>
      <w:r>
        <w:rPr>
          <w:rFonts w:hint="eastAsia" w:ascii="宋体" w:hAnsi="宋体"/>
          <w:b w:val="0"/>
          <w:color w:val="auto"/>
          <w:highlight w:val="none"/>
        </w:rPr>
        <w:t>3.乙方法人授权委托书（如有）</w:t>
      </w:r>
    </w:p>
    <w:p>
      <w:pPr>
        <w:pStyle w:val="6"/>
        <w:rPr>
          <w:rFonts w:ascii="宋体" w:hAnsi="宋体"/>
          <w:b w:val="0"/>
          <w:color w:val="auto"/>
          <w:highlight w:val="none"/>
        </w:rPr>
      </w:pPr>
      <w:r>
        <w:rPr>
          <w:rFonts w:hint="eastAsia" w:ascii="宋体" w:hAnsi="宋体"/>
          <w:b w:val="0"/>
          <w:color w:val="auto"/>
          <w:highlight w:val="none"/>
        </w:rPr>
        <w:t>4.原厂授权证明（如有）</w:t>
      </w:r>
    </w:p>
    <w:p>
      <w:pPr>
        <w:pStyle w:val="6"/>
        <w:rPr>
          <w:rFonts w:ascii="宋体" w:hAnsi="宋体"/>
          <w:b w:val="0"/>
          <w:color w:val="auto"/>
          <w:highlight w:val="none"/>
        </w:rPr>
      </w:pPr>
      <w:bookmarkStart w:id="268" w:name="_Toc92268650"/>
      <w:r>
        <w:rPr>
          <w:rFonts w:hint="eastAsia" w:ascii="宋体" w:hAnsi="宋体"/>
          <w:b w:val="0"/>
          <w:color w:val="auto"/>
          <w:highlight w:val="none"/>
        </w:rPr>
        <w:t>5.</w:t>
      </w:r>
      <w:bookmarkEnd w:id="268"/>
      <w:r>
        <w:rPr>
          <w:rFonts w:hint="eastAsia" w:ascii="宋体" w:hAnsi="宋体"/>
          <w:b w:val="0"/>
          <w:color w:val="auto"/>
          <w:highlight w:val="none"/>
        </w:rPr>
        <w:t>供货证明格式（如有）</w:t>
      </w:r>
    </w:p>
    <w:p>
      <w:pPr>
        <w:pStyle w:val="6"/>
        <w:rPr>
          <w:rFonts w:ascii="宋体" w:hAnsi="宋体"/>
          <w:b w:val="0"/>
          <w:color w:val="auto"/>
          <w:highlight w:val="none"/>
        </w:rPr>
      </w:pPr>
      <w:bookmarkStart w:id="269" w:name="_Toc92268651"/>
      <w:r>
        <w:rPr>
          <w:rFonts w:hint="eastAsia" w:ascii="宋体" w:hAnsi="宋体"/>
          <w:b w:val="0"/>
          <w:color w:val="auto"/>
          <w:highlight w:val="none"/>
        </w:rPr>
        <w:t>6.</w:t>
      </w:r>
      <w:bookmarkEnd w:id="269"/>
      <w:r>
        <w:rPr>
          <w:rFonts w:hint="eastAsia" w:ascii="宋体" w:hAnsi="宋体"/>
          <w:b w:val="0"/>
          <w:color w:val="auto"/>
          <w:highlight w:val="none"/>
        </w:rPr>
        <w:t>交货通知格式（如有）</w:t>
      </w:r>
    </w:p>
    <w:p>
      <w:pPr>
        <w:pStyle w:val="6"/>
        <w:rPr>
          <w:rFonts w:ascii="宋体" w:hAnsi="宋体"/>
          <w:b w:val="0"/>
          <w:color w:val="auto"/>
          <w:highlight w:val="none"/>
        </w:rPr>
      </w:pPr>
      <w:r>
        <w:rPr>
          <w:rFonts w:hint="eastAsia" w:ascii="宋体" w:hAnsi="宋体"/>
          <w:b w:val="0"/>
          <w:color w:val="auto"/>
          <w:highlight w:val="none"/>
        </w:rPr>
        <w:t>7.送货单格式（如有）</w:t>
      </w:r>
    </w:p>
    <w:p>
      <w:pPr>
        <w:pStyle w:val="55"/>
        <w:adjustRightInd/>
        <w:spacing w:before="0" w:after="0" w:line="360" w:lineRule="auto"/>
        <w:ind w:left="0" w:right="0"/>
        <w:rPr>
          <w:rFonts w:ascii="宋体" w:hAnsi="宋体"/>
          <w:color w:val="auto"/>
          <w:sz w:val="21"/>
          <w:szCs w:val="21"/>
          <w:highlight w:val="none"/>
        </w:rPr>
      </w:pPr>
    </w:p>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p>
      <w:pPr>
        <w:pageBreakBefore/>
        <w:tabs>
          <w:tab w:val="left" w:pos="1134"/>
          <w:tab w:val="left" w:pos="8364"/>
        </w:tabs>
        <w:spacing w:before="0" w:after="0" w:afterAutospacing="0"/>
        <w:ind w:left="0" w:right="-57" w:hanging="11"/>
        <w:rPr>
          <w:rFonts w:ascii="宋体" w:hAnsi="宋体"/>
          <w:color w:val="auto"/>
          <w:sz w:val="24"/>
          <w:szCs w:val="24"/>
          <w:highlight w:val="none"/>
        </w:rPr>
      </w:pPr>
      <w:r>
        <w:rPr>
          <w:rFonts w:hint="eastAsia" w:ascii="宋体" w:hAnsi="宋体"/>
          <w:b/>
          <w:color w:val="auto"/>
          <w:sz w:val="24"/>
          <w:szCs w:val="24"/>
          <w:highlight w:val="none"/>
        </w:rPr>
        <w:t>附件6.1 银行</w:t>
      </w:r>
      <w:r>
        <w:rPr>
          <w:rFonts w:ascii="宋体" w:hAnsi="宋体"/>
          <w:b/>
          <w:color w:val="auto"/>
          <w:sz w:val="24"/>
          <w:szCs w:val="24"/>
          <w:highlight w:val="none"/>
        </w:rPr>
        <w:t>保函</w:t>
      </w:r>
      <w:r>
        <w:rPr>
          <w:rFonts w:hint="eastAsia" w:ascii="宋体" w:hAnsi="宋体"/>
          <w:b/>
          <w:color w:val="auto"/>
          <w:sz w:val="24"/>
          <w:szCs w:val="24"/>
          <w:highlight w:val="none"/>
        </w:rPr>
        <w:t>格式</w:t>
      </w:r>
    </w:p>
    <w:p>
      <w:pPr>
        <w:spacing w:before="0" w:after="0" w:afterAutospacing="0"/>
        <w:ind w:right="-57" w:firstLine="0"/>
        <w:jc w:val="center"/>
        <w:rPr>
          <w:rFonts w:ascii="宋体" w:hAnsi="宋体"/>
          <w:b/>
          <w:color w:val="auto"/>
          <w:sz w:val="28"/>
          <w:szCs w:val="28"/>
          <w:highlight w:val="none"/>
        </w:rPr>
      </w:pPr>
      <w:r>
        <w:rPr>
          <w:rFonts w:hint="eastAsia" w:ascii="宋体" w:hAnsi="宋体"/>
          <w:b/>
          <w:color w:val="auto"/>
          <w:sz w:val="24"/>
          <w:szCs w:val="24"/>
          <w:highlight w:val="none"/>
        </w:rPr>
        <w:t>银行</w:t>
      </w:r>
      <w:r>
        <w:rPr>
          <w:rFonts w:ascii="宋体" w:hAnsi="宋体"/>
          <w:b/>
          <w:color w:val="auto"/>
          <w:sz w:val="24"/>
          <w:szCs w:val="24"/>
          <w:highlight w:val="none"/>
        </w:rPr>
        <w:t>保函</w:t>
      </w:r>
      <w:r>
        <w:rPr>
          <w:rFonts w:hint="eastAsia" w:ascii="宋体" w:hAnsi="宋体"/>
          <w:b/>
          <w:color w:val="auto"/>
          <w:sz w:val="24"/>
          <w:szCs w:val="24"/>
          <w:highlight w:val="none"/>
        </w:rPr>
        <w:t>（中</w:t>
      </w:r>
      <w:r>
        <w:rPr>
          <w:rFonts w:hint="eastAsia" w:ascii="宋体" w:hAnsi="宋体"/>
          <w:b/>
          <w:color w:val="auto"/>
          <w:sz w:val="24"/>
          <w:szCs w:val="24"/>
          <w:highlight w:val="none"/>
          <w:lang w:val="en-US" w:eastAsia="zh-CN"/>
        </w:rPr>
        <w:t>选</w:t>
      </w:r>
      <w:r>
        <w:rPr>
          <w:rFonts w:hint="eastAsia" w:ascii="宋体" w:hAnsi="宋体"/>
          <w:b/>
          <w:color w:val="auto"/>
          <w:sz w:val="24"/>
          <w:szCs w:val="24"/>
          <w:highlight w:val="none"/>
        </w:rPr>
        <w:t>后提供）</w:t>
      </w:r>
    </w:p>
    <w:p>
      <w:pPr>
        <w:autoSpaceDE w:val="0"/>
        <w:autoSpaceDN w:val="0"/>
        <w:ind w:right="-57" w:firstLine="0"/>
        <w:jc w:val="left"/>
        <w:rPr>
          <w:rFonts w:ascii="宋体" w:hAnsi="宋体"/>
          <w:color w:val="auto"/>
          <w:highlight w:val="none"/>
        </w:rPr>
      </w:pPr>
      <w:r>
        <w:rPr>
          <w:rFonts w:hint="eastAsia" w:ascii="宋体" w:hAnsi="宋体"/>
          <w:color w:val="auto"/>
          <w:highlight w:val="none"/>
        </w:rPr>
        <w:t>保函编号：</w:t>
      </w:r>
    </w:p>
    <w:p>
      <w:pPr>
        <w:autoSpaceDE w:val="0"/>
        <w:autoSpaceDN w:val="0"/>
        <w:ind w:right="-57" w:firstLine="0"/>
        <w:jc w:val="left"/>
        <w:rPr>
          <w:rFonts w:ascii="宋体" w:hAnsi="宋体"/>
          <w:color w:val="auto"/>
          <w:highlight w:val="none"/>
        </w:rPr>
      </w:pPr>
      <w:r>
        <w:rPr>
          <w:rFonts w:hint="eastAsia" w:ascii="宋体" w:hAnsi="宋体"/>
          <w:color w:val="auto"/>
          <w:highlight w:val="none"/>
        </w:rPr>
        <w:t>致：南宁轨道交通</w:t>
      </w:r>
      <w:r>
        <w:rPr>
          <w:rFonts w:hint="eastAsia" w:ascii="宋体" w:hAnsi="宋体"/>
          <w:color w:val="auto"/>
          <w:highlight w:val="none"/>
          <w:lang w:val="en-US" w:eastAsia="zh-CN"/>
        </w:rPr>
        <w:t>运营有限</w:t>
      </w:r>
      <w:r>
        <w:rPr>
          <w:rFonts w:hint="eastAsia" w:ascii="宋体" w:hAnsi="宋体"/>
          <w:color w:val="auto"/>
          <w:highlight w:val="none"/>
        </w:rPr>
        <w:t>公司</w:t>
      </w:r>
    </w:p>
    <w:p>
      <w:pPr>
        <w:autoSpaceDE w:val="0"/>
        <w:autoSpaceDN w:val="0"/>
        <w:spacing w:before="0" w:after="0"/>
        <w:ind w:left="0" w:right="0" w:firstLine="426"/>
        <w:jc w:val="left"/>
        <w:rPr>
          <w:rFonts w:ascii="宋体" w:hAnsi="宋体"/>
          <w:color w:val="auto"/>
          <w:highlight w:val="none"/>
        </w:rPr>
      </w:pPr>
      <w:r>
        <w:rPr>
          <w:rFonts w:hint="eastAsia" w:ascii="宋体" w:hAnsi="宋体"/>
          <w:color w:val="auto"/>
          <w:highlight w:val="none"/>
        </w:rPr>
        <w:t>鉴于贵方已于年月日发出中</w:t>
      </w:r>
      <w:r>
        <w:rPr>
          <w:rFonts w:hint="eastAsia" w:ascii="宋体" w:hAnsi="宋体"/>
          <w:color w:val="auto"/>
          <w:highlight w:val="none"/>
          <w:lang w:val="en-US" w:eastAsia="zh-CN"/>
        </w:rPr>
        <w:t>选</w:t>
      </w:r>
      <w:r>
        <w:rPr>
          <w:rFonts w:hint="eastAsia" w:ascii="宋体" w:hAnsi="宋体"/>
          <w:color w:val="auto"/>
          <w:highlight w:val="none"/>
        </w:rPr>
        <w:t>通知书，本保函作为贵方将与</w:t>
      </w:r>
      <w:r>
        <w:rPr>
          <w:rFonts w:hint="eastAsia" w:ascii="宋体" w:hAnsi="宋体"/>
          <w:color w:val="auto"/>
          <w:highlight w:val="none"/>
          <w:u w:val="single"/>
        </w:rPr>
        <w:t xml:space="preserve">   （乙方名称） </w:t>
      </w:r>
      <w:r>
        <w:rPr>
          <w:rFonts w:hint="eastAsia" w:ascii="宋体" w:hAnsi="宋体"/>
          <w:color w:val="auto"/>
          <w:highlight w:val="none"/>
        </w:rPr>
        <w:t>（以下简称“乙方”）签订的</w:t>
      </w:r>
      <w:r>
        <w:rPr>
          <w:rFonts w:hint="eastAsia" w:ascii="宋体" w:hAnsi="宋体"/>
          <w:color w:val="auto"/>
          <w:highlight w:val="none"/>
          <w:u w:val="single"/>
        </w:rPr>
        <w:t xml:space="preserve">南宁轨道交通5号线运营导向标示标贴、安全标识采购项目 </w:t>
      </w:r>
      <w:r>
        <w:rPr>
          <w:rFonts w:hint="eastAsia" w:ascii="宋体" w:hAnsi="宋体"/>
          <w:color w:val="auto"/>
          <w:highlight w:val="none"/>
        </w:rPr>
        <w:t>以下简称“本项目”）合同（中</w:t>
      </w:r>
      <w:r>
        <w:rPr>
          <w:rFonts w:hint="eastAsia" w:ascii="宋体" w:hAnsi="宋体"/>
          <w:color w:val="auto"/>
          <w:highlight w:val="none"/>
          <w:lang w:val="en-US" w:eastAsia="zh-CN"/>
        </w:rPr>
        <w:t>选</w:t>
      </w:r>
      <w:r>
        <w:rPr>
          <w:rFonts w:hint="eastAsia" w:ascii="宋体" w:hAnsi="宋体"/>
          <w:color w:val="auto"/>
          <w:highlight w:val="none"/>
        </w:rPr>
        <w:t>价格￥元，大写：元）的银行保函。</w:t>
      </w:r>
    </w:p>
    <w:p>
      <w:pPr>
        <w:autoSpaceDE w:val="0"/>
        <w:autoSpaceDN w:val="0"/>
        <w:spacing w:before="0" w:after="0"/>
        <w:ind w:left="0" w:right="0" w:firstLine="426"/>
        <w:jc w:val="left"/>
        <w:rPr>
          <w:rFonts w:ascii="宋体" w:hAnsi="宋体"/>
          <w:color w:val="auto"/>
          <w:highlight w:val="none"/>
        </w:rPr>
      </w:pPr>
      <w:r>
        <w:rPr>
          <w:rFonts w:hint="eastAsia" w:ascii="宋体" w:hAnsi="宋体"/>
          <w:color w:val="auto"/>
          <w:highlight w:val="none"/>
        </w:rPr>
        <w:t>我方</w:t>
      </w:r>
      <w:r>
        <w:rPr>
          <w:rFonts w:hint="eastAsia" w:ascii="宋体" w:hAnsi="宋体"/>
          <w:color w:val="auto"/>
          <w:highlight w:val="none"/>
          <w:u w:val="single"/>
        </w:rPr>
        <w:t>（担保人名称    ）</w:t>
      </w:r>
      <w:r>
        <w:rPr>
          <w:rFonts w:hint="eastAsia" w:ascii="宋体" w:hAnsi="宋体"/>
          <w:color w:val="auto"/>
          <w:highlight w:val="none"/>
        </w:rPr>
        <w:t>，受该乙方委托，为该乙方履行上述合同规定的义务做出如下无条件地和不可撤销的保证：</w:t>
      </w:r>
    </w:p>
    <w:p>
      <w:pPr>
        <w:autoSpaceDE w:val="0"/>
        <w:autoSpaceDN w:val="0"/>
        <w:spacing w:before="0" w:after="0"/>
        <w:ind w:left="0" w:right="0" w:firstLine="426"/>
        <w:jc w:val="left"/>
        <w:rPr>
          <w:rFonts w:ascii="宋体" w:hAnsi="宋体"/>
          <w:color w:val="auto"/>
          <w:highlight w:val="none"/>
        </w:rPr>
      </w:pPr>
      <w:r>
        <w:rPr>
          <w:rFonts w:hint="eastAsia" w:ascii="宋体" w:hAnsi="宋体"/>
          <w:color w:val="auto"/>
          <w:highlight w:val="none"/>
        </w:rPr>
        <w:t>我方在收到贵方提出要求支付保证金的通知时，无须提出任何证明或证据，将于7日内无条件地和不可改变地向贵方支付不超过人民币元（大写：）的任何要求金额，我方不要求贵方证实其在索赔要求中指出的违约情况。</w:t>
      </w:r>
    </w:p>
    <w:p>
      <w:pPr>
        <w:autoSpaceDE w:val="0"/>
        <w:autoSpaceDN w:val="0"/>
        <w:spacing w:before="0" w:after="0"/>
        <w:ind w:left="0" w:right="0" w:firstLine="426"/>
        <w:jc w:val="left"/>
        <w:rPr>
          <w:rFonts w:ascii="宋体" w:hAnsi="宋体"/>
          <w:color w:val="auto"/>
          <w:highlight w:val="none"/>
        </w:rPr>
      </w:pPr>
      <w:r>
        <w:rPr>
          <w:rFonts w:hint="eastAsia" w:ascii="宋体" w:hAnsi="宋体"/>
          <w:color w:val="auto"/>
          <w:highlight w:val="none"/>
        </w:rPr>
        <w:t>我方同意，任何贵方与乙方之间可能对合同的修改、变更或补充，或由乙方原因导致合同解除、终止，都不能减少和免除我方按本保函所承担的责任。有关修改、变更或补充无须通知我方。</w:t>
      </w:r>
    </w:p>
    <w:p>
      <w:pPr>
        <w:autoSpaceDE w:val="0"/>
        <w:autoSpaceDN w:val="0"/>
        <w:spacing w:before="0" w:after="0" w:afterAutospacing="0"/>
        <w:ind w:left="0" w:right="0" w:firstLine="426"/>
        <w:jc w:val="left"/>
        <w:rPr>
          <w:rFonts w:ascii="宋体" w:hAnsi="宋体"/>
          <w:color w:val="auto"/>
          <w:highlight w:val="none"/>
        </w:rPr>
      </w:pPr>
      <w:r>
        <w:rPr>
          <w:rFonts w:hint="eastAsia" w:ascii="宋体" w:hAnsi="宋体"/>
          <w:color w:val="auto"/>
          <w:highlight w:val="none"/>
        </w:rPr>
        <w:t>本保函项下所有权利和义务均适用于中华人民共和国法律。</w:t>
      </w:r>
    </w:p>
    <w:p>
      <w:pPr>
        <w:autoSpaceDE w:val="0"/>
        <w:autoSpaceDN w:val="0"/>
        <w:spacing w:before="0" w:after="0" w:afterAutospacing="0"/>
        <w:ind w:left="0" w:right="-57" w:firstLine="426"/>
        <w:jc w:val="left"/>
        <w:rPr>
          <w:rFonts w:ascii="宋体" w:hAnsi="宋体"/>
          <w:color w:val="auto"/>
          <w:highlight w:val="none"/>
        </w:rPr>
      </w:pPr>
      <w:r>
        <w:rPr>
          <w:rFonts w:hint="eastAsia" w:ascii="宋体" w:hAnsi="宋体"/>
          <w:color w:val="auto"/>
          <w:highlight w:val="none"/>
        </w:rPr>
        <w:t>1、本保函自</w:t>
      </w:r>
      <w:r>
        <w:rPr>
          <w:rFonts w:hint="eastAsia" w:ascii="宋体" w:hAnsi="宋体"/>
          <w:color w:val="auto"/>
          <w:highlight w:val="none"/>
          <w:u w:val="single"/>
        </w:rPr>
        <w:t>X年X月X日</w:t>
      </w:r>
      <w:r>
        <w:rPr>
          <w:rFonts w:hint="eastAsia" w:ascii="宋体" w:hAnsi="宋体"/>
          <w:color w:val="auto"/>
          <w:highlight w:val="none"/>
        </w:rPr>
        <w:t>起生效，至</w:t>
      </w:r>
      <w:r>
        <w:rPr>
          <w:rFonts w:hint="eastAsia" w:ascii="宋体" w:hAnsi="宋体"/>
          <w:color w:val="auto"/>
          <w:highlight w:val="none"/>
          <w:u w:val="single"/>
        </w:rPr>
        <w:t>全部货物验收合格之日后四十五（45）天一直</w:t>
      </w:r>
      <w:r>
        <w:rPr>
          <w:rFonts w:hint="eastAsia" w:ascii="宋体" w:hAnsi="宋体" w:cs="Arial"/>
          <w:color w:val="auto"/>
          <w:highlight w:val="none"/>
        </w:rPr>
        <w:t>有效</w:t>
      </w:r>
      <w:r>
        <w:rPr>
          <w:rFonts w:hint="eastAsia" w:ascii="宋体" w:hAnsi="宋体"/>
          <w:color w:val="auto"/>
          <w:highlight w:val="none"/>
        </w:rPr>
        <w:t>，你方有权提前终止或解除本保函。保函失效后请将本保函退回我方注销。</w:t>
      </w:r>
    </w:p>
    <w:p>
      <w:pPr>
        <w:autoSpaceDE w:val="0"/>
        <w:autoSpaceDN w:val="0"/>
        <w:spacing w:before="0" w:after="0" w:afterAutospacing="0"/>
        <w:ind w:left="0" w:right="-57" w:firstLine="426"/>
        <w:jc w:val="left"/>
        <w:rPr>
          <w:rFonts w:ascii="宋体" w:hAnsi="宋体"/>
          <w:color w:val="auto"/>
          <w:highlight w:val="none"/>
        </w:rPr>
      </w:pPr>
      <w:r>
        <w:rPr>
          <w:rFonts w:hint="eastAsia" w:ascii="宋体" w:hAnsi="宋体"/>
          <w:color w:val="auto"/>
          <w:highlight w:val="none"/>
        </w:rPr>
        <w:t>2、本保函自</w:t>
      </w:r>
      <w:r>
        <w:rPr>
          <w:rFonts w:hint="eastAsia" w:ascii="宋体" w:hAnsi="宋体"/>
          <w:color w:val="auto"/>
          <w:highlight w:val="none"/>
          <w:u w:val="single"/>
        </w:rPr>
        <w:t>X年X月X日</w:t>
      </w:r>
      <w:r>
        <w:rPr>
          <w:rFonts w:hint="eastAsia" w:ascii="宋体" w:hAnsi="宋体"/>
          <w:color w:val="auto"/>
          <w:highlight w:val="none"/>
        </w:rPr>
        <w:t>起生效，至</w:t>
      </w:r>
      <w:r>
        <w:rPr>
          <w:rFonts w:hint="eastAsia" w:ascii="宋体" w:hAnsi="宋体"/>
          <w:color w:val="auto"/>
          <w:highlight w:val="none"/>
          <w:u w:val="single"/>
        </w:rPr>
        <w:t>X年X月X日</w:t>
      </w:r>
      <w:r>
        <w:rPr>
          <w:rFonts w:hint="eastAsia" w:ascii="宋体" w:hAnsi="宋体" w:cs="Arial"/>
          <w:color w:val="auto"/>
          <w:highlight w:val="none"/>
        </w:rPr>
        <w:t>一直有效，</w:t>
      </w:r>
      <w:r>
        <w:rPr>
          <w:rFonts w:hint="eastAsia" w:ascii="宋体" w:hAnsi="宋体"/>
          <w:color w:val="auto"/>
          <w:highlight w:val="none"/>
        </w:rPr>
        <w:t>你方有权提前终止或解除本保函。保函失效后请将本保函退回我方注销。</w:t>
      </w:r>
    </w:p>
    <w:p>
      <w:pPr>
        <w:spacing w:after="0" w:afterAutospacing="0"/>
        <w:ind w:right="-57" w:firstLine="200"/>
        <w:rPr>
          <w:rFonts w:ascii="宋体" w:hAnsi="宋体"/>
          <w:color w:val="auto"/>
          <w:highlight w:val="none"/>
        </w:rPr>
      </w:pPr>
      <w:r>
        <w:rPr>
          <w:rFonts w:hint="eastAsia" w:ascii="宋体" w:hAnsi="宋体"/>
          <w:b/>
          <w:i/>
          <w:color w:val="auto"/>
          <w:highlight w:val="none"/>
        </w:rPr>
        <w:t>（开具保函时，以上二种方式，任选一种。）</w:t>
      </w:r>
    </w:p>
    <w:p>
      <w:pPr>
        <w:spacing w:after="0" w:afterAutospacing="0"/>
        <w:ind w:right="-57" w:firstLine="0"/>
        <w:rPr>
          <w:rFonts w:ascii="宋体" w:hAnsi="宋体" w:cs="Arial"/>
          <w:color w:val="auto"/>
          <w:highlight w:val="none"/>
        </w:rPr>
      </w:pPr>
      <w:r>
        <w:rPr>
          <w:rFonts w:hint="eastAsia" w:ascii="宋体" w:hAnsi="宋体"/>
          <w:color w:val="auto"/>
          <w:highlight w:val="none"/>
        </w:rPr>
        <w:t>银行地址：    担保银行：</w:t>
      </w:r>
      <w:r>
        <w:rPr>
          <w:rFonts w:hint="eastAsia" w:ascii="宋体" w:hAnsi="宋体"/>
          <w:color w:val="auto"/>
          <w:highlight w:val="none"/>
          <w:u w:val="single"/>
        </w:rPr>
        <w:t xml:space="preserve">（全称）    </w:t>
      </w:r>
      <w:r>
        <w:rPr>
          <w:rFonts w:hint="eastAsia" w:ascii="宋体" w:hAnsi="宋体"/>
          <w:color w:val="auto"/>
          <w:highlight w:val="none"/>
        </w:rPr>
        <w:t>(盖章)</w:t>
      </w:r>
    </w:p>
    <w:p>
      <w:pPr>
        <w:spacing w:after="0" w:afterAutospacing="0"/>
        <w:ind w:right="-57" w:firstLine="0"/>
        <w:rPr>
          <w:rFonts w:ascii="宋体" w:hAnsi="宋体"/>
          <w:color w:val="auto"/>
          <w:highlight w:val="none"/>
        </w:rPr>
      </w:pPr>
      <w:r>
        <w:rPr>
          <w:rFonts w:hint="eastAsia" w:ascii="宋体" w:hAnsi="宋体"/>
          <w:color w:val="auto"/>
          <w:highlight w:val="none"/>
        </w:rPr>
        <w:t>邮编：   法定代表人或（授权代理人）：(签字)</w:t>
      </w:r>
    </w:p>
    <w:p>
      <w:pPr>
        <w:spacing w:after="0" w:afterAutospacing="0"/>
        <w:ind w:right="-57" w:firstLine="0"/>
        <w:rPr>
          <w:rFonts w:ascii="宋体" w:hAnsi="宋体"/>
          <w:color w:val="auto"/>
          <w:highlight w:val="none"/>
          <w:u w:val="single"/>
        </w:rPr>
      </w:pPr>
      <w:r>
        <w:rPr>
          <w:rFonts w:hint="eastAsia" w:ascii="宋体" w:hAnsi="宋体"/>
          <w:color w:val="auto"/>
          <w:highlight w:val="none"/>
        </w:rPr>
        <w:t>电话：</w:t>
      </w:r>
      <w:r>
        <w:rPr>
          <w:rFonts w:hint="eastAsia" w:ascii="宋体" w:hAnsi="宋体"/>
          <w:color w:val="auto"/>
          <w:highlight w:val="none"/>
          <w:u w:val="single"/>
        </w:rPr>
        <w:t>（职务）   （姓名）  （签字）</w:t>
      </w:r>
    </w:p>
    <w:p>
      <w:pPr>
        <w:spacing w:after="0" w:afterAutospacing="0"/>
        <w:ind w:right="-57" w:firstLine="0"/>
        <w:rPr>
          <w:rFonts w:ascii="宋体" w:hAnsi="宋体"/>
          <w:color w:val="auto"/>
          <w:highlight w:val="none"/>
        </w:rPr>
      </w:pPr>
      <w:r>
        <w:rPr>
          <w:rFonts w:hint="eastAsia" w:ascii="宋体" w:hAnsi="宋体"/>
          <w:color w:val="auto"/>
          <w:highlight w:val="none"/>
        </w:rPr>
        <w:t>传真：           日期：年月日</w:t>
      </w:r>
    </w:p>
    <w:p>
      <w:pPr>
        <w:ind w:right="-57" w:firstLine="0"/>
        <w:jc w:val="center"/>
        <w:rPr>
          <w:rFonts w:ascii="宋体" w:hAnsi="宋体"/>
          <w:b/>
          <w:color w:val="auto"/>
          <w:sz w:val="24"/>
          <w:szCs w:val="24"/>
          <w:highlight w:val="none"/>
        </w:rPr>
      </w:pPr>
    </w:p>
    <w:p>
      <w:pPr>
        <w:pStyle w:val="2"/>
        <w:rPr>
          <w:color w:val="auto"/>
          <w:highlight w:val="none"/>
        </w:rPr>
      </w:pPr>
    </w:p>
    <w:p>
      <w:pPr>
        <w:pStyle w:val="2"/>
        <w:rPr>
          <w:color w:val="auto"/>
          <w:highlight w:val="none"/>
        </w:rPr>
      </w:pPr>
    </w:p>
    <w:p>
      <w:pPr>
        <w:ind w:right="-57" w:firstLine="0"/>
        <w:jc w:val="center"/>
        <w:rPr>
          <w:rFonts w:ascii="宋体" w:hAnsi="宋体"/>
          <w:b/>
          <w:color w:val="auto"/>
          <w:sz w:val="24"/>
          <w:szCs w:val="24"/>
          <w:highlight w:val="none"/>
        </w:rPr>
      </w:pPr>
      <w:r>
        <w:rPr>
          <w:rFonts w:hint="eastAsia" w:ascii="宋体" w:hAnsi="宋体"/>
          <w:b/>
          <w:color w:val="auto"/>
          <w:sz w:val="24"/>
          <w:szCs w:val="24"/>
          <w:highlight w:val="none"/>
        </w:rPr>
        <w:t>承诺函（中</w:t>
      </w:r>
      <w:r>
        <w:rPr>
          <w:rFonts w:hint="eastAsia" w:ascii="宋体" w:hAnsi="宋体"/>
          <w:b/>
          <w:color w:val="auto"/>
          <w:sz w:val="24"/>
          <w:szCs w:val="24"/>
          <w:highlight w:val="none"/>
          <w:lang w:val="en-US" w:eastAsia="zh-CN"/>
        </w:rPr>
        <w:t>选</w:t>
      </w:r>
      <w:r>
        <w:rPr>
          <w:rFonts w:hint="eastAsia" w:ascii="宋体" w:hAnsi="宋体"/>
          <w:b/>
          <w:color w:val="auto"/>
          <w:sz w:val="24"/>
          <w:szCs w:val="24"/>
          <w:highlight w:val="none"/>
        </w:rPr>
        <w:t>后提供）</w:t>
      </w:r>
    </w:p>
    <w:p>
      <w:pPr>
        <w:ind w:right="-57" w:firstLine="0"/>
        <w:rPr>
          <w:rFonts w:ascii="宋体" w:hAnsi="宋体"/>
          <w:color w:val="auto"/>
          <w:highlight w:val="none"/>
        </w:rPr>
      </w:pPr>
    </w:p>
    <w:p>
      <w:pPr>
        <w:spacing w:line="480" w:lineRule="auto"/>
        <w:ind w:right="-57" w:firstLine="0"/>
        <w:rPr>
          <w:rFonts w:ascii="宋体" w:hAnsi="宋体"/>
          <w:color w:val="auto"/>
          <w:highlight w:val="none"/>
        </w:rPr>
      </w:pPr>
      <w:r>
        <w:rPr>
          <w:rFonts w:hint="eastAsia" w:ascii="宋体" w:hAnsi="宋体"/>
          <w:color w:val="auto"/>
          <w:highlight w:val="none"/>
        </w:rPr>
        <w:t>南宁轨道交通</w:t>
      </w:r>
      <w:r>
        <w:rPr>
          <w:rFonts w:hint="eastAsia" w:ascii="宋体" w:hAnsi="宋体"/>
          <w:color w:val="auto"/>
          <w:highlight w:val="none"/>
          <w:lang w:val="en-US" w:eastAsia="zh-CN"/>
        </w:rPr>
        <w:t>运营有限</w:t>
      </w:r>
      <w:r>
        <w:rPr>
          <w:rFonts w:hint="eastAsia" w:ascii="宋体" w:hAnsi="宋体"/>
          <w:color w:val="auto"/>
          <w:highlight w:val="none"/>
        </w:rPr>
        <w:t>公司：</w:t>
      </w:r>
    </w:p>
    <w:p>
      <w:pPr>
        <w:spacing w:line="480" w:lineRule="auto"/>
        <w:ind w:right="-57" w:firstLine="200"/>
        <w:rPr>
          <w:rFonts w:ascii="宋体" w:hAnsi="宋体"/>
          <w:color w:val="auto"/>
          <w:highlight w:val="none"/>
        </w:rPr>
      </w:pPr>
      <w:r>
        <w:rPr>
          <w:rFonts w:hint="eastAsia" w:ascii="宋体" w:hAnsi="宋体"/>
          <w:color w:val="auto"/>
          <w:highlight w:val="none"/>
        </w:rPr>
        <w:t>（以下称“本公司”）现已中</w:t>
      </w:r>
      <w:r>
        <w:rPr>
          <w:rFonts w:hint="eastAsia" w:ascii="宋体" w:hAnsi="宋体"/>
          <w:color w:val="auto"/>
          <w:highlight w:val="none"/>
          <w:lang w:val="en-US" w:eastAsia="zh-CN"/>
        </w:rPr>
        <w:t>选</w:t>
      </w:r>
      <w:r>
        <w:rPr>
          <w:rFonts w:hint="eastAsia" w:ascii="宋体" w:hAnsi="宋体"/>
          <w:color w:val="auto"/>
          <w:highlight w:val="none"/>
        </w:rPr>
        <w:t>贵司</w:t>
      </w:r>
      <w:r>
        <w:rPr>
          <w:rFonts w:hint="eastAsia" w:ascii="宋体" w:hAnsi="宋体"/>
          <w:color w:val="auto"/>
          <w:highlight w:val="none"/>
          <w:lang w:val="en-US" w:eastAsia="zh-CN"/>
        </w:rPr>
        <w:t>比选</w:t>
      </w:r>
      <w:r>
        <w:rPr>
          <w:rFonts w:hint="eastAsia" w:ascii="宋体" w:hAnsi="宋体"/>
          <w:color w:val="auto"/>
          <w:highlight w:val="none"/>
        </w:rPr>
        <w:t>的</w:t>
      </w:r>
      <w:r>
        <w:rPr>
          <w:rFonts w:hint="eastAsia" w:ascii="宋体" w:hAnsi="宋体"/>
          <w:color w:val="auto"/>
          <w:highlight w:val="none"/>
          <w:u w:val="single"/>
        </w:rPr>
        <w:t xml:space="preserve"> 南宁轨道交通5号线运营导向标示标贴、安全标识采购项目</w:t>
      </w:r>
      <w:r>
        <w:rPr>
          <w:rFonts w:hint="eastAsia" w:ascii="宋体" w:hAnsi="宋体"/>
          <w:color w:val="auto"/>
          <w:highlight w:val="none"/>
        </w:rPr>
        <w:t>，并拟签订正式合同，按合同规定需向贵司提供一份履约担保金额为人民币：</w:t>
      </w:r>
      <w:r>
        <w:rPr>
          <w:rFonts w:hint="eastAsia" w:ascii="宋体" w:hAnsi="宋体"/>
          <w:color w:val="auto"/>
          <w:highlight w:val="none"/>
          <w:u w:val="single"/>
        </w:rPr>
        <w:t xml:space="preserve">         （￥   </w:t>
      </w:r>
      <w:r>
        <w:rPr>
          <w:rFonts w:hint="eastAsia" w:ascii="宋体" w:hAnsi="宋体"/>
          <w:color w:val="auto"/>
          <w:highlight w:val="none"/>
        </w:rPr>
        <w:t>）的银行保函（保函编号：），有效期至X年X月X日。</w:t>
      </w:r>
    </w:p>
    <w:p>
      <w:pPr>
        <w:spacing w:line="480" w:lineRule="auto"/>
        <w:ind w:right="-57" w:firstLine="200"/>
        <w:rPr>
          <w:rFonts w:ascii="宋体" w:hAnsi="宋体"/>
          <w:color w:val="auto"/>
          <w:highlight w:val="none"/>
        </w:rPr>
      </w:pPr>
      <w:r>
        <w:rPr>
          <w:rFonts w:hint="eastAsia" w:ascii="宋体" w:hAnsi="宋体"/>
          <w:color w:val="auto"/>
          <w:highlight w:val="none"/>
        </w:rPr>
        <w:t>本公司现向贵司郑重承诺，如上述保函到期日仍未到合同约定的时间（</w:t>
      </w:r>
      <w:r>
        <w:rPr>
          <w:rFonts w:hint="eastAsia" w:ascii="宋体" w:hAnsi="宋体"/>
          <w:color w:val="auto"/>
          <w:highlight w:val="none"/>
          <w:u w:val="single"/>
        </w:rPr>
        <w:t>全部货物验收合格之日后四十五（45）天</w:t>
      </w:r>
      <w:r>
        <w:rPr>
          <w:rFonts w:hint="eastAsia" w:ascii="宋体" w:hAnsi="宋体"/>
          <w:color w:val="auto"/>
          <w:highlight w:val="none"/>
        </w:rPr>
        <w:t>），本公司将在保函到期前60天，无条件延长保函有效期。如未及时向贵司提供符合规定的银行保函，我司承担违约责任的一切后果。</w:t>
      </w:r>
    </w:p>
    <w:p>
      <w:pPr>
        <w:spacing w:line="480" w:lineRule="auto"/>
        <w:ind w:left="705" w:right="-57" w:hanging="285"/>
        <w:rPr>
          <w:rFonts w:ascii="宋体" w:hAnsi="宋体"/>
          <w:color w:val="auto"/>
          <w:highlight w:val="none"/>
        </w:rPr>
      </w:pPr>
      <w:r>
        <w:rPr>
          <w:rFonts w:hint="eastAsia" w:ascii="宋体" w:hAnsi="宋体"/>
          <w:color w:val="auto"/>
          <w:highlight w:val="none"/>
        </w:rPr>
        <w:t>特此承诺</w:t>
      </w:r>
    </w:p>
    <w:p>
      <w:pPr>
        <w:ind w:right="-57" w:firstLine="420"/>
        <w:rPr>
          <w:rFonts w:ascii="宋体" w:hAnsi="宋体"/>
          <w:color w:val="auto"/>
          <w:highlight w:val="none"/>
        </w:rPr>
      </w:pPr>
    </w:p>
    <w:p>
      <w:pPr>
        <w:ind w:left="5040" w:right="-57" w:hanging="4935"/>
        <w:rPr>
          <w:rFonts w:ascii="宋体" w:hAnsi="宋体"/>
          <w:color w:val="auto"/>
          <w:highlight w:val="none"/>
        </w:rPr>
      </w:pPr>
      <w:r>
        <w:rPr>
          <w:rFonts w:hint="eastAsia" w:ascii="宋体" w:hAnsi="宋体"/>
          <w:color w:val="auto"/>
          <w:highlight w:val="none"/>
        </w:rPr>
        <w:t xml:space="preserve">                                                                                     承诺人：</w:t>
      </w:r>
    </w:p>
    <w:p>
      <w:pPr>
        <w:ind w:left="4935" w:right="-57" w:hanging="4830"/>
        <w:rPr>
          <w:rFonts w:ascii="宋体" w:hAnsi="宋体"/>
          <w:color w:val="auto"/>
          <w:highlight w:val="none"/>
        </w:rPr>
      </w:pPr>
      <w:r>
        <w:rPr>
          <w:rFonts w:hint="eastAsia" w:ascii="宋体" w:hAnsi="宋体"/>
          <w:color w:val="auto"/>
          <w:highlight w:val="none"/>
        </w:rPr>
        <w:t xml:space="preserve">                                                                                      X年X月X日</w:t>
      </w:r>
    </w:p>
    <w:p>
      <w:pPr>
        <w:ind w:right="-57" w:firstLine="200"/>
        <w:rPr>
          <w:rFonts w:ascii="宋体" w:hAnsi="宋体"/>
          <w:b/>
          <w:i/>
          <w:color w:val="auto"/>
          <w:highlight w:val="none"/>
        </w:rPr>
      </w:pPr>
    </w:p>
    <w:p>
      <w:pPr>
        <w:ind w:right="-57" w:firstLine="200"/>
        <w:rPr>
          <w:rFonts w:ascii="宋体" w:hAnsi="宋体"/>
          <w:b/>
          <w:i/>
          <w:color w:val="auto"/>
          <w:highlight w:val="none"/>
        </w:rPr>
      </w:pPr>
      <w:r>
        <w:rPr>
          <w:rFonts w:hint="eastAsia" w:ascii="宋体" w:hAnsi="宋体"/>
          <w:b/>
          <w:i/>
          <w:color w:val="auto"/>
          <w:highlight w:val="none"/>
        </w:rPr>
        <w:t>（当选择银行保函格式第2种方式时开具银行保函的，必须提供本承诺书。）</w:t>
      </w:r>
    </w:p>
    <w:p>
      <w:pPr>
        <w:tabs>
          <w:tab w:val="left" w:pos="1134"/>
          <w:tab w:val="left" w:pos="8364"/>
        </w:tabs>
        <w:spacing w:before="0"/>
        <w:ind w:right="-57" w:firstLine="0"/>
        <w:rPr>
          <w:rFonts w:ascii="宋体" w:hAnsi="宋体"/>
          <w:color w:val="auto"/>
          <w:highlight w:val="none"/>
        </w:rPr>
      </w:pPr>
    </w:p>
    <w:p>
      <w:pPr>
        <w:tabs>
          <w:tab w:val="left" w:pos="1134"/>
          <w:tab w:val="left" w:pos="8364"/>
        </w:tabs>
        <w:spacing w:before="0"/>
        <w:ind w:left="1134" w:right="-57" w:firstLine="0"/>
        <w:rPr>
          <w:rFonts w:ascii="宋体" w:hAnsi="宋体"/>
          <w:color w:val="auto"/>
          <w:highlight w:val="none"/>
        </w:rPr>
      </w:pPr>
    </w:p>
    <w:p>
      <w:pPr>
        <w:tabs>
          <w:tab w:val="left" w:pos="1134"/>
          <w:tab w:val="left" w:pos="8364"/>
        </w:tabs>
        <w:spacing w:before="0"/>
        <w:ind w:left="1134" w:right="-57" w:firstLine="0"/>
        <w:rPr>
          <w:rFonts w:ascii="宋体" w:hAnsi="宋体"/>
          <w:color w:val="auto"/>
          <w:highlight w:val="none"/>
        </w:rPr>
      </w:pPr>
    </w:p>
    <w:p>
      <w:pPr>
        <w:pageBreakBefore/>
        <w:tabs>
          <w:tab w:val="left" w:pos="1134"/>
          <w:tab w:val="left" w:pos="8364"/>
        </w:tabs>
        <w:spacing w:before="0" w:after="0" w:afterAutospacing="0"/>
        <w:ind w:left="0" w:right="-57" w:hanging="11"/>
        <w:rPr>
          <w:rFonts w:ascii="宋体" w:hAnsi="宋体"/>
          <w:color w:val="auto"/>
          <w:sz w:val="24"/>
          <w:szCs w:val="24"/>
          <w:highlight w:val="none"/>
        </w:rPr>
      </w:pPr>
      <w:r>
        <w:rPr>
          <w:rFonts w:hint="eastAsia" w:ascii="宋体" w:hAnsi="宋体"/>
          <w:b/>
          <w:color w:val="auto"/>
          <w:sz w:val="24"/>
          <w:szCs w:val="24"/>
          <w:highlight w:val="none"/>
        </w:rPr>
        <w:t>附件6.2 供货证明格式</w:t>
      </w:r>
    </w:p>
    <w:p>
      <w:pPr>
        <w:ind w:right="-57" w:firstLine="0"/>
        <w:jc w:val="center"/>
        <w:rPr>
          <w:rFonts w:ascii="宋体" w:hAnsi="宋体"/>
          <w:b/>
          <w:color w:val="auto"/>
          <w:sz w:val="24"/>
          <w:szCs w:val="24"/>
          <w:highlight w:val="none"/>
        </w:rPr>
      </w:pPr>
      <w:r>
        <w:rPr>
          <w:rFonts w:hint="eastAsia" w:ascii="宋体" w:hAnsi="宋体"/>
          <w:b/>
          <w:color w:val="auto"/>
          <w:sz w:val="24"/>
          <w:szCs w:val="24"/>
          <w:highlight w:val="none"/>
        </w:rPr>
        <w:t>供货证明（格式，供货时提供）</w:t>
      </w:r>
    </w:p>
    <w:p>
      <w:pPr>
        <w:ind w:right="-57" w:firstLine="0"/>
        <w:rPr>
          <w:rFonts w:ascii="宋体" w:hAnsi="宋体"/>
          <w:color w:val="auto"/>
          <w:sz w:val="24"/>
          <w:szCs w:val="24"/>
          <w:highlight w:val="none"/>
        </w:rPr>
      </w:pPr>
      <w:r>
        <w:rPr>
          <w:rFonts w:hint="eastAsia" w:ascii="宋体" w:hAnsi="宋体"/>
          <w:color w:val="auto"/>
          <w:sz w:val="24"/>
          <w:szCs w:val="24"/>
          <w:highlight w:val="none"/>
        </w:rPr>
        <w:t>南宁轨道交通</w:t>
      </w:r>
      <w:r>
        <w:rPr>
          <w:rFonts w:hint="eastAsia" w:ascii="宋体" w:hAnsi="宋体"/>
          <w:color w:val="auto"/>
          <w:sz w:val="24"/>
          <w:szCs w:val="24"/>
          <w:highlight w:val="none"/>
          <w:lang w:val="en-US" w:eastAsia="zh-CN"/>
        </w:rPr>
        <w:t>运营有限</w:t>
      </w:r>
      <w:r>
        <w:rPr>
          <w:rFonts w:hint="eastAsia" w:ascii="宋体" w:hAnsi="宋体"/>
          <w:color w:val="auto"/>
          <w:sz w:val="24"/>
          <w:szCs w:val="24"/>
          <w:highlight w:val="none"/>
        </w:rPr>
        <w:t>公司：</w:t>
      </w:r>
    </w:p>
    <w:p>
      <w:pPr>
        <w:tabs>
          <w:tab w:val="left" w:pos="1134"/>
          <w:tab w:val="left" w:pos="8364"/>
        </w:tabs>
        <w:spacing w:before="0" w:after="0"/>
        <w:ind w:right="0" w:firstLine="200"/>
        <w:rPr>
          <w:rFonts w:ascii="宋体" w:hAnsi="宋体"/>
          <w:color w:val="auto"/>
          <w:highlight w:val="none"/>
        </w:rPr>
      </w:pPr>
      <w:r>
        <w:rPr>
          <w:rFonts w:hint="eastAsia" w:ascii="宋体" w:hAnsi="宋体"/>
          <w:color w:val="auto"/>
          <w:highlight w:val="none"/>
        </w:rPr>
        <w:t>兹证明（单位）</w:t>
      </w:r>
      <w:r>
        <w:rPr>
          <w:rFonts w:ascii="宋体" w:hAnsi="宋体"/>
          <w:color w:val="auto"/>
          <w:highlight w:val="none"/>
          <w:u w:val="single"/>
        </w:rPr>
        <w:t xml:space="preserve">          　　    </w:t>
      </w:r>
      <w:r>
        <w:rPr>
          <w:rFonts w:ascii="宋体" w:hAnsi="宋体"/>
          <w:color w:val="auto"/>
          <w:highlight w:val="none"/>
        </w:rPr>
        <w:t xml:space="preserve"> 在</w:t>
      </w:r>
      <w:r>
        <w:rPr>
          <w:rFonts w:hint="eastAsia" w:ascii="宋体" w:hAnsi="宋体"/>
          <w:color w:val="auto"/>
          <w:highlight w:val="none"/>
        </w:rPr>
        <w:t>贵公司</w:t>
      </w:r>
      <w:r>
        <w:rPr>
          <w:rFonts w:hint="eastAsia" w:ascii="宋体" w:hAnsi="宋体" w:eastAsia="宋体"/>
          <w:color w:val="auto"/>
          <w:sz w:val="21"/>
          <w:szCs w:val="21"/>
          <w:highlight w:val="none"/>
          <w:shd w:val="clear" w:color="auto" w:fill="auto"/>
        </w:rPr>
        <w:t>南宁轨道交通5号线运营导向标示标贴、安全标识</w:t>
      </w:r>
      <w:r>
        <w:rPr>
          <w:rFonts w:hint="eastAsia" w:ascii="宋体" w:hAnsi="宋体"/>
          <w:color w:val="auto"/>
          <w:highlight w:val="none"/>
        </w:rPr>
        <w:t>采购项目（项目编号：</w:t>
      </w:r>
      <w:r>
        <w:rPr>
          <w:rFonts w:hint="eastAsia" w:ascii="宋体" w:hAnsi="宋体" w:eastAsia="宋体"/>
          <w:color w:val="auto"/>
          <w:sz w:val="21"/>
          <w:szCs w:val="21"/>
          <w:highlight w:val="none"/>
          <w:shd w:val="clear" w:color="auto" w:fill="auto"/>
        </w:rPr>
        <w:t>202204200004</w:t>
      </w:r>
      <w:r>
        <w:rPr>
          <w:rFonts w:hint="eastAsia" w:ascii="宋体" w:hAnsi="宋体"/>
          <w:color w:val="auto"/>
          <w:highlight w:val="none"/>
        </w:rPr>
        <w:t>）中，向贵方交付的以下货物为我公司生产（提供）：</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847"/>
        <w:gridCol w:w="996"/>
        <w:gridCol w:w="1284"/>
        <w:gridCol w:w="1516"/>
        <w:gridCol w:w="1161"/>
        <w:gridCol w:w="719"/>
        <w:gridCol w:w="912"/>
        <w:gridCol w:w="73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vAlign w:val="center"/>
          </w:tcPr>
          <w:p>
            <w:pPr>
              <w:ind w:left="0" w:firstLine="0"/>
              <w:rPr>
                <w:rFonts w:ascii="宋体" w:hAnsi="宋体"/>
                <w:color w:val="auto"/>
                <w:highlight w:val="none"/>
              </w:rPr>
            </w:pPr>
            <w:r>
              <w:rPr>
                <w:rFonts w:hint="eastAsia" w:ascii="宋体" w:hAnsi="宋体"/>
                <w:color w:val="auto"/>
                <w:highlight w:val="none"/>
              </w:rPr>
              <w:t>序号</w:t>
            </w:r>
          </w:p>
        </w:tc>
        <w:tc>
          <w:tcPr>
            <w:tcW w:w="996" w:type="dxa"/>
            <w:vAlign w:val="center"/>
          </w:tcPr>
          <w:p>
            <w:pPr>
              <w:ind w:left="0" w:firstLine="0"/>
              <w:rPr>
                <w:rFonts w:ascii="宋体" w:hAnsi="宋体"/>
                <w:color w:val="auto"/>
                <w:highlight w:val="none"/>
              </w:rPr>
            </w:pPr>
            <w:r>
              <w:rPr>
                <w:rFonts w:hint="eastAsia" w:ascii="宋体" w:hAnsi="宋体"/>
                <w:color w:val="auto"/>
                <w:highlight w:val="none"/>
              </w:rPr>
              <w:t>计划</w:t>
            </w:r>
          </w:p>
        </w:tc>
        <w:tc>
          <w:tcPr>
            <w:tcW w:w="1284" w:type="dxa"/>
            <w:vAlign w:val="center"/>
          </w:tcPr>
          <w:p>
            <w:pPr>
              <w:ind w:left="0" w:firstLine="0"/>
              <w:rPr>
                <w:rFonts w:ascii="宋体" w:hAnsi="宋体"/>
                <w:color w:val="auto"/>
                <w:highlight w:val="none"/>
              </w:rPr>
            </w:pPr>
            <w:r>
              <w:rPr>
                <w:rFonts w:hint="eastAsia" w:ascii="宋体" w:hAnsi="宋体"/>
                <w:color w:val="auto"/>
                <w:highlight w:val="none"/>
              </w:rPr>
              <w:t>货物名称</w:t>
            </w:r>
          </w:p>
        </w:tc>
        <w:tc>
          <w:tcPr>
            <w:tcW w:w="1516" w:type="dxa"/>
            <w:vAlign w:val="center"/>
          </w:tcPr>
          <w:p>
            <w:pPr>
              <w:ind w:left="0" w:firstLine="0"/>
              <w:rPr>
                <w:rFonts w:ascii="宋体" w:hAnsi="宋体"/>
                <w:color w:val="auto"/>
                <w:highlight w:val="none"/>
              </w:rPr>
            </w:pPr>
            <w:r>
              <w:rPr>
                <w:rFonts w:hint="eastAsia" w:ascii="宋体" w:hAnsi="宋体"/>
                <w:color w:val="auto"/>
                <w:highlight w:val="none"/>
              </w:rPr>
              <w:t>品牌</w:t>
            </w:r>
            <w:r>
              <w:rPr>
                <w:rFonts w:ascii="宋体" w:hAnsi="宋体"/>
                <w:color w:val="auto"/>
                <w:highlight w:val="none"/>
              </w:rPr>
              <w:t>/</w:t>
            </w:r>
            <w:r>
              <w:rPr>
                <w:rFonts w:hint="eastAsia" w:ascii="宋体" w:hAnsi="宋体"/>
                <w:color w:val="auto"/>
                <w:highlight w:val="none"/>
              </w:rPr>
              <w:t>生产厂</w:t>
            </w:r>
          </w:p>
        </w:tc>
        <w:tc>
          <w:tcPr>
            <w:tcW w:w="1161" w:type="dxa"/>
            <w:vAlign w:val="center"/>
          </w:tcPr>
          <w:p>
            <w:pPr>
              <w:ind w:left="0" w:firstLine="0"/>
              <w:rPr>
                <w:rFonts w:ascii="宋体" w:hAnsi="宋体"/>
                <w:color w:val="auto"/>
                <w:highlight w:val="none"/>
              </w:rPr>
            </w:pPr>
            <w:r>
              <w:rPr>
                <w:rFonts w:hint="eastAsia" w:ascii="宋体" w:hAnsi="宋体"/>
                <w:color w:val="auto"/>
                <w:highlight w:val="none"/>
              </w:rPr>
              <w:t>规格型号</w:t>
            </w:r>
            <w:r>
              <w:rPr>
                <w:rFonts w:ascii="宋体" w:hAnsi="宋体"/>
                <w:color w:val="auto"/>
                <w:highlight w:val="none"/>
              </w:rPr>
              <w:t>/</w:t>
            </w:r>
            <w:r>
              <w:rPr>
                <w:rFonts w:hint="eastAsia" w:ascii="宋体" w:hAnsi="宋体"/>
                <w:color w:val="auto"/>
                <w:highlight w:val="none"/>
              </w:rPr>
              <w:t>技术参数</w:t>
            </w:r>
          </w:p>
        </w:tc>
        <w:tc>
          <w:tcPr>
            <w:tcW w:w="719" w:type="dxa"/>
            <w:vAlign w:val="center"/>
          </w:tcPr>
          <w:p>
            <w:pPr>
              <w:ind w:left="0" w:firstLine="0"/>
              <w:rPr>
                <w:rFonts w:ascii="宋体" w:hAnsi="宋体"/>
                <w:color w:val="auto"/>
                <w:highlight w:val="none"/>
              </w:rPr>
            </w:pPr>
            <w:r>
              <w:rPr>
                <w:rFonts w:hint="eastAsia" w:ascii="宋体" w:hAnsi="宋体"/>
                <w:color w:val="auto"/>
                <w:highlight w:val="none"/>
              </w:rPr>
              <w:t>单位</w:t>
            </w:r>
          </w:p>
        </w:tc>
        <w:tc>
          <w:tcPr>
            <w:tcW w:w="912" w:type="dxa"/>
            <w:vAlign w:val="center"/>
          </w:tcPr>
          <w:p>
            <w:pPr>
              <w:ind w:left="0" w:firstLine="0"/>
              <w:rPr>
                <w:rFonts w:ascii="宋体" w:hAnsi="宋体"/>
                <w:color w:val="auto"/>
                <w:highlight w:val="none"/>
              </w:rPr>
            </w:pPr>
            <w:r>
              <w:rPr>
                <w:rFonts w:hint="eastAsia" w:ascii="宋体" w:hAnsi="宋体"/>
                <w:color w:val="auto"/>
                <w:highlight w:val="none"/>
              </w:rPr>
              <w:t>数量</w:t>
            </w:r>
          </w:p>
        </w:tc>
        <w:tc>
          <w:tcPr>
            <w:tcW w:w="732" w:type="dxa"/>
            <w:vAlign w:val="center"/>
          </w:tcPr>
          <w:p>
            <w:pPr>
              <w:ind w:left="0" w:firstLine="0"/>
              <w:rPr>
                <w:rFonts w:ascii="宋体" w:hAnsi="宋体"/>
                <w:color w:val="auto"/>
                <w:highlight w:val="none"/>
              </w:rPr>
            </w:pPr>
            <w:r>
              <w:rPr>
                <w:rFonts w:hint="eastAsia" w:ascii="宋体" w:hAnsi="宋体"/>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47" w:type="dxa"/>
          </w:tcPr>
          <w:p>
            <w:pPr>
              <w:pStyle w:val="2"/>
              <w:rPr>
                <w:color w:val="auto"/>
                <w:highlight w:val="none"/>
              </w:rPr>
            </w:pPr>
          </w:p>
        </w:tc>
        <w:tc>
          <w:tcPr>
            <w:tcW w:w="996" w:type="dxa"/>
          </w:tcPr>
          <w:p>
            <w:pPr>
              <w:pStyle w:val="2"/>
              <w:rPr>
                <w:color w:val="auto"/>
                <w:highlight w:val="none"/>
              </w:rPr>
            </w:pPr>
          </w:p>
        </w:tc>
        <w:tc>
          <w:tcPr>
            <w:tcW w:w="1284" w:type="dxa"/>
          </w:tcPr>
          <w:p>
            <w:pPr>
              <w:pStyle w:val="2"/>
              <w:rPr>
                <w:color w:val="auto"/>
                <w:highlight w:val="none"/>
              </w:rPr>
            </w:pPr>
          </w:p>
        </w:tc>
        <w:tc>
          <w:tcPr>
            <w:tcW w:w="1516" w:type="dxa"/>
          </w:tcPr>
          <w:p>
            <w:pPr>
              <w:pStyle w:val="2"/>
              <w:rPr>
                <w:color w:val="auto"/>
                <w:highlight w:val="none"/>
              </w:rPr>
            </w:pPr>
          </w:p>
        </w:tc>
        <w:tc>
          <w:tcPr>
            <w:tcW w:w="1161" w:type="dxa"/>
          </w:tcPr>
          <w:p>
            <w:pPr>
              <w:pStyle w:val="2"/>
              <w:rPr>
                <w:color w:val="auto"/>
                <w:highlight w:val="none"/>
              </w:rPr>
            </w:pPr>
          </w:p>
        </w:tc>
        <w:tc>
          <w:tcPr>
            <w:tcW w:w="719" w:type="dxa"/>
          </w:tcPr>
          <w:p>
            <w:pPr>
              <w:pStyle w:val="2"/>
              <w:rPr>
                <w:color w:val="auto"/>
                <w:highlight w:val="none"/>
              </w:rPr>
            </w:pPr>
          </w:p>
        </w:tc>
        <w:tc>
          <w:tcPr>
            <w:tcW w:w="912" w:type="dxa"/>
          </w:tcPr>
          <w:p>
            <w:pPr>
              <w:pStyle w:val="2"/>
              <w:rPr>
                <w:color w:val="auto"/>
                <w:highlight w:val="none"/>
              </w:rPr>
            </w:pPr>
          </w:p>
        </w:tc>
        <w:tc>
          <w:tcPr>
            <w:tcW w:w="732" w:type="dxa"/>
          </w:tcPr>
          <w:p>
            <w:pPr>
              <w:pStyle w:val="2"/>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tcPr>
          <w:p>
            <w:pPr>
              <w:pStyle w:val="2"/>
              <w:rPr>
                <w:color w:val="auto"/>
                <w:highlight w:val="none"/>
              </w:rPr>
            </w:pPr>
          </w:p>
        </w:tc>
        <w:tc>
          <w:tcPr>
            <w:tcW w:w="996" w:type="dxa"/>
          </w:tcPr>
          <w:p>
            <w:pPr>
              <w:pStyle w:val="2"/>
              <w:rPr>
                <w:color w:val="auto"/>
                <w:highlight w:val="none"/>
              </w:rPr>
            </w:pPr>
          </w:p>
        </w:tc>
        <w:tc>
          <w:tcPr>
            <w:tcW w:w="1284" w:type="dxa"/>
          </w:tcPr>
          <w:p>
            <w:pPr>
              <w:pStyle w:val="2"/>
              <w:rPr>
                <w:color w:val="auto"/>
                <w:highlight w:val="none"/>
              </w:rPr>
            </w:pPr>
          </w:p>
        </w:tc>
        <w:tc>
          <w:tcPr>
            <w:tcW w:w="1516" w:type="dxa"/>
          </w:tcPr>
          <w:p>
            <w:pPr>
              <w:pStyle w:val="2"/>
              <w:rPr>
                <w:color w:val="auto"/>
                <w:highlight w:val="none"/>
              </w:rPr>
            </w:pPr>
          </w:p>
        </w:tc>
        <w:tc>
          <w:tcPr>
            <w:tcW w:w="1161" w:type="dxa"/>
          </w:tcPr>
          <w:p>
            <w:pPr>
              <w:pStyle w:val="2"/>
              <w:rPr>
                <w:color w:val="auto"/>
                <w:highlight w:val="none"/>
              </w:rPr>
            </w:pPr>
          </w:p>
        </w:tc>
        <w:tc>
          <w:tcPr>
            <w:tcW w:w="719" w:type="dxa"/>
          </w:tcPr>
          <w:p>
            <w:pPr>
              <w:pStyle w:val="2"/>
              <w:rPr>
                <w:color w:val="auto"/>
                <w:highlight w:val="none"/>
              </w:rPr>
            </w:pPr>
          </w:p>
        </w:tc>
        <w:tc>
          <w:tcPr>
            <w:tcW w:w="912" w:type="dxa"/>
          </w:tcPr>
          <w:p>
            <w:pPr>
              <w:pStyle w:val="2"/>
              <w:rPr>
                <w:color w:val="auto"/>
                <w:highlight w:val="none"/>
              </w:rPr>
            </w:pPr>
          </w:p>
        </w:tc>
        <w:tc>
          <w:tcPr>
            <w:tcW w:w="732" w:type="dxa"/>
          </w:tcPr>
          <w:p>
            <w:pPr>
              <w:pStyle w:val="2"/>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tcPr>
          <w:p>
            <w:pPr>
              <w:pStyle w:val="2"/>
              <w:rPr>
                <w:color w:val="auto"/>
                <w:highlight w:val="none"/>
              </w:rPr>
            </w:pPr>
          </w:p>
        </w:tc>
        <w:tc>
          <w:tcPr>
            <w:tcW w:w="996" w:type="dxa"/>
          </w:tcPr>
          <w:p>
            <w:pPr>
              <w:pStyle w:val="2"/>
              <w:rPr>
                <w:color w:val="auto"/>
                <w:highlight w:val="none"/>
              </w:rPr>
            </w:pPr>
          </w:p>
        </w:tc>
        <w:tc>
          <w:tcPr>
            <w:tcW w:w="1284" w:type="dxa"/>
          </w:tcPr>
          <w:p>
            <w:pPr>
              <w:pStyle w:val="2"/>
              <w:rPr>
                <w:color w:val="auto"/>
                <w:highlight w:val="none"/>
              </w:rPr>
            </w:pPr>
          </w:p>
        </w:tc>
        <w:tc>
          <w:tcPr>
            <w:tcW w:w="1516" w:type="dxa"/>
          </w:tcPr>
          <w:p>
            <w:pPr>
              <w:pStyle w:val="2"/>
              <w:rPr>
                <w:color w:val="auto"/>
                <w:highlight w:val="none"/>
              </w:rPr>
            </w:pPr>
          </w:p>
        </w:tc>
        <w:tc>
          <w:tcPr>
            <w:tcW w:w="1161" w:type="dxa"/>
          </w:tcPr>
          <w:p>
            <w:pPr>
              <w:pStyle w:val="2"/>
              <w:rPr>
                <w:color w:val="auto"/>
                <w:highlight w:val="none"/>
              </w:rPr>
            </w:pPr>
          </w:p>
        </w:tc>
        <w:tc>
          <w:tcPr>
            <w:tcW w:w="719" w:type="dxa"/>
          </w:tcPr>
          <w:p>
            <w:pPr>
              <w:pStyle w:val="2"/>
              <w:rPr>
                <w:color w:val="auto"/>
                <w:highlight w:val="none"/>
              </w:rPr>
            </w:pPr>
          </w:p>
        </w:tc>
        <w:tc>
          <w:tcPr>
            <w:tcW w:w="912" w:type="dxa"/>
          </w:tcPr>
          <w:p>
            <w:pPr>
              <w:pStyle w:val="2"/>
              <w:rPr>
                <w:color w:val="auto"/>
                <w:highlight w:val="none"/>
              </w:rPr>
            </w:pPr>
          </w:p>
        </w:tc>
        <w:tc>
          <w:tcPr>
            <w:tcW w:w="732" w:type="dxa"/>
          </w:tcPr>
          <w:p>
            <w:pPr>
              <w:pStyle w:val="2"/>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tcPr>
          <w:p>
            <w:pPr>
              <w:pStyle w:val="2"/>
              <w:rPr>
                <w:color w:val="auto"/>
                <w:highlight w:val="none"/>
              </w:rPr>
            </w:pPr>
          </w:p>
        </w:tc>
        <w:tc>
          <w:tcPr>
            <w:tcW w:w="996" w:type="dxa"/>
          </w:tcPr>
          <w:p>
            <w:pPr>
              <w:pStyle w:val="2"/>
              <w:rPr>
                <w:color w:val="auto"/>
                <w:highlight w:val="none"/>
              </w:rPr>
            </w:pPr>
          </w:p>
        </w:tc>
        <w:tc>
          <w:tcPr>
            <w:tcW w:w="1284" w:type="dxa"/>
          </w:tcPr>
          <w:p>
            <w:pPr>
              <w:pStyle w:val="2"/>
              <w:rPr>
                <w:color w:val="auto"/>
                <w:highlight w:val="none"/>
              </w:rPr>
            </w:pPr>
          </w:p>
        </w:tc>
        <w:tc>
          <w:tcPr>
            <w:tcW w:w="1516" w:type="dxa"/>
          </w:tcPr>
          <w:p>
            <w:pPr>
              <w:pStyle w:val="2"/>
              <w:rPr>
                <w:color w:val="auto"/>
                <w:highlight w:val="none"/>
              </w:rPr>
            </w:pPr>
          </w:p>
        </w:tc>
        <w:tc>
          <w:tcPr>
            <w:tcW w:w="1161" w:type="dxa"/>
          </w:tcPr>
          <w:p>
            <w:pPr>
              <w:pStyle w:val="2"/>
              <w:rPr>
                <w:color w:val="auto"/>
                <w:highlight w:val="none"/>
              </w:rPr>
            </w:pPr>
          </w:p>
        </w:tc>
        <w:tc>
          <w:tcPr>
            <w:tcW w:w="719" w:type="dxa"/>
          </w:tcPr>
          <w:p>
            <w:pPr>
              <w:pStyle w:val="2"/>
              <w:rPr>
                <w:color w:val="auto"/>
                <w:highlight w:val="none"/>
              </w:rPr>
            </w:pPr>
          </w:p>
        </w:tc>
        <w:tc>
          <w:tcPr>
            <w:tcW w:w="912" w:type="dxa"/>
          </w:tcPr>
          <w:p>
            <w:pPr>
              <w:pStyle w:val="2"/>
              <w:rPr>
                <w:color w:val="auto"/>
                <w:highlight w:val="none"/>
              </w:rPr>
            </w:pPr>
          </w:p>
        </w:tc>
        <w:tc>
          <w:tcPr>
            <w:tcW w:w="732" w:type="dxa"/>
          </w:tcPr>
          <w:p>
            <w:pPr>
              <w:pStyle w:val="2"/>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847" w:type="dxa"/>
          </w:tcPr>
          <w:p>
            <w:pPr>
              <w:pStyle w:val="2"/>
              <w:rPr>
                <w:color w:val="auto"/>
                <w:highlight w:val="none"/>
              </w:rPr>
            </w:pPr>
          </w:p>
        </w:tc>
        <w:tc>
          <w:tcPr>
            <w:tcW w:w="996" w:type="dxa"/>
          </w:tcPr>
          <w:p>
            <w:pPr>
              <w:pStyle w:val="2"/>
              <w:rPr>
                <w:color w:val="auto"/>
                <w:highlight w:val="none"/>
              </w:rPr>
            </w:pPr>
          </w:p>
        </w:tc>
        <w:tc>
          <w:tcPr>
            <w:tcW w:w="1284" w:type="dxa"/>
          </w:tcPr>
          <w:p>
            <w:pPr>
              <w:pStyle w:val="2"/>
              <w:rPr>
                <w:color w:val="auto"/>
                <w:highlight w:val="none"/>
              </w:rPr>
            </w:pPr>
          </w:p>
        </w:tc>
        <w:tc>
          <w:tcPr>
            <w:tcW w:w="1516" w:type="dxa"/>
          </w:tcPr>
          <w:p>
            <w:pPr>
              <w:pStyle w:val="2"/>
              <w:rPr>
                <w:color w:val="auto"/>
                <w:highlight w:val="none"/>
              </w:rPr>
            </w:pPr>
          </w:p>
        </w:tc>
        <w:tc>
          <w:tcPr>
            <w:tcW w:w="1161" w:type="dxa"/>
          </w:tcPr>
          <w:p>
            <w:pPr>
              <w:pStyle w:val="2"/>
              <w:rPr>
                <w:color w:val="auto"/>
                <w:highlight w:val="none"/>
              </w:rPr>
            </w:pPr>
          </w:p>
        </w:tc>
        <w:tc>
          <w:tcPr>
            <w:tcW w:w="719" w:type="dxa"/>
          </w:tcPr>
          <w:p>
            <w:pPr>
              <w:pStyle w:val="2"/>
              <w:rPr>
                <w:color w:val="auto"/>
                <w:highlight w:val="none"/>
              </w:rPr>
            </w:pPr>
          </w:p>
        </w:tc>
        <w:tc>
          <w:tcPr>
            <w:tcW w:w="912" w:type="dxa"/>
          </w:tcPr>
          <w:p>
            <w:pPr>
              <w:pStyle w:val="2"/>
              <w:rPr>
                <w:color w:val="auto"/>
                <w:highlight w:val="none"/>
              </w:rPr>
            </w:pPr>
          </w:p>
        </w:tc>
        <w:tc>
          <w:tcPr>
            <w:tcW w:w="732" w:type="dxa"/>
          </w:tcPr>
          <w:p>
            <w:pPr>
              <w:pStyle w:val="2"/>
              <w:rPr>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Ex>
        <w:trPr>
          <w:jc w:val="center"/>
        </w:trPr>
        <w:tc>
          <w:tcPr>
            <w:tcW w:w="847" w:type="dxa"/>
          </w:tcPr>
          <w:p>
            <w:pPr>
              <w:pStyle w:val="2"/>
              <w:rPr>
                <w:color w:val="auto"/>
                <w:highlight w:val="none"/>
              </w:rPr>
            </w:pPr>
          </w:p>
        </w:tc>
        <w:tc>
          <w:tcPr>
            <w:tcW w:w="996" w:type="dxa"/>
          </w:tcPr>
          <w:p>
            <w:pPr>
              <w:pStyle w:val="2"/>
              <w:rPr>
                <w:color w:val="auto"/>
                <w:highlight w:val="none"/>
              </w:rPr>
            </w:pPr>
          </w:p>
        </w:tc>
        <w:tc>
          <w:tcPr>
            <w:tcW w:w="1284" w:type="dxa"/>
          </w:tcPr>
          <w:p>
            <w:pPr>
              <w:pStyle w:val="2"/>
              <w:rPr>
                <w:color w:val="auto"/>
                <w:highlight w:val="none"/>
              </w:rPr>
            </w:pPr>
          </w:p>
        </w:tc>
        <w:tc>
          <w:tcPr>
            <w:tcW w:w="1516" w:type="dxa"/>
          </w:tcPr>
          <w:p>
            <w:pPr>
              <w:pStyle w:val="2"/>
              <w:rPr>
                <w:color w:val="auto"/>
                <w:highlight w:val="none"/>
              </w:rPr>
            </w:pPr>
          </w:p>
        </w:tc>
        <w:tc>
          <w:tcPr>
            <w:tcW w:w="1161" w:type="dxa"/>
          </w:tcPr>
          <w:p>
            <w:pPr>
              <w:pStyle w:val="2"/>
              <w:rPr>
                <w:color w:val="auto"/>
                <w:highlight w:val="none"/>
              </w:rPr>
            </w:pPr>
          </w:p>
        </w:tc>
        <w:tc>
          <w:tcPr>
            <w:tcW w:w="719" w:type="dxa"/>
          </w:tcPr>
          <w:p>
            <w:pPr>
              <w:pStyle w:val="2"/>
              <w:rPr>
                <w:color w:val="auto"/>
                <w:highlight w:val="none"/>
              </w:rPr>
            </w:pPr>
          </w:p>
        </w:tc>
        <w:tc>
          <w:tcPr>
            <w:tcW w:w="912" w:type="dxa"/>
          </w:tcPr>
          <w:p>
            <w:pPr>
              <w:pStyle w:val="2"/>
              <w:rPr>
                <w:color w:val="auto"/>
                <w:highlight w:val="none"/>
              </w:rPr>
            </w:pPr>
          </w:p>
        </w:tc>
        <w:tc>
          <w:tcPr>
            <w:tcW w:w="732" w:type="dxa"/>
          </w:tcPr>
          <w:p>
            <w:pPr>
              <w:pStyle w:val="2"/>
              <w:rPr>
                <w:color w:val="auto"/>
                <w:highlight w:val="none"/>
              </w:rPr>
            </w:pPr>
          </w:p>
        </w:tc>
      </w:tr>
    </w:tbl>
    <w:p>
      <w:pPr>
        <w:pStyle w:val="2"/>
        <w:spacing w:line="240" w:lineRule="auto"/>
        <w:ind w:left="708" w:leftChars="200" w:right="-28" w:hanging="288" w:hangingChars="144"/>
        <w:rPr>
          <w:rFonts w:hAnsi="宋体"/>
          <w:color w:val="auto"/>
          <w:highlight w:val="none"/>
        </w:rPr>
      </w:pPr>
    </w:p>
    <w:p>
      <w:pPr>
        <w:pStyle w:val="2"/>
        <w:spacing w:line="240" w:lineRule="auto"/>
        <w:ind w:left="722" w:leftChars="200" w:right="-28" w:hanging="302" w:hangingChars="144"/>
        <w:rPr>
          <w:rFonts w:hAnsi="宋体" w:cs="Times New Roman"/>
          <w:color w:val="auto"/>
          <w:sz w:val="21"/>
          <w:szCs w:val="21"/>
          <w:highlight w:val="none"/>
        </w:rPr>
      </w:pPr>
      <w:r>
        <w:rPr>
          <w:rFonts w:hint="eastAsia" w:hAnsi="宋体" w:cs="Times New Roman"/>
          <w:color w:val="auto"/>
          <w:sz w:val="21"/>
          <w:szCs w:val="21"/>
          <w:highlight w:val="none"/>
        </w:rPr>
        <w:t xml:space="preserve">单位：（公章）                       </w:t>
      </w:r>
    </w:p>
    <w:p>
      <w:pPr>
        <w:pStyle w:val="2"/>
        <w:spacing w:line="240" w:lineRule="auto"/>
        <w:ind w:left="722" w:leftChars="200" w:right="-28" w:hanging="302" w:hangingChars="144"/>
        <w:rPr>
          <w:rFonts w:hAnsi="宋体" w:cs="Times New Roman"/>
          <w:color w:val="auto"/>
          <w:sz w:val="21"/>
          <w:szCs w:val="21"/>
          <w:highlight w:val="none"/>
        </w:rPr>
      </w:pPr>
      <w:r>
        <w:rPr>
          <w:rFonts w:hint="eastAsia" w:hAnsi="宋体" w:cs="Times New Roman"/>
          <w:color w:val="auto"/>
          <w:sz w:val="21"/>
          <w:szCs w:val="21"/>
          <w:highlight w:val="none"/>
        </w:rPr>
        <w:t>地址：</w:t>
      </w:r>
    </w:p>
    <w:p>
      <w:pPr>
        <w:pStyle w:val="2"/>
        <w:spacing w:line="240" w:lineRule="auto"/>
        <w:ind w:left="722" w:leftChars="200" w:right="-28" w:hanging="302" w:hangingChars="144"/>
        <w:rPr>
          <w:rFonts w:hAnsi="宋体" w:cs="Times New Roman"/>
          <w:color w:val="auto"/>
          <w:sz w:val="21"/>
          <w:szCs w:val="21"/>
          <w:highlight w:val="none"/>
        </w:rPr>
      </w:pPr>
      <w:r>
        <w:rPr>
          <w:rFonts w:hint="eastAsia" w:hAnsi="宋体" w:cs="Times New Roman"/>
          <w:color w:val="auto"/>
          <w:sz w:val="21"/>
          <w:szCs w:val="21"/>
          <w:highlight w:val="none"/>
        </w:rPr>
        <w:t>联系人：                部门及职务：</w:t>
      </w:r>
    </w:p>
    <w:p>
      <w:pPr>
        <w:spacing w:line="240" w:lineRule="auto"/>
        <w:ind w:left="722" w:leftChars="200" w:right="-28" w:hanging="302" w:hangingChars="144"/>
        <w:rPr>
          <w:rFonts w:ascii="宋体" w:hAnsi="宋体"/>
          <w:color w:val="auto"/>
          <w:highlight w:val="none"/>
        </w:rPr>
      </w:pPr>
      <w:r>
        <w:rPr>
          <w:rFonts w:hint="eastAsia" w:ascii="宋体" w:hAnsi="宋体"/>
          <w:color w:val="auto"/>
          <w:highlight w:val="none"/>
        </w:rPr>
        <w:t>联系方式:              日期：</w:t>
      </w:r>
    </w:p>
    <w:p>
      <w:pPr>
        <w:pStyle w:val="2"/>
        <w:spacing w:line="240" w:lineRule="auto"/>
        <w:ind w:left="708" w:leftChars="200" w:right="-28" w:hanging="288" w:hangingChars="144"/>
        <w:rPr>
          <w:rFonts w:hAnsi="宋体"/>
          <w:color w:val="auto"/>
          <w:highlight w:val="none"/>
        </w:rPr>
      </w:pPr>
    </w:p>
    <w:p>
      <w:pPr>
        <w:pageBreakBefore/>
        <w:tabs>
          <w:tab w:val="left" w:pos="1134"/>
          <w:tab w:val="left" w:pos="8364"/>
        </w:tabs>
        <w:spacing w:before="0" w:after="0" w:afterAutospacing="0"/>
        <w:ind w:left="0" w:right="-57" w:hanging="11"/>
        <w:rPr>
          <w:rFonts w:ascii="宋体" w:hAnsi="宋体"/>
          <w:color w:val="auto"/>
          <w:sz w:val="24"/>
          <w:szCs w:val="24"/>
          <w:highlight w:val="none"/>
        </w:rPr>
      </w:pPr>
      <w:r>
        <w:rPr>
          <w:rFonts w:hint="eastAsia" w:ascii="宋体" w:hAnsi="宋体"/>
          <w:b/>
          <w:color w:val="auto"/>
          <w:sz w:val="24"/>
          <w:szCs w:val="24"/>
          <w:highlight w:val="none"/>
        </w:rPr>
        <w:t>附件6.3 交货通知格式</w:t>
      </w:r>
    </w:p>
    <w:p>
      <w:pPr>
        <w:ind w:right="-57" w:firstLine="0"/>
        <w:jc w:val="center"/>
        <w:rPr>
          <w:rFonts w:ascii="宋体" w:hAnsi="宋体"/>
          <w:b/>
          <w:color w:val="auto"/>
          <w:sz w:val="24"/>
          <w:szCs w:val="24"/>
          <w:highlight w:val="none"/>
        </w:rPr>
      </w:pPr>
      <w:r>
        <w:rPr>
          <w:rFonts w:ascii="宋体" w:hAnsi="宋体" w:cs="宋体"/>
          <w:b/>
          <w:color w:val="auto"/>
          <w:kern w:val="2"/>
          <w:sz w:val="24"/>
          <w:szCs w:val="24"/>
          <w:highlight w:val="none"/>
        </w:rPr>
        <w:t>交货通知 （格式）</w:t>
      </w:r>
    </w:p>
    <w:p>
      <w:pPr>
        <w:pStyle w:val="2"/>
        <w:spacing w:line="240" w:lineRule="auto"/>
        <w:ind w:leftChars="200" w:right="-28" w:hanging="289" w:hangingChars="144"/>
        <w:jc w:val="center"/>
        <w:rPr>
          <w:rFonts w:hAnsi="宋体"/>
          <w:color w:val="auto"/>
          <w:highlight w:val="none"/>
        </w:rPr>
      </w:pPr>
      <w:r>
        <w:rPr>
          <w:rFonts w:hAnsi="宋体"/>
          <w:b/>
          <w:color w:val="auto"/>
          <w:kern w:val="2"/>
          <w:highlight w:val="none"/>
        </w:rPr>
        <w:t xml:space="preserve">采购项目 </w:t>
      </w:r>
      <w:r>
        <w:rPr>
          <w:rFonts w:hint="eastAsia" w:hAnsi="宋体"/>
          <w:b/>
          <w:color w:val="auto"/>
          <w:kern w:val="2"/>
          <w:highlight w:val="none"/>
        </w:rPr>
        <w:t xml:space="preserve"> </w:t>
      </w:r>
      <w:r>
        <w:rPr>
          <w:rFonts w:hAnsi="宋体"/>
          <w:b/>
          <w:color w:val="auto"/>
          <w:kern w:val="2"/>
          <w:highlight w:val="none"/>
        </w:rPr>
        <w:t xml:space="preserve">号线 第 </w:t>
      </w:r>
      <w:r>
        <w:rPr>
          <w:rFonts w:hint="eastAsia" w:hAnsi="宋体"/>
          <w:b/>
          <w:color w:val="auto"/>
          <w:kern w:val="2"/>
          <w:highlight w:val="none"/>
        </w:rPr>
        <w:t xml:space="preserve"> </w:t>
      </w:r>
      <w:r>
        <w:rPr>
          <w:rFonts w:hAnsi="宋体"/>
          <w:b/>
          <w:color w:val="auto"/>
          <w:kern w:val="2"/>
          <w:highlight w:val="none"/>
        </w:rPr>
        <w:t>批 交货通知</w:t>
      </w:r>
    </w:p>
    <w:p>
      <w:pPr>
        <w:pStyle w:val="2"/>
        <w:snapToGrid w:val="0"/>
        <w:spacing w:beforeLines="50" w:after="120" w:afterLines="50" w:afterAutospacing="0" w:line="240" w:lineRule="auto"/>
        <w:ind w:left="722" w:leftChars="200" w:right="-28" w:hanging="302" w:hangingChars="144"/>
        <w:rPr>
          <w:rFonts w:hAnsi="宋体" w:cs="Times New Roman"/>
          <w:color w:val="auto"/>
          <w:sz w:val="21"/>
          <w:szCs w:val="21"/>
          <w:highlight w:val="none"/>
        </w:rPr>
      </w:pPr>
      <w:r>
        <w:rPr>
          <w:rFonts w:hint="eastAsia" w:hAnsi="宋体" w:cs="Times New Roman"/>
          <w:color w:val="auto"/>
          <w:sz w:val="21"/>
          <w:szCs w:val="21"/>
          <w:highlight w:val="none"/>
        </w:rPr>
        <w:t>供应商：</w:t>
      </w:r>
    </w:p>
    <w:p>
      <w:pPr>
        <w:pStyle w:val="2"/>
        <w:snapToGrid w:val="0"/>
        <w:spacing w:beforeLines="50" w:after="120" w:afterLines="50" w:afterAutospacing="0" w:line="240" w:lineRule="auto"/>
        <w:ind w:left="722" w:leftChars="200" w:right="-28" w:hanging="302" w:hangingChars="144"/>
        <w:rPr>
          <w:rFonts w:hAnsi="宋体" w:cs="Times New Roman"/>
          <w:color w:val="auto"/>
          <w:sz w:val="21"/>
          <w:szCs w:val="21"/>
          <w:highlight w:val="none"/>
        </w:rPr>
      </w:pPr>
      <w:r>
        <w:rPr>
          <w:rFonts w:hint="eastAsia" w:hAnsi="宋体" w:cs="Times New Roman"/>
          <w:color w:val="auto"/>
          <w:sz w:val="21"/>
          <w:szCs w:val="21"/>
          <w:highlight w:val="none"/>
        </w:rPr>
        <w:t>供应商联系人及电话：</w:t>
      </w:r>
    </w:p>
    <w:p>
      <w:pPr>
        <w:pStyle w:val="2"/>
        <w:snapToGrid w:val="0"/>
        <w:spacing w:beforeLines="50" w:after="120" w:afterLines="50" w:afterAutospacing="0" w:line="240" w:lineRule="auto"/>
        <w:ind w:left="722" w:leftChars="200" w:right="-28" w:hanging="302" w:hangingChars="144"/>
        <w:rPr>
          <w:rFonts w:hAnsi="宋体" w:cs="Times New Roman"/>
          <w:color w:val="auto"/>
          <w:sz w:val="21"/>
          <w:szCs w:val="21"/>
          <w:highlight w:val="none"/>
        </w:rPr>
      </w:pPr>
      <w:r>
        <w:rPr>
          <w:rFonts w:hint="eastAsia" w:hAnsi="宋体" w:cs="Times New Roman"/>
          <w:color w:val="auto"/>
          <w:sz w:val="21"/>
          <w:szCs w:val="21"/>
          <w:highlight w:val="none"/>
        </w:rPr>
        <w:t>交货通知号：</w:t>
      </w:r>
    </w:p>
    <w:p>
      <w:pPr>
        <w:pStyle w:val="2"/>
        <w:snapToGrid w:val="0"/>
        <w:spacing w:beforeLines="50" w:after="120" w:afterLines="50" w:afterAutospacing="0" w:line="240" w:lineRule="auto"/>
        <w:ind w:left="722" w:leftChars="200" w:right="-28" w:hanging="302" w:hangingChars="144"/>
        <w:rPr>
          <w:rFonts w:hAnsi="宋体" w:cs="Times New Roman"/>
          <w:color w:val="auto"/>
          <w:sz w:val="21"/>
          <w:szCs w:val="21"/>
          <w:highlight w:val="none"/>
        </w:rPr>
      </w:pPr>
      <w:r>
        <w:rPr>
          <w:rFonts w:hint="eastAsia" w:hAnsi="宋体" w:cs="Times New Roman"/>
          <w:color w:val="auto"/>
          <w:sz w:val="21"/>
          <w:szCs w:val="21"/>
          <w:highlight w:val="none"/>
        </w:rPr>
        <w:t>交货地点：</w:t>
      </w:r>
    </w:p>
    <w:p>
      <w:pPr>
        <w:pStyle w:val="2"/>
        <w:snapToGrid w:val="0"/>
        <w:spacing w:beforeLines="50" w:after="120" w:afterLines="50" w:afterAutospacing="0" w:line="240" w:lineRule="auto"/>
        <w:ind w:left="722" w:leftChars="200" w:right="-28" w:hanging="302" w:hangingChars="144"/>
        <w:rPr>
          <w:rFonts w:hAnsi="宋体" w:cs="Times New Roman"/>
          <w:color w:val="auto"/>
          <w:sz w:val="21"/>
          <w:szCs w:val="21"/>
          <w:highlight w:val="none"/>
        </w:rPr>
      </w:pPr>
      <w:r>
        <w:rPr>
          <w:rFonts w:hint="eastAsia" w:hAnsi="宋体" w:cs="Times New Roman"/>
          <w:color w:val="auto"/>
          <w:sz w:val="21"/>
          <w:szCs w:val="21"/>
          <w:highlight w:val="none"/>
        </w:rPr>
        <w:t>收货联系人及电话：</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9"/>
        <w:gridCol w:w="1160"/>
        <w:gridCol w:w="1161"/>
        <w:gridCol w:w="1161"/>
        <w:gridCol w:w="1161"/>
        <w:gridCol w:w="1161"/>
        <w:gridCol w:w="1161"/>
        <w:gridCol w:w="1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Align w:val="center"/>
          </w:tcPr>
          <w:p>
            <w:pPr>
              <w:spacing w:before="0" w:after="0" w:afterAutospacing="0" w:line="240" w:lineRule="auto"/>
              <w:ind w:left="0" w:right="0" w:firstLine="0"/>
              <w:jc w:val="center"/>
              <w:textAlignment w:val="center"/>
              <w:rPr>
                <w:rFonts w:ascii="宋体" w:hAnsi="宋体" w:cs="宋体"/>
                <w:color w:val="auto"/>
                <w:kern w:val="2"/>
                <w:highlight w:val="none"/>
              </w:rPr>
            </w:pPr>
            <w:r>
              <w:rPr>
                <w:rFonts w:hint="eastAsia" w:ascii="宋体" w:hAnsi="宋体" w:cs="宋体"/>
                <w:color w:val="auto"/>
                <w:highlight w:val="none"/>
              </w:rPr>
              <w:t>合同序号</w:t>
            </w:r>
          </w:p>
        </w:tc>
        <w:tc>
          <w:tcPr>
            <w:tcW w:w="1161" w:type="dxa"/>
            <w:vAlign w:val="center"/>
          </w:tcPr>
          <w:p>
            <w:pPr>
              <w:spacing w:before="0" w:after="0" w:afterAutospacing="0" w:line="240" w:lineRule="auto"/>
              <w:ind w:left="0" w:right="0" w:firstLine="0"/>
              <w:jc w:val="center"/>
              <w:textAlignment w:val="center"/>
              <w:rPr>
                <w:rFonts w:ascii="宋体" w:hAnsi="宋体" w:cs="宋体"/>
                <w:color w:val="auto"/>
                <w:kern w:val="2"/>
                <w:highlight w:val="none"/>
              </w:rPr>
            </w:pPr>
            <w:r>
              <w:rPr>
                <w:rFonts w:hint="eastAsia" w:ascii="宋体" w:hAnsi="宋体" w:cs="宋体"/>
                <w:color w:val="auto"/>
                <w:highlight w:val="none"/>
              </w:rPr>
              <w:t>系统需求计划号</w:t>
            </w:r>
          </w:p>
        </w:tc>
        <w:tc>
          <w:tcPr>
            <w:tcW w:w="1161" w:type="dxa"/>
            <w:vAlign w:val="center"/>
          </w:tcPr>
          <w:p>
            <w:pPr>
              <w:spacing w:before="0" w:after="0" w:afterAutospacing="0" w:line="240" w:lineRule="auto"/>
              <w:ind w:left="0" w:right="0" w:firstLine="0"/>
              <w:jc w:val="center"/>
              <w:textAlignment w:val="center"/>
              <w:rPr>
                <w:rFonts w:ascii="宋体" w:hAnsi="宋体" w:cs="宋体"/>
                <w:color w:val="auto"/>
                <w:kern w:val="2"/>
                <w:highlight w:val="none"/>
              </w:rPr>
            </w:pPr>
            <w:r>
              <w:rPr>
                <w:rFonts w:hint="eastAsia" w:ascii="宋体" w:hAnsi="宋体" w:cs="宋体"/>
                <w:color w:val="auto"/>
                <w:highlight w:val="none"/>
              </w:rPr>
              <w:t>货物名称</w:t>
            </w:r>
          </w:p>
        </w:tc>
        <w:tc>
          <w:tcPr>
            <w:tcW w:w="1161" w:type="dxa"/>
            <w:vAlign w:val="center"/>
          </w:tcPr>
          <w:p>
            <w:pPr>
              <w:spacing w:before="0" w:after="0" w:afterAutospacing="0" w:line="240" w:lineRule="auto"/>
              <w:ind w:left="0" w:right="0" w:firstLine="0"/>
              <w:jc w:val="center"/>
              <w:textAlignment w:val="center"/>
              <w:rPr>
                <w:rFonts w:ascii="宋体" w:hAnsi="宋体" w:cs="宋体"/>
                <w:color w:val="auto"/>
                <w:kern w:val="2"/>
                <w:highlight w:val="none"/>
              </w:rPr>
            </w:pPr>
            <w:r>
              <w:rPr>
                <w:rFonts w:hint="eastAsia" w:ascii="宋体" w:hAnsi="宋体" w:cs="宋体"/>
                <w:color w:val="auto"/>
                <w:highlight w:val="none"/>
              </w:rPr>
              <w:t>单位</w:t>
            </w:r>
          </w:p>
        </w:tc>
        <w:tc>
          <w:tcPr>
            <w:tcW w:w="1161" w:type="dxa"/>
            <w:vAlign w:val="center"/>
          </w:tcPr>
          <w:p>
            <w:pPr>
              <w:spacing w:before="0" w:after="0" w:afterAutospacing="0" w:line="240" w:lineRule="auto"/>
              <w:ind w:left="0" w:right="0" w:firstLine="0"/>
              <w:jc w:val="center"/>
              <w:textAlignment w:val="center"/>
              <w:rPr>
                <w:rFonts w:ascii="宋体" w:hAnsi="宋体" w:cs="宋体"/>
                <w:color w:val="auto"/>
                <w:kern w:val="2"/>
                <w:highlight w:val="none"/>
              </w:rPr>
            </w:pPr>
            <w:r>
              <w:rPr>
                <w:rFonts w:hint="eastAsia" w:ascii="宋体" w:hAnsi="宋体" w:cs="宋体"/>
                <w:color w:val="auto"/>
                <w:highlight w:val="none"/>
              </w:rPr>
              <w:t>合同数量</w:t>
            </w:r>
          </w:p>
        </w:tc>
        <w:tc>
          <w:tcPr>
            <w:tcW w:w="1161" w:type="dxa"/>
            <w:vAlign w:val="center"/>
          </w:tcPr>
          <w:p>
            <w:pPr>
              <w:spacing w:before="0" w:after="0" w:afterAutospacing="0" w:line="240" w:lineRule="auto"/>
              <w:ind w:left="0" w:right="0" w:firstLine="0"/>
              <w:jc w:val="center"/>
              <w:textAlignment w:val="center"/>
              <w:rPr>
                <w:rFonts w:ascii="宋体" w:hAnsi="宋体" w:cs="宋体"/>
                <w:color w:val="auto"/>
                <w:kern w:val="2"/>
                <w:highlight w:val="none"/>
              </w:rPr>
            </w:pPr>
            <w:r>
              <w:rPr>
                <w:rFonts w:hint="eastAsia" w:ascii="宋体" w:hAnsi="宋体" w:cs="宋体"/>
                <w:color w:val="auto"/>
                <w:highlight w:val="none"/>
              </w:rPr>
              <w:t>交货数量</w:t>
            </w:r>
          </w:p>
        </w:tc>
        <w:tc>
          <w:tcPr>
            <w:tcW w:w="1161" w:type="dxa"/>
            <w:vAlign w:val="center"/>
          </w:tcPr>
          <w:p>
            <w:pPr>
              <w:spacing w:before="0" w:after="0" w:afterAutospacing="0" w:line="240" w:lineRule="auto"/>
              <w:ind w:left="0" w:right="0" w:firstLine="0"/>
              <w:jc w:val="center"/>
              <w:textAlignment w:val="center"/>
              <w:rPr>
                <w:rFonts w:ascii="宋体" w:hAnsi="宋体" w:cs="宋体"/>
                <w:color w:val="auto"/>
                <w:kern w:val="2"/>
                <w:highlight w:val="none"/>
              </w:rPr>
            </w:pPr>
            <w:r>
              <w:rPr>
                <w:rFonts w:hint="eastAsia" w:ascii="宋体" w:hAnsi="宋体" w:cs="宋体"/>
                <w:color w:val="auto"/>
                <w:highlight w:val="none"/>
              </w:rPr>
              <w:t>交货时间</w:t>
            </w:r>
          </w:p>
        </w:tc>
        <w:tc>
          <w:tcPr>
            <w:tcW w:w="1161" w:type="dxa"/>
            <w:vAlign w:val="center"/>
          </w:tcPr>
          <w:p>
            <w:pPr>
              <w:spacing w:before="0" w:after="0" w:afterAutospacing="0" w:line="240" w:lineRule="auto"/>
              <w:ind w:left="0" w:right="0" w:firstLine="0"/>
              <w:jc w:val="center"/>
              <w:textAlignment w:val="center"/>
              <w:rPr>
                <w:rFonts w:ascii="宋体" w:hAnsi="宋体" w:cs="宋体"/>
                <w:color w:val="auto"/>
                <w:kern w:val="2"/>
                <w:highlight w:val="none"/>
              </w:rPr>
            </w:pPr>
            <w:r>
              <w:rPr>
                <w:rFonts w:hint="eastAsia" w:ascii="宋体" w:hAnsi="宋体" w:cs="宋体"/>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Align w:val="center"/>
          </w:tcPr>
          <w:p>
            <w:pPr>
              <w:spacing w:before="0" w:after="0" w:afterAutospacing="0"/>
              <w:ind w:left="0" w:right="0" w:firstLine="0"/>
              <w:jc w:val="center"/>
              <w:textAlignment w:val="center"/>
              <w:rPr>
                <w:rFonts w:ascii="宋体" w:hAnsi="宋体" w:cs="宋体"/>
                <w:b/>
                <w:color w:val="auto"/>
                <w:kern w:val="2"/>
                <w:highlight w:val="none"/>
              </w:rPr>
            </w:pPr>
            <w:r>
              <w:rPr>
                <w:rFonts w:hint="eastAsia" w:ascii="宋体" w:hAnsi="宋体" w:cs="Calibri"/>
                <w:color w:val="auto"/>
                <w:highlight w:val="none"/>
              </w:rPr>
              <w:t>合计</w:t>
            </w:r>
          </w:p>
        </w:tc>
        <w:tc>
          <w:tcPr>
            <w:tcW w:w="1161" w:type="dxa"/>
            <w:vAlign w:val="center"/>
          </w:tcPr>
          <w:p>
            <w:pPr>
              <w:spacing w:before="0" w:after="0" w:afterAutospacing="0"/>
              <w:ind w:left="0" w:right="0" w:firstLine="0"/>
              <w:jc w:val="center"/>
              <w:textAlignment w:val="center"/>
              <w:rPr>
                <w:rFonts w:ascii="宋体" w:hAnsi="宋体" w:cs="Calibri"/>
                <w:color w:val="auto"/>
                <w:highlight w:val="none"/>
              </w:rPr>
            </w:pPr>
          </w:p>
        </w:tc>
        <w:tc>
          <w:tcPr>
            <w:tcW w:w="1161" w:type="dxa"/>
            <w:vAlign w:val="center"/>
          </w:tcPr>
          <w:p>
            <w:pPr>
              <w:spacing w:before="0" w:after="0" w:afterAutospacing="0"/>
              <w:ind w:right="0"/>
              <w:jc w:val="center"/>
              <w:textAlignment w:val="center"/>
              <w:rPr>
                <w:rFonts w:ascii="宋体" w:hAnsi="宋体" w:cs="Calibri"/>
                <w:color w:val="auto"/>
                <w:highlight w:val="none"/>
              </w:rPr>
            </w:pPr>
          </w:p>
        </w:tc>
        <w:tc>
          <w:tcPr>
            <w:tcW w:w="1161" w:type="dxa"/>
            <w:vAlign w:val="center"/>
          </w:tcPr>
          <w:p>
            <w:pPr>
              <w:widowControl w:val="0"/>
              <w:spacing w:before="0" w:after="0" w:afterAutospacing="0"/>
              <w:ind w:right="0"/>
              <w:jc w:val="center"/>
              <w:rPr>
                <w:rFonts w:ascii="宋体" w:hAnsi="宋体" w:cs="Calibri"/>
                <w:color w:val="auto"/>
                <w:highlight w:val="none"/>
              </w:rPr>
            </w:pPr>
          </w:p>
        </w:tc>
        <w:tc>
          <w:tcPr>
            <w:tcW w:w="1161" w:type="dxa"/>
            <w:vAlign w:val="center"/>
          </w:tcPr>
          <w:p>
            <w:pPr>
              <w:widowControl w:val="0"/>
              <w:spacing w:before="0" w:after="0" w:afterAutospacing="0"/>
              <w:ind w:right="0"/>
              <w:jc w:val="center"/>
              <w:rPr>
                <w:rFonts w:ascii="宋体" w:hAnsi="宋体" w:cs="Calibri"/>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r>
    </w:tbl>
    <w:p>
      <w:pPr>
        <w:pStyle w:val="2"/>
        <w:spacing w:line="240" w:lineRule="auto"/>
        <w:ind w:left="708" w:leftChars="200" w:right="-28" w:hanging="288" w:hangingChars="144"/>
        <w:rPr>
          <w:rFonts w:hAnsi="宋体"/>
          <w:color w:val="auto"/>
          <w:kern w:val="2"/>
          <w:highlight w:val="none"/>
        </w:rPr>
      </w:pPr>
      <w:r>
        <w:rPr>
          <w:rFonts w:hint="eastAsia" w:hAnsi="宋体"/>
          <w:color w:val="auto"/>
          <w:highlight w:val="none"/>
        </w:rPr>
        <w:t>说明：</w:t>
      </w:r>
      <w:r>
        <w:rPr>
          <w:rFonts w:hAnsi="宋体" w:cs="Calibri"/>
          <w:color w:val="auto"/>
          <w:kern w:val="2"/>
          <w:highlight w:val="none"/>
        </w:rPr>
        <w:t>1.</w:t>
      </w:r>
      <w:r>
        <w:rPr>
          <w:rFonts w:hAnsi="宋体"/>
          <w:color w:val="auto"/>
          <w:kern w:val="2"/>
          <w:highlight w:val="none"/>
        </w:rPr>
        <w:t>本通知未列明的性能参数等其他要求详见合同。</w:t>
      </w:r>
    </w:p>
    <w:p>
      <w:pPr>
        <w:pStyle w:val="2"/>
        <w:spacing w:line="240" w:lineRule="auto"/>
        <w:ind w:left="708" w:leftChars="200" w:right="-28" w:hanging="288" w:hangingChars="144"/>
        <w:rPr>
          <w:rFonts w:hAnsi="宋体"/>
          <w:color w:val="auto"/>
          <w:kern w:val="2"/>
          <w:highlight w:val="none"/>
        </w:rPr>
      </w:pPr>
      <w:r>
        <w:rPr>
          <w:rFonts w:hAnsi="宋体" w:cs="Calibri"/>
          <w:color w:val="auto"/>
          <w:kern w:val="2"/>
          <w:highlight w:val="none"/>
        </w:rPr>
        <w:t>2.</w:t>
      </w:r>
      <w:r>
        <w:rPr>
          <w:rFonts w:hAnsi="宋体"/>
          <w:color w:val="auto"/>
          <w:kern w:val="2"/>
          <w:highlight w:val="none"/>
        </w:rPr>
        <w:t>本通知加盖</w:t>
      </w:r>
      <w:r>
        <w:rPr>
          <w:rFonts w:hint="eastAsia" w:hAnsi="宋体"/>
          <w:color w:val="auto"/>
          <w:kern w:val="2"/>
          <w:highlight w:val="none"/>
          <w:lang w:val="en-US" w:eastAsia="zh-CN"/>
        </w:rPr>
        <w:t>南宁轨道交通</w:t>
      </w:r>
      <w:r>
        <w:rPr>
          <w:rFonts w:hAnsi="宋体"/>
          <w:color w:val="auto"/>
          <w:kern w:val="2"/>
          <w:highlight w:val="none"/>
        </w:rPr>
        <w:t>运营</w:t>
      </w:r>
      <w:r>
        <w:rPr>
          <w:rFonts w:hint="eastAsia" w:hAnsi="宋体"/>
          <w:color w:val="auto"/>
          <w:kern w:val="2"/>
          <w:highlight w:val="none"/>
          <w:lang w:val="en-US" w:eastAsia="zh-CN"/>
        </w:rPr>
        <w:t>有限</w:t>
      </w:r>
      <w:r>
        <w:rPr>
          <w:rFonts w:hAnsi="宋体"/>
          <w:color w:val="auto"/>
          <w:kern w:val="2"/>
          <w:highlight w:val="none"/>
        </w:rPr>
        <w:t>公司</w:t>
      </w:r>
      <w:r>
        <w:rPr>
          <w:rFonts w:hint="eastAsia" w:hAnsi="宋体"/>
          <w:color w:val="auto"/>
          <w:kern w:val="2"/>
          <w:highlight w:val="none"/>
        </w:rPr>
        <w:t>XX</w:t>
      </w:r>
      <w:r>
        <w:rPr>
          <w:rFonts w:hAnsi="宋体"/>
          <w:color w:val="auto"/>
          <w:kern w:val="2"/>
          <w:highlight w:val="none"/>
        </w:rPr>
        <w:t>部公章后有效，送货时携带纸质版一份。</w:t>
      </w:r>
    </w:p>
    <w:p>
      <w:pPr>
        <w:pStyle w:val="2"/>
        <w:spacing w:line="240" w:lineRule="auto"/>
        <w:ind w:left="708" w:leftChars="200" w:right="-28" w:hanging="288" w:hangingChars="144"/>
        <w:rPr>
          <w:rFonts w:hAnsi="宋体"/>
          <w:color w:val="auto"/>
          <w:highlight w:val="none"/>
        </w:rPr>
      </w:pPr>
      <w:r>
        <w:rPr>
          <w:rFonts w:hAnsi="宋体" w:cs="Calibri"/>
          <w:color w:val="auto"/>
          <w:kern w:val="2"/>
          <w:highlight w:val="none"/>
        </w:rPr>
        <w:t>3.</w:t>
      </w:r>
      <w:r>
        <w:rPr>
          <w:rFonts w:hAnsi="宋体"/>
          <w:color w:val="auto"/>
          <w:kern w:val="2"/>
          <w:highlight w:val="none"/>
        </w:rPr>
        <w:t>本通知如有涂改须经甲方签名认可，否则无效。</w:t>
      </w:r>
    </w:p>
    <w:p>
      <w:pPr>
        <w:pStyle w:val="2"/>
        <w:spacing w:line="240" w:lineRule="auto"/>
        <w:ind w:left="708" w:leftChars="200" w:right="-28" w:hanging="288" w:hangingChars="144"/>
        <w:jc w:val="right"/>
        <w:rPr>
          <w:rFonts w:hAnsi="宋体"/>
          <w:color w:val="auto"/>
          <w:highlight w:val="none"/>
        </w:rPr>
      </w:pPr>
      <w:r>
        <w:rPr>
          <w:rFonts w:hint="eastAsia" w:hAnsi="宋体"/>
          <w:color w:val="auto"/>
          <w:highlight w:val="none"/>
        </w:rPr>
        <w:t>南宁轨道交通运营</w:t>
      </w:r>
      <w:r>
        <w:rPr>
          <w:rFonts w:hint="eastAsia" w:hAnsi="宋体"/>
          <w:color w:val="auto"/>
          <w:highlight w:val="none"/>
          <w:lang w:val="en-US" w:eastAsia="zh-CN"/>
        </w:rPr>
        <w:t>有限</w:t>
      </w:r>
      <w:r>
        <w:rPr>
          <w:rFonts w:hint="eastAsia" w:hAnsi="宋体"/>
          <w:color w:val="auto"/>
          <w:highlight w:val="none"/>
        </w:rPr>
        <w:t>公司XX部</w:t>
      </w:r>
    </w:p>
    <w:p>
      <w:pPr>
        <w:spacing w:before="0" w:after="0" w:afterAutospacing="0" w:line="240" w:lineRule="auto"/>
        <w:ind w:right="-57" w:rightChars="-27"/>
        <w:jc w:val="right"/>
        <w:textAlignment w:val="center"/>
        <w:rPr>
          <w:rFonts w:ascii="宋体" w:hAnsi="宋体" w:cs="宋体"/>
          <w:color w:val="auto"/>
          <w:highlight w:val="none"/>
        </w:rPr>
      </w:pPr>
      <w:r>
        <w:rPr>
          <w:rFonts w:hint="eastAsia" w:ascii="宋体" w:hAnsi="宋体" w:cs="宋体"/>
          <w:color w:val="auto"/>
          <w:highlight w:val="none"/>
        </w:rPr>
        <w:t>通知日期：      年    月    日</w:t>
      </w:r>
    </w:p>
    <w:p>
      <w:pPr>
        <w:pStyle w:val="2"/>
        <w:spacing w:line="240" w:lineRule="auto"/>
        <w:ind w:left="708" w:leftChars="200" w:right="-28" w:hanging="288" w:hangingChars="144"/>
        <w:rPr>
          <w:rFonts w:hAnsi="宋体"/>
          <w:color w:val="auto"/>
          <w:highlight w:val="none"/>
        </w:rPr>
      </w:pPr>
    </w:p>
    <w:p>
      <w:pPr>
        <w:pageBreakBefore/>
        <w:tabs>
          <w:tab w:val="left" w:pos="1134"/>
          <w:tab w:val="left" w:pos="8364"/>
        </w:tabs>
        <w:spacing w:before="0" w:after="0" w:afterAutospacing="0"/>
        <w:ind w:left="0" w:right="-57" w:hanging="11"/>
        <w:rPr>
          <w:rFonts w:ascii="宋体" w:hAnsi="宋体"/>
          <w:color w:val="auto"/>
          <w:sz w:val="24"/>
          <w:szCs w:val="24"/>
          <w:highlight w:val="none"/>
        </w:rPr>
      </w:pPr>
      <w:r>
        <w:rPr>
          <w:rFonts w:hint="eastAsia" w:ascii="宋体" w:hAnsi="宋体"/>
          <w:b/>
          <w:color w:val="auto"/>
          <w:sz w:val="24"/>
          <w:szCs w:val="24"/>
          <w:highlight w:val="none"/>
        </w:rPr>
        <w:t>附件6.4 送货单格式</w:t>
      </w:r>
    </w:p>
    <w:p>
      <w:pPr>
        <w:widowControl w:val="0"/>
        <w:spacing w:before="0" w:after="0" w:afterAutospacing="0" w:line="240" w:lineRule="auto"/>
        <w:ind w:left="0" w:right="0" w:firstLine="0"/>
        <w:jc w:val="center"/>
        <w:rPr>
          <w:rFonts w:ascii="宋体" w:hAnsi="宋体" w:cs="宋体"/>
          <w:b/>
          <w:color w:val="auto"/>
          <w:kern w:val="2"/>
          <w:sz w:val="24"/>
          <w:szCs w:val="24"/>
          <w:highlight w:val="none"/>
        </w:rPr>
      </w:pPr>
      <w:r>
        <w:rPr>
          <w:rFonts w:ascii="宋体" w:hAnsi="宋体" w:cs="宋体"/>
          <w:b/>
          <w:color w:val="auto"/>
          <w:kern w:val="2"/>
          <w:sz w:val="24"/>
          <w:szCs w:val="24"/>
          <w:highlight w:val="none"/>
        </w:rPr>
        <w:t>送货单（格式）</w:t>
      </w:r>
    </w:p>
    <w:p>
      <w:pPr>
        <w:pStyle w:val="2"/>
        <w:spacing w:line="240" w:lineRule="auto"/>
        <w:ind w:left="2526" w:right="-28" w:hanging="6"/>
        <w:jc w:val="center"/>
        <w:rPr>
          <w:rFonts w:hAnsi="宋体"/>
          <w:color w:val="auto"/>
          <w:highlight w:val="none"/>
        </w:rPr>
      </w:pPr>
      <w:r>
        <w:rPr>
          <w:rFonts w:hint="eastAsia" w:hAnsi="宋体"/>
          <w:b/>
          <w:color w:val="auto"/>
          <w:highlight w:val="none"/>
        </w:rPr>
        <w:t xml:space="preserve"> </w:t>
      </w:r>
      <w:r>
        <w:rPr>
          <w:rFonts w:hAnsi="宋体"/>
          <w:b/>
          <w:color w:val="auto"/>
          <w:kern w:val="2"/>
          <w:highlight w:val="none"/>
        </w:rPr>
        <w:t xml:space="preserve"> 采购项目 号线 第  批 送货单</w:t>
      </w:r>
    </w:p>
    <w:p>
      <w:pPr>
        <w:pStyle w:val="2"/>
        <w:snapToGrid w:val="0"/>
        <w:spacing w:beforeLines="50" w:after="120" w:afterLines="50" w:afterAutospacing="0" w:line="240" w:lineRule="auto"/>
        <w:ind w:left="722" w:leftChars="200" w:right="-28" w:hanging="302" w:hangingChars="144"/>
        <w:rPr>
          <w:rFonts w:hAnsi="宋体" w:cs="Times New Roman"/>
          <w:color w:val="auto"/>
          <w:sz w:val="21"/>
          <w:szCs w:val="21"/>
          <w:highlight w:val="none"/>
        </w:rPr>
      </w:pPr>
      <w:r>
        <w:rPr>
          <w:rFonts w:hint="eastAsia" w:hAnsi="宋体" w:cs="Times New Roman"/>
          <w:color w:val="auto"/>
          <w:sz w:val="21"/>
          <w:szCs w:val="21"/>
          <w:highlight w:val="none"/>
        </w:rPr>
        <w:t>供应商(章)：</w:t>
      </w:r>
    </w:p>
    <w:p>
      <w:pPr>
        <w:pStyle w:val="2"/>
        <w:snapToGrid w:val="0"/>
        <w:spacing w:beforeLines="50" w:after="120" w:afterLines="50" w:afterAutospacing="0" w:line="240" w:lineRule="auto"/>
        <w:ind w:left="722" w:leftChars="200" w:right="-28" w:hanging="302" w:hangingChars="144"/>
        <w:rPr>
          <w:rFonts w:hAnsi="宋体" w:cs="Times New Roman"/>
          <w:color w:val="auto"/>
          <w:sz w:val="21"/>
          <w:szCs w:val="21"/>
          <w:highlight w:val="none"/>
        </w:rPr>
      </w:pPr>
      <w:r>
        <w:rPr>
          <w:rFonts w:hint="eastAsia" w:hAnsi="宋体" w:cs="Times New Roman"/>
          <w:color w:val="auto"/>
          <w:sz w:val="21"/>
          <w:szCs w:val="21"/>
          <w:highlight w:val="none"/>
        </w:rPr>
        <w:t>供应商联系人及电话：</w:t>
      </w:r>
    </w:p>
    <w:p>
      <w:pPr>
        <w:pStyle w:val="2"/>
        <w:snapToGrid w:val="0"/>
        <w:spacing w:beforeLines="50" w:after="120" w:afterLines="50" w:afterAutospacing="0" w:line="240" w:lineRule="auto"/>
        <w:ind w:left="722" w:leftChars="200" w:right="-28" w:hanging="302" w:hangingChars="144"/>
        <w:rPr>
          <w:rFonts w:hAnsi="宋体" w:cs="Times New Roman"/>
          <w:color w:val="auto"/>
          <w:sz w:val="21"/>
          <w:szCs w:val="21"/>
          <w:highlight w:val="none"/>
        </w:rPr>
      </w:pPr>
      <w:r>
        <w:rPr>
          <w:rFonts w:hint="eastAsia" w:hAnsi="宋体" w:cs="Times New Roman"/>
          <w:color w:val="auto"/>
          <w:sz w:val="21"/>
          <w:szCs w:val="21"/>
          <w:highlight w:val="none"/>
        </w:rPr>
        <w:t>交货通知号：</w:t>
      </w:r>
    </w:p>
    <w:tbl>
      <w:tblPr>
        <w:tblStyle w:val="28"/>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59"/>
        <w:gridCol w:w="1160"/>
        <w:gridCol w:w="1161"/>
        <w:gridCol w:w="1161"/>
        <w:gridCol w:w="1161"/>
        <w:gridCol w:w="1161"/>
        <w:gridCol w:w="1161"/>
        <w:gridCol w:w="116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vAlign w:val="center"/>
          </w:tcPr>
          <w:p>
            <w:pPr>
              <w:spacing w:before="0" w:after="0" w:afterAutospacing="0" w:line="240" w:lineRule="auto"/>
              <w:ind w:left="0" w:right="-57" w:firstLine="0"/>
              <w:jc w:val="center"/>
              <w:textAlignment w:val="center"/>
              <w:rPr>
                <w:rFonts w:ascii="宋体" w:hAnsi="宋体" w:cs="宋体"/>
                <w:color w:val="auto"/>
                <w:kern w:val="2"/>
                <w:highlight w:val="none"/>
              </w:rPr>
            </w:pPr>
            <w:r>
              <w:rPr>
                <w:rFonts w:hint="eastAsia" w:ascii="宋体" w:hAnsi="宋体" w:cs="宋体"/>
                <w:color w:val="auto"/>
                <w:highlight w:val="none"/>
              </w:rPr>
              <w:t>合同序号</w:t>
            </w:r>
          </w:p>
        </w:tc>
        <w:tc>
          <w:tcPr>
            <w:tcW w:w="1161" w:type="dxa"/>
            <w:vAlign w:val="center"/>
          </w:tcPr>
          <w:p>
            <w:pPr>
              <w:spacing w:before="0" w:after="0" w:afterAutospacing="0" w:line="240" w:lineRule="auto"/>
              <w:ind w:left="0" w:right="-57" w:firstLine="0"/>
              <w:jc w:val="center"/>
              <w:textAlignment w:val="center"/>
              <w:rPr>
                <w:rFonts w:ascii="宋体" w:hAnsi="宋体" w:cs="宋体"/>
                <w:color w:val="auto"/>
                <w:kern w:val="2"/>
                <w:highlight w:val="none"/>
              </w:rPr>
            </w:pPr>
            <w:r>
              <w:rPr>
                <w:rFonts w:hint="eastAsia" w:ascii="宋体" w:hAnsi="宋体" w:cs="宋体"/>
                <w:color w:val="auto"/>
                <w:highlight w:val="none"/>
              </w:rPr>
              <w:t>系统需求计划号</w:t>
            </w:r>
          </w:p>
        </w:tc>
        <w:tc>
          <w:tcPr>
            <w:tcW w:w="1161" w:type="dxa"/>
            <w:vAlign w:val="center"/>
          </w:tcPr>
          <w:p>
            <w:pPr>
              <w:spacing w:before="0" w:after="0" w:afterAutospacing="0" w:line="240" w:lineRule="auto"/>
              <w:ind w:left="0" w:right="-57" w:firstLine="0"/>
              <w:jc w:val="center"/>
              <w:textAlignment w:val="center"/>
              <w:rPr>
                <w:rFonts w:ascii="宋体" w:hAnsi="宋体" w:cs="宋体"/>
                <w:color w:val="auto"/>
                <w:kern w:val="2"/>
                <w:highlight w:val="none"/>
              </w:rPr>
            </w:pPr>
            <w:r>
              <w:rPr>
                <w:rFonts w:hint="eastAsia" w:ascii="宋体" w:hAnsi="宋体" w:cs="宋体"/>
                <w:color w:val="auto"/>
                <w:highlight w:val="none"/>
              </w:rPr>
              <w:t>货物名称</w:t>
            </w:r>
          </w:p>
        </w:tc>
        <w:tc>
          <w:tcPr>
            <w:tcW w:w="1161" w:type="dxa"/>
            <w:vAlign w:val="center"/>
          </w:tcPr>
          <w:p>
            <w:pPr>
              <w:spacing w:before="0" w:after="0" w:afterAutospacing="0" w:line="240" w:lineRule="auto"/>
              <w:ind w:left="0" w:right="-57" w:firstLine="0"/>
              <w:jc w:val="center"/>
              <w:textAlignment w:val="center"/>
              <w:rPr>
                <w:rFonts w:ascii="宋体" w:hAnsi="宋体" w:cs="宋体"/>
                <w:color w:val="auto"/>
                <w:kern w:val="2"/>
                <w:highlight w:val="none"/>
              </w:rPr>
            </w:pPr>
            <w:r>
              <w:rPr>
                <w:rFonts w:hint="eastAsia" w:ascii="宋体" w:hAnsi="宋体" w:cs="宋体"/>
                <w:color w:val="auto"/>
                <w:highlight w:val="none"/>
              </w:rPr>
              <w:t>单位</w:t>
            </w:r>
          </w:p>
        </w:tc>
        <w:tc>
          <w:tcPr>
            <w:tcW w:w="1161" w:type="dxa"/>
            <w:vAlign w:val="center"/>
          </w:tcPr>
          <w:p>
            <w:pPr>
              <w:spacing w:before="0" w:after="0" w:afterAutospacing="0" w:line="240" w:lineRule="auto"/>
              <w:ind w:left="0" w:right="-57" w:firstLine="0"/>
              <w:jc w:val="center"/>
              <w:textAlignment w:val="center"/>
              <w:rPr>
                <w:rFonts w:ascii="宋体" w:hAnsi="宋体" w:cs="宋体"/>
                <w:color w:val="auto"/>
                <w:kern w:val="2"/>
                <w:highlight w:val="none"/>
              </w:rPr>
            </w:pPr>
            <w:r>
              <w:rPr>
                <w:rFonts w:hint="eastAsia" w:ascii="宋体" w:hAnsi="宋体" w:cs="宋体"/>
                <w:color w:val="auto"/>
                <w:highlight w:val="none"/>
              </w:rPr>
              <w:t>合同数量</w:t>
            </w:r>
          </w:p>
        </w:tc>
        <w:tc>
          <w:tcPr>
            <w:tcW w:w="1161" w:type="dxa"/>
            <w:vAlign w:val="center"/>
          </w:tcPr>
          <w:p>
            <w:pPr>
              <w:spacing w:before="0" w:after="0" w:afterAutospacing="0" w:line="240" w:lineRule="auto"/>
              <w:ind w:left="0" w:right="-57" w:firstLine="0"/>
              <w:jc w:val="center"/>
              <w:textAlignment w:val="center"/>
              <w:rPr>
                <w:rFonts w:ascii="宋体" w:hAnsi="宋体" w:cs="宋体"/>
                <w:color w:val="auto"/>
                <w:kern w:val="2"/>
                <w:highlight w:val="none"/>
              </w:rPr>
            </w:pPr>
            <w:r>
              <w:rPr>
                <w:rFonts w:hint="eastAsia" w:ascii="宋体" w:hAnsi="宋体" w:cs="宋体"/>
                <w:color w:val="auto"/>
                <w:highlight w:val="none"/>
              </w:rPr>
              <w:t>通知交货数量</w:t>
            </w:r>
          </w:p>
        </w:tc>
        <w:tc>
          <w:tcPr>
            <w:tcW w:w="1161" w:type="dxa"/>
            <w:vAlign w:val="center"/>
          </w:tcPr>
          <w:p>
            <w:pPr>
              <w:spacing w:before="0" w:after="0" w:afterAutospacing="0" w:line="240" w:lineRule="auto"/>
              <w:ind w:left="0" w:right="-57" w:firstLine="0"/>
              <w:jc w:val="center"/>
              <w:textAlignment w:val="center"/>
              <w:rPr>
                <w:rFonts w:ascii="宋体" w:hAnsi="宋体" w:cs="宋体"/>
                <w:color w:val="auto"/>
                <w:kern w:val="2"/>
                <w:highlight w:val="none"/>
              </w:rPr>
            </w:pPr>
            <w:r>
              <w:rPr>
                <w:rFonts w:hint="eastAsia" w:ascii="宋体" w:hAnsi="宋体" w:cs="宋体"/>
                <w:color w:val="auto"/>
                <w:highlight w:val="none"/>
              </w:rPr>
              <w:t>实收数量</w:t>
            </w:r>
          </w:p>
        </w:tc>
        <w:tc>
          <w:tcPr>
            <w:tcW w:w="1161" w:type="dxa"/>
            <w:vAlign w:val="center"/>
          </w:tcPr>
          <w:p>
            <w:pPr>
              <w:spacing w:before="0" w:after="0" w:afterAutospacing="0" w:line="240" w:lineRule="auto"/>
              <w:ind w:left="0" w:right="-57" w:firstLine="0"/>
              <w:jc w:val="center"/>
              <w:textAlignment w:val="center"/>
              <w:rPr>
                <w:rFonts w:ascii="宋体" w:hAnsi="宋体" w:cs="宋体"/>
                <w:color w:val="auto"/>
                <w:kern w:val="2"/>
                <w:highlight w:val="none"/>
              </w:rPr>
            </w:pPr>
            <w:r>
              <w:rPr>
                <w:rFonts w:hint="eastAsia" w:ascii="宋体" w:hAnsi="宋体" w:cs="宋体"/>
                <w:color w:val="auto"/>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160" w:type="dxa"/>
          </w:tcPr>
          <w:p>
            <w:pPr>
              <w:pStyle w:val="2"/>
              <w:spacing w:line="240" w:lineRule="auto"/>
              <w:ind w:right="-28"/>
              <w:rPr>
                <w:rFonts w:hAnsi="宋体"/>
                <w:color w:val="auto"/>
                <w:highlight w:val="none"/>
              </w:rPr>
            </w:pPr>
            <w:r>
              <w:rPr>
                <w:rFonts w:hint="eastAsia" w:hAnsi="宋体"/>
                <w:color w:val="auto"/>
                <w:highlight w:val="none"/>
              </w:rPr>
              <w:t>合计</w:t>
            </w: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c>
          <w:tcPr>
            <w:tcW w:w="1161" w:type="dxa"/>
          </w:tcPr>
          <w:p>
            <w:pPr>
              <w:pStyle w:val="2"/>
              <w:spacing w:line="240" w:lineRule="auto"/>
              <w:ind w:right="-28"/>
              <w:rPr>
                <w:rFonts w:hAnsi="宋体"/>
                <w:color w:val="auto"/>
                <w:highlight w:val="none"/>
              </w:rPr>
            </w:pPr>
          </w:p>
        </w:tc>
      </w:tr>
    </w:tbl>
    <w:p>
      <w:pPr>
        <w:pStyle w:val="2"/>
        <w:spacing w:line="240" w:lineRule="auto"/>
        <w:ind w:left="708" w:leftChars="200" w:right="-28" w:hanging="288" w:hangingChars="144"/>
        <w:rPr>
          <w:rFonts w:hAnsi="宋体"/>
          <w:color w:val="auto"/>
          <w:highlight w:val="none"/>
        </w:rPr>
      </w:pPr>
      <w:r>
        <w:rPr>
          <w:rFonts w:hint="eastAsia" w:hAnsi="宋体"/>
          <w:color w:val="auto"/>
          <w:highlight w:val="none"/>
        </w:rPr>
        <w:t>说明：</w:t>
      </w:r>
      <w:r>
        <w:rPr>
          <w:rFonts w:hAnsi="宋体" w:cs="Calibri"/>
          <w:color w:val="auto"/>
          <w:kern w:val="2"/>
          <w:highlight w:val="none"/>
        </w:rPr>
        <w:t>1.</w:t>
      </w:r>
      <w:r>
        <w:rPr>
          <w:rFonts w:hint="eastAsia" w:hAnsi="宋体"/>
          <w:color w:val="auto"/>
          <w:highlight w:val="none"/>
        </w:rPr>
        <w:t>送货时携带纸质版一式两份，仅做收货凭据，不做为验收合格和结算凭证；本单未列明的性能参数等其他要求详见合同。</w:t>
      </w:r>
    </w:p>
    <w:p>
      <w:pPr>
        <w:pStyle w:val="2"/>
        <w:spacing w:line="240" w:lineRule="auto"/>
        <w:ind w:left="708" w:leftChars="200" w:right="-28" w:hanging="288" w:hangingChars="144"/>
        <w:rPr>
          <w:rFonts w:hAnsi="宋体"/>
          <w:color w:val="auto"/>
          <w:highlight w:val="none"/>
        </w:rPr>
      </w:pPr>
      <w:r>
        <w:rPr>
          <w:rFonts w:hAnsi="宋体" w:cs="Calibri"/>
          <w:color w:val="auto"/>
          <w:kern w:val="2"/>
          <w:highlight w:val="none"/>
        </w:rPr>
        <w:t>2.</w:t>
      </w:r>
      <w:r>
        <w:rPr>
          <w:rFonts w:hint="eastAsia" w:hAnsi="宋体"/>
          <w:color w:val="auto"/>
          <w:highlight w:val="none"/>
        </w:rPr>
        <w:t>实收数量栏不能留空，数量为“</w:t>
      </w:r>
      <w:r>
        <w:rPr>
          <w:rFonts w:hAnsi="宋体" w:cs="Calibri"/>
          <w:color w:val="auto"/>
          <w:kern w:val="2"/>
          <w:highlight w:val="none"/>
        </w:rPr>
        <w:t>0</w:t>
      </w:r>
      <w:r>
        <w:rPr>
          <w:rFonts w:hint="eastAsia" w:hAnsi="宋体"/>
          <w:color w:val="auto"/>
          <w:highlight w:val="none"/>
        </w:rPr>
        <w:t>”时用“</w:t>
      </w:r>
      <w:r>
        <w:rPr>
          <w:rFonts w:hAnsi="宋体" w:cs="Calibri"/>
          <w:color w:val="auto"/>
          <w:kern w:val="2"/>
          <w:highlight w:val="none"/>
        </w:rPr>
        <w:t>/</w:t>
      </w:r>
      <w:r>
        <w:rPr>
          <w:rFonts w:hint="eastAsia" w:hAnsi="宋体"/>
          <w:color w:val="auto"/>
          <w:highlight w:val="none"/>
        </w:rPr>
        <w:t>”表示；“合计”栏中的</w:t>
      </w:r>
      <w:r>
        <w:rPr>
          <w:rFonts w:hint="eastAsia" w:hAnsi="宋体" w:cs="Calibri"/>
          <w:color w:val="auto"/>
          <w:kern w:val="2"/>
          <w:highlight w:val="none"/>
          <w:lang w:eastAsia="zh-CN"/>
        </w:rPr>
        <w:t>“</w:t>
      </w:r>
      <w:r>
        <w:rPr>
          <w:rFonts w:hint="eastAsia" w:hAnsi="宋体"/>
          <w:color w:val="auto"/>
          <w:highlight w:val="none"/>
        </w:rPr>
        <w:t>实收数量</w:t>
      </w:r>
      <w:r>
        <w:rPr>
          <w:rFonts w:hint="eastAsia" w:hAnsi="宋体" w:cs="Calibri"/>
          <w:color w:val="auto"/>
          <w:kern w:val="2"/>
          <w:highlight w:val="none"/>
          <w:lang w:eastAsia="zh-CN"/>
        </w:rPr>
        <w:t>”</w:t>
      </w:r>
      <w:r>
        <w:rPr>
          <w:rFonts w:hint="eastAsia" w:hAnsi="宋体"/>
          <w:color w:val="auto"/>
          <w:highlight w:val="none"/>
        </w:rPr>
        <w:t>为必填项。</w:t>
      </w:r>
    </w:p>
    <w:p>
      <w:pPr>
        <w:pStyle w:val="2"/>
        <w:spacing w:line="240" w:lineRule="auto"/>
        <w:ind w:left="708" w:leftChars="200" w:right="-28" w:hanging="288" w:hangingChars="144"/>
        <w:rPr>
          <w:rFonts w:hAnsi="宋体"/>
          <w:color w:val="auto"/>
          <w:highlight w:val="none"/>
        </w:rPr>
      </w:pPr>
      <w:r>
        <w:rPr>
          <w:rFonts w:hAnsi="宋体" w:cs="Calibri"/>
          <w:color w:val="auto"/>
          <w:kern w:val="2"/>
          <w:highlight w:val="none"/>
        </w:rPr>
        <w:t>3.</w:t>
      </w:r>
      <w:r>
        <w:rPr>
          <w:rFonts w:hint="eastAsia" w:hAnsi="宋体"/>
          <w:color w:val="auto"/>
          <w:highlight w:val="none"/>
        </w:rPr>
        <w:t>本清单如有涂改必须有双方签名认可，否则无效。</w:t>
      </w:r>
    </w:p>
    <w:p>
      <w:pPr>
        <w:pStyle w:val="2"/>
        <w:spacing w:line="240" w:lineRule="auto"/>
        <w:ind w:left="708" w:leftChars="200" w:right="-28" w:hanging="288" w:hangingChars="144"/>
        <w:rPr>
          <w:rFonts w:hAnsi="宋体"/>
          <w:color w:val="auto"/>
          <w:highlight w:val="none"/>
        </w:rPr>
      </w:pPr>
      <w:r>
        <w:rPr>
          <w:rFonts w:hint="eastAsia" w:hAnsi="宋体"/>
          <w:color w:val="auto"/>
          <w:highlight w:val="none"/>
        </w:rPr>
        <w:t>送货人（签名）：　　　　　　　　　　　　　　　运输工具及车号：</w:t>
      </w:r>
    </w:p>
    <w:p>
      <w:pPr>
        <w:pStyle w:val="2"/>
        <w:spacing w:line="240" w:lineRule="auto"/>
        <w:ind w:left="708" w:leftChars="200" w:right="-28" w:hanging="288" w:hangingChars="144"/>
        <w:rPr>
          <w:rFonts w:hAnsi="宋体"/>
          <w:color w:val="auto"/>
          <w:highlight w:val="none"/>
        </w:rPr>
      </w:pPr>
      <w:r>
        <w:rPr>
          <w:rFonts w:hint="eastAsia" w:hAnsi="宋体"/>
          <w:color w:val="auto"/>
          <w:highlight w:val="none"/>
        </w:rPr>
        <w:t>收货人（签名）：　　　　　　　　　　　　　　　收货时间：</w:t>
      </w:r>
    </w:p>
    <w:p>
      <w:pPr>
        <w:pStyle w:val="2"/>
        <w:spacing w:line="240" w:lineRule="auto"/>
        <w:ind w:left="708" w:leftChars="200" w:right="-28" w:hanging="288" w:hangingChars="144"/>
        <w:rPr>
          <w:rFonts w:hAnsi="宋体"/>
          <w:color w:val="auto"/>
          <w:highlight w:val="none"/>
        </w:rPr>
      </w:pPr>
    </w:p>
    <w:p>
      <w:pPr>
        <w:pStyle w:val="55"/>
        <w:pageBreakBefore/>
        <w:adjustRightInd/>
        <w:spacing w:before="0" w:after="0" w:line="360" w:lineRule="auto"/>
        <w:ind w:left="0" w:right="0"/>
        <w:rPr>
          <w:rFonts w:ascii="宋体" w:hAnsi="宋体"/>
          <w:color w:val="auto"/>
          <w:sz w:val="21"/>
          <w:szCs w:val="21"/>
          <w:highlight w:val="none"/>
        </w:rPr>
      </w:pPr>
    </w:p>
    <w:p>
      <w:pPr>
        <w:pStyle w:val="55"/>
        <w:adjustRightInd/>
        <w:spacing w:before="0" w:after="0" w:line="360" w:lineRule="auto"/>
        <w:ind w:left="0" w:right="0"/>
        <w:rPr>
          <w:rFonts w:ascii="宋体" w:hAnsi="宋体"/>
          <w:color w:val="auto"/>
          <w:sz w:val="21"/>
          <w:szCs w:val="21"/>
          <w:highlight w:val="none"/>
        </w:rPr>
      </w:pPr>
    </w:p>
    <w:p>
      <w:pPr>
        <w:pStyle w:val="55"/>
        <w:adjustRightInd/>
        <w:spacing w:before="0" w:after="0" w:line="360" w:lineRule="auto"/>
        <w:ind w:left="0" w:right="0"/>
        <w:rPr>
          <w:rFonts w:ascii="宋体" w:hAnsi="宋体"/>
          <w:color w:val="auto"/>
          <w:sz w:val="21"/>
          <w:szCs w:val="21"/>
          <w:highlight w:val="none"/>
        </w:rPr>
      </w:pPr>
    </w:p>
    <w:p>
      <w:pPr>
        <w:pStyle w:val="55"/>
        <w:adjustRightInd/>
        <w:spacing w:before="0" w:after="0" w:line="360" w:lineRule="auto"/>
        <w:ind w:left="0" w:right="0"/>
        <w:rPr>
          <w:rFonts w:ascii="宋体" w:hAnsi="宋体"/>
          <w:color w:val="auto"/>
          <w:sz w:val="21"/>
          <w:szCs w:val="21"/>
          <w:highlight w:val="none"/>
        </w:rPr>
      </w:pPr>
    </w:p>
    <w:p>
      <w:pPr>
        <w:pStyle w:val="55"/>
        <w:adjustRightInd/>
        <w:spacing w:before="0" w:after="0" w:line="360" w:lineRule="auto"/>
        <w:ind w:left="0" w:right="0"/>
        <w:rPr>
          <w:rFonts w:ascii="宋体" w:hAnsi="宋体"/>
          <w:color w:val="auto"/>
          <w:sz w:val="21"/>
          <w:szCs w:val="21"/>
          <w:highlight w:val="none"/>
        </w:rPr>
      </w:pPr>
    </w:p>
    <w:p>
      <w:pPr>
        <w:pStyle w:val="55"/>
        <w:adjustRightInd/>
        <w:spacing w:before="0" w:after="0" w:line="360" w:lineRule="auto"/>
        <w:ind w:left="0" w:right="0"/>
        <w:rPr>
          <w:rFonts w:ascii="宋体" w:hAnsi="宋体"/>
          <w:color w:val="auto"/>
          <w:sz w:val="21"/>
          <w:szCs w:val="21"/>
          <w:highlight w:val="none"/>
        </w:rPr>
      </w:pPr>
    </w:p>
    <w:p>
      <w:pPr>
        <w:pStyle w:val="55"/>
        <w:adjustRightInd/>
        <w:spacing w:before="0" w:after="0" w:line="360" w:lineRule="auto"/>
        <w:ind w:left="0" w:right="0"/>
        <w:rPr>
          <w:rFonts w:ascii="宋体" w:hAnsi="宋体"/>
          <w:color w:val="auto"/>
          <w:sz w:val="21"/>
          <w:szCs w:val="21"/>
          <w:highlight w:val="none"/>
        </w:rPr>
      </w:pPr>
    </w:p>
    <w:p>
      <w:pPr>
        <w:pStyle w:val="55"/>
        <w:adjustRightInd/>
        <w:spacing w:before="0" w:after="0" w:line="360" w:lineRule="auto"/>
        <w:ind w:left="0" w:right="0"/>
        <w:rPr>
          <w:rFonts w:ascii="宋体" w:hAnsi="宋体"/>
          <w:color w:val="auto"/>
          <w:sz w:val="21"/>
          <w:szCs w:val="21"/>
          <w:highlight w:val="none"/>
        </w:rPr>
      </w:pPr>
    </w:p>
    <w:p>
      <w:pPr>
        <w:pStyle w:val="55"/>
        <w:adjustRightInd/>
        <w:spacing w:before="0" w:after="0" w:line="360" w:lineRule="auto"/>
        <w:ind w:left="0" w:right="0"/>
        <w:rPr>
          <w:rFonts w:ascii="宋体" w:hAnsi="宋体"/>
          <w:color w:val="auto"/>
          <w:sz w:val="21"/>
          <w:szCs w:val="21"/>
          <w:highlight w:val="none"/>
        </w:rPr>
      </w:pPr>
    </w:p>
    <w:p>
      <w:pPr>
        <w:pStyle w:val="55"/>
        <w:adjustRightInd/>
        <w:spacing w:before="0" w:after="0" w:line="360" w:lineRule="auto"/>
        <w:ind w:left="0" w:right="0"/>
        <w:rPr>
          <w:rFonts w:ascii="宋体" w:hAnsi="宋体"/>
          <w:color w:val="auto"/>
          <w:sz w:val="21"/>
          <w:szCs w:val="21"/>
          <w:highlight w:val="none"/>
        </w:rPr>
      </w:pPr>
    </w:p>
    <w:p>
      <w:pPr>
        <w:pStyle w:val="55"/>
        <w:adjustRightInd/>
        <w:spacing w:before="0" w:after="0" w:line="360" w:lineRule="auto"/>
        <w:ind w:left="0" w:right="0"/>
        <w:rPr>
          <w:rFonts w:ascii="宋体" w:hAnsi="宋体"/>
          <w:color w:val="auto"/>
          <w:sz w:val="21"/>
          <w:szCs w:val="21"/>
          <w:highlight w:val="none"/>
        </w:rPr>
      </w:pPr>
    </w:p>
    <w:p>
      <w:pPr>
        <w:pStyle w:val="55"/>
        <w:adjustRightInd/>
        <w:spacing w:before="0" w:after="0" w:line="360" w:lineRule="auto"/>
        <w:ind w:left="0" w:right="0"/>
        <w:rPr>
          <w:rFonts w:ascii="宋体" w:hAnsi="宋体"/>
          <w:color w:val="auto"/>
          <w:sz w:val="21"/>
          <w:szCs w:val="21"/>
          <w:highlight w:val="none"/>
        </w:rPr>
      </w:pPr>
    </w:p>
    <w:p>
      <w:pPr>
        <w:pStyle w:val="5"/>
        <w:spacing w:before="40" w:after="40" w:line="240" w:lineRule="auto"/>
        <w:jc w:val="center"/>
        <w:rPr>
          <w:rFonts w:ascii="Times New Roman" w:hAnsi="Times New Roman" w:eastAsia="宋体"/>
          <w:color w:val="auto"/>
          <w:highlight w:val="none"/>
        </w:rPr>
      </w:pPr>
      <w:bookmarkStart w:id="270" w:name="_Toc13383"/>
      <w:bookmarkStart w:id="271" w:name="_Toc14157"/>
      <w:bookmarkStart w:id="272" w:name="_Toc22452"/>
      <w:bookmarkStart w:id="273" w:name="_Toc24244"/>
      <w:bookmarkStart w:id="274" w:name="_Toc20543"/>
      <w:bookmarkStart w:id="275" w:name="_Toc92268652"/>
      <w:r>
        <w:rPr>
          <w:rFonts w:ascii="Times New Roman" w:hAnsi="Times New Roman" w:eastAsia="宋体"/>
          <w:color w:val="auto"/>
          <w:highlight w:val="none"/>
        </w:rPr>
        <w:t>第</w:t>
      </w:r>
      <w:r>
        <w:rPr>
          <w:rFonts w:hint="eastAsia" w:ascii="Times New Roman" w:hAnsi="Times New Roman" w:eastAsia="宋体"/>
          <w:color w:val="auto"/>
          <w:highlight w:val="none"/>
        </w:rPr>
        <w:t>七</w:t>
      </w:r>
      <w:r>
        <w:rPr>
          <w:rFonts w:ascii="Times New Roman" w:hAnsi="Times New Roman" w:eastAsia="宋体"/>
          <w:color w:val="auto"/>
          <w:highlight w:val="none"/>
        </w:rPr>
        <w:t>部分</w:t>
      </w:r>
      <w:r>
        <w:rPr>
          <w:rFonts w:hint="eastAsia" w:ascii="Times New Roman" w:hAnsi="Times New Roman" w:eastAsia="宋体"/>
          <w:color w:val="auto"/>
          <w:highlight w:val="none"/>
        </w:rPr>
        <w:t xml:space="preserve"> 比选文件</w:t>
      </w:r>
      <w:bookmarkEnd w:id="270"/>
      <w:bookmarkEnd w:id="271"/>
      <w:bookmarkEnd w:id="272"/>
      <w:bookmarkEnd w:id="273"/>
      <w:bookmarkEnd w:id="274"/>
      <w:bookmarkEnd w:id="275"/>
    </w:p>
    <w:p>
      <w:pPr>
        <w:pStyle w:val="55"/>
        <w:adjustRightInd/>
        <w:spacing w:before="0" w:after="0" w:line="360" w:lineRule="auto"/>
        <w:ind w:left="0" w:right="0"/>
        <w:rPr>
          <w:rFonts w:ascii="宋体" w:hAnsi="宋体"/>
          <w:color w:val="auto"/>
          <w:sz w:val="21"/>
          <w:szCs w:val="21"/>
          <w:highlight w:val="none"/>
        </w:rPr>
      </w:pPr>
    </w:p>
    <w:p>
      <w:pPr>
        <w:snapToGrid w:val="0"/>
        <w:jc w:val="center"/>
        <w:rPr>
          <w:rFonts w:ascii="宋体" w:hAnsi="宋体"/>
          <w:b/>
          <w:color w:val="auto"/>
          <w:sz w:val="28"/>
          <w:szCs w:val="28"/>
          <w:highlight w:val="none"/>
        </w:rPr>
      </w:pPr>
      <w:r>
        <w:rPr>
          <w:rFonts w:hint="eastAsia" w:ascii="宋体" w:hAnsi="宋体"/>
          <w:b/>
          <w:color w:val="auto"/>
          <w:sz w:val="28"/>
          <w:szCs w:val="28"/>
          <w:highlight w:val="none"/>
        </w:rPr>
        <w:t>（另册）</w:t>
      </w:r>
    </w:p>
    <w:p>
      <w:pPr>
        <w:pStyle w:val="55"/>
        <w:adjustRightInd/>
        <w:spacing w:before="0" w:after="0" w:line="360" w:lineRule="auto"/>
        <w:ind w:left="0" w:right="0"/>
        <w:rPr>
          <w:rFonts w:ascii="宋体" w:hAnsi="宋体"/>
          <w:color w:val="auto"/>
          <w:sz w:val="21"/>
          <w:szCs w:val="21"/>
          <w:highlight w:val="none"/>
        </w:rPr>
      </w:pPr>
    </w:p>
    <w:p>
      <w:pPr>
        <w:pStyle w:val="55"/>
        <w:pageBreakBefore/>
        <w:adjustRightInd/>
        <w:spacing w:before="0" w:after="0" w:line="360" w:lineRule="auto"/>
        <w:ind w:left="0" w:right="0"/>
        <w:rPr>
          <w:rFonts w:ascii="宋体" w:hAnsi="宋体"/>
          <w:color w:val="auto"/>
          <w:sz w:val="21"/>
          <w:szCs w:val="21"/>
          <w:highlight w:val="none"/>
        </w:rPr>
      </w:pPr>
    </w:p>
    <w:p>
      <w:pPr>
        <w:pStyle w:val="55"/>
        <w:adjustRightInd/>
        <w:spacing w:before="0" w:after="0" w:line="360" w:lineRule="auto"/>
        <w:ind w:left="0" w:right="0"/>
        <w:rPr>
          <w:rFonts w:ascii="宋体" w:hAnsi="宋体"/>
          <w:color w:val="auto"/>
          <w:sz w:val="21"/>
          <w:szCs w:val="21"/>
          <w:highlight w:val="none"/>
        </w:rPr>
      </w:pPr>
    </w:p>
    <w:p>
      <w:pPr>
        <w:pStyle w:val="55"/>
        <w:adjustRightInd/>
        <w:spacing w:before="0" w:after="0" w:line="360" w:lineRule="auto"/>
        <w:ind w:left="0" w:right="0"/>
        <w:rPr>
          <w:rFonts w:ascii="宋体" w:hAnsi="宋体"/>
          <w:color w:val="auto"/>
          <w:sz w:val="21"/>
          <w:szCs w:val="21"/>
          <w:highlight w:val="none"/>
        </w:rPr>
      </w:pPr>
    </w:p>
    <w:p>
      <w:pPr>
        <w:pStyle w:val="55"/>
        <w:adjustRightInd/>
        <w:spacing w:before="0" w:after="0" w:line="360" w:lineRule="auto"/>
        <w:ind w:left="0" w:right="0"/>
        <w:rPr>
          <w:rFonts w:ascii="宋体" w:hAnsi="宋体"/>
          <w:color w:val="auto"/>
          <w:sz w:val="21"/>
          <w:szCs w:val="21"/>
          <w:highlight w:val="none"/>
        </w:rPr>
      </w:pPr>
    </w:p>
    <w:p>
      <w:pPr>
        <w:pStyle w:val="55"/>
        <w:adjustRightInd/>
        <w:spacing w:before="0" w:after="0" w:line="360" w:lineRule="auto"/>
        <w:ind w:left="0" w:right="0"/>
        <w:rPr>
          <w:rFonts w:ascii="宋体" w:hAnsi="宋体"/>
          <w:color w:val="auto"/>
          <w:sz w:val="21"/>
          <w:szCs w:val="21"/>
          <w:highlight w:val="none"/>
        </w:rPr>
      </w:pPr>
    </w:p>
    <w:p>
      <w:pPr>
        <w:pStyle w:val="55"/>
        <w:adjustRightInd/>
        <w:spacing w:before="0" w:after="0" w:line="360" w:lineRule="auto"/>
        <w:ind w:left="0" w:right="0"/>
        <w:rPr>
          <w:rFonts w:ascii="宋体" w:hAnsi="宋体"/>
          <w:color w:val="auto"/>
          <w:sz w:val="21"/>
          <w:szCs w:val="21"/>
          <w:highlight w:val="none"/>
        </w:rPr>
      </w:pPr>
    </w:p>
    <w:p>
      <w:pPr>
        <w:pStyle w:val="55"/>
        <w:adjustRightInd/>
        <w:spacing w:before="0" w:after="0" w:line="360" w:lineRule="auto"/>
        <w:ind w:left="0" w:right="0"/>
        <w:rPr>
          <w:rFonts w:ascii="宋体" w:hAnsi="宋体"/>
          <w:color w:val="auto"/>
          <w:sz w:val="21"/>
          <w:szCs w:val="21"/>
          <w:highlight w:val="none"/>
        </w:rPr>
      </w:pPr>
    </w:p>
    <w:p>
      <w:pPr>
        <w:pStyle w:val="55"/>
        <w:adjustRightInd/>
        <w:spacing w:before="0" w:after="0" w:line="360" w:lineRule="auto"/>
        <w:ind w:left="0" w:right="0"/>
        <w:rPr>
          <w:rFonts w:ascii="宋体" w:hAnsi="宋体"/>
          <w:color w:val="auto"/>
          <w:sz w:val="21"/>
          <w:szCs w:val="21"/>
          <w:highlight w:val="none"/>
        </w:rPr>
      </w:pPr>
    </w:p>
    <w:p>
      <w:pPr>
        <w:pStyle w:val="55"/>
        <w:adjustRightInd/>
        <w:spacing w:before="0" w:after="0" w:line="360" w:lineRule="auto"/>
        <w:ind w:left="0" w:right="0"/>
        <w:rPr>
          <w:rFonts w:ascii="宋体" w:hAnsi="宋体"/>
          <w:color w:val="auto"/>
          <w:sz w:val="21"/>
          <w:szCs w:val="21"/>
          <w:highlight w:val="none"/>
        </w:rPr>
      </w:pPr>
    </w:p>
    <w:p>
      <w:pPr>
        <w:pStyle w:val="55"/>
        <w:adjustRightInd/>
        <w:spacing w:before="0" w:after="0" w:line="360" w:lineRule="auto"/>
        <w:ind w:left="0" w:right="0"/>
        <w:rPr>
          <w:rFonts w:ascii="宋体" w:hAnsi="宋体"/>
          <w:color w:val="auto"/>
          <w:sz w:val="21"/>
          <w:szCs w:val="21"/>
          <w:highlight w:val="none"/>
        </w:rPr>
      </w:pPr>
    </w:p>
    <w:p>
      <w:pPr>
        <w:pStyle w:val="55"/>
        <w:adjustRightInd/>
        <w:spacing w:before="0" w:after="0" w:line="360" w:lineRule="auto"/>
        <w:ind w:left="0" w:right="0"/>
        <w:rPr>
          <w:rFonts w:ascii="宋体" w:hAnsi="宋体"/>
          <w:color w:val="auto"/>
          <w:sz w:val="21"/>
          <w:szCs w:val="21"/>
          <w:highlight w:val="none"/>
        </w:rPr>
      </w:pPr>
    </w:p>
    <w:p>
      <w:pPr>
        <w:pStyle w:val="55"/>
        <w:adjustRightInd/>
        <w:spacing w:before="0" w:after="0" w:line="360" w:lineRule="auto"/>
        <w:ind w:left="0" w:right="0"/>
        <w:rPr>
          <w:rFonts w:ascii="宋体" w:hAnsi="宋体"/>
          <w:color w:val="auto"/>
          <w:sz w:val="21"/>
          <w:szCs w:val="21"/>
          <w:highlight w:val="none"/>
        </w:rPr>
      </w:pPr>
    </w:p>
    <w:p>
      <w:pPr>
        <w:pStyle w:val="5"/>
        <w:spacing w:before="40" w:after="40" w:line="240" w:lineRule="auto"/>
        <w:jc w:val="center"/>
        <w:rPr>
          <w:rFonts w:ascii="Times New Roman" w:hAnsi="Times New Roman" w:eastAsia="宋体"/>
          <w:color w:val="auto"/>
          <w:highlight w:val="none"/>
        </w:rPr>
      </w:pPr>
      <w:bookmarkStart w:id="276" w:name="_Toc13996"/>
      <w:bookmarkStart w:id="277" w:name="_Toc20668"/>
      <w:bookmarkStart w:id="278" w:name="_Toc18562"/>
      <w:bookmarkStart w:id="279" w:name="_Toc21928"/>
      <w:bookmarkStart w:id="280" w:name="_Toc92268653"/>
      <w:bookmarkStart w:id="281" w:name="_Toc7991"/>
      <w:r>
        <w:rPr>
          <w:rFonts w:ascii="Times New Roman" w:hAnsi="Times New Roman" w:eastAsia="宋体"/>
          <w:color w:val="auto"/>
          <w:highlight w:val="none"/>
        </w:rPr>
        <w:t>第</w:t>
      </w:r>
      <w:r>
        <w:rPr>
          <w:rFonts w:hint="eastAsia" w:ascii="Times New Roman" w:hAnsi="Times New Roman" w:eastAsia="宋体"/>
          <w:color w:val="auto"/>
          <w:highlight w:val="none"/>
        </w:rPr>
        <w:t>八</w:t>
      </w:r>
      <w:r>
        <w:rPr>
          <w:rFonts w:ascii="Times New Roman" w:hAnsi="Times New Roman" w:eastAsia="宋体"/>
          <w:color w:val="auto"/>
          <w:highlight w:val="none"/>
        </w:rPr>
        <w:t>部分</w:t>
      </w:r>
      <w:r>
        <w:rPr>
          <w:rFonts w:hint="eastAsia" w:ascii="Times New Roman" w:hAnsi="Times New Roman" w:eastAsia="宋体"/>
          <w:color w:val="auto"/>
          <w:highlight w:val="none"/>
        </w:rPr>
        <w:t xml:space="preserve"> 比选申请文件</w:t>
      </w:r>
      <w:bookmarkEnd w:id="276"/>
      <w:bookmarkEnd w:id="277"/>
      <w:bookmarkEnd w:id="278"/>
      <w:bookmarkEnd w:id="279"/>
      <w:bookmarkEnd w:id="280"/>
      <w:bookmarkEnd w:id="281"/>
    </w:p>
    <w:p>
      <w:pPr>
        <w:pStyle w:val="55"/>
        <w:adjustRightInd/>
        <w:spacing w:before="0" w:after="0" w:line="360" w:lineRule="auto"/>
        <w:ind w:left="0" w:right="0"/>
        <w:rPr>
          <w:rFonts w:ascii="宋体" w:hAnsi="宋体"/>
          <w:color w:val="auto"/>
          <w:sz w:val="21"/>
          <w:szCs w:val="21"/>
          <w:highlight w:val="none"/>
        </w:rPr>
      </w:pPr>
    </w:p>
    <w:p>
      <w:pPr>
        <w:snapToGrid w:val="0"/>
        <w:jc w:val="center"/>
        <w:rPr>
          <w:rFonts w:ascii="宋体" w:hAnsi="宋体"/>
          <w:b/>
          <w:color w:val="auto"/>
          <w:sz w:val="28"/>
          <w:szCs w:val="28"/>
          <w:highlight w:val="none"/>
        </w:rPr>
      </w:pPr>
      <w:r>
        <w:rPr>
          <w:rFonts w:hint="eastAsia" w:ascii="宋体" w:hAnsi="宋体"/>
          <w:b/>
          <w:color w:val="auto"/>
          <w:sz w:val="28"/>
          <w:szCs w:val="28"/>
          <w:highlight w:val="none"/>
        </w:rPr>
        <w:t>（另册）</w:t>
      </w:r>
    </w:p>
    <w:p>
      <w:pPr>
        <w:pStyle w:val="55"/>
        <w:adjustRightInd/>
        <w:spacing w:before="0" w:after="0" w:line="360" w:lineRule="auto"/>
        <w:ind w:left="0" w:right="0"/>
        <w:rPr>
          <w:rFonts w:ascii="宋体" w:hAnsi="宋体"/>
          <w:color w:val="auto"/>
          <w:sz w:val="21"/>
          <w:szCs w:val="21"/>
          <w:highlight w:val="none"/>
        </w:rPr>
      </w:pPr>
    </w:p>
    <w:p>
      <w:pPr>
        <w:pStyle w:val="55"/>
        <w:adjustRightInd/>
        <w:spacing w:before="0" w:after="0" w:line="360" w:lineRule="auto"/>
        <w:ind w:left="0" w:right="0"/>
        <w:rPr>
          <w:rFonts w:ascii="宋体" w:hAnsi="宋体"/>
          <w:color w:val="auto"/>
          <w:sz w:val="21"/>
          <w:szCs w:val="21"/>
          <w:highlight w:val="none"/>
        </w:rPr>
      </w:pPr>
    </w:p>
    <w:p>
      <w:pPr>
        <w:pStyle w:val="55"/>
        <w:adjustRightInd/>
        <w:spacing w:before="0" w:after="0" w:line="360" w:lineRule="auto"/>
        <w:ind w:left="0" w:right="0"/>
        <w:rPr>
          <w:rFonts w:ascii="宋体" w:hAnsi="宋体"/>
          <w:color w:val="auto"/>
          <w:sz w:val="21"/>
          <w:szCs w:val="21"/>
          <w:highlight w:val="none"/>
        </w:rPr>
      </w:pPr>
    </w:p>
    <w:p>
      <w:pPr>
        <w:pStyle w:val="55"/>
        <w:adjustRightInd/>
        <w:spacing w:before="0" w:after="0" w:line="360" w:lineRule="auto"/>
        <w:ind w:left="0" w:right="0"/>
        <w:rPr>
          <w:rFonts w:ascii="宋体" w:hAnsi="宋体"/>
          <w:color w:val="auto"/>
          <w:sz w:val="21"/>
          <w:szCs w:val="21"/>
          <w:highlight w:val="none"/>
        </w:rPr>
      </w:pPr>
    </w:p>
    <w:p>
      <w:pPr>
        <w:pStyle w:val="55"/>
        <w:adjustRightInd/>
        <w:spacing w:before="0" w:after="0" w:line="360" w:lineRule="auto"/>
        <w:ind w:left="0" w:right="0"/>
        <w:rPr>
          <w:rFonts w:ascii="宋体" w:hAnsi="宋体"/>
          <w:color w:val="auto"/>
          <w:sz w:val="21"/>
          <w:szCs w:val="21"/>
          <w:highlight w:val="none"/>
        </w:rPr>
      </w:pPr>
    </w:p>
    <w:p>
      <w:pPr>
        <w:pageBreakBefore/>
        <w:spacing w:line="300" w:lineRule="exact"/>
        <w:ind w:left="950" w:right="-28" w:hanging="950" w:hangingChars="338"/>
        <w:jc w:val="center"/>
        <w:rPr>
          <w:rFonts w:ascii="宋体"/>
          <w:b/>
          <w:color w:val="auto"/>
          <w:sz w:val="28"/>
          <w:szCs w:val="30"/>
          <w:highlight w:val="none"/>
        </w:rPr>
      </w:pPr>
    </w:p>
    <w:p>
      <w:pPr>
        <w:spacing w:line="300" w:lineRule="exact"/>
        <w:jc w:val="center"/>
        <w:rPr>
          <w:rFonts w:ascii="宋体"/>
          <w:b/>
          <w:color w:val="auto"/>
          <w:sz w:val="28"/>
          <w:szCs w:val="30"/>
          <w:highlight w:val="none"/>
        </w:rPr>
      </w:pPr>
    </w:p>
    <w:p>
      <w:pPr>
        <w:spacing w:line="300" w:lineRule="exact"/>
        <w:jc w:val="center"/>
        <w:rPr>
          <w:rFonts w:ascii="宋体"/>
          <w:b/>
          <w:color w:val="auto"/>
          <w:sz w:val="28"/>
          <w:szCs w:val="30"/>
          <w:highlight w:val="none"/>
        </w:rPr>
      </w:pPr>
    </w:p>
    <w:p>
      <w:pPr>
        <w:pStyle w:val="2"/>
        <w:rPr>
          <w:color w:val="auto"/>
          <w:highlight w:val="none"/>
        </w:rPr>
      </w:pPr>
    </w:p>
    <w:p>
      <w:pPr>
        <w:pStyle w:val="2"/>
        <w:rPr>
          <w:color w:val="auto"/>
          <w:highlight w:val="none"/>
        </w:rPr>
      </w:pPr>
    </w:p>
    <w:p>
      <w:pPr>
        <w:pStyle w:val="2"/>
        <w:rPr>
          <w:color w:val="auto"/>
          <w:highlight w:val="none"/>
        </w:rPr>
      </w:pPr>
    </w:p>
    <w:p>
      <w:pPr>
        <w:pStyle w:val="2"/>
        <w:rPr>
          <w:color w:val="auto"/>
          <w:highlight w:val="none"/>
        </w:rPr>
      </w:pPr>
    </w:p>
    <w:p>
      <w:pPr>
        <w:spacing w:line="300" w:lineRule="exact"/>
        <w:jc w:val="center"/>
        <w:rPr>
          <w:rFonts w:ascii="宋体"/>
          <w:b/>
          <w:color w:val="auto"/>
          <w:sz w:val="28"/>
          <w:szCs w:val="30"/>
          <w:highlight w:val="none"/>
        </w:rPr>
      </w:pPr>
    </w:p>
    <w:p>
      <w:pPr>
        <w:pStyle w:val="2"/>
        <w:ind w:left="1" w:right="-57" w:firstLine="0"/>
        <w:jc w:val="center"/>
        <w:outlineLvl w:val="0"/>
        <w:rPr>
          <w:rStyle w:val="45"/>
          <w:rFonts w:hAnsi="宋体"/>
          <w:color w:val="auto"/>
          <w:sz w:val="44"/>
          <w:szCs w:val="44"/>
          <w:highlight w:val="none"/>
        </w:rPr>
      </w:pPr>
      <w:bookmarkStart w:id="282" w:name="_Toc29415"/>
      <w:bookmarkStart w:id="283" w:name="_Toc9016"/>
      <w:bookmarkStart w:id="284" w:name="_Toc9157"/>
      <w:bookmarkStart w:id="285" w:name="_Toc8674"/>
      <w:r>
        <w:rPr>
          <w:rStyle w:val="45"/>
          <w:rFonts w:hint="eastAsia" w:hAnsi="宋体"/>
          <w:color w:val="auto"/>
          <w:sz w:val="44"/>
          <w:szCs w:val="44"/>
          <w:highlight w:val="none"/>
        </w:rPr>
        <w:t>第四章 比选申请文件格式</w:t>
      </w:r>
      <w:bookmarkEnd w:id="282"/>
      <w:bookmarkEnd w:id="283"/>
      <w:bookmarkEnd w:id="284"/>
      <w:bookmarkEnd w:id="285"/>
    </w:p>
    <w:p>
      <w:pPr>
        <w:spacing w:after="120" w:afterLines="50"/>
        <w:jc w:val="center"/>
        <w:rPr>
          <w:b/>
          <w:color w:val="auto"/>
          <w:sz w:val="44"/>
          <w:szCs w:val="44"/>
          <w:highlight w:val="none"/>
        </w:rPr>
      </w:pPr>
    </w:p>
    <w:p>
      <w:pPr>
        <w:pStyle w:val="55"/>
        <w:adjustRightInd/>
        <w:spacing w:before="0" w:after="0" w:line="360" w:lineRule="auto"/>
        <w:ind w:left="0" w:right="0"/>
        <w:rPr>
          <w:rFonts w:ascii="宋体" w:hAnsi="宋体"/>
          <w:color w:val="auto"/>
          <w:sz w:val="21"/>
          <w:szCs w:val="21"/>
          <w:highlight w:val="none"/>
        </w:rPr>
      </w:pPr>
    </w:p>
    <w:p>
      <w:pPr>
        <w:tabs>
          <w:tab w:val="left" w:pos="1134"/>
          <w:tab w:val="left" w:pos="8364"/>
        </w:tabs>
        <w:spacing w:before="0"/>
        <w:ind w:right="-57"/>
        <w:rPr>
          <w:rFonts w:ascii="宋体" w:hAnsi="宋体"/>
          <w:color w:val="auto"/>
          <w:highlight w:val="none"/>
        </w:rPr>
      </w:pPr>
    </w:p>
    <w:p>
      <w:pPr>
        <w:pStyle w:val="2"/>
        <w:pageBreakBefore/>
        <w:ind w:left="0" w:right="-57" w:firstLine="0"/>
        <w:jc w:val="left"/>
        <w:rPr>
          <w:rStyle w:val="45"/>
          <w:rFonts w:ascii="宋体" w:hAnsi="宋体" w:eastAsia="宋体"/>
          <w:color w:val="auto"/>
          <w:sz w:val="21"/>
          <w:szCs w:val="21"/>
          <w:highlight w:val="none"/>
        </w:rPr>
      </w:pPr>
      <w:r>
        <w:rPr>
          <w:rFonts w:hAnsi="宋体"/>
          <w:b/>
          <w:color w:val="auto"/>
          <w:sz w:val="21"/>
          <w:szCs w:val="21"/>
          <w:highlight w:val="none"/>
        </w:rPr>
        <mc:AlternateContent>
          <mc:Choice Requires="wps">
            <w:drawing>
              <wp:anchor distT="0" distB="0" distL="114300" distR="114300" simplePos="0" relativeHeight="251660288" behindDoc="0" locked="0" layoutInCell="1" allowOverlap="1">
                <wp:simplePos x="0" y="0"/>
                <wp:positionH relativeFrom="column">
                  <wp:posOffset>3918585</wp:posOffset>
                </wp:positionH>
                <wp:positionV relativeFrom="paragraph">
                  <wp:posOffset>242570</wp:posOffset>
                </wp:positionV>
                <wp:extent cx="1490345" cy="539750"/>
                <wp:effectExtent l="4445" t="5080" r="10160" b="7620"/>
                <wp:wrapNone/>
                <wp:docPr id="2" name="文本框 3"/>
                <wp:cNvGraphicFramePr/>
                <a:graphic xmlns:a="http://schemas.openxmlformats.org/drawingml/2006/main">
                  <a:graphicData uri="http://schemas.microsoft.com/office/word/2010/wordprocessingShape">
                    <wps:wsp>
                      <wps:cNvSpPr txBox="1"/>
                      <wps:spPr>
                        <a:xfrm>
                          <a:off x="0" y="0"/>
                          <a:ext cx="1490345" cy="5397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ind w:left="0" w:firstLine="0"/>
                              <w:jc w:val="center"/>
                              <w:rPr>
                                <w:sz w:val="36"/>
                                <w:szCs w:val="36"/>
                              </w:rPr>
                            </w:pPr>
                            <w:r>
                              <w:rPr>
                                <w:rFonts w:hint="eastAsia"/>
                                <w:sz w:val="36"/>
                                <w:szCs w:val="36"/>
                              </w:rPr>
                              <w:t>正本/副本</w:t>
                            </w:r>
                          </w:p>
                        </w:txbxContent>
                      </wps:txbx>
                      <wps:bodyPr upright="1"/>
                    </wps:wsp>
                  </a:graphicData>
                </a:graphic>
              </wp:anchor>
            </w:drawing>
          </mc:Choice>
          <mc:Fallback>
            <w:pict>
              <v:shape id="文本框 3" o:spid="_x0000_s1026" o:spt="202" type="#_x0000_t202" style="position:absolute;left:0pt;margin-left:308.55pt;margin-top:19.1pt;height:42.5pt;width:117.35pt;z-index:251660288;mso-width-relative:page;mso-height-relative:page;" fillcolor="#FFFFFF" filled="t" stroked="t" coordsize="21600,21600" o:gfxdata="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">
                <v:fill on="t" focussize="0,0"/>
                <v:stroke color="#000000" joinstyle="miter"/>
                <v:imagedata o:title=""/>
                <o:lock v:ext="edit" aspectratio="f"/>
                <v:textbox>
                  <w:txbxContent>
                    <w:p>
                      <w:pPr>
                        <w:ind w:left="0" w:firstLine="0"/>
                        <w:jc w:val="center"/>
                        <w:rPr>
                          <w:sz w:val="36"/>
                          <w:szCs w:val="36"/>
                        </w:rPr>
                      </w:pPr>
                      <w:r>
                        <w:rPr>
                          <w:rFonts w:hint="eastAsia"/>
                          <w:sz w:val="36"/>
                          <w:szCs w:val="36"/>
                        </w:rPr>
                        <w:t>正本/副本</w:t>
                      </w:r>
                    </w:p>
                  </w:txbxContent>
                </v:textbox>
              </v:shape>
            </w:pict>
          </mc:Fallback>
        </mc:AlternateContent>
      </w:r>
      <w:r>
        <w:rPr>
          <w:rStyle w:val="45"/>
          <w:rFonts w:hint="eastAsia" w:ascii="宋体" w:hAnsi="宋体" w:eastAsia="宋体"/>
          <w:color w:val="auto"/>
          <w:sz w:val="21"/>
          <w:szCs w:val="21"/>
          <w:highlight w:val="none"/>
        </w:rPr>
        <w:t>（比选申请文件封面格式）</w:t>
      </w:r>
    </w:p>
    <w:p>
      <w:pPr>
        <w:jc w:val="left"/>
        <w:rPr>
          <w:color w:val="auto"/>
          <w:highlight w:val="none"/>
        </w:rPr>
      </w:pPr>
    </w:p>
    <w:p>
      <w:pPr>
        <w:ind w:right="840"/>
        <w:rPr>
          <w:color w:val="auto"/>
          <w:highlight w:val="none"/>
        </w:rPr>
      </w:pPr>
    </w:p>
    <w:p>
      <w:pPr>
        <w:ind w:right="840"/>
        <w:rPr>
          <w:color w:val="auto"/>
          <w:highlight w:val="none"/>
        </w:rPr>
      </w:pPr>
    </w:p>
    <w:p>
      <w:pPr>
        <w:jc w:val="center"/>
        <w:rPr>
          <w:color w:val="auto"/>
          <w:sz w:val="28"/>
          <w:szCs w:val="28"/>
          <w:highlight w:val="none"/>
        </w:rPr>
      </w:pPr>
      <w:r>
        <w:rPr>
          <w:rFonts w:hint="eastAsia" w:ascii="宋体" w:hAnsi="宋体"/>
          <w:b/>
          <w:color w:val="auto"/>
          <w:spacing w:val="-4"/>
          <w:sz w:val="44"/>
          <w:szCs w:val="44"/>
          <w:highlight w:val="none"/>
          <w:u w:val="single"/>
        </w:rPr>
        <w:t>南宁轨道交通5号线运营导向标示标贴、安全标识</w:t>
      </w:r>
      <w:r>
        <w:rPr>
          <w:rFonts w:hint="eastAsia" w:ascii="宋体" w:hAnsi="宋体"/>
          <w:b/>
          <w:color w:val="auto"/>
          <w:spacing w:val="-4"/>
          <w:sz w:val="44"/>
          <w:szCs w:val="44"/>
          <w:highlight w:val="none"/>
        </w:rPr>
        <w:t>采购项目</w:t>
      </w:r>
    </w:p>
    <w:p>
      <w:pPr>
        <w:jc w:val="center"/>
        <w:rPr>
          <w:color w:val="auto"/>
          <w:sz w:val="28"/>
          <w:szCs w:val="28"/>
          <w:highlight w:val="none"/>
        </w:rPr>
      </w:pPr>
    </w:p>
    <w:p>
      <w:pPr>
        <w:jc w:val="center"/>
        <w:rPr>
          <w:color w:val="auto"/>
          <w:sz w:val="28"/>
          <w:szCs w:val="28"/>
          <w:highlight w:val="none"/>
        </w:rPr>
      </w:pPr>
    </w:p>
    <w:p>
      <w:pPr>
        <w:spacing w:before="240" w:beforeLines="100"/>
        <w:jc w:val="center"/>
        <w:rPr>
          <w:color w:val="auto"/>
          <w:sz w:val="56"/>
          <w:szCs w:val="56"/>
          <w:highlight w:val="none"/>
        </w:rPr>
      </w:pPr>
      <w:r>
        <w:rPr>
          <w:rFonts w:hint="eastAsia"/>
          <w:color w:val="auto"/>
          <w:sz w:val="56"/>
          <w:szCs w:val="56"/>
          <w:highlight w:val="none"/>
        </w:rPr>
        <w:t>比选申请</w:t>
      </w:r>
      <w:r>
        <w:rPr>
          <w:color w:val="auto"/>
          <w:sz w:val="56"/>
          <w:szCs w:val="56"/>
          <w:highlight w:val="none"/>
        </w:rPr>
        <w:t>文件</w:t>
      </w:r>
    </w:p>
    <w:p>
      <w:pPr>
        <w:ind w:firstLine="2380" w:firstLineChars="850"/>
        <w:rPr>
          <w:color w:val="auto"/>
          <w:sz w:val="28"/>
          <w:szCs w:val="28"/>
          <w:highlight w:val="none"/>
          <w:u w:val="single"/>
        </w:rPr>
      </w:pPr>
      <w:r>
        <w:rPr>
          <w:rFonts w:hint="eastAsia"/>
          <w:color w:val="auto"/>
          <w:sz w:val="28"/>
          <w:szCs w:val="28"/>
          <w:highlight w:val="none"/>
        </w:rPr>
        <w:t>（</w:t>
      </w:r>
      <w:r>
        <w:rPr>
          <w:color w:val="auto"/>
          <w:sz w:val="28"/>
          <w:szCs w:val="28"/>
          <w:highlight w:val="none"/>
        </w:rPr>
        <w:t>项目编号：</w:t>
      </w:r>
      <w:r>
        <w:rPr>
          <w:rFonts w:hint="default"/>
          <w:color w:val="auto"/>
          <w:sz w:val="28"/>
          <w:szCs w:val="28"/>
          <w:highlight w:val="none"/>
          <w:u w:val="none"/>
        </w:rPr>
        <w:t>（</w:t>
      </w:r>
      <w:r>
        <w:rPr>
          <w:rFonts w:hint="default" w:ascii="Times New Roman" w:hAnsi="Times New Roman" w:eastAsia="宋体"/>
          <w:color w:val="auto"/>
          <w:sz w:val="28"/>
          <w:szCs w:val="28"/>
          <w:highlight w:val="none"/>
          <w:shd w:val="clear" w:color="auto" w:fill="auto"/>
        </w:rPr>
        <w:t>202204200004</w:t>
      </w:r>
      <w:r>
        <w:rPr>
          <w:rFonts w:hint="eastAsia"/>
          <w:color w:val="auto"/>
          <w:sz w:val="28"/>
          <w:szCs w:val="28"/>
          <w:highlight w:val="none"/>
        </w:rPr>
        <w:t>）</w:t>
      </w:r>
    </w:p>
    <w:p>
      <w:pPr>
        <w:jc w:val="center"/>
        <w:rPr>
          <w:color w:val="auto"/>
          <w:sz w:val="32"/>
          <w:szCs w:val="32"/>
          <w:highlight w:val="none"/>
        </w:rPr>
      </w:pPr>
    </w:p>
    <w:p>
      <w:pPr>
        <w:jc w:val="center"/>
        <w:rPr>
          <w:color w:val="auto"/>
          <w:sz w:val="32"/>
          <w:szCs w:val="32"/>
          <w:highlight w:val="none"/>
        </w:rPr>
      </w:pPr>
    </w:p>
    <w:p>
      <w:pPr>
        <w:jc w:val="center"/>
        <w:rPr>
          <w:color w:val="auto"/>
          <w:sz w:val="32"/>
          <w:szCs w:val="32"/>
          <w:highlight w:val="none"/>
        </w:rPr>
      </w:pPr>
    </w:p>
    <w:p>
      <w:pPr>
        <w:jc w:val="center"/>
        <w:rPr>
          <w:color w:val="auto"/>
          <w:sz w:val="32"/>
          <w:szCs w:val="32"/>
          <w:highlight w:val="none"/>
        </w:rPr>
      </w:pPr>
    </w:p>
    <w:p>
      <w:pPr>
        <w:ind w:firstLine="1400" w:firstLineChars="500"/>
        <w:rPr>
          <w:color w:val="auto"/>
          <w:sz w:val="28"/>
          <w:szCs w:val="28"/>
          <w:highlight w:val="none"/>
        </w:rPr>
      </w:pPr>
      <w:r>
        <w:rPr>
          <w:rFonts w:hint="eastAsia"/>
          <w:color w:val="auto"/>
          <w:sz w:val="28"/>
          <w:szCs w:val="28"/>
          <w:highlight w:val="none"/>
        </w:rPr>
        <w:t>比选申请</w:t>
      </w:r>
      <w:r>
        <w:rPr>
          <w:color w:val="auto"/>
          <w:sz w:val="28"/>
          <w:szCs w:val="28"/>
          <w:highlight w:val="none"/>
        </w:rPr>
        <w:t>人：（</w:t>
      </w:r>
      <w:bookmarkStart w:id="286" w:name="_Hlk70427841"/>
      <w:r>
        <w:rPr>
          <w:color w:val="auto"/>
          <w:sz w:val="28"/>
          <w:szCs w:val="28"/>
          <w:highlight w:val="none"/>
        </w:rPr>
        <w:t>盖公章</w:t>
      </w:r>
      <w:bookmarkEnd w:id="286"/>
      <w:r>
        <w:rPr>
          <w:color w:val="auto"/>
          <w:sz w:val="28"/>
          <w:szCs w:val="28"/>
          <w:highlight w:val="none"/>
        </w:rPr>
        <w:t>）</w:t>
      </w:r>
    </w:p>
    <w:p>
      <w:pPr>
        <w:ind w:firstLine="1400" w:firstLineChars="500"/>
        <w:rPr>
          <w:color w:val="auto"/>
          <w:sz w:val="28"/>
          <w:szCs w:val="28"/>
          <w:highlight w:val="none"/>
        </w:rPr>
      </w:pPr>
      <w:r>
        <w:rPr>
          <w:color w:val="auto"/>
          <w:sz w:val="28"/>
          <w:szCs w:val="28"/>
          <w:highlight w:val="none"/>
        </w:rPr>
        <w:t>法定代表人或其委托代理人：（签字或盖章）</w:t>
      </w:r>
    </w:p>
    <w:p>
      <w:pPr>
        <w:spacing w:before="0" w:after="0" w:afterAutospacing="0"/>
        <w:ind w:left="0" w:right="0" w:firstLine="420" w:firstLineChars="200"/>
        <w:rPr>
          <w:rFonts w:hAnsi="宋体"/>
          <w:color w:val="auto"/>
          <w:highlight w:val="none"/>
        </w:rPr>
      </w:pPr>
    </w:p>
    <w:p>
      <w:pPr>
        <w:pStyle w:val="2"/>
        <w:pageBreakBefore/>
        <w:ind w:right="-57" w:firstLine="0"/>
        <w:jc w:val="center"/>
        <w:rPr>
          <w:rStyle w:val="45"/>
          <w:rFonts w:ascii="宋体" w:hAnsi="宋体" w:eastAsia="宋体"/>
          <w:color w:val="auto"/>
          <w:highlight w:val="none"/>
        </w:rPr>
      </w:pPr>
      <w:r>
        <w:rPr>
          <w:rStyle w:val="45"/>
          <w:rFonts w:hint="eastAsia" w:ascii="宋体" w:hAnsi="宋体" w:eastAsia="宋体"/>
          <w:color w:val="auto"/>
          <w:highlight w:val="none"/>
        </w:rPr>
        <w:t>目 录</w:t>
      </w:r>
    </w:p>
    <w:p>
      <w:pPr>
        <w:spacing w:before="0" w:after="0" w:afterAutospacing="0"/>
        <w:ind w:left="0" w:right="0" w:firstLine="420" w:firstLineChars="200"/>
        <w:rPr>
          <w:rFonts w:hAnsi="宋体"/>
          <w:color w:val="auto"/>
          <w:highlight w:val="none"/>
        </w:rPr>
      </w:pPr>
      <w:bookmarkStart w:id="287" w:name="_Toc4873"/>
      <w:bookmarkStart w:id="288" w:name="_Toc6941"/>
      <w:bookmarkStart w:id="289" w:name="_Toc3396"/>
      <w:bookmarkStart w:id="290" w:name="_Toc24453"/>
      <w:bookmarkStart w:id="291" w:name="_Toc492478802"/>
      <w:bookmarkStart w:id="292" w:name="_Toc4027"/>
      <w:bookmarkStart w:id="293" w:name="_Toc31624"/>
      <w:bookmarkStart w:id="294" w:name="_Toc25325"/>
      <w:bookmarkStart w:id="295" w:name="_Toc21274"/>
      <w:bookmarkStart w:id="296" w:name="_Toc22709"/>
      <w:bookmarkStart w:id="297" w:name="_Toc16671"/>
      <w:bookmarkStart w:id="298" w:name="_Toc414290520"/>
      <w:bookmarkStart w:id="299" w:name="_Toc12983549"/>
      <w:bookmarkStart w:id="300" w:name="_Toc24824"/>
      <w:bookmarkStart w:id="301" w:name="_Toc361"/>
      <w:bookmarkStart w:id="302" w:name="_Toc23261"/>
      <w:bookmarkStart w:id="303" w:name="_Toc12984805"/>
      <w:bookmarkStart w:id="304" w:name="_Toc19412"/>
      <w:bookmarkStart w:id="305" w:name="_Toc31535"/>
      <w:bookmarkStart w:id="306" w:name="_Toc30705"/>
      <w:bookmarkStart w:id="307" w:name="_Toc32185"/>
    </w:p>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p>
      <w:pPr>
        <w:pStyle w:val="18"/>
        <w:rPr>
          <w:b/>
          <w:color w:val="auto"/>
          <w:highlight w:val="none"/>
          <w:lang w:val="zh-CN"/>
        </w:rPr>
      </w:pPr>
      <w:r>
        <w:rPr>
          <w:rFonts w:hint="eastAsia"/>
          <w:b/>
          <w:color w:val="auto"/>
          <w:highlight w:val="none"/>
        </w:rPr>
        <w:t>一、比选申请函</w:t>
      </w:r>
      <w:r>
        <w:rPr>
          <w:b/>
          <w:color w:val="auto"/>
          <w:highlight w:val="none"/>
        </w:rPr>
        <w:ptab w:relativeTo="margin" w:alignment="right" w:leader="dot"/>
      </w:r>
    </w:p>
    <w:p>
      <w:pPr>
        <w:pStyle w:val="18"/>
        <w:rPr>
          <w:b/>
          <w:color w:val="auto"/>
          <w:highlight w:val="none"/>
        </w:rPr>
      </w:pPr>
      <w:r>
        <w:rPr>
          <w:rFonts w:hint="eastAsia"/>
          <w:b/>
          <w:color w:val="auto"/>
          <w:highlight w:val="none"/>
        </w:rPr>
        <w:t>二、比选承诺函</w:t>
      </w:r>
      <w:r>
        <w:rPr>
          <w:b/>
          <w:color w:val="auto"/>
          <w:highlight w:val="none"/>
        </w:rPr>
        <w:ptab w:relativeTo="margin" w:alignment="right" w:leader="dot"/>
      </w:r>
    </w:p>
    <w:p>
      <w:pPr>
        <w:pStyle w:val="18"/>
        <w:rPr>
          <w:b/>
          <w:color w:val="auto"/>
          <w:highlight w:val="none"/>
        </w:rPr>
      </w:pPr>
      <w:r>
        <w:rPr>
          <w:rFonts w:hint="eastAsia"/>
          <w:b/>
          <w:color w:val="auto"/>
          <w:highlight w:val="none"/>
        </w:rPr>
        <w:t>三、比选申请报价表</w:t>
      </w:r>
      <w:r>
        <w:rPr>
          <w:b/>
          <w:color w:val="auto"/>
          <w:highlight w:val="none"/>
        </w:rPr>
        <w:ptab w:relativeTo="margin" w:alignment="right" w:leader="dot"/>
      </w:r>
    </w:p>
    <w:p>
      <w:pPr>
        <w:pStyle w:val="23"/>
        <w:ind w:left="216" w:firstLine="210" w:firstLineChars="100"/>
        <w:rPr>
          <w:rFonts w:asciiTheme="minorEastAsia" w:hAnsiTheme="minorEastAsia" w:eastAsiaTheme="minorEastAsia"/>
          <w:color w:val="auto"/>
          <w:highlight w:val="none"/>
          <w:lang w:val="zh-CN"/>
        </w:rPr>
      </w:pPr>
      <w:r>
        <w:rPr>
          <w:rFonts w:hint="eastAsia" w:asciiTheme="minorEastAsia" w:hAnsiTheme="minorEastAsia" w:eastAsiaTheme="minorEastAsia"/>
          <w:color w:val="auto"/>
          <w:highlight w:val="none"/>
        </w:rPr>
        <w:t>3.1比选申请报价一览表</w:t>
      </w:r>
      <w:r>
        <w:rPr>
          <w:rFonts w:asciiTheme="minorHAnsi" w:hAnsiTheme="minorHAnsi" w:eastAsiaTheme="minorEastAsia"/>
          <w:color w:val="auto"/>
          <w:sz w:val="22"/>
          <w:szCs w:val="22"/>
          <w:highlight w:val="none"/>
        </w:rPr>
        <w:ptab w:relativeTo="margin" w:alignment="right" w:leader="dot"/>
      </w:r>
    </w:p>
    <w:p>
      <w:pPr>
        <w:pStyle w:val="23"/>
        <w:ind w:left="216" w:firstLine="210" w:firstLineChars="100"/>
        <w:rPr>
          <w:rFonts w:asciiTheme="minorEastAsia" w:hAnsiTheme="minorEastAsia" w:eastAsiaTheme="minorEastAsia"/>
          <w:color w:val="auto"/>
          <w:highlight w:val="none"/>
          <w:lang w:val="zh-CN"/>
        </w:rPr>
      </w:pPr>
      <w:r>
        <w:rPr>
          <w:rFonts w:hint="eastAsia" w:asciiTheme="minorEastAsia" w:hAnsiTheme="minorEastAsia" w:eastAsiaTheme="minorEastAsia"/>
          <w:color w:val="auto"/>
          <w:highlight w:val="none"/>
        </w:rPr>
        <w:t>3.2比选申请报价明细表</w:t>
      </w:r>
      <w:r>
        <w:rPr>
          <w:rFonts w:asciiTheme="minorHAnsi" w:hAnsiTheme="minorHAnsi" w:eastAsiaTheme="minorEastAsia"/>
          <w:color w:val="auto"/>
          <w:sz w:val="22"/>
          <w:szCs w:val="22"/>
          <w:highlight w:val="none"/>
        </w:rPr>
        <w:ptab w:relativeTo="margin" w:alignment="right" w:leader="dot"/>
      </w:r>
    </w:p>
    <w:p>
      <w:pPr>
        <w:pStyle w:val="18"/>
        <w:rPr>
          <w:rFonts w:cstheme="minorBidi"/>
          <w:b/>
          <w:color w:val="auto"/>
          <w:sz w:val="22"/>
          <w:szCs w:val="22"/>
          <w:highlight w:val="none"/>
        </w:rPr>
      </w:pPr>
      <w:r>
        <w:rPr>
          <w:rFonts w:hint="eastAsia" w:cstheme="minorBidi"/>
          <w:b/>
          <w:color w:val="auto"/>
          <w:sz w:val="22"/>
          <w:szCs w:val="22"/>
          <w:highlight w:val="none"/>
        </w:rPr>
        <w:t>四、法定代表人身份证明及授权书</w:t>
      </w:r>
    </w:p>
    <w:p>
      <w:pPr>
        <w:pStyle w:val="23"/>
        <w:ind w:left="216" w:firstLine="210" w:firstLineChars="1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4.1法定代表人资格证明书</w:t>
      </w:r>
      <w:r>
        <w:rPr>
          <w:rFonts w:asciiTheme="minorHAnsi" w:hAnsiTheme="minorHAnsi" w:eastAsiaTheme="minorEastAsia"/>
          <w:color w:val="auto"/>
          <w:sz w:val="22"/>
          <w:szCs w:val="22"/>
          <w:highlight w:val="none"/>
        </w:rPr>
        <w:ptab w:relativeTo="margin" w:alignment="right" w:leader="dot"/>
      </w:r>
    </w:p>
    <w:p>
      <w:pPr>
        <w:pStyle w:val="23"/>
        <w:ind w:left="216" w:firstLine="210" w:firstLineChars="1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4.2法定代表人资格授权书</w:t>
      </w:r>
      <w:r>
        <w:rPr>
          <w:rFonts w:asciiTheme="minorHAnsi" w:hAnsiTheme="minorHAnsi" w:eastAsiaTheme="minorEastAsia"/>
          <w:color w:val="auto"/>
          <w:sz w:val="22"/>
          <w:szCs w:val="22"/>
          <w:highlight w:val="none"/>
        </w:rPr>
        <w:ptab w:relativeTo="margin" w:alignment="right" w:leader="dot"/>
      </w:r>
    </w:p>
    <w:p>
      <w:pPr>
        <w:pStyle w:val="18"/>
        <w:rPr>
          <w:b/>
          <w:color w:val="auto"/>
          <w:highlight w:val="none"/>
        </w:rPr>
      </w:pPr>
      <w:r>
        <w:rPr>
          <w:rFonts w:hint="eastAsia"/>
          <w:b/>
          <w:color w:val="auto"/>
          <w:highlight w:val="none"/>
        </w:rPr>
        <w:t>五、企业证照</w:t>
      </w:r>
      <w:r>
        <w:rPr>
          <w:b/>
          <w:color w:val="auto"/>
          <w:highlight w:val="none"/>
        </w:rPr>
        <w:ptab w:relativeTo="margin" w:alignment="right" w:leader="dot"/>
      </w:r>
    </w:p>
    <w:p>
      <w:pPr>
        <w:pStyle w:val="18"/>
        <w:rPr>
          <w:b/>
          <w:color w:val="auto"/>
          <w:highlight w:val="none"/>
        </w:rPr>
      </w:pPr>
      <w:r>
        <w:rPr>
          <w:rFonts w:hint="eastAsia"/>
          <w:b/>
          <w:color w:val="auto"/>
          <w:highlight w:val="none"/>
        </w:rPr>
        <w:t>六、类似项目业绩表</w:t>
      </w:r>
      <w:r>
        <w:rPr>
          <w:b/>
          <w:color w:val="auto"/>
          <w:highlight w:val="none"/>
        </w:rPr>
        <w:ptab w:relativeTo="margin" w:alignment="right" w:leader="dot"/>
      </w:r>
    </w:p>
    <w:p>
      <w:pPr>
        <w:pStyle w:val="18"/>
        <w:rPr>
          <w:b/>
          <w:color w:val="auto"/>
          <w:highlight w:val="none"/>
        </w:rPr>
      </w:pPr>
      <w:r>
        <w:rPr>
          <w:rFonts w:hint="eastAsia"/>
          <w:b/>
          <w:color w:val="auto"/>
          <w:highlight w:val="none"/>
        </w:rPr>
        <w:t>七、比选响应表</w:t>
      </w:r>
      <w:r>
        <w:rPr>
          <w:b/>
          <w:color w:val="auto"/>
          <w:highlight w:val="none"/>
        </w:rPr>
        <w:ptab w:relativeTo="margin" w:alignment="right" w:leader="dot"/>
      </w:r>
    </w:p>
    <w:p>
      <w:pPr>
        <w:pStyle w:val="18"/>
        <w:rPr>
          <w:b/>
          <w:color w:val="auto"/>
          <w:highlight w:val="none"/>
        </w:rPr>
      </w:pPr>
      <w:r>
        <w:rPr>
          <w:rFonts w:hint="eastAsia"/>
          <w:b/>
          <w:color w:val="auto"/>
          <w:highlight w:val="none"/>
        </w:rPr>
        <w:t>八、其他</w:t>
      </w:r>
      <w:r>
        <w:rPr>
          <w:b/>
          <w:color w:val="auto"/>
          <w:highlight w:val="none"/>
        </w:rPr>
        <w:ptab w:relativeTo="margin" w:alignment="right" w:leader="dot"/>
      </w:r>
    </w:p>
    <w:p>
      <w:pPr>
        <w:spacing w:before="0" w:after="0" w:afterAutospacing="0"/>
        <w:ind w:left="0" w:right="0" w:firstLine="420" w:firstLineChars="200"/>
        <w:rPr>
          <w:rFonts w:hAnsi="宋体"/>
          <w:color w:val="auto"/>
          <w:highlight w:val="none"/>
        </w:rPr>
      </w:pPr>
    </w:p>
    <w:p>
      <w:pPr>
        <w:spacing w:before="0" w:after="0" w:afterAutospacing="0"/>
        <w:ind w:left="0" w:right="0" w:firstLine="420" w:firstLineChars="200"/>
        <w:rPr>
          <w:rFonts w:hAnsi="宋体"/>
          <w:color w:val="auto"/>
          <w:highlight w:val="none"/>
        </w:rPr>
      </w:pPr>
    </w:p>
    <w:p>
      <w:pPr>
        <w:pStyle w:val="5"/>
        <w:pageBreakBefore/>
        <w:widowControl w:val="0"/>
        <w:spacing w:before="40" w:after="100" w:line="240" w:lineRule="auto"/>
        <w:ind w:left="0" w:right="-28" w:firstLine="0"/>
        <w:jc w:val="center"/>
        <w:rPr>
          <w:rFonts w:ascii="Times New Roman" w:hAnsi="Times New Roman" w:eastAsia="宋体"/>
          <w:color w:val="auto"/>
          <w:highlight w:val="none"/>
        </w:rPr>
      </w:pPr>
      <w:bookmarkStart w:id="308" w:name="_Toc8549"/>
      <w:bookmarkStart w:id="309" w:name="_Toc7460"/>
      <w:bookmarkStart w:id="310" w:name="_Toc24202"/>
      <w:bookmarkStart w:id="311" w:name="_Toc14964"/>
      <w:r>
        <w:rPr>
          <w:rFonts w:hint="eastAsia" w:ascii="Times New Roman" w:hAnsi="Times New Roman" w:eastAsia="宋体"/>
          <w:color w:val="auto"/>
          <w:highlight w:val="none"/>
        </w:rPr>
        <w:t>一、比选申请函</w:t>
      </w:r>
      <w:bookmarkEnd w:id="308"/>
      <w:bookmarkEnd w:id="309"/>
      <w:bookmarkEnd w:id="310"/>
      <w:bookmarkEnd w:id="311"/>
    </w:p>
    <w:p>
      <w:pPr>
        <w:spacing w:before="0" w:after="0" w:afterAutospacing="0"/>
        <w:ind w:left="0" w:right="0" w:firstLine="420" w:firstLineChars="200"/>
        <w:rPr>
          <w:rFonts w:hAnsi="宋体"/>
          <w:color w:val="auto"/>
          <w:highlight w:val="none"/>
        </w:rPr>
      </w:pPr>
    </w:p>
    <w:p>
      <w:pPr>
        <w:snapToGrid w:val="0"/>
        <w:spacing w:before="0" w:after="0" w:afterAutospacing="0"/>
        <w:ind w:left="0" w:right="0" w:firstLine="420" w:firstLineChars="200"/>
        <w:rPr>
          <w:rFonts w:hAnsi="宋体"/>
          <w:color w:val="auto"/>
          <w:highlight w:val="none"/>
        </w:rPr>
      </w:pPr>
      <w:r>
        <w:rPr>
          <w:rFonts w:hint="eastAsia" w:hAnsi="宋体"/>
          <w:color w:val="auto"/>
          <w:highlight w:val="none"/>
        </w:rPr>
        <w:t>致：</w:t>
      </w:r>
      <w:r>
        <w:rPr>
          <w:rFonts w:hint="eastAsia" w:ascii="宋体" w:hAnsi="宋体" w:cs="宋体"/>
          <w:color w:val="auto"/>
          <w:highlight w:val="none"/>
          <w:u w:val="single"/>
        </w:rPr>
        <w:t>南宁轨道交通运营有限公司</w:t>
      </w:r>
    </w:p>
    <w:p>
      <w:pPr>
        <w:snapToGrid w:val="0"/>
        <w:spacing w:before="0" w:after="0" w:afterAutospacing="0"/>
        <w:ind w:left="0" w:right="0" w:firstLine="420" w:firstLineChars="200"/>
        <w:rPr>
          <w:rFonts w:hint="eastAsia" w:ascii="宋体" w:hAnsi="宋体" w:cs="Arial"/>
          <w:color w:val="auto"/>
          <w:highlight w:val="none"/>
          <w:u w:val="single"/>
        </w:rPr>
      </w:pPr>
      <w:r>
        <w:rPr>
          <w:rFonts w:hint="eastAsia" w:asciiTheme="minorEastAsia" w:hAnsiTheme="minorEastAsia" w:eastAsiaTheme="minorEastAsia"/>
          <w:color w:val="auto"/>
          <w:highlight w:val="none"/>
        </w:rPr>
        <w:t>根据贵方为</w:t>
      </w:r>
      <w:r>
        <w:rPr>
          <w:rFonts w:hint="eastAsia" w:ascii="宋体" w:hAnsi="宋体" w:cs="Arial"/>
          <w:color w:val="auto"/>
          <w:highlight w:val="none"/>
          <w:u w:val="single"/>
        </w:rPr>
        <w:t>南宁轨道交通5号线运营导向标示标贴、安全标识</w:t>
      </w:r>
      <w:r>
        <w:rPr>
          <w:rFonts w:hint="eastAsia" w:ascii="宋体" w:hAnsi="宋体" w:cs="Arial"/>
          <w:color w:val="auto"/>
          <w:highlight w:val="none"/>
          <w:u w:val="single"/>
          <w:lang w:val="en-US" w:eastAsia="zh-CN"/>
        </w:rPr>
        <w:t>采购</w:t>
      </w:r>
      <w:r>
        <w:rPr>
          <w:rFonts w:hint="eastAsia" w:ascii="宋体" w:hAnsi="宋体" w:cs="Arial"/>
          <w:color w:val="auto"/>
          <w:highlight w:val="none"/>
          <w:u w:val="single"/>
        </w:rPr>
        <w:t>项目</w:t>
      </w:r>
      <w:r>
        <w:rPr>
          <w:rFonts w:hint="eastAsia" w:asciiTheme="minorEastAsia" w:hAnsiTheme="minorEastAsia" w:eastAsiaTheme="minorEastAsia"/>
          <w:color w:val="auto"/>
          <w:highlight w:val="none"/>
        </w:rPr>
        <w:t>的比选公告（项目编号</w:t>
      </w:r>
    </w:p>
    <w:p>
      <w:pPr>
        <w:snapToGrid w:val="0"/>
        <w:spacing w:before="0" w:after="0" w:afterAutospacing="0"/>
        <w:ind w:left="0" w:right="0" w:firstLine="420" w:firstLineChars="200"/>
        <w:rPr>
          <w:rFonts w:asciiTheme="minorEastAsia" w:hAnsiTheme="minorEastAsia" w:eastAsiaTheme="minorEastAsia"/>
          <w:color w:val="auto"/>
          <w:highlight w:val="none"/>
        </w:rPr>
      </w:pPr>
      <w:r>
        <w:rPr>
          <w:rFonts w:hint="eastAsia" w:ascii="宋体" w:hAnsi="宋体" w:cs="Arial"/>
          <w:color w:val="auto"/>
          <w:highlight w:val="none"/>
          <w:u w:val="single"/>
        </w:rPr>
        <w:t>202204200004</w:t>
      </w:r>
      <w:r>
        <w:rPr>
          <w:rFonts w:hint="eastAsia" w:asciiTheme="minorEastAsia" w:hAnsiTheme="minorEastAsia" w:eastAsiaTheme="minorEastAsia"/>
          <w:color w:val="auto"/>
          <w:highlight w:val="none"/>
        </w:rPr>
        <w:t>），签字人</w:t>
      </w:r>
      <w:r>
        <w:rPr>
          <w:rFonts w:hint="eastAsia" w:ascii="宋体" w:hAnsi="宋体" w:cs="Arial"/>
          <w:color w:val="auto"/>
          <w:highlight w:val="none"/>
          <w:u w:val="single"/>
        </w:rPr>
        <w:t>（填写）</w:t>
      </w:r>
      <w:r>
        <w:rPr>
          <w:rFonts w:hint="eastAsia" w:asciiTheme="minorEastAsia" w:hAnsiTheme="minorEastAsia" w:eastAsiaTheme="minorEastAsia"/>
          <w:color w:val="auto"/>
          <w:highlight w:val="none"/>
        </w:rPr>
        <w:t>（全名、职务）经正式授权并代表我方</w:t>
      </w:r>
      <w:r>
        <w:rPr>
          <w:rFonts w:hint="eastAsia" w:ascii="宋体" w:hAnsi="宋体" w:cs="Arial"/>
          <w:color w:val="auto"/>
          <w:highlight w:val="none"/>
          <w:u w:val="single"/>
        </w:rPr>
        <w:t>（填写）</w:t>
      </w:r>
      <w:r>
        <w:rPr>
          <w:rFonts w:hint="eastAsia" w:asciiTheme="minorEastAsia" w:hAnsiTheme="minorEastAsia" w:eastAsiaTheme="minorEastAsia"/>
          <w:color w:val="auto"/>
          <w:highlight w:val="none"/>
        </w:rPr>
        <w:t>（</w:t>
      </w:r>
      <w:r>
        <w:rPr>
          <w:rFonts w:hint="eastAsia" w:asciiTheme="minorEastAsia" w:hAnsiTheme="minorEastAsia" w:eastAsiaTheme="minorEastAsia"/>
          <w:color w:val="auto"/>
          <w:highlight w:val="none"/>
          <w:lang w:val="en-US" w:eastAsia="zh-CN"/>
        </w:rPr>
        <w:t>比选申请人</w:t>
      </w:r>
      <w:r>
        <w:rPr>
          <w:rFonts w:hint="eastAsia" w:asciiTheme="minorEastAsia" w:hAnsiTheme="minorEastAsia" w:eastAsiaTheme="minorEastAsia"/>
          <w:color w:val="auto"/>
          <w:highlight w:val="none"/>
        </w:rPr>
        <w:t>名称、地址）提交下述文件正本</w:t>
      </w:r>
      <w:r>
        <w:rPr>
          <w:rFonts w:hint="eastAsia" w:ascii="宋体" w:hAnsi="宋体" w:cs="Arial"/>
          <w:color w:val="auto"/>
          <w:highlight w:val="none"/>
          <w:u w:val="single"/>
        </w:rPr>
        <w:t>（填写）</w:t>
      </w:r>
      <w:r>
        <w:rPr>
          <w:rFonts w:hint="eastAsia" w:asciiTheme="minorEastAsia" w:hAnsiTheme="minorEastAsia" w:eastAsiaTheme="minorEastAsia"/>
          <w:color w:val="auto"/>
          <w:highlight w:val="none"/>
        </w:rPr>
        <w:t>份、副本</w:t>
      </w:r>
      <w:r>
        <w:rPr>
          <w:rFonts w:hint="eastAsia" w:ascii="宋体" w:hAnsi="宋体" w:cs="Arial"/>
          <w:color w:val="auto"/>
          <w:highlight w:val="none"/>
          <w:u w:val="single"/>
        </w:rPr>
        <w:t>（填写）</w:t>
      </w:r>
      <w:r>
        <w:rPr>
          <w:rFonts w:hint="eastAsia" w:asciiTheme="minorEastAsia" w:hAnsiTheme="minorEastAsia" w:eastAsiaTheme="minorEastAsia"/>
          <w:color w:val="auto"/>
          <w:highlight w:val="none"/>
        </w:rPr>
        <w:t>份及电子文件</w:t>
      </w:r>
      <w:r>
        <w:rPr>
          <w:rFonts w:hint="eastAsia" w:ascii="宋体" w:hAnsi="宋体" w:cs="Arial"/>
          <w:color w:val="auto"/>
          <w:highlight w:val="none"/>
          <w:u w:val="single"/>
        </w:rPr>
        <w:t>（填写）</w:t>
      </w:r>
      <w:r>
        <w:rPr>
          <w:rFonts w:hint="eastAsia" w:asciiTheme="minorEastAsia" w:hAnsiTheme="minorEastAsia" w:eastAsiaTheme="minorEastAsia"/>
          <w:color w:val="auto"/>
          <w:highlight w:val="none"/>
        </w:rPr>
        <w:t>份（U盘</w:t>
      </w:r>
      <w:r>
        <w:rPr>
          <w:rFonts w:hint="eastAsia" w:ascii="宋体" w:hAnsi="宋体" w:cs="Arial"/>
          <w:color w:val="auto"/>
          <w:highlight w:val="none"/>
          <w:u w:val="single"/>
        </w:rPr>
        <w:t>（填写）</w:t>
      </w:r>
      <w:r>
        <w:rPr>
          <w:rFonts w:hint="eastAsia" w:asciiTheme="minorEastAsia" w:hAnsiTheme="minorEastAsia" w:eastAsiaTheme="minorEastAsia"/>
          <w:color w:val="auto"/>
          <w:highlight w:val="none"/>
        </w:rPr>
        <w:t>份）。</w:t>
      </w:r>
    </w:p>
    <w:p>
      <w:pPr>
        <w:snapToGrid w:val="0"/>
        <w:spacing w:before="0" w:after="0" w:afterAutospacing="0"/>
        <w:ind w:left="0" w:right="0"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据此，签字人宣布同意如下：</w:t>
      </w:r>
    </w:p>
    <w:p>
      <w:pPr>
        <w:snapToGrid w:val="0"/>
        <w:spacing w:before="0" w:after="0" w:afterAutospacing="0"/>
        <w:ind w:left="0" w:right="0"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1. 按比选文件要求规定的应提交和交付的货物和服务并履行全部合同义务的比选申请总报价为不含增值税人民币（大写）</w:t>
      </w:r>
      <w:r>
        <w:rPr>
          <w:rFonts w:hint="eastAsia" w:ascii="宋体" w:hAnsi="宋体" w:cs="Arial"/>
          <w:color w:val="auto"/>
          <w:highlight w:val="none"/>
          <w:u w:val="single"/>
        </w:rPr>
        <w:t>（填写）</w:t>
      </w:r>
      <w:r>
        <w:rPr>
          <w:rFonts w:hint="eastAsia" w:asciiTheme="minorEastAsia" w:hAnsiTheme="minorEastAsia" w:eastAsiaTheme="minorEastAsia"/>
          <w:color w:val="auto"/>
          <w:highlight w:val="none"/>
        </w:rPr>
        <w:t>（¥</w:t>
      </w:r>
      <w:r>
        <w:rPr>
          <w:rFonts w:hint="eastAsia" w:ascii="宋体" w:hAnsi="宋体" w:cs="Arial"/>
          <w:color w:val="auto"/>
          <w:highlight w:val="none"/>
          <w:u w:val="single"/>
        </w:rPr>
        <w:t>（填写）</w:t>
      </w:r>
      <w:r>
        <w:rPr>
          <w:rFonts w:hint="eastAsia" w:asciiTheme="minorEastAsia" w:hAnsiTheme="minorEastAsia" w:eastAsiaTheme="minorEastAsia"/>
          <w:color w:val="auto"/>
          <w:highlight w:val="none"/>
        </w:rPr>
        <w:t>元），税率</w:t>
      </w:r>
      <w:r>
        <w:rPr>
          <w:rFonts w:hint="eastAsia" w:ascii="宋体" w:hAnsi="宋体" w:cs="Arial"/>
          <w:color w:val="auto"/>
          <w:highlight w:val="none"/>
          <w:u w:val="single"/>
        </w:rPr>
        <w:t>（填写）</w:t>
      </w:r>
      <w:r>
        <w:rPr>
          <w:rFonts w:hint="eastAsia" w:asciiTheme="minorEastAsia" w:hAnsiTheme="minorEastAsia" w:eastAsiaTheme="minorEastAsia"/>
          <w:color w:val="auto"/>
          <w:highlight w:val="none"/>
        </w:rPr>
        <w:t>%。</w:t>
      </w:r>
    </w:p>
    <w:p>
      <w:pPr>
        <w:snapToGrid w:val="0"/>
        <w:spacing w:before="0" w:after="0" w:afterAutospacing="0"/>
        <w:ind w:left="0" w:right="0"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2. 交货期/服务期：按比选文件要求执行。</w:t>
      </w:r>
    </w:p>
    <w:p>
      <w:pPr>
        <w:snapToGrid w:val="0"/>
        <w:spacing w:before="0" w:after="0" w:afterAutospacing="0"/>
        <w:ind w:left="0" w:right="0"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3. 我方将按比选文件的规定履行合同责任和义务。</w:t>
      </w:r>
    </w:p>
    <w:p>
      <w:pPr>
        <w:snapToGrid w:val="0"/>
        <w:spacing w:before="0" w:after="0" w:afterAutospacing="0"/>
        <w:ind w:left="0" w:right="0"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4. 我方已详细审查全部比选文件，包括补充文件（如有）以及全部接口资料和有关附件。我们完全理解并同意放弃对这方面有不明及误解的权利。 </w:t>
      </w:r>
    </w:p>
    <w:p>
      <w:pPr>
        <w:snapToGrid w:val="0"/>
        <w:spacing w:before="0" w:after="0" w:afterAutospacing="0"/>
        <w:ind w:left="0" w:right="0"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5. 本比选有效期为递交比选申请文件的截止之日起90日历天内。</w:t>
      </w:r>
    </w:p>
    <w:p>
      <w:pPr>
        <w:snapToGrid w:val="0"/>
        <w:spacing w:before="0" w:after="0" w:afterAutospacing="0"/>
        <w:ind w:left="0" w:right="0"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6. 如果在规定的开标时间后，我方在比选申请有效期内撤销</w:t>
      </w:r>
      <w:r>
        <w:rPr>
          <w:rFonts w:hint="eastAsia" w:asciiTheme="minorEastAsia" w:hAnsiTheme="minorEastAsia" w:eastAsiaTheme="minorEastAsia"/>
          <w:color w:val="auto"/>
          <w:highlight w:val="none"/>
          <w:lang w:val="en-US" w:eastAsia="zh-CN"/>
        </w:rPr>
        <w:t>比选申请</w:t>
      </w:r>
      <w:r>
        <w:rPr>
          <w:rFonts w:hint="eastAsia" w:asciiTheme="minorEastAsia" w:hAnsiTheme="minorEastAsia" w:eastAsiaTheme="minorEastAsia"/>
          <w:color w:val="auto"/>
          <w:highlight w:val="none"/>
        </w:rPr>
        <w:t>，将赔偿贵方损失。</w:t>
      </w:r>
    </w:p>
    <w:p>
      <w:pPr>
        <w:snapToGrid w:val="0"/>
        <w:spacing w:before="0" w:after="0" w:afterAutospacing="0"/>
        <w:ind w:left="0" w:right="0"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7. 我方同意按照贵方的要求提供与本比选有关的一切数据或资料。</w:t>
      </w:r>
    </w:p>
    <w:p>
      <w:pPr>
        <w:snapToGrid w:val="0"/>
        <w:spacing w:before="0" w:after="0" w:afterAutospacing="0"/>
        <w:ind w:left="0" w:right="0"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8. 如果我方中选，我方将提供金额为合同总价</w:t>
      </w:r>
      <w:r>
        <w:rPr>
          <w:rFonts w:hint="eastAsia" w:ascii="宋体" w:hAnsi="宋体" w:cs="Arial"/>
          <w:color w:val="auto"/>
          <w:highlight w:val="none"/>
          <w:u w:val="single"/>
        </w:rPr>
        <w:t>（填写）</w:t>
      </w:r>
      <w:r>
        <w:rPr>
          <w:rFonts w:hint="eastAsia" w:asciiTheme="minorEastAsia" w:hAnsiTheme="minorEastAsia" w:eastAsiaTheme="minorEastAsia"/>
          <w:color w:val="auto"/>
          <w:highlight w:val="none"/>
        </w:rPr>
        <w:t>的履约担保，作为适当履行合同的担保。</w:t>
      </w:r>
    </w:p>
    <w:p>
      <w:pPr>
        <w:snapToGrid w:val="0"/>
        <w:spacing w:before="0" w:after="0" w:afterAutospacing="0"/>
        <w:ind w:left="0" w:right="0"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9. 如果我方中选，保证按照比选文件规定的工程进度时间表履行交货/服务及有关的义务。</w:t>
      </w:r>
    </w:p>
    <w:p>
      <w:pPr>
        <w:snapToGrid w:val="0"/>
        <w:spacing w:before="0" w:after="0" w:afterAutospacing="0"/>
        <w:ind w:left="0" w:right="0" w:firstLine="420" w:firstLineChars="200"/>
        <w:rPr>
          <w:rFonts w:asciiTheme="minorEastAsia" w:hAnsiTheme="minorEastAsia" w:eastAsiaTheme="minorEastAsia"/>
          <w:color w:val="auto"/>
          <w:highlight w:val="none"/>
        </w:rPr>
      </w:pPr>
    </w:p>
    <w:p>
      <w:pPr>
        <w:snapToGrid w:val="0"/>
        <w:spacing w:before="0" w:after="0" w:afterAutospacing="0"/>
        <w:ind w:left="0" w:right="0" w:firstLine="420" w:firstLineChars="200"/>
        <w:rPr>
          <w:rFonts w:asciiTheme="minorEastAsia" w:hAnsiTheme="minorEastAsia" w:eastAsiaTheme="minorEastAsia"/>
          <w:color w:val="auto"/>
          <w:highlight w:val="none"/>
        </w:rPr>
      </w:pPr>
    </w:p>
    <w:p>
      <w:pPr>
        <w:snapToGrid w:val="0"/>
        <w:spacing w:before="0" w:after="0" w:afterAutospacing="0"/>
        <w:ind w:left="0" w:right="0" w:firstLine="420" w:firstLineChars="200"/>
        <w:rPr>
          <w:rFonts w:asciiTheme="minorEastAsia" w:hAnsiTheme="minorEastAsia" w:eastAsiaTheme="minorEastAsia"/>
          <w:color w:val="auto"/>
          <w:highlight w:val="none"/>
        </w:rPr>
      </w:pPr>
    </w:p>
    <w:p>
      <w:pPr>
        <w:snapToGrid w:val="0"/>
        <w:spacing w:before="0" w:after="0" w:afterAutospacing="0"/>
        <w:ind w:left="0" w:right="0"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比选申请人名称：</w:t>
      </w:r>
      <w:r>
        <w:rPr>
          <w:rFonts w:hint="eastAsia" w:ascii="宋体" w:hAnsi="宋体" w:cs="Arial"/>
          <w:color w:val="auto"/>
          <w:highlight w:val="none"/>
          <w:u w:val="single"/>
        </w:rPr>
        <w:t>（填写）</w:t>
      </w:r>
      <w:r>
        <w:rPr>
          <w:rFonts w:hint="eastAsia" w:asciiTheme="minorEastAsia" w:hAnsiTheme="minorEastAsia" w:eastAsiaTheme="minorEastAsia"/>
          <w:color w:val="auto"/>
          <w:highlight w:val="none"/>
        </w:rPr>
        <w:t xml:space="preserve"> （全称并加盖公章） </w:t>
      </w:r>
    </w:p>
    <w:p>
      <w:pPr>
        <w:snapToGrid w:val="0"/>
        <w:spacing w:before="0" w:after="0" w:afterAutospacing="0"/>
        <w:ind w:left="0" w:right="0"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lang w:val="en-US" w:eastAsia="zh-CN"/>
        </w:rPr>
        <w:t>比选申请人</w:t>
      </w:r>
      <w:r>
        <w:rPr>
          <w:rFonts w:hint="eastAsia" w:asciiTheme="minorEastAsia" w:hAnsiTheme="minorEastAsia" w:eastAsiaTheme="minorEastAsia"/>
          <w:color w:val="auto"/>
          <w:highlight w:val="none"/>
        </w:rPr>
        <w:t>法定代表人（或其委托代理人）签字或盖章：</w:t>
      </w:r>
    </w:p>
    <w:p>
      <w:pPr>
        <w:snapToGrid w:val="0"/>
        <w:spacing w:before="0" w:after="0" w:afterAutospacing="0"/>
        <w:ind w:left="0" w:right="0"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地址： </w:t>
      </w:r>
    </w:p>
    <w:p>
      <w:pPr>
        <w:snapToGrid w:val="0"/>
        <w:spacing w:before="0" w:after="0" w:afterAutospacing="0"/>
        <w:ind w:left="0" w:right="0"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邮编： </w:t>
      </w:r>
    </w:p>
    <w:p>
      <w:pPr>
        <w:snapToGrid w:val="0"/>
        <w:spacing w:before="0" w:after="0" w:afterAutospacing="0"/>
        <w:ind w:left="0" w:right="0"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电话/手机号码： </w:t>
      </w:r>
    </w:p>
    <w:p>
      <w:pPr>
        <w:snapToGrid w:val="0"/>
        <w:spacing w:before="0" w:after="0" w:afterAutospacing="0"/>
        <w:ind w:left="0" w:right="0"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 xml:space="preserve">电子邮件： </w:t>
      </w:r>
    </w:p>
    <w:p>
      <w:pPr>
        <w:snapToGrid w:val="0"/>
        <w:spacing w:before="0" w:after="0" w:afterAutospacing="0"/>
        <w:ind w:left="0" w:right="0" w:firstLine="420" w:firstLineChars="200"/>
        <w:rPr>
          <w:rFonts w:asciiTheme="minorEastAsia" w:hAnsiTheme="minorEastAsia" w:eastAsiaTheme="minorEastAsia"/>
          <w:color w:val="auto"/>
          <w:highlight w:val="none"/>
        </w:rPr>
      </w:pPr>
      <w:r>
        <w:rPr>
          <w:rFonts w:hint="eastAsia" w:asciiTheme="minorEastAsia" w:hAnsiTheme="minorEastAsia" w:eastAsiaTheme="minorEastAsia"/>
          <w:color w:val="auto"/>
          <w:highlight w:val="none"/>
        </w:rPr>
        <w:t>日期：       年   月    日</w:t>
      </w:r>
    </w:p>
    <w:p>
      <w:pPr>
        <w:snapToGrid w:val="0"/>
        <w:spacing w:before="0" w:after="0" w:afterAutospacing="0"/>
        <w:ind w:left="0" w:right="0" w:firstLine="480" w:firstLineChars="200"/>
        <w:rPr>
          <w:rFonts w:hAnsi="宋体"/>
          <w:color w:val="auto"/>
          <w:sz w:val="24"/>
          <w:szCs w:val="24"/>
          <w:highlight w:val="none"/>
        </w:rPr>
      </w:pPr>
    </w:p>
    <w:p>
      <w:pPr>
        <w:pStyle w:val="5"/>
        <w:pageBreakBefore/>
        <w:widowControl w:val="0"/>
        <w:spacing w:before="40" w:after="100" w:line="240" w:lineRule="auto"/>
        <w:ind w:left="0" w:right="-28" w:firstLine="0"/>
        <w:jc w:val="center"/>
        <w:rPr>
          <w:rFonts w:ascii="Times New Roman" w:hAnsi="Times New Roman" w:eastAsia="宋体"/>
          <w:color w:val="auto"/>
          <w:highlight w:val="none"/>
        </w:rPr>
      </w:pPr>
      <w:bookmarkStart w:id="312" w:name="_Toc24471"/>
      <w:bookmarkStart w:id="313" w:name="_Toc4548"/>
      <w:bookmarkStart w:id="314" w:name="_Toc22150"/>
      <w:bookmarkStart w:id="315" w:name="_Toc5968"/>
      <w:r>
        <w:rPr>
          <w:rFonts w:hint="eastAsia" w:ascii="Times New Roman" w:hAnsi="Times New Roman" w:eastAsia="宋体"/>
          <w:color w:val="auto"/>
          <w:highlight w:val="none"/>
        </w:rPr>
        <w:t>二、比选承诺函</w:t>
      </w:r>
      <w:bookmarkEnd w:id="312"/>
      <w:bookmarkEnd w:id="313"/>
      <w:bookmarkEnd w:id="314"/>
      <w:bookmarkEnd w:id="315"/>
    </w:p>
    <w:p>
      <w:pPr>
        <w:spacing w:before="0" w:after="0" w:afterAutospacing="0"/>
        <w:ind w:left="0" w:right="0" w:firstLine="420" w:firstLineChars="200"/>
        <w:rPr>
          <w:rFonts w:hAnsi="宋体"/>
          <w:color w:val="auto"/>
          <w:highlight w:val="none"/>
        </w:rPr>
      </w:pPr>
    </w:p>
    <w:p>
      <w:pPr>
        <w:snapToGrid w:val="0"/>
        <w:spacing w:before="0" w:after="0" w:afterAutospacing="0"/>
        <w:ind w:left="0" w:right="0" w:firstLine="420" w:firstLineChars="200"/>
        <w:rPr>
          <w:rFonts w:ascii="宋体" w:hAnsi="宋体"/>
          <w:color w:val="auto"/>
          <w:sz w:val="18"/>
          <w:szCs w:val="18"/>
          <w:highlight w:val="none"/>
        </w:rPr>
      </w:pPr>
      <w:r>
        <w:rPr>
          <w:rFonts w:ascii="宋体" w:hAnsi="宋体"/>
          <w:color w:val="auto"/>
          <w:highlight w:val="none"/>
        </w:rPr>
        <w:t>致：</w:t>
      </w:r>
      <w:r>
        <w:rPr>
          <w:rFonts w:hint="eastAsia" w:ascii="宋体" w:hAnsi="宋体" w:cs="宋体"/>
          <w:color w:val="auto"/>
          <w:highlight w:val="none"/>
          <w:u w:val="single"/>
        </w:rPr>
        <w:t>南宁轨道交通运营有限公司</w:t>
      </w:r>
    </w:p>
    <w:p>
      <w:pPr>
        <w:snapToGrid w:val="0"/>
        <w:spacing w:before="0" w:after="0" w:afterAutospacing="0" w:line="400" w:lineRule="exact"/>
        <w:ind w:left="0" w:right="0" w:firstLine="420" w:firstLineChars="200"/>
        <w:jc w:val="left"/>
        <w:rPr>
          <w:rFonts w:ascii="宋体" w:hAnsi="宋体"/>
          <w:color w:val="auto"/>
          <w:highlight w:val="none"/>
        </w:rPr>
      </w:pPr>
      <w:r>
        <w:rPr>
          <w:rFonts w:ascii="宋体" w:hAnsi="宋体"/>
          <w:color w:val="auto"/>
          <w:highlight w:val="none"/>
        </w:rPr>
        <w:t>1、在认真研读</w:t>
      </w:r>
      <w:r>
        <w:rPr>
          <w:rFonts w:hint="eastAsia" w:ascii="宋体" w:hAnsi="宋体"/>
          <w:color w:val="auto"/>
          <w:highlight w:val="none"/>
        </w:rPr>
        <w:t>本项目比选</w:t>
      </w:r>
      <w:r>
        <w:rPr>
          <w:rFonts w:ascii="宋体" w:hAnsi="宋体"/>
          <w:color w:val="auto"/>
          <w:highlight w:val="none"/>
        </w:rPr>
        <w:t>文件后，我方经慎重考虑，郑重承诺参加</w:t>
      </w:r>
      <w:r>
        <w:rPr>
          <w:rFonts w:hint="eastAsia" w:ascii="宋体" w:hAnsi="宋体"/>
          <w:color w:val="auto"/>
          <w:highlight w:val="none"/>
        </w:rPr>
        <w:t>项目的比选</w:t>
      </w:r>
      <w:r>
        <w:rPr>
          <w:rFonts w:ascii="宋体" w:hAnsi="宋体"/>
          <w:color w:val="auto"/>
          <w:highlight w:val="none"/>
        </w:rPr>
        <w:t>活动。</w:t>
      </w:r>
    </w:p>
    <w:p>
      <w:pPr>
        <w:snapToGrid w:val="0"/>
        <w:spacing w:before="0" w:after="0" w:afterAutospacing="0" w:line="400" w:lineRule="exact"/>
        <w:ind w:left="0" w:right="0" w:firstLine="420" w:firstLineChars="200"/>
        <w:jc w:val="left"/>
        <w:rPr>
          <w:rFonts w:ascii="宋体" w:hAnsi="宋体"/>
          <w:color w:val="auto"/>
          <w:highlight w:val="none"/>
        </w:rPr>
      </w:pPr>
      <w:r>
        <w:rPr>
          <w:rFonts w:ascii="宋体" w:hAnsi="宋体"/>
          <w:color w:val="auto"/>
          <w:highlight w:val="none"/>
        </w:rPr>
        <w:t>2、我方按照贵方</w:t>
      </w:r>
      <w:r>
        <w:rPr>
          <w:rFonts w:hint="eastAsia" w:ascii="宋体" w:hAnsi="宋体"/>
          <w:color w:val="auto"/>
          <w:highlight w:val="none"/>
        </w:rPr>
        <w:t>比选</w:t>
      </w:r>
      <w:r>
        <w:rPr>
          <w:rFonts w:ascii="宋体" w:hAnsi="宋体"/>
          <w:color w:val="auto"/>
          <w:highlight w:val="none"/>
        </w:rPr>
        <w:t>文件要求的内容与格式，已编制完成</w:t>
      </w:r>
      <w:r>
        <w:rPr>
          <w:rFonts w:hint="eastAsia" w:ascii="宋体" w:hAnsi="宋体"/>
          <w:color w:val="auto"/>
          <w:highlight w:val="none"/>
        </w:rPr>
        <w:t>比选申请</w:t>
      </w:r>
      <w:r>
        <w:rPr>
          <w:rFonts w:ascii="宋体" w:hAnsi="宋体"/>
          <w:color w:val="auto"/>
          <w:highlight w:val="none"/>
        </w:rPr>
        <w:t>文件，现报上。</w:t>
      </w:r>
    </w:p>
    <w:p>
      <w:pPr>
        <w:snapToGrid w:val="0"/>
        <w:spacing w:before="0" w:after="0" w:afterAutospacing="0" w:line="400" w:lineRule="exact"/>
        <w:ind w:left="0" w:right="0" w:firstLine="420" w:firstLineChars="200"/>
        <w:jc w:val="left"/>
        <w:rPr>
          <w:rFonts w:ascii="宋体" w:hAnsi="宋体"/>
          <w:color w:val="auto"/>
          <w:highlight w:val="none"/>
        </w:rPr>
      </w:pPr>
      <w:r>
        <w:rPr>
          <w:rFonts w:hint="eastAsia" w:ascii="宋体" w:hAnsi="宋体"/>
          <w:color w:val="auto"/>
          <w:highlight w:val="none"/>
        </w:rPr>
        <w:t>3</w:t>
      </w:r>
      <w:r>
        <w:rPr>
          <w:rFonts w:ascii="宋体" w:hAnsi="宋体"/>
          <w:color w:val="auto"/>
          <w:highlight w:val="none"/>
        </w:rPr>
        <w:t>、</w:t>
      </w:r>
      <w:r>
        <w:rPr>
          <w:rFonts w:hint="eastAsia" w:ascii="宋体" w:hAnsi="宋体"/>
          <w:color w:val="auto"/>
          <w:highlight w:val="none"/>
        </w:rPr>
        <w:t>我方</w:t>
      </w:r>
      <w:r>
        <w:rPr>
          <w:rFonts w:ascii="宋体" w:hAnsi="宋体"/>
          <w:color w:val="auto"/>
          <w:highlight w:val="none"/>
        </w:rPr>
        <w:t>承诺：在</w:t>
      </w:r>
      <w:r>
        <w:rPr>
          <w:rFonts w:hint="eastAsia" w:ascii="宋体" w:hAnsi="宋体"/>
          <w:color w:val="auto"/>
          <w:highlight w:val="none"/>
        </w:rPr>
        <w:t>评审</w:t>
      </w:r>
      <w:r>
        <w:rPr>
          <w:rFonts w:ascii="宋体" w:hAnsi="宋体"/>
          <w:color w:val="auto"/>
          <w:highlight w:val="none"/>
        </w:rPr>
        <w:t>过程中，贵方可调查、审核我方提交的与本</w:t>
      </w:r>
      <w:r>
        <w:rPr>
          <w:rFonts w:hint="eastAsia" w:ascii="宋体" w:hAnsi="宋体"/>
          <w:color w:val="auto"/>
          <w:highlight w:val="none"/>
        </w:rPr>
        <w:t>比选申请文件</w:t>
      </w:r>
      <w:r>
        <w:rPr>
          <w:rFonts w:ascii="宋体" w:hAnsi="宋体"/>
          <w:color w:val="auto"/>
          <w:highlight w:val="none"/>
        </w:rPr>
        <w:t>相关的声明、文件和资料，我方准备随时解答贵方提出的疑问。为此，我们授权任何相关的个人和公司向贵方提供要求的和必要的真实情况和资料以证实我们所填报的各项内容。</w:t>
      </w:r>
    </w:p>
    <w:p>
      <w:pPr>
        <w:snapToGrid/>
        <w:spacing w:before="0" w:after="0" w:afterAutospacing="0" w:line="240" w:lineRule="auto"/>
        <w:ind w:left="0" w:right="0" w:firstLine="420" w:firstLineChars="200"/>
        <w:jc w:val="left"/>
        <w:rPr>
          <w:rFonts w:ascii="宋体" w:hAnsi="宋体"/>
          <w:b/>
          <w:bCs/>
          <w:color w:val="auto"/>
          <w:highlight w:val="none"/>
        </w:rPr>
      </w:pPr>
      <w:r>
        <w:rPr>
          <w:rFonts w:hint="eastAsia" w:ascii="宋体" w:hAnsi="宋体"/>
          <w:color w:val="auto"/>
          <w:highlight w:val="none"/>
        </w:rPr>
        <w:t>4</w:t>
      </w:r>
      <w:r>
        <w:rPr>
          <w:rFonts w:ascii="宋体" w:hAnsi="宋体"/>
          <w:color w:val="auto"/>
          <w:highlight w:val="none"/>
        </w:rPr>
        <w:t>、</w:t>
      </w:r>
      <w:r>
        <w:rPr>
          <w:rFonts w:hint="eastAsia" w:ascii="宋体" w:hAnsi="宋体"/>
          <w:color w:val="auto"/>
          <w:highlight w:val="none"/>
        </w:rPr>
        <w:t>我方</w:t>
      </w:r>
      <w:r>
        <w:rPr>
          <w:rFonts w:ascii="宋体" w:hAnsi="宋体"/>
          <w:color w:val="auto"/>
          <w:highlight w:val="none"/>
        </w:rPr>
        <w:t>郑重承诺：</w:t>
      </w:r>
      <w:r>
        <w:rPr>
          <w:rFonts w:ascii="宋体" w:hAnsi="宋体"/>
          <w:b/>
          <w:color w:val="auto"/>
          <w:highlight w:val="none"/>
        </w:rPr>
        <w:t>我方保证</w:t>
      </w:r>
      <w:r>
        <w:rPr>
          <w:rFonts w:hint="eastAsia" w:ascii="宋体" w:hAnsi="宋体"/>
          <w:b/>
          <w:color w:val="auto"/>
          <w:highlight w:val="none"/>
        </w:rPr>
        <w:t>没有处于</w:t>
      </w:r>
      <w:r>
        <w:rPr>
          <w:rFonts w:hint="eastAsia" w:ascii="宋体" w:hAnsi="宋体"/>
          <w:b/>
          <w:bCs/>
          <w:color w:val="auto"/>
          <w:highlight w:val="none"/>
        </w:rPr>
        <w:t>被行政主管部门或业主取消比选申请资格的处罚期内，且没有处于被责令停业，财产被接管、冻结、破产状态</w:t>
      </w:r>
      <w:r>
        <w:rPr>
          <w:rFonts w:ascii="宋体" w:hAnsi="宋体"/>
          <w:b/>
          <w:bCs/>
          <w:color w:val="auto"/>
          <w:highlight w:val="none"/>
        </w:rPr>
        <w:t>；</w:t>
      </w:r>
      <w:r>
        <w:rPr>
          <w:rFonts w:hint="eastAsia" w:ascii="宋体" w:hAnsi="宋体"/>
          <w:b/>
          <w:bCs/>
          <w:color w:val="auto"/>
          <w:highlight w:val="none"/>
        </w:rPr>
        <w:t>比选申请截止时间前3年内没有骗取中选、严重违约或重大质量安全责任事故的情况。</w:t>
      </w:r>
    </w:p>
    <w:p>
      <w:pPr>
        <w:snapToGrid w:val="0"/>
        <w:spacing w:before="0" w:after="0" w:afterAutospacing="0" w:line="400" w:lineRule="exact"/>
        <w:ind w:left="0" w:right="0" w:firstLine="420" w:firstLineChars="200"/>
        <w:jc w:val="left"/>
        <w:rPr>
          <w:rFonts w:ascii="宋体" w:hAnsi="宋体"/>
          <w:color w:val="auto"/>
          <w:highlight w:val="none"/>
        </w:rPr>
      </w:pPr>
      <w:r>
        <w:rPr>
          <w:rFonts w:hint="eastAsia" w:ascii="宋体" w:hAnsi="宋体"/>
          <w:color w:val="auto"/>
          <w:highlight w:val="none"/>
        </w:rPr>
        <w:t>5、</w:t>
      </w:r>
      <w:r>
        <w:rPr>
          <w:rFonts w:ascii="宋体" w:hAnsi="宋体"/>
          <w:color w:val="auto"/>
          <w:highlight w:val="none"/>
        </w:rPr>
        <w:t>如果</w:t>
      </w:r>
      <w:r>
        <w:rPr>
          <w:rFonts w:hint="eastAsia" w:ascii="宋体" w:hAnsi="宋体"/>
          <w:color w:val="auto"/>
          <w:highlight w:val="none"/>
        </w:rPr>
        <w:t>我公司</w:t>
      </w:r>
      <w:r>
        <w:rPr>
          <w:rFonts w:ascii="宋体" w:hAnsi="宋体"/>
          <w:color w:val="auto"/>
          <w:highlight w:val="none"/>
        </w:rPr>
        <w:t>在该项目</w:t>
      </w:r>
      <w:r>
        <w:rPr>
          <w:rFonts w:hint="eastAsia" w:ascii="宋体" w:hAnsi="宋体"/>
          <w:color w:val="auto"/>
          <w:highlight w:val="none"/>
        </w:rPr>
        <w:t>报名、比选申请</w:t>
      </w:r>
      <w:r>
        <w:rPr>
          <w:rFonts w:ascii="宋体" w:hAnsi="宋体"/>
          <w:color w:val="auto"/>
          <w:highlight w:val="none"/>
        </w:rPr>
        <w:t>过程中或者在中</w:t>
      </w:r>
      <w:r>
        <w:rPr>
          <w:rFonts w:hint="eastAsia" w:ascii="宋体" w:hAnsi="宋体"/>
          <w:color w:val="auto"/>
          <w:highlight w:val="none"/>
        </w:rPr>
        <w:t>选</w:t>
      </w:r>
      <w:r>
        <w:rPr>
          <w:rFonts w:ascii="宋体" w:hAnsi="宋体"/>
          <w:color w:val="auto"/>
          <w:highlight w:val="none"/>
        </w:rPr>
        <w:t>后，比选人或者有管辖权的</w:t>
      </w:r>
      <w:r>
        <w:rPr>
          <w:rFonts w:hint="eastAsia" w:ascii="宋体" w:hAnsi="宋体"/>
          <w:color w:val="auto"/>
          <w:highlight w:val="none"/>
        </w:rPr>
        <w:t>招</w:t>
      </w:r>
      <w:r>
        <w:rPr>
          <w:rFonts w:ascii="宋体" w:hAnsi="宋体"/>
          <w:color w:val="auto"/>
          <w:highlight w:val="none"/>
        </w:rPr>
        <w:t>行政监管机构发现并查实我公司在所填报的该项目</w:t>
      </w:r>
      <w:r>
        <w:rPr>
          <w:rFonts w:hint="eastAsia" w:ascii="宋体" w:hAnsi="宋体"/>
          <w:color w:val="auto"/>
          <w:highlight w:val="none"/>
        </w:rPr>
        <w:t>比选申请文件</w:t>
      </w:r>
      <w:r>
        <w:rPr>
          <w:rFonts w:ascii="宋体" w:hAnsi="宋体"/>
          <w:color w:val="auto"/>
          <w:highlight w:val="none"/>
        </w:rPr>
        <w:t>中存在提供虚假或不真实的信息或者伪造数据、资料或证书等情况，</w:t>
      </w:r>
      <w:r>
        <w:rPr>
          <w:rFonts w:hint="eastAsia" w:ascii="宋体" w:hAnsi="宋体"/>
          <w:color w:val="auto"/>
          <w:highlight w:val="none"/>
        </w:rPr>
        <w:t>视为我公司违约，我公司愿意接受</w:t>
      </w:r>
      <w:r>
        <w:rPr>
          <w:rFonts w:ascii="宋体" w:hAnsi="宋体"/>
          <w:color w:val="auto"/>
          <w:highlight w:val="none"/>
        </w:rPr>
        <w:t>比选人或有管辖权的监管机构的处罚；如果我公司已</w:t>
      </w:r>
      <w:r>
        <w:rPr>
          <w:rFonts w:hint="eastAsia" w:ascii="宋体" w:hAnsi="宋体"/>
          <w:color w:val="auto"/>
          <w:highlight w:val="none"/>
        </w:rPr>
        <w:t>与比选人签订合同，则视为我公司违约，履约保证金由比选人没收</w:t>
      </w:r>
      <w:r>
        <w:rPr>
          <w:rFonts w:ascii="宋体" w:hAnsi="宋体"/>
          <w:color w:val="auto"/>
          <w:highlight w:val="none"/>
        </w:rPr>
        <w:t>；由此造成的任何后果和损失均由我公司承担。本段承诺既是我公司</w:t>
      </w:r>
      <w:r>
        <w:rPr>
          <w:rFonts w:hint="eastAsia" w:ascii="宋体" w:hAnsi="宋体"/>
          <w:color w:val="auto"/>
          <w:highlight w:val="none"/>
        </w:rPr>
        <w:t>比选申请</w:t>
      </w:r>
      <w:r>
        <w:rPr>
          <w:rFonts w:ascii="宋体" w:hAnsi="宋体"/>
          <w:color w:val="auto"/>
          <w:highlight w:val="none"/>
        </w:rPr>
        <w:t>文件的有效组成内容，也是我公司真实意思的表示，对我公司在与该项目有关的任何行为中始终具有优先的法律约束力。</w:t>
      </w:r>
    </w:p>
    <w:p>
      <w:pPr>
        <w:snapToGrid w:val="0"/>
        <w:spacing w:before="0" w:after="0" w:afterAutospacing="0" w:line="400" w:lineRule="exact"/>
        <w:ind w:left="0" w:right="0" w:firstLine="420" w:firstLineChars="200"/>
        <w:rPr>
          <w:rFonts w:ascii="宋体" w:hAnsi="宋体"/>
          <w:color w:val="auto"/>
          <w:highlight w:val="none"/>
        </w:rPr>
      </w:pPr>
      <w:r>
        <w:rPr>
          <w:rFonts w:hint="eastAsia" w:ascii="宋体" w:hAnsi="宋体"/>
          <w:color w:val="auto"/>
          <w:highlight w:val="none"/>
        </w:rPr>
        <w:t>6</w:t>
      </w:r>
      <w:r>
        <w:rPr>
          <w:rFonts w:ascii="宋体" w:hAnsi="宋体"/>
          <w:color w:val="auto"/>
          <w:highlight w:val="none"/>
        </w:rPr>
        <w:t>、我方了解：无论</w:t>
      </w:r>
      <w:r>
        <w:rPr>
          <w:rFonts w:hint="eastAsia" w:ascii="宋体" w:hAnsi="宋体"/>
          <w:color w:val="auto"/>
          <w:highlight w:val="none"/>
        </w:rPr>
        <w:t>是否中</w:t>
      </w:r>
      <w:r>
        <w:rPr>
          <w:rFonts w:hint="eastAsia" w:ascii="宋体" w:hAnsi="宋体"/>
          <w:color w:val="auto"/>
          <w:highlight w:val="none"/>
          <w:lang w:val="en-US" w:eastAsia="zh-CN"/>
        </w:rPr>
        <w:t>选</w:t>
      </w:r>
      <w:r>
        <w:rPr>
          <w:rFonts w:ascii="宋体" w:hAnsi="宋体"/>
          <w:color w:val="auto"/>
          <w:highlight w:val="none"/>
        </w:rPr>
        <w:t>，我方将自行承担与</w:t>
      </w:r>
      <w:r>
        <w:rPr>
          <w:rFonts w:hint="eastAsia" w:ascii="宋体" w:hAnsi="宋体"/>
          <w:color w:val="auto"/>
          <w:highlight w:val="none"/>
        </w:rPr>
        <w:t>比选</w:t>
      </w:r>
      <w:r>
        <w:rPr>
          <w:rFonts w:ascii="宋体" w:hAnsi="宋体"/>
          <w:color w:val="auto"/>
          <w:highlight w:val="none"/>
        </w:rPr>
        <w:t>活动所需的一切费用。</w:t>
      </w:r>
    </w:p>
    <w:p>
      <w:pPr>
        <w:snapToGrid w:val="0"/>
        <w:spacing w:before="0" w:after="0" w:afterAutospacing="0" w:line="400" w:lineRule="exact"/>
        <w:ind w:left="0" w:right="0" w:firstLine="420" w:firstLineChars="200"/>
        <w:rPr>
          <w:rFonts w:ascii="宋体" w:hAnsi="宋体"/>
          <w:color w:val="auto"/>
          <w:highlight w:val="none"/>
        </w:rPr>
      </w:pPr>
      <w:r>
        <w:rPr>
          <w:rFonts w:hint="eastAsia" w:ascii="宋体" w:hAnsi="宋体"/>
          <w:color w:val="auto"/>
          <w:highlight w:val="none"/>
        </w:rPr>
        <w:t>7、我方保证本次比选申请的产品拥有合法的生产或销售权，并保证比选人在中华人民共和国使用该比选申请货物及服务或其任何一部分时，免受第三方提出侵犯其任何专利权、著作权、注册商标专有使用权或计算机软件登记或反不正当竞争的起诉及索赔。</w:t>
      </w:r>
    </w:p>
    <w:p>
      <w:pPr>
        <w:snapToGrid w:val="0"/>
        <w:spacing w:before="0" w:after="0" w:afterAutospacing="0" w:line="400" w:lineRule="exact"/>
        <w:ind w:left="0" w:right="0" w:firstLine="422" w:firstLineChars="200"/>
        <w:rPr>
          <w:rFonts w:hint="eastAsia" w:ascii="宋体" w:hAnsi="宋体"/>
          <w:b/>
          <w:color w:val="auto"/>
          <w:highlight w:val="none"/>
        </w:rPr>
      </w:pPr>
      <w:r>
        <w:rPr>
          <w:rFonts w:hint="eastAsia" w:ascii="宋体" w:hAnsi="宋体"/>
          <w:b/>
          <w:color w:val="auto"/>
          <w:highlight w:val="none"/>
        </w:rPr>
        <w:t>8、我单位承诺不存在下述情况：我单位的单位负责人为同一人或者存在控股、管理关系的不同单位未同时参加同一标段比选申请或者未划分标段的同一比选项目比选申请。</w:t>
      </w:r>
    </w:p>
    <w:p>
      <w:pPr>
        <w:pStyle w:val="2"/>
        <w:ind w:left="708" w:leftChars="207" w:hanging="273" w:hangingChars="136"/>
        <w:rPr>
          <w:rFonts w:hint="default" w:eastAsia="宋体"/>
          <w:color w:val="auto"/>
          <w:highlight w:val="none"/>
          <w:lang w:val="en-US" w:eastAsia="zh-CN"/>
        </w:rPr>
      </w:pPr>
      <w:r>
        <w:rPr>
          <w:rFonts w:hint="eastAsia" w:hAnsi="宋体"/>
          <w:b/>
          <w:color w:val="auto"/>
          <w:highlight w:val="none"/>
          <w:lang w:val="en-US" w:eastAsia="zh-CN"/>
        </w:rPr>
        <w:t>9、我单位未被列入比选人不良信用名单。</w:t>
      </w:r>
    </w:p>
    <w:p>
      <w:pPr>
        <w:snapToGrid w:val="0"/>
        <w:spacing w:before="0" w:after="0" w:afterAutospacing="0" w:line="400" w:lineRule="exact"/>
        <w:ind w:left="0" w:right="0" w:firstLine="420" w:firstLineChars="200"/>
        <w:jc w:val="left"/>
        <w:rPr>
          <w:rFonts w:ascii="宋体" w:hAnsi="宋体"/>
          <w:color w:val="auto"/>
          <w:highlight w:val="none"/>
        </w:rPr>
      </w:pPr>
      <w:r>
        <w:rPr>
          <w:rFonts w:ascii="宋体" w:hAnsi="宋体"/>
          <w:color w:val="auto"/>
          <w:highlight w:val="none"/>
        </w:rPr>
        <w:t>我</w:t>
      </w:r>
      <w:r>
        <w:rPr>
          <w:rFonts w:hint="eastAsia" w:ascii="宋体" w:hAnsi="宋体"/>
          <w:color w:val="auto"/>
          <w:highlight w:val="none"/>
        </w:rPr>
        <w:t>方</w:t>
      </w:r>
      <w:r>
        <w:rPr>
          <w:rFonts w:ascii="宋体" w:hAnsi="宋体"/>
          <w:color w:val="auto"/>
          <w:highlight w:val="none"/>
        </w:rPr>
        <w:t>声明，我们所填报的资料是完全真实和准确的，并愿为此承担任何相关的法律责任。</w:t>
      </w:r>
    </w:p>
    <w:p>
      <w:pPr>
        <w:snapToGrid w:val="0"/>
        <w:spacing w:before="0" w:after="0" w:afterAutospacing="0" w:line="400" w:lineRule="exact"/>
        <w:ind w:left="0" w:right="0" w:firstLine="426"/>
        <w:rPr>
          <w:rFonts w:ascii="宋体" w:hAnsi="宋体"/>
          <w:color w:val="auto"/>
          <w:highlight w:val="none"/>
        </w:rPr>
      </w:pPr>
    </w:p>
    <w:p>
      <w:pPr>
        <w:snapToGrid w:val="0"/>
        <w:spacing w:before="0" w:after="0" w:afterAutospacing="0" w:line="400" w:lineRule="exact"/>
        <w:ind w:left="0" w:right="0" w:firstLine="426"/>
        <w:rPr>
          <w:rFonts w:ascii="宋体" w:hAnsi="宋体"/>
          <w:color w:val="auto"/>
          <w:highlight w:val="none"/>
        </w:rPr>
      </w:pPr>
      <w:r>
        <w:rPr>
          <w:rFonts w:hint="eastAsia" w:ascii="宋体" w:hAnsi="宋体"/>
          <w:color w:val="auto"/>
          <w:highlight w:val="none"/>
        </w:rPr>
        <w:t>比选申请</w:t>
      </w:r>
      <w:r>
        <w:rPr>
          <w:rFonts w:ascii="宋体" w:hAnsi="宋体"/>
          <w:color w:val="auto"/>
          <w:highlight w:val="none"/>
        </w:rPr>
        <w:t>人</w:t>
      </w:r>
      <w:r>
        <w:rPr>
          <w:rFonts w:hint="eastAsia" w:ascii="宋体" w:hAnsi="宋体"/>
          <w:color w:val="auto"/>
          <w:highlight w:val="none"/>
        </w:rPr>
        <w:t>：</w:t>
      </w:r>
      <w:r>
        <w:rPr>
          <w:rFonts w:ascii="宋体" w:hAnsi="宋体"/>
          <w:color w:val="auto"/>
          <w:highlight w:val="none"/>
          <w:u w:val="single"/>
        </w:rPr>
        <w:t xml:space="preserve"> </w:t>
      </w:r>
      <w:r>
        <w:rPr>
          <w:rFonts w:hint="eastAsia" w:ascii="宋体" w:hAnsi="宋体" w:cs="Arial"/>
          <w:color w:val="auto"/>
          <w:highlight w:val="none"/>
          <w:u w:val="single"/>
        </w:rPr>
        <w:t>（填写）</w:t>
      </w:r>
      <w:r>
        <w:rPr>
          <w:rFonts w:ascii="宋体" w:hAnsi="宋体"/>
          <w:color w:val="auto"/>
          <w:highlight w:val="none"/>
          <w:u w:val="single"/>
        </w:rPr>
        <w:t xml:space="preserve"> (</w:t>
      </w:r>
      <w:r>
        <w:rPr>
          <w:rFonts w:hint="eastAsia" w:ascii="宋体" w:hAnsi="宋体"/>
          <w:color w:val="auto"/>
          <w:highlight w:val="none"/>
          <w:u w:val="single"/>
        </w:rPr>
        <w:t>盖单位公章</w:t>
      </w:r>
      <w:r>
        <w:rPr>
          <w:rFonts w:ascii="宋体" w:hAnsi="宋体"/>
          <w:color w:val="auto"/>
          <w:highlight w:val="none"/>
          <w:u w:val="single"/>
        </w:rPr>
        <w:t>)</w:t>
      </w:r>
    </w:p>
    <w:p>
      <w:pPr>
        <w:snapToGrid w:val="0"/>
        <w:spacing w:before="0" w:after="0" w:afterAutospacing="0" w:line="400" w:lineRule="exact"/>
        <w:ind w:left="0" w:right="0" w:firstLine="426"/>
        <w:rPr>
          <w:rFonts w:ascii="宋体" w:hAnsi="宋体"/>
          <w:color w:val="auto"/>
          <w:highlight w:val="none"/>
          <w:u w:val="single"/>
        </w:rPr>
      </w:pPr>
      <w:r>
        <w:rPr>
          <w:rFonts w:hint="eastAsia" w:ascii="宋体" w:hAnsi="宋体"/>
          <w:color w:val="auto"/>
          <w:highlight w:val="none"/>
        </w:rPr>
        <w:t>法定代表人（或委托代理人）：</w:t>
      </w:r>
      <w:r>
        <w:rPr>
          <w:rFonts w:ascii="宋体" w:hAnsi="宋体"/>
          <w:color w:val="auto"/>
          <w:highlight w:val="none"/>
          <w:u w:val="single"/>
        </w:rPr>
        <w:t>(签字</w:t>
      </w:r>
      <w:r>
        <w:rPr>
          <w:rFonts w:hint="eastAsia" w:ascii="宋体" w:hAnsi="宋体"/>
          <w:color w:val="auto"/>
          <w:highlight w:val="none"/>
          <w:u w:val="single"/>
        </w:rPr>
        <w:t>或盖章</w:t>
      </w:r>
      <w:r>
        <w:rPr>
          <w:rFonts w:ascii="宋体" w:hAnsi="宋体"/>
          <w:color w:val="auto"/>
          <w:highlight w:val="none"/>
          <w:u w:val="single"/>
        </w:rPr>
        <w:t>)</w:t>
      </w:r>
    </w:p>
    <w:p>
      <w:pPr>
        <w:snapToGrid w:val="0"/>
        <w:spacing w:before="0" w:after="0" w:afterAutospacing="0" w:line="400" w:lineRule="exact"/>
        <w:ind w:left="0" w:right="0" w:firstLine="426"/>
        <w:rPr>
          <w:rFonts w:ascii="宋体" w:hAnsi="宋体"/>
          <w:color w:val="auto"/>
          <w:highlight w:val="none"/>
        </w:rPr>
      </w:pPr>
      <w:r>
        <w:rPr>
          <w:rFonts w:ascii="宋体" w:hAnsi="宋体"/>
          <w:color w:val="auto"/>
          <w:highlight w:val="none"/>
        </w:rPr>
        <w:t>日期：年</w:t>
      </w:r>
      <w:r>
        <w:rPr>
          <w:rFonts w:hint="eastAsia" w:ascii="宋体" w:hAnsi="宋体"/>
          <w:color w:val="auto"/>
          <w:highlight w:val="none"/>
        </w:rPr>
        <w:t xml:space="preserve"> </w:t>
      </w:r>
      <w:r>
        <w:rPr>
          <w:rFonts w:ascii="宋体" w:hAnsi="宋体"/>
          <w:color w:val="auto"/>
          <w:highlight w:val="none"/>
        </w:rPr>
        <w:t>月</w:t>
      </w:r>
      <w:r>
        <w:rPr>
          <w:rFonts w:hint="eastAsia" w:ascii="宋体" w:hAnsi="宋体"/>
          <w:color w:val="auto"/>
          <w:highlight w:val="none"/>
        </w:rPr>
        <w:t xml:space="preserve"> </w:t>
      </w:r>
      <w:r>
        <w:rPr>
          <w:rFonts w:ascii="宋体" w:hAnsi="宋体"/>
          <w:color w:val="auto"/>
          <w:highlight w:val="none"/>
        </w:rPr>
        <w:t>日</w:t>
      </w:r>
    </w:p>
    <w:p>
      <w:pPr>
        <w:spacing w:before="0" w:after="0" w:afterAutospacing="0"/>
        <w:ind w:left="0" w:right="0" w:firstLine="420" w:firstLineChars="200"/>
        <w:rPr>
          <w:rFonts w:hAnsi="宋体"/>
          <w:color w:val="auto"/>
          <w:highlight w:val="none"/>
        </w:rPr>
      </w:pPr>
    </w:p>
    <w:p>
      <w:pPr>
        <w:pStyle w:val="5"/>
        <w:pageBreakBefore/>
        <w:widowControl w:val="0"/>
        <w:spacing w:before="40" w:after="100" w:line="240" w:lineRule="auto"/>
        <w:ind w:left="0" w:right="-28" w:firstLine="0"/>
        <w:jc w:val="center"/>
        <w:rPr>
          <w:rFonts w:ascii="Times New Roman" w:hAnsi="Times New Roman" w:eastAsia="宋体"/>
          <w:color w:val="auto"/>
          <w:highlight w:val="none"/>
        </w:rPr>
      </w:pPr>
      <w:bookmarkStart w:id="316" w:name="_Toc22261"/>
      <w:bookmarkStart w:id="317" w:name="_Toc782"/>
      <w:bookmarkStart w:id="318" w:name="_Toc28811"/>
      <w:bookmarkStart w:id="319" w:name="_Toc19669"/>
      <w:r>
        <w:rPr>
          <w:rFonts w:hint="eastAsia" w:ascii="Times New Roman" w:hAnsi="Times New Roman" w:eastAsia="宋体"/>
          <w:color w:val="auto"/>
          <w:highlight w:val="none"/>
        </w:rPr>
        <w:t>三、比选申请报价表</w:t>
      </w:r>
      <w:bookmarkEnd w:id="316"/>
      <w:bookmarkEnd w:id="317"/>
      <w:bookmarkEnd w:id="318"/>
      <w:bookmarkEnd w:id="319"/>
    </w:p>
    <w:p>
      <w:pPr>
        <w:spacing w:before="0" w:after="0" w:afterAutospacing="0"/>
        <w:ind w:left="0" w:right="0" w:firstLine="420" w:firstLineChars="200"/>
        <w:rPr>
          <w:rFonts w:hAnsi="宋体"/>
          <w:color w:val="auto"/>
          <w:highlight w:val="none"/>
        </w:rPr>
      </w:pPr>
    </w:p>
    <w:p>
      <w:pPr>
        <w:spacing w:before="0" w:after="0" w:afterAutospacing="0"/>
        <w:ind w:left="812" w:right="0" w:hanging="812" w:hangingChars="337"/>
        <w:jc w:val="left"/>
        <w:outlineLvl w:val="2"/>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3.1比选申请报价一览表</w:t>
      </w:r>
    </w:p>
    <w:p>
      <w:pPr>
        <w:spacing w:before="0" w:after="0" w:afterAutospacing="0"/>
        <w:ind w:left="0" w:right="0" w:firstLine="420" w:firstLineChars="200"/>
        <w:rPr>
          <w:rFonts w:hAnsi="宋体"/>
          <w:color w:val="auto"/>
          <w:highlight w:val="none"/>
        </w:rPr>
      </w:pPr>
    </w:p>
    <w:tbl>
      <w:tblPr>
        <w:tblStyle w:val="28"/>
        <w:tblW w:w="875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46"/>
        <w:gridCol w:w="1463"/>
        <w:gridCol w:w="3668"/>
        <w:gridCol w:w="1178"/>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257" w:hRule="atLeast"/>
        </w:trPr>
        <w:tc>
          <w:tcPr>
            <w:tcW w:w="7577" w:type="dxa"/>
            <w:gridSpan w:val="3"/>
            <w:tcBorders>
              <w:bottom w:val="single" w:color="auto" w:sz="4" w:space="0"/>
            </w:tcBorders>
            <w:vAlign w:val="center"/>
          </w:tcPr>
          <w:p>
            <w:pPr>
              <w:widowControl w:val="0"/>
              <w:snapToGrid w:val="0"/>
              <w:spacing w:before="0" w:after="0" w:afterAutospacing="0"/>
              <w:ind w:right="-57" w:rightChars="-27"/>
              <w:jc w:val="center"/>
              <w:rPr>
                <w:rFonts w:ascii="宋体" w:hAnsi="宋体"/>
                <w:b/>
                <w:color w:val="auto"/>
                <w:kern w:val="2"/>
                <w:highlight w:val="none"/>
                <w:u w:val="single"/>
              </w:rPr>
            </w:pPr>
            <w:r>
              <w:rPr>
                <w:rFonts w:hint="eastAsia" w:ascii="宋体" w:hAnsi="宋体"/>
                <w:b/>
                <w:bCs/>
                <w:color w:val="auto"/>
                <w:kern w:val="2"/>
                <w:highlight w:val="none"/>
              </w:rPr>
              <w:t>比选申请报价</w:t>
            </w:r>
          </w:p>
        </w:tc>
        <w:tc>
          <w:tcPr>
            <w:tcW w:w="1178" w:type="dxa"/>
            <w:tcBorders>
              <w:bottom w:val="single" w:color="auto" w:sz="4" w:space="0"/>
            </w:tcBorders>
            <w:vAlign w:val="center"/>
          </w:tcPr>
          <w:p>
            <w:pPr>
              <w:widowControl w:val="0"/>
              <w:snapToGrid w:val="0"/>
              <w:spacing w:before="0" w:after="0" w:afterAutospacing="0"/>
              <w:ind w:right="-57" w:rightChars="-27"/>
              <w:jc w:val="center"/>
              <w:rPr>
                <w:rFonts w:ascii="宋体" w:hAnsi="宋体"/>
                <w:b/>
                <w:color w:val="auto"/>
                <w:kern w:val="2"/>
                <w:highlight w:val="none"/>
              </w:rPr>
            </w:pPr>
            <w:r>
              <w:rPr>
                <w:rFonts w:hint="eastAsia" w:ascii="宋体" w:hAnsi="宋体"/>
                <w:b/>
                <w:color w:val="auto"/>
                <w:kern w:val="2"/>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57" w:hRule="atLeast"/>
        </w:trPr>
        <w:tc>
          <w:tcPr>
            <w:tcW w:w="2446" w:type="dxa"/>
            <w:vMerge w:val="restart"/>
            <w:vAlign w:val="center"/>
          </w:tcPr>
          <w:p>
            <w:pPr>
              <w:widowControl w:val="0"/>
              <w:snapToGrid w:val="0"/>
              <w:spacing w:before="0" w:after="0" w:afterAutospacing="0"/>
              <w:ind w:right="-57" w:rightChars="-27"/>
              <w:jc w:val="center"/>
              <w:rPr>
                <w:rFonts w:ascii="宋体" w:hAnsi="宋体"/>
                <w:b/>
                <w:bCs/>
                <w:color w:val="auto"/>
                <w:kern w:val="2"/>
                <w:highlight w:val="none"/>
              </w:rPr>
            </w:pPr>
            <w:r>
              <w:rPr>
                <w:rFonts w:hint="eastAsia" w:ascii="宋体" w:hAnsi="宋体"/>
                <w:b/>
                <w:bCs/>
                <w:color w:val="auto"/>
                <w:kern w:val="2"/>
                <w:highlight w:val="none"/>
              </w:rPr>
              <w:t>比选申请总报价</w:t>
            </w:r>
          </w:p>
          <w:p>
            <w:pPr>
              <w:widowControl w:val="0"/>
              <w:snapToGrid w:val="0"/>
              <w:spacing w:before="0" w:after="0" w:afterAutospacing="0"/>
              <w:ind w:right="-57" w:rightChars="-27"/>
              <w:jc w:val="center"/>
              <w:rPr>
                <w:rFonts w:ascii="宋体" w:hAnsi="宋体"/>
                <w:b/>
                <w:bCs/>
                <w:color w:val="auto"/>
                <w:kern w:val="2"/>
                <w:highlight w:val="none"/>
              </w:rPr>
            </w:pPr>
            <w:r>
              <w:rPr>
                <w:rFonts w:hint="eastAsia" w:ascii="宋体" w:hAnsi="宋体"/>
                <w:b/>
                <w:bCs/>
                <w:color w:val="auto"/>
                <w:kern w:val="2"/>
                <w:highlight w:val="none"/>
              </w:rPr>
              <w:t>(不含增值税)</w:t>
            </w:r>
          </w:p>
        </w:tc>
        <w:tc>
          <w:tcPr>
            <w:tcW w:w="5131" w:type="dxa"/>
            <w:gridSpan w:val="2"/>
            <w:tcBorders>
              <w:bottom w:val="single" w:color="auto" w:sz="4" w:space="0"/>
            </w:tcBorders>
            <w:vAlign w:val="center"/>
          </w:tcPr>
          <w:p>
            <w:pPr>
              <w:widowControl w:val="0"/>
              <w:snapToGrid w:val="0"/>
              <w:spacing w:before="0" w:after="0"/>
              <w:ind w:right="-57" w:rightChars="-27"/>
              <w:jc w:val="left"/>
              <w:rPr>
                <w:rFonts w:ascii="宋体" w:hAnsi="宋体"/>
                <w:b/>
                <w:color w:val="auto"/>
                <w:kern w:val="2"/>
                <w:highlight w:val="none"/>
              </w:rPr>
            </w:pPr>
            <w:r>
              <w:rPr>
                <w:rFonts w:hint="eastAsia" w:ascii="宋体" w:hAnsi="宋体"/>
                <w:b/>
                <w:color w:val="auto"/>
                <w:kern w:val="2"/>
                <w:highlight w:val="none"/>
              </w:rPr>
              <w:t>小写：</w:t>
            </w:r>
          </w:p>
        </w:tc>
        <w:tc>
          <w:tcPr>
            <w:tcW w:w="1178" w:type="dxa"/>
            <w:vMerge w:val="restart"/>
            <w:vAlign w:val="center"/>
          </w:tcPr>
          <w:p>
            <w:pPr>
              <w:widowControl w:val="0"/>
              <w:snapToGrid w:val="0"/>
              <w:spacing w:before="0" w:after="0" w:afterAutospacing="0"/>
              <w:ind w:right="-57" w:rightChars="-27"/>
              <w:rPr>
                <w:rFonts w:ascii="宋体" w:hAnsi="宋体"/>
                <w:b/>
                <w:color w:val="auto"/>
                <w:kern w:val="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32" w:hRule="atLeast"/>
        </w:trPr>
        <w:tc>
          <w:tcPr>
            <w:tcW w:w="2446" w:type="dxa"/>
            <w:vMerge w:val="continue"/>
            <w:vAlign w:val="center"/>
          </w:tcPr>
          <w:p>
            <w:pPr>
              <w:widowControl w:val="0"/>
              <w:snapToGrid w:val="0"/>
              <w:spacing w:before="0" w:after="0" w:afterAutospacing="0"/>
              <w:ind w:right="-57" w:rightChars="-27"/>
              <w:jc w:val="center"/>
              <w:rPr>
                <w:rFonts w:ascii="宋体" w:hAnsi="宋体"/>
                <w:b/>
                <w:bCs/>
                <w:color w:val="auto"/>
                <w:kern w:val="2"/>
                <w:highlight w:val="none"/>
              </w:rPr>
            </w:pPr>
          </w:p>
        </w:tc>
        <w:tc>
          <w:tcPr>
            <w:tcW w:w="5131" w:type="dxa"/>
            <w:gridSpan w:val="2"/>
            <w:tcBorders>
              <w:top w:val="single" w:color="auto" w:sz="4" w:space="0"/>
            </w:tcBorders>
            <w:vAlign w:val="center"/>
          </w:tcPr>
          <w:p>
            <w:pPr>
              <w:widowControl w:val="0"/>
              <w:snapToGrid w:val="0"/>
              <w:spacing w:before="0" w:after="0"/>
              <w:ind w:left="0" w:right="-57" w:rightChars="-27" w:firstLine="0"/>
              <w:jc w:val="left"/>
              <w:rPr>
                <w:rFonts w:ascii="宋体" w:hAnsi="宋体"/>
                <w:b/>
                <w:color w:val="auto"/>
                <w:kern w:val="2"/>
                <w:highlight w:val="none"/>
              </w:rPr>
            </w:pPr>
            <w:r>
              <w:rPr>
                <w:rFonts w:hint="eastAsia" w:ascii="宋体" w:hAnsi="宋体"/>
                <w:b/>
                <w:color w:val="auto"/>
                <w:kern w:val="2"/>
                <w:highlight w:val="none"/>
              </w:rPr>
              <w:t xml:space="preserve">大写： </w:t>
            </w:r>
          </w:p>
        </w:tc>
        <w:tc>
          <w:tcPr>
            <w:tcW w:w="1178" w:type="dxa"/>
            <w:vMerge w:val="continue"/>
            <w:vAlign w:val="center"/>
          </w:tcPr>
          <w:p>
            <w:pPr>
              <w:widowControl w:val="0"/>
              <w:snapToGrid w:val="0"/>
              <w:spacing w:before="0" w:after="0" w:afterAutospacing="0"/>
              <w:ind w:right="-57" w:rightChars="-27"/>
              <w:rPr>
                <w:rFonts w:ascii="宋体" w:hAnsi="宋体"/>
                <w:b/>
                <w:color w:val="auto"/>
                <w:kern w:val="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446" w:type="dxa"/>
            <w:vMerge w:val="restart"/>
            <w:vAlign w:val="center"/>
          </w:tcPr>
          <w:p>
            <w:pPr>
              <w:widowControl w:val="0"/>
              <w:snapToGrid w:val="0"/>
              <w:spacing w:before="0" w:after="0" w:afterAutospacing="0"/>
              <w:ind w:right="-57" w:rightChars="-27"/>
              <w:jc w:val="center"/>
              <w:rPr>
                <w:rFonts w:ascii="宋体" w:hAnsi="宋体"/>
                <w:b/>
                <w:bCs/>
                <w:color w:val="auto"/>
                <w:kern w:val="2"/>
                <w:highlight w:val="none"/>
              </w:rPr>
            </w:pPr>
            <w:r>
              <w:rPr>
                <w:rFonts w:hint="eastAsia" w:ascii="宋体" w:hAnsi="宋体"/>
                <w:b/>
                <w:bCs/>
                <w:color w:val="auto"/>
                <w:kern w:val="2"/>
                <w:highlight w:val="none"/>
              </w:rPr>
              <w:t>其中</w:t>
            </w:r>
          </w:p>
        </w:tc>
        <w:tc>
          <w:tcPr>
            <w:tcW w:w="1463" w:type="dxa"/>
            <w:vMerge w:val="restart"/>
            <w:tcBorders>
              <w:right w:val="single" w:color="auto" w:sz="4" w:space="0"/>
            </w:tcBorders>
            <w:vAlign w:val="center"/>
          </w:tcPr>
          <w:p>
            <w:pPr>
              <w:widowControl w:val="0"/>
              <w:snapToGrid w:val="0"/>
              <w:spacing w:before="0" w:after="0" w:afterAutospacing="0"/>
              <w:ind w:left="0" w:right="-57" w:rightChars="-27" w:firstLine="0"/>
              <w:jc w:val="center"/>
              <w:rPr>
                <w:rFonts w:ascii="宋体" w:hAnsi="宋体"/>
                <w:b/>
                <w:color w:val="auto"/>
                <w:kern w:val="2"/>
                <w:highlight w:val="none"/>
              </w:rPr>
            </w:pPr>
            <w:r>
              <w:rPr>
                <w:rFonts w:hint="eastAsia" w:ascii="宋体" w:hAnsi="宋体"/>
                <w:b/>
                <w:color w:val="auto"/>
                <w:kern w:val="2"/>
                <w:highlight w:val="none"/>
                <w:lang w:val="en-US" w:eastAsia="zh-CN"/>
              </w:rPr>
              <w:t>5</w:t>
            </w:r>
            <w:r>
              <w:rPr>
                <w:rFonts w:ascii="宋体" w:hAnsi="宋体"/>
                <w:b/>
                <w:color w:val="auto"/>
                <w:kern w:val="2"/>
                <w:highlight w:val="none"/>
              </w:rPr>
              <w:t>号线</w:t>
            </w:r>
          </w:p>
        </w:tc>
        <w:tc>
          <w:tcPr>
            <w:tcW w:w="3668" w:type="dxa"/>
            <w:tcBorders>
              <w:left w:val="single" w:color="auto" w:sz="4" w:space="0"/>
              <w:bottom w:val="single" w:color="auto" w:sz="4" w:space="0"/>
            </w:tcBorders>
            <w:vAlign w:val="center"/>
          </w:tcPr>
          <w:p>
            <w:pPr>
              <w:widowControl w:val="0"/>
              <w:snapToGrid w:val="0"/>
              <w:spacing w:before="0" w:after="0" w:afterAutospacing="0"/>
              <w:ind w:right="-57" w:rightChars="-27"/>
              <w:jc w:val="left"/>
              <w:rPr>
                <w:rFonts w:ascii="宋体" w:hAnsi="宋体"/>
                <w:b/>
                <w:color w:val="auto"/>
                <w:kern w:val="2"/>
                <w:highlight w:val="none"/>
              </w:rPr>
            </w:pPr>
            <w:r>
              <w:rPr>
                <w:rFonts w:hint="eastAsia" w:ascii="宋体" w:hAnsi="宋体"/>
                <w:b/>
                <w:color w:val="auto"/>
                <w:kern w:val="2"/>
                <w:highlight w:val="none"/>
              </w:rPr>
              <w:t>小写：</w:t>
            </w:r>
          </w:p>
        </w:tc>
        <w:tc>
          <w:tcPr>
            <w:tcW w:w="1178" w:type="dxa"/>
            <w:vMerge w:val="restart"/>
            <w:vAlign w:val="center"/>
          </w:tcPr>
          <w:p>
            <w:pPr>
              <w:widowControl w:val="0"/>
              <w:snapToGrid w:val="0"/>
              <w:spacing w:before="0" w:after="0" w:afterAutospacing="0"/>
              <w:ind w:right="-57" w:rightChars="-27"/>
              <w:rPr>
                <w:rFonts w:ascii="宋体" w:hAnsi="宋体"/>
                <w:b/>
                <w:color w:val="auto"/>
                <w:kern w:val="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567" w:hRule="atLeast"/>
        </w:trPr>
        <w:tc>
          <w:tcPr>
            <w:tcW w:w="2446" w:type="dxa"/>
            <w:vMerge w:val="continue"/>
            <w:vAlign w:val="center"/>
          </w:tcPr>
          <w:p>
            <w:pPr>
              <w:widowControl w:val="0"/>
              <w:snapToGrid w:val="0"/>
              <w:spacing w:before="0" w:after="0" w:afterAutospacing="0"/>
              <w:ind w:right="-57" w:rightChars="-27"/>
              <w:jc w:val="center"/>
              <w:rPr>
                <w:rFonts w:ascii="宋体" w:hAnsi="宋体"/>
                <w:b/>
                <w:bCs/>
                <w:color w:val="auto"/>
                <w:kern w:val="2"/>
                <w:highlight w:val="none"/>
              </w:rPr>
            </w:pPr>
          </w:p>
        </w:tc>
        <w:tc>
          <w:tcPr>
            <w:tcW w:w="1463" w:type="dxa"/>
            <w:vMerge w:val="continue"/>
            <w:tcBorders>
              <w:right w:val="single" w:color="auto" w:sz="4" w:space="0"/>
            </w:tcBorders>
            <w:vAlign w:val="center"/>
          </w:tcPr>
          <w:p>
            <w:pPr>
              <w:widowControl w:val="0"/>
              <w:snapToGrid w:val="0"/>
              <w:spacing w:before="0" w:after="0" w:afterAutospacing="0"/>
              <w:ind w:left="0" w:right="-57" w:rightChars="-27" w:firstLine="0"/>
              <w:jc w:val="center"/>
              <w:rPr>
                <w:rFonts w:ascii="宋体" w:hAnsi="宋体"/>
                <w:b/>
                <w:color w:val="auto"/>
                <w:kern w:val="2"/>
                <w:highlight w:val="none"/>
              </w:rPr>
            </w:pPr>
          </w:p>
        </w:tc>
        <w:tc>
          <w:tcPr>
            <w:tcW w:w="3668" w:type="dxa"/>
            <w:tcBorders>
              <w:top w:val="single" w:color="auto" w:sz="4" w:space="0"/>
              <w:left w:val="single" w:color="auto" w:sz="4" w:space="0"/>
            </w:tcBorders>
            <w:vAlign w:val="center"/>
          </w:tcPr>
          <w:p>
            <w:pPr>
              <w:widowControl w:val="0"/>
              <w:snapToGrid w:val="0"/>
              <w:spacing w:before="0" w:after="0" w:afterAutospacing="0"/>
              <w:ind w:left="0" w:right="-57" w:rightChars="-27" w:firstLine="0"/>
              <w:jc w:val="left"/>
              <w:rPr>
                <w:rFonts w:ascii="宋体" w:hAnsi="宋体"/>
                <w:b/>
                <w:color w:val="auto"/>
                <w:kern w:val="2"/>
                <w:highlight w:val="none"/>
              </w:rPr>
            </w:pPr>
            <w:r>
              <w:rPr>
                <w:rFonts w:hint="eastAsia" w:ascii="宋体" w:hAnsi="宋体"/>
                <w:b/>
                <w:color w:val="auto"/>
                <w:kern w:val="2"/>
                <w:highlight w:val="none"/>
              </w:rPr>
              <w:t>大写：</w:t>
            </w:r>
          </w:p>
        </w:tc>
        <w:tc>
          <w:tcPr>
            <w:tcW w:w="1178" w:type="dxa"/>
            <w:vMerge w:val="continue"/>
            <w:vAlign w:val="center"/>
          </w:tcPr>
          <w:p>
            <w:pPr>
              <w:widowControl w:val="0"/>
              <w:snapToGrid w:val="0"/>
              <w:spacing w:before="0" w:after="0" w:afterAutospacing="0"/>
              <w:ind w:right="-57" w:rightChars="-27"/>
              <w:rPr>
                <w:rFonts w:ascii="宋体" w:hAnsi="宋体"/>
                <w:b/>
                <w:color w:val="auto"/>
                <w:kern w:val="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7" w:hRule="atLeast"/>
        </w:trPr>
        <w:tc>
          <w:tcPr>
            <w:tcW w:w="2446" w:type="dxa"/>
            <w:vAlign w:val="center"/>
          </w:tcPr>
          <w:p>
            <w:pPr>
              <w:widowControl w:val="0"/>
              <w:snapToGrid w:val="0"/>
              <w:spacing w:before="0" w:after="0" w:afterAutospacing="0"/>
              <w:ind w:right="-57" w:rightChars="-27"/>
              <w:jc w:val="center"/>
              <w:rPr>
                <w:rFonts w:ascii="宋体" w:hAnsi="宋体"/>
                <w:b/>
                <w:color w:val="auto"/>
                <w:kern w:val="2"/>
                <w:highlight w:val="none"/>
              </w:rPr>
            </w:pPr>
            <w:r>
              <w:rPr>
                <w:rFonts w:hint="eastAsia" w:ascii="宋体" w:hAnsi="宋体"/>
                <w:b/>
                <w:color w:val="auto"/>
                <w:kern w:val="2"/>
                <w:highlight w:val="none"/>
              </w:rPr>
              <w:t>税率</w:t>
            </w:r>
          </w:p>
        </w:tc>
        <w:tc>
          <w:tcPr>
            <w:tcW w:w="6309" w:type="dxa"/>
            <w:gridSpan w:val="3"/>
            <w:vAlign w:val="center"/>
          </w:tcPr>
          <w:p>
            <w:pPr>
              <w:widowControl w:val="0"/>
              <w:snapToGrid w:val="0"/>
              <w:spacing w:before="0" w:after="0" w:afterAutospacing="0"/>
              <w:ind w:right="-57" w:rightChars="-27"/>
              <w:rPr>
                <w:rFonts w:ascii="宋体" w:hAnsi="宋体"/>
                <w:b/>
                <w:color w:val="auto"/>
                <w:kern w:val="2"/>
                <w:highlight w:val="none"/>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CellMar>
            <w:top w:w="0" w:type="dxa"/>
            <w:left w:w="108" w:type="dxa"/>
            <w:bottom w:w="0" w:type="dxa"/>
            <w:right w:w="108" w:type="dxa"/>
          </w:tblCellMar>
        </w:tblPrEx>
        <w:trPr>
          <w:trHeight w:val="827" w:hRule="atLeast"/>
        </w:trPr>
        <w:tc>
          <w:tcPr>
            <w:tcW w:w="2446" w:type="dxa"/>
            <w:vAlign w:val="center"/>
          </w:tcPr>
          <w:p>
            <w:pPr>
              <w:widowControl w:val="0"/>
              <w:snapToGrid w:val="0"/>
              <w:spacing w:before="0" w:after="0" w:afterAutospacing="0"/>
              <w:ind w:right="-57" w:rightChars="-27"/>
              <w:jc w:val="center"/>
              <w:rPr>
                <w:rFonts w:ascii="宋体" w:hAnsi="宋体"/>
                <w:b/>
                <w:color w:val="auto"/>
                <w:kern w:val="2"/>
                <w:highlight w:val="none"/>
              </w:rPr>
            </w:pPr>
            <w:r>
              <w:rPr>
                <w:rFonts w:hint="eastAsia" w:ascii="宋体" w:hAnsi="宋体"/>
                <w:b/>
                <w:color w:val="auto"/>
                <w:kern w:val="2"/>
                <w:highlight w:val="none"/>
              </w:rPr>
              <w:t>交货期</w:t>
            </w:r>
          </w:p>
        </w:tc>
        <w:tc>
          <w:tcPr>
            <w:tcW w:w="6309" w:type="dxa"/>
            <w:gridSpan w:val="3"/>
            <w:vAlign w:val="center"/>
          </w:tcPr>
          <w:p>
            <w:pPr>
              <w:widowControl/>
              <w:snapToGrid/>
              <w:spacing w:before="0" w:after="0" w:afterAutospacing="0"/>
              <w:ind w:left="0" w:right="0" w:rightChars="0" w:firstLine="420" w:firstLineChars="200"/>
              <w:rPr>
                <w:rFonts w:ascii="宋体" w:hAnsi="宋体"/>
                <w:b/>
                <w:color w:val="auto"/>
                <w:kern w:val="2"/>
                <w:highlight w:val="none"/>
              </w:rPr>
            </w:pPr>
            <w:r>
              <w:rPr>
                <w:rFonts w:hint="eastAsia" w:ascii="宋体" w:hAnsi="宋体"/>
                <w:color w:val="auto"/>
                <w:highlight w:val="none"/>
              </w:rPr>
              <w:t>合</w:t>
            </w:r>
            <w:r>
              <w:rPr>
                <w:rFonts w:hint="eastAsia" w:ascii="宋体" w:hAnsi="宋体"/>
                <w:color w:val="auto"/>
                <w:highlight w:val="none"/>
                <w:u w:val="single"/>
              </w:rPr>
              <w:t>同签订后，</w:t>
            </w:r>
            <w:r>
              <w:rPr>
                <w:rFonts w:hint="eastAsia" w:ascii="宋体" w:hAnsi="宋体"/>
                <w:color w:val="auto"/>
                <w:highlight w:val="none"/>
                <w:u w:val="single"/>
                <w:lang w:eastAsia="zh-CN"/>
              </w:rPr>
              <w:t>在</w:t>
            </w:r>
            <w:r>
              <w:rPr>
                <w:rFonts w:hint="eastAsia" w:ascii="宋体" w:hAnsi="宋体"/>
                <w:color w:val="auto"/>
                <w:highlight w:val="none"/>
                <w:u w:val="single"/>
              </w:rPr>
              <w:t>货物交货通知书发出之日起</w:t>
            </w:r>
            <w:r>
              <w:rPr>
                <w:rFonts w:hint="eastAsia" w:ascii="宋体" w:hAnsi="宋体"/>
                <w:color w:val="auto"/>
                <w:highlight w:val="none"/>
                <w:u w:val="single"/>
                <w:lang w:val="en-US" w:eastAsia="zh-CN"/>
              </w:rPr>
              <w:t>3</w:t>
            </w:r>
            <w:r>
              <w:rPr>
                <w:rFonts w:hint="eastAsia" w:ascii="宋体" w:hAnsi="宋体"/>
                <w:color w:val="auto"/>
                <w:highlight w:val="none"/>
                <w:u w:val="single"/>
              </w:rPr>
              <w:t>0天内交货并完成安装，以交货通知发出起算</w:t>
            </w:r>
            <w:r>
              <w:rPr>
                <w:rFonts w:hint="eastAsia" w:ascii="宋体" w:hAnsi="宋体"/>
                <w:color w:val="auto"/>
                <w:kern w:val="2"/>
                <w:highlight w:val="none"/>
                <w:lang w:eastAsia="zh-CN"/>
              </w:rPr>
              <w:t>。</w:t>
            </w:r>
          </w:p>
        </w:tc>
      </w:tr>
    </w:tbl>
    <w:p>
      <w:pPr>
        <w:spacing w:before="0" w:after="0" w:afterAutospacing="0"/>
        <w:ind w:left="0" w:right="0" w:firstLine="420" w:firstLineChars="200"/>
        <w:rPr>
          <w:rFonts w:hAnsi="宋体"/>
          <w:color w:val="auto"/>
          <w:highlight w:val="none"/>
        </w:rPr>
      </w:pPr>
    </w:p>
    <w:p>
      <w:pPr>
        <w:spacing w:before="0" w:after="0" w:afterAutospacing="0"/>
        <w:ind w:left="0" w:right="0" w:firstLine="424" w:firstLineChars="202"/>
        <w:rPr>
          <w:rFonts w:ascii="宋体" w:hAnsi="宋体"/>
          <w:color w:val="auto"/>
          <w:highlight w:val="none"/>
        </w:rPr>
      </w:pPr>
      <w:r>
        <w:rPr>
          <w:rFonts w:hint="eastAsia" w:ascii="宋体" w:hAnsi="宋体"/>
          <w:color w:val="auto"/>
          <w:highlight w:val="none"/>
        </w:rPr>
        <w:t>注</w:t>
      </w:r>
      <w:r>
        <w:rPr>
          <w:rFonts w:hint="eastAsia" w:ascii="宋体" w:hAnsi="宋体"/>
          <w:color w:val="auto"/>
          <w:highlight w:val="none"/>
          <w:lang w:eastAsia="zh-CN"/>
        </w:rPr>
        <w:t>：</w:t>
      </w:r>
      <w:r>
        <w:rPr>
          <w:rFonts w:hint="eastAsia" w:ascii="宋体" w:hAnsi="宋体"/>
          <w:color w:val="auto"/>
          <w:highlight w:val="none"/>
        </w:rPr>
        <w:t>比选申请报价应包括货物价款、包装、运输、装卸、计量检定报告</w:t>
      </w:r>
      <w:r>
        <w:rPr>
          <w:rFonts w:ascii="宋体" w:hAnsi="宋体"/>
          <w:color w:val="auto"/>
          <w:highlight w:val="none"/>
        </w:rPr>
        <w:t>/</w:t>
      </w:r>
      <w:r>
        <w:rPr>
          <w:rFonts w:hint="eastAsia" w:ascii="宋体" w:hAnsi="宋体"/>
          <w:color w:val="auto"/>
          <w:highlight w:val="none"/>
        </w:rPr>
        <w:t>校准报告检测费、质量保证期服务、培训、人工工资、管理费、利润、保险等一切履行合同标的全过程产生的除增值税外所有费用。</w:t>
      </w:r>
    </w:p>
    <w:p>
      <w:pPr>
        <w:spacing w:before="0" w:after="0" w:afterAutospacing="0"/>
        <w:ind w:left="0" w:right="0" w:firstLine="420" w:firstLineChars="200"/>
        <w:rPr>
          <w:rFonts w:hAnsi="宋体"/>
          <w:color w:val="auto"/>
          <w:highlight w:val="none"/>
        </w:rPr>
      </w:pPr>
    </w:p>
    <w:p>
      <w:pPr>
        <w:snapToGrid w:val="0"/>
        <w:spacing w:before="0" w:after="0" w:afterAutospacing="0" w:line="400" w:lineRule="exact"/>
        <w:ind w:left="0" w:right="0" w:firstLine="426"/>
        <w:rPr>
          <w:rFonts w:ascii="宋体" w:hAnsi="宋体"/>
          <w:color w:val="auto"/>
          <w:highlight w:val="none"/>
        </w:rPr>
      </w:pPr>
      <w:r>
        <w:rPr>
          <w:rFonts w:hint="eastAsia" w:ascii="宋体" w:hAnsi="宋体"/>
          <w:color w:val="auto"/>
          <w:highlight w:val="none"/>
        </w:rPr>
        <w:t>比选申请</w:t>
      </w:r>
      <w:r>
        <w:rPr>
          <w:rFonts w:ascii="宋体" w:hAnsi="宋体"/>
          <w:color w:val="auto"/>
          <w:highlight w:val="none"/>
        </w:rPr>
        <w:t>人</w:t>
      </w:r>
      <w:r>
        <w:rPr>
          <w:rFonts w:hint="eastAsia" w:ascii="宋体" w:hAnsi="宋体"/>
          <w:color w:val="auto"/>
          <w:highlight w:val="none"/>
        </w:rPr>
        <w:t>：</w:t>
      </w:r>
      <w:r>
        <w:rPr>
          <w:rFonts w:ascii="宋体" w:hAnsi="宋体"/>
          <w:color w:val="auto"/>
          <w:highlight w:val="none"/>
          <w:u w:val="single"/>
        </w:rPr>
        <w:t xml:space="preserve"> </w:t>
      </w:r>
      <w:r>
        <w:rPr>
          <w:rFonts w:hint="eastAsia" w:ascii="宋体" w:hAnsi="宋体" w:cs="Arial"/>
          <w:color w:val="auto"/>
          <w:highlight w:val="none"/>
          <w:u w:val="single"/>
        </w:rPr>
        <w:t>（填写）</w:t>
      </w:r>
      <w:r>
        <w:rPr>
          <w:rFonts w:ascii="宋体" w:hAnsi="宋体"/>
          <w:color w:val="auto"/>
          <w:highlight w:val="none"/>
          <w:u w:val="single"/>
        </w:rPr>
        <w:t xml:space="preserve"> (</w:t>
      </w:r>
      <w:r>
        <w:rPr>
          <w:rFonts w:hint="eastAsia" w:ascii="宋体" w:hAnsi="宋体"/>
          <w:color w:val="auto"/>
          <w:highlight w:val="none"/>
          <w:u w:val="single"/>
        </w:rPr>
        <w:t>盖单位公章</w:t>
      </w:r>
      <w:r>
        <w:rPr>
          <w:rFonts w:ascii="宋体" w:hAnsi="宋体"/>
          <w:color w:val="auto"/>
          <w:highlight w:val="none"/>
          <w:u w:val="single"/>
        </w:rPr>
        <w:t>)</w:t>
      </w:r>
    </w:p>
    <w:p>
      <w:pPr>
        <w:snapToGrid w:val="0"/>
        <w:spacing w:before="0" w:after="0" w:afterAutospacing="0" w:line="400" w:lineRule="exact"/>
        <w:ind w:left="0" w:right="0" w:firstLine="426"/>
        <w:rPr>
          <w:rFonts w:ascii="宋体" w:hAnsi="宋体"/>
          <w:color w:val="auto"/>
          <w:highlight w:val="none"/>
          <w:u w:val="single"/>
        </w:rPr>
      </w:pPr>
      <w:r>
        <w:rPr>
          <w:rFonts w:hint="eastAsia" w:ascii="宋体" w:hAnsi="宋体"/>
          <w:color w:val="auto"/>
          <w:highlight w:val="none"/>
        </w:rPr>
        <w:t>法定代表人（或委托代理人）：</w:t>
      </w:r>
      <w:r>
        <w:rPr>
          <w:rFonts w:ascii="宋体" w:hAnsi="宋体"/>
          <w:color w:val="auto"/>
          <w:highlight w:val="none"/>
          <w:u w:val="single"/>
        </w:rPr>
        <w:t>(签字</w:t>
      </w:r>
      <w:r>
        <w:rPr>
          <w:rFonts w:hint="eastAsia" w:ascii="宋体" w:hAnsi="宋体"/>
          <w:color w:val="auto"/>
          <w:highlight w:val="none"/>
          <w:u w:val="single"/>
        </w:rPr>
        <w:t>或盖章</w:t>
      </w:r>
      <w:r>
        <w:rPr>
          <w:rFonts w:ascii="宋体" w:hAnsi="宋体"/>
          <w:color w:val="auto"/>
          <w:highlight w:val="none"/>
          <w:u w:val="single"/>
        </w:rPr>
        <w:t>)</w:t>
      </w:r>
    </w:p>
    <w:p>
      <w:pPr>
        <w:snapToGrid w:val="0"/>
        <w:spacing w:before="0" w:after="0" w:afterAutospacing="0" w:line="400" w:lineRule="exact"/>
        <w:ind w:left="0" w:right="0" w:firstLine="426"/>
        <w:rPr>
          <w:rFonts w:ascii="宋体" w:hAnsi="宋体"/>
          <w:color w:val="auto"/>
          <w:highlight w:val="none"/>
        </w:rPr>
      </w:pPr>
      <w:r>
        <w:rPr>
          <w:rFonts w:ascii="宋体" w:hAnsi="宋体"/>
          <w:color w:val="auto"/>
          <w:highlight w:val="none"/>
        </w:rPr>
        <w:t>日期：年</w:t>
      </w:r>
      <w:r>
        <w:rPr>
          <w:rFonts w:hint="eastAsia" w:ascii="宋体" w:hAnsi="宋体"/>
          <w:color w:val="auto"/>
          <w:highlight w:val="none"/>
        </w:rPr>
        <w:t xml:space="preserve"> </w:t>
      </w:r>
      <w:r>
        <w:rPr>
          <w:rFonts w:ascii="宋体" w:hAnsi="宋体"/>
          <w:color w:val="auto"/>
          <w:highlight w:val="none"/>
        </w:rPr>
        <w:t>月</w:t>
      </w:r>
      <w:r>
        <w:rPr>
          <w:rFonts w:hint="eastAsia" w:ascii="宋体" w:hAnsi="宋体"/>
          <w:color w:val="auto"/>
          <w:highlight w:val="none"/>
        </w:rPr>
        <w:t xml:space="preserve"> </w:t>
      </w:r>
      <w:r>
        <w:rPr>
          <w:rFonts w:ascii="宋体" w:hAnsi="宋体"/>
          <w:color w:val="auto"/>
          <w:highlight w:val="none"/>
        </w:rPr>
        <w:t>日</w:t>
      </w:r>
    </w:p>
    <w:p>
      <w:pPr>
        <w:spacing w:before="0" w:after="0" w:afterAutospacing="0"/>
        <w:ind w:left="0" w:right="0" w:firstLine="420" w:firstLineChars="200"/>
        <w:rPr>
          <w:rFonts w:hAnsi="宋体"/>
          <w:color w:val="auto"/>
          <w:highlight w:val="none"/>
        </w:rPr>
      </w:pPr>
    </w:p>
    <w:p>
      <w:pPr>
        <w:pageBreakBefore/>
        <w:spacing w:before="0" w:after="0" w:afterAutospacing="0"/>
        <w:ind w:left="812" w:right="0" w:hanging="812" w:hangingChars="337"/>
        <w:jc w:val="left"/>
        <w:outlineLvl w:val="2"/>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3.2比选申请报价明细表</w:t>
      </w:r>
    </w:p>
    <w:p>
      <w:pPr>
        <w:spacing w:before="0" w:after="0" w:afterAutospacing="0"/>
        <w:ind w:left="0" w:right="0" w:firstLine="420" w:firstLineChars="200"/>
        <w:rPr>
          <w:rFonts w:hAnsi="宋体"/>
          <w:color w:val="auto"/>
          <w:highlight w:val="none"/>
        </w:rPr>
      </w:pPr>
    </w:p>
    <w:p>
      <w:pPr>
        <w:snapToGrid w:val="0"/>
        <w:spacing w:before="0" w:after="0" w:afterAutospacing="0"/>
        <w:ind w:right="-57" w:firstLine="0"/>
        <w:jc w:val="right"/>
        <w:rPr>
          <w:rFonts w:ascii="宋体" w:hAnsi="宋体"/>
          <w:color w:val="auto"/>
          <w:highlight w:val="none"/>
        </w:rPr>
      </w:pPr>
      <w:r>
        <w:rPr>
          <w:rFonts w:ascii="宋体" w:hAnsi="宋体"/>
          <w:color w:val="auto"/>
          <w:highlight w:val="none"/>
        </w:rPr>
        <w:t>单位：元</w:t>
      </w:r>
    </w:p>
    <w:tbl>
      <w:tblPr>
        <w:tblStyle w:val="28"/>
        <w:tblW w:w="4623" w:type="dxa"/>
        <w:jc w:val="center"/>
        <w:tblLayout w:type="fixed"/>
        <w:tblCellMar>
          <w:top w:w="0" w:type="dxa"/>
          <w:left w:w="108" w:type="dxa"/>
          <w:bottom w:w="0" w:type="dxa"/>
          <w:right w:w="108" w:type="dxa"/>
        </w:tblCellMar>
      </w:tblPr>
      <w:tblGrid>
        <w:gridCol w:w="486"/>
        <w:gridCol w:w="790"/>
        <w:gridCol w:w="842"/>
        <w:gridCol w:w="427"/>
        <w:gridCol w:w="638"/>
        <w:gridCol w:w="638"/>
        <w:gridCol w:w="802"/>
      </w:tblGrid>
      <w:tr>
        <w:tblPrEx>
          <w:tblCellMar>
            <w:top w:w="0" w:type="dxa"/>
            <w:left w:w="108" w:type="dxa"/>
            <w:bottom w:w="0" w:type="dxa"/>
            <w:right w:w="108" w:type="dxa"/>
          </w:tblCellMar>
        </w:tblPrEx>
        <w:trPr>
          <w:trHeight w:val="283" w:hRule="atLeast"/>
          <w:jc w:val="center"/>
        </w:trPr>
        <w:tc>
          <w:tcPr>
            <w:tcW w:w="486" w:type="dxa"/>
            <w:vMerge w:val="restart"/>
            <w:tcBorders>
              <w:top w:val="single" w:color="auto" w:sz="12" w:space="0"/>
              <w:left w:val="single" w:color="auto" w:sz="12" w:space="0"/>
              <w:right w:val="single" w:color="auto" w:sz="4" w:space="0"/>
            </w:tcBorders>
            <w:vAlign w:val="center"/>
          </w:tcPr>
          <w:p>
            <w:pPr>
              <w:ind w:left="0" w:firstLine="0"/>
              <w:rPr>
                <w:rFonts w:ascii="宋体" w:hAnsi="宋体"/>
                <w:color w:val="auto"/>
                <w:sz w:val="15"/>
                <w:szCs w:val="15"/>
                <w:highlight w:val="none"/>
              </w:rPr>
            </w:pPr>
            <w:r>
              <w:rPr>
                <w:rFonts w:hint="eastAsia" w:ascii="宋体" w:hAnsi="宋体"/>
                <w:color w:val="auto"/>
                <w:sz w:val="15"/>
                <w:szCs w:val="15"/>
                <w:highlight w:val="none"/>
              </w:rPr>
              <w:t>序号</w:t>
            </w:r>
          </w:p>
        </w:tc>
        <w:tc>
          <w:tcPr>
            <w:tcW w:w="790" w:type="dxa"/>
            <w:vMerge w:val="restart"/>
            <w:tcBorders>
              <w:top w:val="single" w:color="auto" w:sz="12" w:space="0"/>
              <w:left w:val="nil"/>
              <w:right w:val="single" w:color="auto" w:sz="4" w:space="0"/>
            </w:tcBorders>
            <w:vAlign w:val="center"/>
          </w:tcPr>
          <w:p>
            <w:pPr>
              <w:ind w:left="0" w:firstLine="0"/>
              <w:rPr>
                <w:rFonts w:ascii="宋体" w:hAnsi="宋体"/>
                <w:color w:val="auto"/>
                <w:sz w:val="15"/>
                <w:szCs w:val="15"/>
                <w:highlight w:val="none"/>
              </w:rPr>
            </w:pPr>
            <w:r>
              <w:rPr>
                <w:rFonts w:hint="eastAsia" w:ascii="宋体" w:hAnsi="宋体"/>
                <w:color w:val="auto"/>
                <w:sz w:val="15"/>
                <w:szCs w:val="15"/>
                <w:highlight w:val="none"/>
              </w:rPr>
              <w:t>货物名称</w:t>
            </w:r>
          </w:p>
        </w:tc>
        <w:tc>
          <w:tcPr>
            <w:tcW w:w="842" w:type="dxa"/>
            <w:vMerge w:val="restart"/>
            <w:tcBorders>
              <w:top w:val="single" w:color="auto" w:sz="12" w:space="0"/>
              <w:left w:val="nil"/>
              <w:right w:val="single" w:color="auto" w:sz="4" w:space="0"/>
            </w:tcBorders>
            <w:vAlign w:val="center"/>
          </w:tcPr>
          <w:p>
            <w:pPr>
              <w:ind w:left="0" w:firstLine="0"/>
              <w:jc w:val="center"/>
              <w:rPr>
                <w:rFonts w:ascii="宋体" w:hAnsi="宋体"/>
                <w:color w:val="auto"/>
                <w:sz w:val="15"/>
                <w:szCs w:val="15"/>
                <w:highlight w:val="none"/>
              </w:rPr>
            </w:pPr>
            <w:r>
              <w:rPr>
                <w:rFonts w:hint="eastAsia" w:ascii="宋体" w:hAnsi="宋体"/>
                <w:color w:val="auto"/>
                <w:sz w:val="15"/>
                <w:szCs w:val="15"/>
                <w:highlight w:val="none"/>
              </w:rPr>
              <w:t>技术参数</w:t>
            </w:r>
          </w:p>
        </w:tc>
        <w:tc>
          <w:tcPr>
            <w:tcW w:w="427" w:type="dxa"/>
            <w:vMerge w:val="restart"/>
            <w:tcBorders>
              <w:top w:val="single" w:color="auto" w:sz="12" w:space="0"/>
              <w:left w:val="single" w:color="auto" w:sz="4" w:space="0"/>
              <w:right w:val="single" w:color="auto" w:sz="4" w:space="0"/>
            </w:tcBorders>
            <w:vAlign w:val="center"/>
          </w:tcPr>
          <w:p>
            <w:pPr>
              <w:ind w:left="0" w:firstLine="0"/>
              <w:rPr>
                <w:rFonts w:ascii="宋体" w:hAnsi="宋体"/>
                <w:color w:val="auto"/>
                <w:sz w:val="15"/>
                <w:szCs w:val="15"/>
                <w:highlight w:val="none"/>
              </w:rPr>
            </w:pPr>
            <w:r>
              <w:rPr>
                <w:rFonts w:hint="eastAsia" w:ascii="宋体" w:hAnsi="宋体"/>
                <w:color w:val="auto"/>
                <w:sz w:val="15"/>
                <w:szCs w:val="15"/>
                <w:highlight w:val="none"/>
              </w:rPr>
              <w:t>单位</w:t>
            </w:r>
          </w:p>
        </w:tc>
        <w:tc>
          <w:tcPr>
            <w:tcW w:w="638" w:type="dxa"/>
            <w:tcBorders>
              <w:top w:val="single" w:color="auto" w:sz="12" w:space="0"/>
              <w:left w:val="nil"/>
              <w:bottom w:val="single" w:color="auto" w:sz="4" w:space="0"/>
              <w:right w:val="single" w:color="auto" w:sz="4" w:space="0"/>
            </w:tcBorders>
            <w:vAlign w:val="center"/>
          </w:tcPr>
          <w:p>
            <w:pPr>
              <w:spacing w:line="240" w:lineRule="auto"/>
              <w:ind w:left="0" w:firstLine="0"/>
              <w:rPr>
                <w:rFonts w:ascii="宋体" w:hAnsi="宋体"/>
                <w:color w:val="auto"/>
                <w:sz w:val="15"/>
                <w:szCs w:val="15"/>
                <w:highlight w:val="none"/>
              </w:rPr>
            </w:pPr>
            <w:r>
              <w:rPr>
                <w:rFonts w:hint="eastAsia" w:ascii="宋体" w:hAnsi="宋体"/>
                <w:color w:val="auto"/>
                <w:sz w:val="15"/>
                <w:szCs w:val="15"/>
                <w:highlight w:val="none"/>
                <w:lang w:val="en-US" w:eastAsia="zh-CN"/>
              </w:rPr>
              <w:t>5</w:t>
            </w:r>
            <w:r>
              <w:rPr>
                <w:rFonts w:ascii="宋体" w:hAnsi="宋体"/>
                <w:color w:val="auto"/>
                <w:sz w:val="15"/>
                <w:szCs w:val="15"/>
                <w:highlight w:val="none"/>
              </w:rPr>
              <w:t>号线</w:t>
            </w:r>
          </w:p>
        </w:tc>
        <w:tc>
          <w:tcPr>
            <w:tcW w:w="638" w:type="dxa"/>
            <w:vMerge w:val="restart"/>
            <w:tcBorders>
              <w:top w:val="single" w:color="auto" w:sz="12" w:space="0"/>
              <w:left w:val="single" w:color="auto" w:sz="4" w:space="0"/>
              <w:right w:val="single" w:color="auto" w:sz="4" w:space="0"/>
            </w:tcBorders>
            <w:vAlign w:val="center"/>
          </w:tcPr>
          <w:p>
            <w:pPr>
              <w:spacing w:line="240" w:lineRule="auto"/>
              <w:ind w:left="0" w:firstLine="0"/>
              <w:rPr>
                <w:rFonts w:ascii="宋体" w:hAnsi="宋体"/>
                <w:color w:val="auto"/>
                <w:sz w:val="15"/>
                <w:szCs w:val="15"/>
                <w:highlight w:val="none"/>
              </w:rPr>
            </w:pPr>
            <w:r>
              <w:rPr>
                <w:rFonts w:hint="eastAsia" w:ascii="宋体" w:hAnsi="宋体"/>
                <w:color w:val="auto"/>
                <w:sz w:val="15"/>
                <w:szCs w:val="15"/>
                <w:highlight w:val="none"/>
              </w:rPr>
              <w:t>不含税单价</w:t>
            </w:r>
            <w:r>
              <w:rPr>
                <w:rFonts w:ascii="宋体" w:hAnsi="宋体"/>
                <w:color w:val="auto"/>
                <w:sz w:val="15"/>
                <w:szCs w:val="15"/>
                <w:highlight w:val="none"/>
              </w:rPr>
              <w:t>(元)</w:t>
            </w:r>
            <w:r>
              <w:rPr>
                <w:rFonts w:hint="eastAsia" w:ascii="宋体" w:hAnsi="宋体" w:eastAsia="宋体" w:cs="宋体"/>
                <w:color w:val="auto"/>
                <w:sz w:val="15"/>
                <w:szCs w:val="15"/>
                <w:highlight w:val="none"/>
              </w:rPr>
              <w:t>②</w:t>
            </w:r>
          </w:p>
        </w:tc>
        <w:tc>
          <w:tcPr>
            <w:tcW w:w="802" w:type="dxa"/>
            <w:vMerge w:val="restart"/>
            <w:tcBorders>
              <w:top w:val="single" w:color="auto" w:sz="12" w:space="0"/>
              <w:left w:val="nil"/>
              <w:right w:val="single" w:color="auto" w:sz="12" w:space="0"/>
            </w:tcBorders>
            <w:vAlign w:val="center"/>
          </w:tcPr>
          <w:p>
            <w:pPr>
              <w:spacing w:line="240" w:lineRule="auto"/>
              <w:ind w:left="0" w:firstLine="0"/>
              <w:rPr>
                <w:rFonts w:ascii="宋体" w:hAnsi="宋体"/>
                <w:color w:val="auto"/>
                <w:sz w:val="15"/>
                <w:szCs w:val="15"/>
                <w:highlight w:val="none"/>
              </w:rPr>
            </w:pPr>
            <w:r>
              <w:rPr>
                <w:rFonts w:hint="eastAsia" w:ascii="宋体" w:hAnsi="宋体"/>
                <w:color w:val="auto"/>
                <w:sz w:val="15"/>
                <w:szCs w:val="15"/>
                <w:highlight w:val="none"/>
              </w:rPr>
              <w:t>不含税合价</w:t>
            </w:r>
            <w:r>
              <w:rPr>
                <w:rFonts w:ascii="宋体" w:hAnsi="宋体"/>
                <w:color w:val="auto"/>
                <w:sz w:val="15"/>
                <w:szCs w:val="15"/>
                <w:highlight w:val="none"/>
              </w:rPr>
              <w:t>(元)</w:t>
            </w:r>
            <w:r>
              <w:rPr>
                <w:rFonts w:hint="eastAsia" w:ascii="宋体" w:hAnsi="宋体" w:eastAsia="宋体" w:cs="宋体"/>
                <w:color w:val="auto"/>
                <w:sz w:val="15"/>
                <w:szCs w:val="15"/>
                <w:highlight w:val="none"/>
              </w:rPr>
              <w:t>③</w:t>
            </w:r>
            <w:r>
              <w:rPr>
                <w:rFonts w:ascii="宋体" w:hAnsi="宋体"/>
                <w:color w:val="auto"/>
                <w:sz w:val="15"/>
                <w:szCs w:val="15"/>
                <w:highlight w:val="none"/>
              </w:rPr>
              <w:t>=</w:t>
            </w:r>
            <w:r>
              <w:rPr>
                <w:rFonts w:hint="eastAsia" w:ascii="宋体" w:hAnsi="宋体" w:eastAsia="宋体" w:cs="宋体"/>
                <w:color w:val="auto"/>
                <w:sz w:val="15"/>
                <w:szCs w:val="15"/>
                <w:highlight w:val="none"/>
              </w:rPr>
              <w:t>①</w:t>
            </w:r>
            <w:r>
              <w:rPr>
                <w:rFonts w:ascii="宋体" w:hAnsi="宋体"/>
                <w:color w:val="auto"/>
                <w:sz w:val="15"/>
                <w:szCs w:val="15"/>
                <w:highlight w:val="none"/>
              </w:rPr>
              <w:t>×</w:t>
            </w:r>
            <w:r>
              <w:rPr>
                <w:rFonts w:hint="eastAsia" w:ascii="宋体" w:hAnsi="宋体" w:eastAsia="宋体" w:cs="宋体"/>
                <w:color w:val="auto"/>
                <w:sz w:val="15"/>
                <w:szCs w:val="15"/>
                <w:highlight w:val="none"/>
              </w:rPr>
              <w:t>②</w:t>
            </w:r>
          </w:p>
        </w:tc>
      </w:tr>
      <w:tr>
        <w:tblPrEx>
          <w:tblCellMar>
            <w:top w:w="0" w:type="dxa"/>
            <w:left w:w="108" w:type="dxa"/>
            <w:bottom w:w="0" w:type="dxa"/>
            <w:right w:w="108" w:type="dxa"/>
          </w:tblCellMar>
        </w:tblPrEx>
        <w:trPr>
          <w:trHeight w:val="283" w:hRule="atLeast"/>
          <w:jc w:val="center"/>
        </w:trPr>
        <w:tc>
          <w:tcPr>
            <w:tcW w:w="486" w:type="dxa"/>
            <w:vMerge w:val="continue"/>
            <w:tcBorders>
              <w:left w:val="single" w:color="auto" w:sz="12" w:space="0"/>
              <w:bottom w:val="single" w:color="auto" w:sz="4" w:space="0"/>
              <w:right w:val="single" w:color="auto" w:sz="4" w:space="0"/>
            </w:tcBorders>
            <w:vAlign w:val="center"/>
          </w:tcPr>
          <w:p>
            <w:pPr>
              <w:ind w:left="0" w:firstLine="0"/>
              <w:rPr>
                <w:rFonts w:ascii="宋体" w:hAnsi="宋体"/>
                <w:color w:val="auto"/>
                <w:sz w:val="15"/>
                <w:szCs w:val="15"/>
                <w:highlight w:val="none"/>
              </w:rPr>
            </w:pPr>
          </w:p>
        </w:tc>
        <w:tc>
          <w:tcPr>
            <w:tcW w:w="790" w:type="dxa"/>
            <w:vMerge w:val="continue"/>
            <w:tcBorders>
              <w:left w:val="nil"/>
              <w:bottom w:val="single" w:color="auto" w:sz="4" w:space="0"/>
              <w:right w:val="single" w:color="auto" w:sz="4" w:space="0"/>
            </w:tcBorders>
            <w:vAlign w:val="center"/>
          </w:tcPr>
          <w:p>
            <w:pPr>
              <w:ind w:left="0" w:firstLine="0"/>
              <w:rPr>
                <w:rFonts w:ascii="宋体" w:hAnsi="宋体"/>
                <w:color w:val="auto"/>
                <w:sz w:val="15"/>
                <w:szCs w:val="15"/>
                <w:highlight w:val="none"/>
              </w:rPr>
            </w:pPr>
          </w:p>
        </w:tc>
        <w:tc>
          <w:tcPr>
            <w:tcW w:w="842" w:type="dxa"/>
            <w:vMerge w:val="continue"/>
            <w:tcBorders>
              <w:left w:val="nil"/>
              <w:bottom w:val="single" w:color="auto" w:sz="4" w:space="0"/>
              <w:right w:val="single" w:color="auto" w:sz="4" w:space="0"/>
            </w:tcBorders>
          </w:tcPr>
          <w:p>
            <w:pPr>
              <w:ind w:left="0" w:firstLine="0"/>
              <w:rPr>
                <w:rFonts w:ascii="宋体" w:hAnsi="宋体"/>
                <w:color w:val="auto"/>
                <w:sz w:val="15"/>
                <w:szCs w:val="15"/>
                <w:highlight w:val="none"/>
              </w:rPr>
            </w:pPr>
          </w:p>
        </w:tc>
        <w:tc>
          <w:tcPr>
            <w:tcW w:w="427" w:type="dxa"/>
            <w:vMerge w:val="continue"/>
            <w:tcBorders>
              <w:left w:val="single" w:color="auto" w:sz="4" w:space="0"/>
              <w:bottom w:val="single" w:color="auto" w:sz="4" w:space="0"/>
              <w:right w:val="single" w:color="auto" w:sz="4" w:space="0"/>
            </w:tcBorders>
            <w:vAlign w:val="center"/>
          </w:tcPr>
          <w:p>
            <w:pPr>
              <w:ind w:left="0" w:firstLine="0"/>
              <w:rPr>
                <w:rFonts w:ascii="宋体" w:hAnsi="宋体"/>
                <w:color w:val="auto"/>
                <w:sz w:val="15"/>
                <w:szCs w:val="15"/>
                <w:highlight w:val="none"/>
              </w:rPr>
            </w:pPr>
          </w:p>
        </w:tc>
        <w:tc>
          <w:tcPr>
            <w:tcW w:w="638" w:type="dxa"/>
            <w:tcBorders>
              <w:top w:val="single" w:color="auto" w:sz="4" w:space="0"/>
              <w:left w:val="nil"/>
              <w:bottom w:val="single" w:color="auto" w:sz="4" w:space="0"/>
              <w:right w:val="single" w:color="auto" w:sz="4" w:space="0"/>
            </w:tcBorders>
            <w:vAlign w:val="center"/>
          </w:tcPr>
          <w:p>
            <w:pPr>
              <w:spacing w:line="240" w:lineRule="auto"/>
              <w:ind w:left="0" w:firstLine="0"/>
              <w:rPr>
                <w:rFonts w:ascii="宋体" w:hAnsi="宋体"/>
                <w:color w:val="auto"/>
                <w:sz w:val="15"/>
                <w:szCs w:val="15"/>
                <w:highlight w:val="none"/>
              </w:rPr>
            </w:pPr>
            <w:r>
              <w:rPr>
                <w:rFonts w:hint="eastAsia" w:ascii="宋体" w:hAnsi="宋体"/>
                <w:color w:val="auto"/>
                <w:sz w:val="15"/>
                <w:szCs w:val="15"/>
                <w:highlight w:val="none"/>
              </w:rPr>
              <w:t>数量①</w:t>
            </w:r>
          </w:p>
        </w:tc>
        <w:tc>
          <w:tcPr>
            <w:tcW w:w="638" w:type="dxa"/>
            <w:vMerge w:val="continue"/>
            <w:tcBorders>
              <w:left w:val="single" w:color="auto" w:sz="4" w:space="0"/>
              <w:bottom w:val="single" w:color="auto" w:sz="4" w:space="0"/>
              <w:right w:val="single" w:color="auto" w:sz="4" w:space="0"/>
            </w:tcBorders>
            <w:vAlign w:val="center"/>
          </w:tcPr>
          <w:p>
            <w:pPr>
              <w:spacing w:line="240" w:lineRule="auto"/>
              <w:ind w:left="0" w:firstLine="0"/>
              <w:rPr>
                <w:rFonts w:ascii="宋体" w:hAnsi="宋体"/>
                <w:color w:val="auto"/>
                <w:sz w:val="15"/>
                <w:szCs w:val="15"/>
                <w:highlight w:val="none"/>
              </w:rPr>
            </w:pPr>
          </w:p>
        </w:tc>
        <w:tc>
          <w:tcPr>
            <w:tcW w:w="802" w:type="dxa"/>
            <w:vMerge w:val="continue"/>
            <w:tcBorders>
              <w:left w:val="nil"/>
              <w:bottom w:val="single" w:color="auto" w:sz="4" w:space="0"/>
              <w:right w:val="single" w:color="auto" w:sz="12" w:space="0"/>
            </w:tcBorders>
            <w:vAlign w:val="center"/>
          </w:tcPr>
          <w:p>
            <w:pPr>
              <w:spacing w:line="240" w:lineRule="auto"/>
              <w:ind w:left="0" w:firstLine="0"/>
              <w:rPr>
                <w:rFonts w:ascii="宋体" w:hAnsi="宋体"/>
                <w:color w:val="auto"/>
                <w:sz w:val="15"/>
                <w:szCs w:val="15"/>
                <w:highlight w:val="none"/>
              </w:rPr>
            </w:pPr>
          </w:p>
        </w:tc>
      </w:tr>
      <w:tr>
        <w:tblPrEx>
          <w:tblCellMar>
            <w:top w:w="0" w:type="dxa"/>
            <w:left w:w="108" w:type="dxa"/>
            <w:bottom w:w="0" w:type="dxa"/>
            <w:right w:w="108" w:type="dxa"/>
          </w:tblCellMar>
        </w:tblPrEx>
        <w:trPr>
          <w:trHeight w:val="283" w:hRule="atLeast"/>
          <w:jc w:val="center"/>
        </w:trPr>
        <w:tc>
          <w:tcPr>
            <w:tcW w:w="486" w:type="dxa"/>
            <w:tcBorders>
              <w:top w:val="single" w:color="auto" w:sz="4" w:space="0"/>
              <w:left w:val="single" w:color="auto" w:sz="12"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1</w:t>
            </w:r>
          </w:p>
        </w:tc>
        <w:tc>
          <w:tcPr>
            <w:tcW w:w="790" w:type="dxa"/>
            <w:tcBorders>
              <w:top w:val="single" w:color="auto" w:sz="4" w:space="0"/>
              <w:left w:val="nil"/>
              <w:bottom w:val="single" w:color="auto" w:sz="4" w:space="0"/>
              <w:right w:val="single" w:color="auto" w:sz="4" w:space="0"/>
            </w:tcBorders>
            <w:vAlign w:val="center"/>
          </w:tcPr>
          <w:p>
            <w:pPr>
              <w:ind w:left="0" w:firstLine="0"/>
              <w:rPr>
                <w:rFonts w:ascii="宋体" w:hAnsi="宋体"/>
                <w:color w:val="auto"/>
                <w:highlight w:val="none"/>
              </w:rPr>
            </w:pPr>
          </w:p>
        </w:tc>
        <w:tc>
          <w:tcPr>
            <w:tcW w:w="842" w:type="dxa"/>
            <w:tcBorders>
              <w:top w:val="single" w:color="auto" w:sz="4" w:space="0"/>
              <w:left w:val="nil"/>
              <w:bottom w:val="single" w:color="auto" w:sz="4" w:space="0"/>
              <w:right w:val="single" w:color="auto" w:sz="4" w:space="0"/>
            </w:tcBorders>
          </w:tcPr>
          <w:p>
            <w:pPr>
              <w:ind w:left="0" w:firstLine="0"/>
              <w:rPr>
                <w:rFonts w:ascii="宋体" w:hAnsi="宋体"/>
                <w:color w:val="auto"/>
                <w:highlight w:val="none"/>
              </w:rPr>
            </w:pPr>
          </w:p>
        </w:tc>
        <w:tc>
          <w:tcPr>
            <w:tcW w:w="427"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638" w:type="dxa"/>
            <w:tcBorders>
              <w:top w:val="single" w:color="auto" w:sz="4" w:space="0"/>
              <w:left w:val="nil"/>
              <w:bottom w:val="single" w:color="auto" w:sz="4" w:space="0"/>
              <w:right w:val="single" w:color="auto" w:sz="4" w:space="0"/>
            </w:tcBorders>
            <w:vAlign w:val="center"/>
          </w:tcPr>
          <w:p>
            <w:pPr>
              <w:ind w:left="0" w:firstLine="0"/>
              <w:rPr>
                <w:rFonts w:ascii="宋体" w:hAnsi="宋体"/>
                <w:color w:val="auto"/>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802" w:type="dxa"/>
            <w:tcBorders>
              <w:top w:val="single" w:color="auto" w:sz="4" w:space="0"/>
              <w:left w:val="nil"/>
              <w:bottom w:val="single" w:color="auto" w:sz="4" w:space="0"/>
              <w:right w:val="single" w:color="auto" w:sz="12" w:space="0"/>
            </w:tcBorders>
            <w:vAlign w:val="center"/>
          </w:tcPr>
          <w:p>
            <w:pPr>
              <w:ind w:left="0" w:firstLine="0"/>
              <w:rPr>
                <w:rFonts w:ascii="宋体" w:hAnsi="宋体"/>
                <w:color w:val="auto"/>
                <w:highlight w:val="none"/>
              </w:rPr>
            </w:pPr>
          </w:p>
        </w:tc>
      </w:tr>
      <w:tr>
        <w:tblPrEx>
          <w:tblCellMar>
            <w:top w:w="0" w:type="dxa"/>
            <w:left w:w="108" w:type="dxa"/>
            <w:bottom w:w="0" w:type="dxa"/>
            <w:right w:w="108" w:type="dxa"/>
          </w:tblCellMar>
        </w:tblPrEx>
        <w:trPr>
          <w:trHeight w:val="283" w:hRule="atLeast"/>
          <w:jc w:val="center"/>
        </w:trPr>
        <w:tc>
          <w:tcPr>
            <w:tcW w:w="486" w:type="dxa"/>
            <w:tcBorders>
              <w:top w:val="nil"/>
              <w:left w:val="single" w:color="auto" w:sz="12"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2</w:t>
            </w:r>
          </w:p>
        </w:tc>
        <w:tc>
          <w:tcPr>
            <w:tcW w:w="790"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842" w:type="dxa"/>
            <w:tcBorders>
              <w:top w:val="single" w:color="auto" w:sz="4" w:space="0"/>
              <w:left w:val="nil"/>
              <w:bottom w:val="single" w:color="auto" w:sz="4" w:space="0"/>
              <w:right w:val="single" w:color="auto" w:sz="4" w:space="0"/>
            </w:tcBorders>
          </w:tcPr>
          <w:p>
            <w:pPr>
              <w:ind w:left="0" w:firstLine="0"/>
              <w:rPr>
                <w:rFonts w:ascii="宋体" w:hAnsi="宋体"/>
                <w:color w:val="auto"/>
                <w:highlight w:val="none"/>
              </w:rPr>
            </w:pPr>
          </w:p>
        </w:tc>
        <w:tc>
          <w:tcPr>
            <w:tcW w:w="427"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638"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638"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802" w:type="dxa"/>
            <w:tcBorders>
              <w:top w:val="nil"/>
              <w:left w:val="nil"/>
              <w:bottom w:val="single" w:color="auto" w:sz="4" w:space="0"/>
              <w:right w:val="single" w:color="auto" w:sz="12" w:space="0"/>
            </w:tcBorders>
            <w:vAlign w:val="center"/>
          </w:tcPr>
          <w:p>
            <w:pPr>
              <w:ind w:left="0" w:firstLine="0"/>
              <w:rPr>
                <w:rFonts w:ascii="宋体" w:hAnsi="宋体"/>
                <w:color w:val="auto"/>
                <w:highlight w:val="none"/>
              </w:rPr>
            </w:pPr>
          </w:p>
        </w:tc>
      </w:tr>
      <w:tr>
        <w:tblPrEx>
          <w:tblCellMar>
            <w:top w:w="0" w:type="dxa"/>
            <w:left w:w="108" w:type="dxa"/>
            <w:bottom w:w="0" w:type="dxa"/>
            <w:right w:w="108" w:type="dxa"/>
          </w:tblCellMar>
        </w:tblPrEx>
        <w:trPr>
          <w:trHeight w:val="283" w:hRule="atLeast"/>
          <w:jc w:val="center"/>
        </w:trPr>
        <w:tc>
          <w:tcPr>
            <w:tcW w:w="486" w:type="dxa"/>
            <w:tcBorders>
              <w:top w:val="nil"/>
              <w:left w:val="single" w:color="auto" w:sz="12"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3</w:t>
            </w:r>
          </w:p>
        </w:tc>
        <w:tc>
          <w:tcPr>
            <w:tcW w:w="790"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842" w:type="dxa"/>
            <w:tcBorders>
              <w:top w:val="single" w:color="auto" w:sz="4" w:space="0"/>
              <w:left w:val="nil"/>
              <w:bottom w:val="single" w:color="auto" w:sz="4" w:space="0"/>
              <w:right w:val="single" w:color="auto" w:sz="4" w:space="0"/>
            </w:tcBorders>
          </w:tcPr>
          <w:p>
            <w:pPr>
              <w:ind w:left="0" w:firstLine="0"/>
              <w:rPr>
                <w:rFonts w:ascii="宋体" w:hAnsi="宋体"/>
                <w:color w:val="auto"/>
                <w:highlight w:val="none"/>
              </w:rPr>
            </w:pPr>
          </w:p>
        </w:tc>
        <w:tc>
          <w:tcPr>
            <w:tcW w:w="427"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638"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638"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802" w:type="dxa"/>
            <w:tcBorders>
              <w:top w:val="nil"/>
              <w:left w:val="nil"/>
              <w:bottom w:val="single" w:color="auto" w:sz="4" w:space="0"/>
              <w:right w:val="single" w:color="auto" w:sz="12" w:space="0"/>
            </w:tcBorders>
            <w:vAlign w:val="center"/>
          </w:tcPr>
          <w:p>
            <w:pPr>
              <w:ind w:left="0" w:firstLine="0"/>
              <w:rPr>
                <w:rFonts w:ascii="宋体" w:hAnsi="宋体"/>
                <w:color w:val="auto"/>
                <w:highlight w:val="none"/>
              </w:rPr>
            </w:pPr>
          </w:p>
        </w:tc>
      </w:tr>
      <w:tr>
        <w:tblPrEx>
          <w:tblCellMar>
            <w:top w:w="0" w:type="dxa"/>
            <w:left w:w="108" w:type="dxa"/>
            <w:bottom w:w="0" w:type="dxa"/>
            <w:right w:w="108" w:type="dxa"/>
          </w:tblCellMar>
        </w:tblPrEx>
        <w:trPr>
          <w:trHeight w:val="283" w:hRule="atLeast"/>
          <w:jc w:val="center"/>
        </w:trPr>
        <w:tc>
          <w:tcPr>
            <w:tcW w:w="486" w:type="dxa"/>
            <w:tcBorders>
              <w:top w:val="nil"/>
              <w:left w:val="single" w:color="auto" w:sz="12" w:space="0"/>
              <w:bottom w:val="single" w:color="auto" w:sz="4" w:space="0"/>
              <w:right w:val="single" w:color="auto" w:sz="4" w:space="0"/>
            </w:tcBorders>
            <w:vAlign w:val="center"/>
          </w:tcPr>
          <w:p>
            <w:pPr>
              <w:ind w:left="0" w:firstLine="0"/>
              <w:rPr>
                <w:rFonts w:hint="default" w:ascii="宋体" w:hAnsi="宋体" w:eastAsia="宋体"/>
                <w:color w:val="auto"/>
                <w:highlight w:val="none"/>
                <w:lang w:val="en-US" w:eastAsia="zh-CN"/>
              </w:rPr>
            </w:pPr>
            <w:r>
              <w:rPr>
                <w:rFonts w:hint="eastAsia" w:ascii="宋体" w:hAnsi="宋体"/>
                <w:color w:val="auto"/>
                <w:sz w:val="18"/>
                <w:szCs w:val="18"/>
                <w:highlight w:val="none"/>
                <w:lang w:val="en-US" w:eastAsia="zh-CN"/>
              </w:rPr>
              <w:t>...</w:t>
            </w:r>
          </w:p>
        </w:tc>
        <w:tc>
          <w:tcPr>
            <w:tcW w:w="790"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842" w:type="dxa"/>
            <w:tcBorders>
              <w:top w:val="single" w:color="auto" w:sz="4" w:space="0"/>
              <w:left w:val="nil"/>
              <w:bottom w:val="single" w:color="auto" w:sz="4" w:space="0"/>
              <w:right w:val="single" w:color="auto" w:sz="4" w:space="0"/>
            </w:tcBorders>
          </w:tcPr>
          <w:p>
            <w:pPr>
              <w:ind w:left="0" w:firstLine="0"/>
              <w:rPr>
                <w:rFonts w:ascii="宋体" w:hAnsi="宋体"/>
                <w:color w:val="auto"/>
                <w:highlight w:val="none"/>
              </w:rPr>
            </w:pPr>
          </w:p>
        </w:tc>
        <w:tc>
          <w:tcPr>
            <w:tcW w:w="427"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638" w:type="dxa"/>
            <w:tcBorders>
              <w:top w:val="nil"/>
              <w:left w:val="nil"/>
              <w:bottom w:val="single" w:color="auto" w:sz="4" w:space="0"/>
              <w:right w:val="single" w:color="auto" w:sz="4" w:space="0"/>
            </w:tcBorders>
            <w:vAlign w:val="center"/>
          </w:tcPr>
          <w:p>
            <w:pPr>
              <w:ind w:left="0" w:firstLine="0"/>
              <w:rPr>
                <w:rFonts w:ascii="宋体" w:hAnsi="宋体"/>
                <w:color w:val="auto"/>
                <w:highlight w:val="none"/>
              </w:rPr>
            </w:pPr>
          </w:p>
        </w:tc>
        <w:tc>
          <w:tcPr>
            <w:tcW w:w="638" w:type="dxa"/>
            <w:tcBorders>
              <w:top w:val="nil"/>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802" w:type="dxa"/>
            <w:tcBorders>
              <w:top w:val="nil"/>
              <w:left w:val="nil"/>
              <w:bottom w:val="single" w:color="auto" w:sz="4" w:space="0"/>
              <w:right w:val="single" w:color="auto" w:sz="12" w:space="0"/>
            </w:tcBorders>
            <w:vAlign w:val="center"/>
          </w:tcPr>
          <w:p>
            <w:pPr>
              <w:ind w:left="0" w:firstLine="0"/>
              <w:rPr>
                <w:rFonts w:ascii="宋体" w:hAnsi="宋体"/>
                <w:color w:val="auto"/>
                <w:highlight w:val="none"/>
              </w:rPr>
            </w:pPr>
          </w:p>
        </w:tc>
      </w:tr>
      <w:tr>
        <w:tblPrEx>
          <w:tblCellMar>
            <w:top w:w="0" w:type="dxa"/>
            <w:left w:w="108" w:type="dxa"/>
            <w:bottom w:w="0" w:type="dxa"/>
            <w:right w:w="108" w:type="dxa"/>
          </w:tblCellMar>
        </w:tblPrEx>
        <w:trPr>
          <w:trHeight w:val="722" w:hRule="atLeast"/>
          <w:jc w:val="center"/>
        </w:trPr>
        <w:tc>
          <w:tcPr>
            <w:tcW w:w="2545" w:type="dxa"/>
            <w:gridSpan w:val="4"/>
            <w:tcBorders>
              <w:top w:val="single" w:color="auto" w:sz="4" w:space="0"/>
              <w:left w:val="single" w:color="auto" w:sz="12" w:space="0"/>
              <w:bottom w:val="single" w:color="auto" w:sz="4" w:space="0"/>
              <w:right w:val="single" w:color="auto" w:sz="4" w:space="0"/>
            </w:tcBorders>
            <w:vAlign w:val="center"/>
          </w:tcPr>
          <w:p>
            <w:pPr>
              <w:ind w:left="0" w:firstLine="0"/>
              <w:rPr>
                <w:rFonts w:hint="eastAsia" w:ascii="宋体" w:hAnsi="宋体"/>
                <w:color w:val="auto"/>
                <w:highlight w:val="none"/>
              </w:rPr>
            </w:pPr>
            <w:r>
              <w:rPr>
                <w:rFonts w:hint="eastAsia" w:ascii="宋体" w:hAnsi="宋体"/>
                <w:color w:val="auto"/>
                <w:highlight w:val="none"/>
                <w:lang w:val="en-US" w:eastAsia="zh-CN"/>
              </w:rPr>
              <w:t>5</w:t>
            </w:r>
            <w:r>
              <w:rPr>
                <w:rFonts w:hint="eastAsia" w:ascii="宋体" w:hAnsi="宋体"/>
                <w:color w:val="auto"/>
                <w:highlight w:val="none"/>
              </w:rPr>
              <w:t>号线小计</w:t>
            </w:r>
          </w:p>
        </w:tc>
        <w:tc>
          <w:tcPr>
            <w:tcW w:w="638" w:type="dxa"/>
            <w:tcBorders>
              <w:top w:val="single" w:color="auto" w:sz="4" w:space="0"/>
              <w:left w:val="nil"/>
              <w:bottom w:val="single" w:color="auto" w:sz="4" w:space="0"/>
              <w:right w:val="single" w:color="auto" w:sz="4" w:space="0"/>
            </w:tcBorders>
            <w:vAlign w:val="center"/>
          </w:tcPr>
          <w:p>
            <w:pPr>
              <w:ind w:left="0" w:firstLine="0"/>
              <w:rPr>
                <w:rFonts w:ascii="宋体" w:hAnsi="宋体"/>
                <w:color w:val="auto"/>
                <w:highlight w:val="none"/>
              </w:rPr>
            </w:pPr>
          </w:p>
        </w:tc>
        <w:tc>
          <w:tcPr>
            <w:tcW w:w="638"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w:t>
            </w:r>
          </w:p>
        </w:tc>
        <w:tc>
          <w:tcPr>
            <w:tcW w:w="802" w:type="dxa"/>
            <w:tcBorders>
              <w:top w:val="single" w:color="auto" w:sz="4" w:space="0"/>
              <w:left w:val="nil"/>
              <w:bottom w:val="single" w:color="auto" w:sz="4" w:space="0"/>
              <w:right w:val="single" w:color="auto" w:sz="12" w:space="0"/>
            </w:tcBorders>
            <w:vAlign w:val="center"/>
          </w:tcPr>
          <w:p>
            <w:pPr>
              <w:ind w:left="0" w:firstLine="0"/>
              <w:rPr>
                <w:rFonts w:ascii="宋体" w:hAnsi="宋体"/>
                <w:color w:val="auto"/>
                <w:highlight w:val="none"/>
              </w:rPr>
            </w:pPr>
          </w:p>
        </w:tc>
      </w:tr>
      <w:tr>
        <w:tblPrEx>
          <w:tblCellMar>
            <w:top w:w="0" w:type="dxa"/>
            <w:left w:w="108" w:type="dxa"/>
            <w:bottom w:w="0" w:type="dxa"/>
            <w:right w:w="108" w:type="dxa"/>
          </w:tblCellMar>
        </w:tblPrEx>
        <w:trPr>
          <w:trHeight w:val="596" w:hRule="atLeast"/>
          <w:jc w:val="center"/>
        </w:trPr>
        <w:tc>
          <w:tcPr>
            <w:tcW w:w="2545" w:type="dxa"/>
            <w:gridSpan w:val="4"/>
            <w:tcBorders>
              <w:top w:val="single" w:color="auto" w:sz="4" w:space="0"/>
              <w:left w:val="single" w:color="auto" w:sz="12" w:space="0"/>
              <w:bottom w:val="single" w:color="auto" w:sz="12" w:space="0"/>
              <w:right w:val="single" w:color="auto" w:sz="4" w:space="0"/>
            </w:tcBorders>
            <w:vAlign w:val="center"/>
          </w:tcPr>
          <w:p>
            <w:pPr>
              <w:ind w:left="0" w:firstLine="0"/>
              <w:rPr>
                <w:rFonts w:hint="eastAsia" w:ascii="宋体" w:hAnsi="宋体"/>
                <w:color w:val="auto"/>
                <w:highlight w:val="none"/>
              </w:rPr>
            </w:pPr>
            <w:r>
              <w:rPr>
                <w:rFonts w:hint="eastAsia" w:ascii="宋体" w:hAnsi="宋体"/>
                <w:color w:val="auto"/>
                <w:highlight w:val="none"/>
              </w:rPr>
              <w:t>合计</w:t>
            </w:r>
          </w:p>
        </w:tc>
        <w:tc>
          <w:tcPr>
            <w:tcW w:w="638" w:type="dxa"/>
            <w:tcBorders>
              <w:top w:val="single" w:color="auto" w:sz="4" w:space="0"/>
              <w:left w:val="nil"/>
              <w:bottom w:val="single" w:color="auto" w:sz="12" w:space="0"/>
              <w:right w:val="single" w:color="auto" w:sz="4" w:space="0"/>
            </w:tcBorders>
            <w:vAlign w:val="center"/>
          </w:tcPr>
          <w:p>
            <w:pPr>
              <w:ind w:left="0" w:firstLine="0"/>
              <w:jc w:val="center"/>
              <w:rPr>
                <w:rFonts w:ascii="宋体" w:hAnsi="宋体"/>
                <w:color w:val="auto"/>
                <w:highlight w:val="none"/>
              </w:rPr>
            </w:pPr>
          </w:p>
        </w:tc>
        <w:tc>
          <w:tcPr>
            <w:tcW w:w="638" w:type="dxa"/>
            <w:tcBorders>
              <w:top w:val="single" w:color="auto" w:sz="4" w:space="0"/>
              <w:left w:val="single" w:color="auto" w:sz="4" w:space="0"/>
              <w:bottom w:val="single" w:color="auto" w:sz="12"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w:t>
            </w:r>
          </w:p>
        </w:tc>
        <w:tc>
          <w:tcPr>
            <w:tcW w:w="802" w:type="dxa"/>
            <w:tcBorders>
              <w:top w:val="single" w:color="auto" w:sz="4" w:space="0"/>
              <w:left w:val="nil"/>
              <w:bottom w:val="single" w:color="auto" w:sz="12" w:space="0"/>
              <w:right w:val="single" w:color="auto" w:sz="12" w:space="0"/>
            </w:tcBorders>
            <w:vAlign w:val="center"/>
          </w:tcPr>
          <w:p>
            <w:pPr>
              <w:ind w:left="0" w:firstLine="0"/>
              <w:jc w:val="center"/>
              <w:rPr>
                <w:rFonts w:ascii="宋体" w:hAnsi="宋体"/>
                <w:color w:val="auto"/>
                <w:highlight w:val="none"/>
              </w:rPr>
            </w:pPr>
          </w:p>
        </w:tc>
      </w:tr>
    </w:tbl>
    <w:p>
      <w:pPr>
        <w:spacing w:before="0" w:after="0" w:afterAutospacing="0"/>
        <w:ind w:left="0" w:right="0" w:firstLine="424" w:firstLineChars="202"/>
        <w:rPr>
          <w:rFonts w:ascii="宋体" w:hAnsi="宋体"/>
          <w:color w:val="auto"/>
          <w:highlight w:val="none"/>
        </w:rPr>
      </w:pPr>
      <w:r>
        <w:rPr>
          <w:rFonts w:hint="eastAsia" w:ascii="宋体" w:hAnsi="宋体"/>
          <w:color w:val="auto"/>
          <w:highlight w:val="none"/>
        </w:rPr>
        <w:t>注：</w:t>
      </w:r>
      <w:r>
        <w:rPr>
          <w:rFonts w:ascii="宋体" w:hAnsi="宋体"/>
          <w:color w:val="auto"/>
          <w:highlight w:val="none"/>
        </w:rPr>
        <w:t>1、</w:t>
      </w:r>
      <w:r>
        <w:rPr>
          <w:rFonts w:hint="eastAsia" w:ascii="宋体" w:hAnsi="宋体"/>
          <w:color w:val="auto"/>
          <w:highlight w:val="none"/>
        </w:rPr>
        <w:t>比选申请人须按《用户需求书》中的技术需求及数量表的顺序进行明细报价，不允许打乱顺序，不含税单价、不含税合价均精确到小数点后两位。</w:t>
      </w:r>
    </w:p>
    <w:p>
      <w:pPr>
        <w:spacing w:before="0" w:after="0" w:afterAutospacing="0"/>
        <w:ind w:left="0" w:right="0" w:firstLine="424" w:firstLineChars="202"/>
        <w:rPr>
          <w:rFonts w:ascii="宋体" w:hAnsi="宋体"/>
          <w:color w:val="auto"/>
          <w:highlight w:val="none"/>
        </w:rPr>
      </w:pPr>
      <w:r>
        <w:rPr>
          <w:rFonts w:hint="eastAsia" w:ascii="宋体" w:hAnsi="宋体"/>
          <w:color w:val="auto"/>
          <w:highlight w:val="none"/>
        </w:rPr>
        <w:t>2、同一规格、型号的货物、材料在各分项报价中应为同一单价。比选申请人对每种货物</w:t>
      </w:r>
      <w:r>
        <w:rPr>
          <w:rFonts w:ascii="宋体" w:hAnsi="宋体"/>
          <w:color w:val="auto"/>
          <w:highlight w:val="none"/>
        </w:rPr>
        <w:t>(</w:t>
      </w:r>
      <w:r>
        <w:rPr>
          <w:rFonts w:hint="eastAsia" w:ascii="宋体" w:hAnsi="宋体"/>
          <w:color w:val="auto"/>
          <w:highlight w:val="none"/>
        </w:rPr>
        <w:t>指完全相同的同一货物</w:t>
      </w:r>
      <w:r>
        <w:rPr>
          <w:rFonts w:ascii="宋体" w:hAnsi="宋体"/>
          <w:color w:val="auto"/>
          <w:highlight w:val="none"/>
        </w:rPr>
        <w:t>)</w:t>
      </w:r>
      <w:r>
        <w:rPr>
          <w:rFonts w:hint="eastAsia" w:ascii="宋体" w:hAnsi="宋体"/>
          <w:color w:val="auto"/>
          <w:highlight w:val="none"/>
        </w:rPr>
        <w:t>只允许有一个报价，如有不同报价，则以最低报价为准。</w:t>
      </w:r>
    </w:p>
    <w:p>
      <w:pPr>
        <w:snapToGrid w:val="0"/>
        <w:spacing w:before="0" w:after="0" w:afterAutospacing="0"/>
        <w:ind w:left="0" w:right="0" w:firstLine="420" w:firstLineChars="200"/>
        <w:rPr>
          <w:rFonts w:hAnsi="宋体"/>
          <w:color w:val="auto"/>
          <w:highlight w:val="none"/>
        </w:rPr>
      </w:pPr>
    </w:p>
    <w:p>
      <w:pPr>
        <w:snapToGrid w:val="0"/>
        <w:spacing w:before="0" w:after="0" w:afterAutospacing="0" w:line="400" w:lineRule="exact"/>
        <w:ind w:left="0" w:right="0" w:firstLine="426"/>
        <w:rPr>
          <w:rFonts w:ascii="宋体" w:hAnsi="宋体"/>
          <w:color w:val="auto"/>
          <w:highlight w:val="none"/>
        </w:rPr>
      </w:pPr>
      <w:r>
        <w:rPr>
          <w:rFonts w:hint="eastAsia" w:ascii="宋体" w:hAnsi="宋体"/>
          <w:color w:val="auto"/>
          <w:highlight w:val="none"/>
        </w:rPr>
        <w:t>比选申请</w:t>
      </w:r>
      <w:r>
        <w:rPr>
          <w:rFonts w:ascii="宋体" w:hAnsi="宋体"/>
          <w:color w:val="auto"/>
          <w:highlight w:val="none"/>
        </w:rPr>
        <w:t>人</w:t>
      </w:r>
      <w:r>
        <w:rPr>
          <w:rFonts w:hint="eastAsia" w:ascii="宋体" w:hAnsi="宋体"/>
          <w:color w:val="auto"/>
          <w:highlight w:val="none"/>
        </w:rPr>
        <w:t>：</w:t>
      </w:r>
      <w:r>
        <w:rPr>
          <w:rFonts w:ascii="宋体" w:hAnsi="宋体"/>
          <w:color w:val="auto"/>
          <w:highlight w:val="none"/>
          <w:u w:val="single"/>
        </w:rPr>
        <w:t xml:space="preserve"> </w:t>
      </w:r>
      <w:r>
        <w:rPr>
          <w:rFonts w:hint="eastAsia" w:ascii="宋体" w:hAnsi="宋体" w:cs="Arial"/>
          <w:color w:val="auto"/>
          <w:highlight w:val="none"/>
          <w:u w:val="single"/>
        </w:rPr>
        <w:t>（填写）</w:t>
      </w:r>
      <w:r>
        <w:rPr>
          <w:rFonts w:ascii="宋体" w:hAnsi="宋体"/>
          <w:color w:val="auto"/>
          <w:highlight w:val="none"/>
          <w:u w:val="single"/>
        </w:rPr>
        <w:t xml:space="preserve"> (</w:t>
      </w:r>
      <w:r>
        <w:rPr>
          <w:rFonts w:hint="eastAsia" w:ascii="宋体" w:hAnsi="宋体"/>
          <w:color w:val="auto"/>
          <w:highlight w:val="none"/>
          <w:u w:val="single"/>
        </w:rPr>
        <w:t>盖单位公章</w:t>
      </w:r>
      <w:r>
        <w:rPr>
          <w:rFonts w:ascii="宋体" w:hAnsi="宋体"/>
          <w:color w:val="auto"/>
          <w:highlight w:val="none"/>
          <w:u w:val="single"/>
        </w:rPr>
        <w:t>)</w:t>
      </w:r>
    </w:p>
    <w:p>
      <w:pPr>
        <w:snapToGrid w:val="0"/>
        <w:spacing w:before="0" w:after="0" w:afterAutospacing="0" w:line="400" w:lineRule="exact"/>
        <w:ind w:left="0" w:right="0" w:firstLine="426"/>
        <w:rPr>
          <w:rFonts w:ascii="宋体" w:hAnsi="宋体"/>
          <w:color w:val="auto"/>
          <w:highlight w:val="none"/>
          <w:u w:val="single"/>
        </w:rPr>
      </w:pPr>
      <w:r>
        <w:rPr>
          <w:rFonts w:hint="eastAsia" w:ascii="宋体" w:hAnsi="宋体"/>
          <w:color w:val="auto"/>
          <w:highlight w:val="none"/>
        </w:rPr>
        <w:t>法定代表人（或委托代理人）：</w:t>
      </w:r>
      <w:r>
        <w:rPr>
          <w:rFonts w:ascii="宋体" w:hAnsi="宋体"/>
          <w:color w:val="auto"/>
          <w:highlight w:val="none"/>
          <w:u w:val="single"/>
        </w:rPr>
        <w:t>(签字</w:t>
      </w:r>
      <w:r>
        <w:rPr>
          <w:rFonts w:hint="eastAsia" w:ascii="宋体" w:hAnsi="宋体"/>
          <w:color w:val="auto"/>
          <w:highlight w:val="none"/>
          <w:u w:val="single"/>
        </w:rPr>
        <w:t>或盖章</w:t>
      </w:r>
      <w:r>
        <w:rPr>
          <w:rFonts w:ascii="宋体" w:hAnsi="宋体"/>
          <w:color w:val="auto"/>
          <w:highlight w:val="none"/>
          <w:u w:val="single"/>
        </w:rPr>
        <w:t>)</w:t>
      </w:r>
    </w:p>
    <w:p>
      <w:pPr>
        <w:snapToGrid w:val="0"/>
        <w:spacing w:before="0" w:after="0" w:afterAutospacing="0" w:line="400" w:lineRule="exact"/>
        <w:ind w:left="0" w:right="0" w:firstLine="426"/>
        <w:rPr>
          <w:rFonts w:ascii="宋体" w:hAnsi="宋体"/>
          <w:color w:val="auto"/>
          <w:highlight w:val="none"/>
        </w:rPr>
      </w:pPr>
      <w:r>
        <w:rPr>
          <w:rFonts w:ascii="宋体" w:hAnsi="宋体"/>
          <w:color w:val="auto"/>
          <w:highlight w:val="none"/>
        </w:rPr>
        <w:t>日期：年</w:t>
      </w:r>
      <w:r>
        <w:rPr>
          <w:rFonts w:hint="eastAsia" w:ascii="宋体" w:hAnsi="宋体"/>
          <w:color w:val="auto"/>
          <w:highlight w:val="none"/>
        </w:rPr>
        <w:t xml:space="preserve"> </w:t>
      </w:r>
      <w:r>
        <w:rPr>
          <w:rFonts w:ascii="宋体" w:hAnsi="宋体"/>
          <w:color w:val="auto"/>
          <w:highlight w:val="none"/>
        </w:rPr>
        <w:t>月</w:t>
      </w:r>
      <w:r>
        <w:rPr>
          <w:rFonts w:hint="eastAsia" w:ascii="宋体" w:hAnsi="宋体"/>
          <w:color w:val="auto"/>
          <w:highlight w:val="none"/>
        </w:rPr>
        <w:t xml:space="preserve"> </w:t>
      </w:r>
      <w:r>
        <w:rPr>
          <w:rFonts w:ascii="宋体" w:hAnsi="宋体"/>
          <w:color w:val="auto"/>
          <w:highlight w:val="none"/>
        </w:rPr>
        <w:t>日</w:t>
      </w:r>
    </w:p>
    <w:p>
      <w:pPr>
        <w:spacing w:before="0" w:after="0" w:afterAutospacing="0"/>
        <w:ind w:left="0" w:right="0" w:firstLine="420" w:firstLineChars="200"/>
        <w:rPr>
          <w:rFonts w:hAnsi="宋体"/>
          <w:color w:val="auto"/>
          <w:highlight w:val="none"/>
        </w:rPr>
      </w:pPr>
    </w:p>
    <w:p>
      <w:pPr>
        <w:pStyle w:val="5"/>
        <w:pageBreakBefore/>
        <w:widowControl w:val="0"/>
        <w:spacing w:before="40" w:after="100" w:line="240" w:lineRule="auto"/>
        <w:ind w:left="0" w:right="-28" w:firstLine="0"/>
        <w:jc w:val="center"/>
        <w:rPr>
          <w:rFonts w:ascii="Times New Roman" w:hAnsi="Times New Roman" w:eastAsia="宋体"/>
          <w:color w:val="auto"/>
          <w:highlight w:val="none"/>
        </w:rPr>
      </w:pPr>
      <w:bookmarkStart w:id="320" w:name="_Toc13904"/>
      <w:bookmarkStart w:id="321" w:name="_Toc13209"/>
      <w:bookmarkStart w:id="322" w:name="_Toc32633"/>
      <w:bookmarkStart w:id="323" w:name="_Toc22492"/>
      <w:r>
        <w:rPr>
          <w:rFonts w:hint="eastAsia" w:ascii="Times New Roman" w:hAnsi="Times New Roman" w:eastAsia="宋体"/>
          <w:color w:val="auto"/>
          <w:highlight w:val="none"/>
        </w:rPr>
        <w:t>四、法定代表人身份证明及授权书</w:t>
      </w:r>
      <w:bookmarkEnd w:id="320"/>
      <w:bookmarkEnd w:id="321"/>
      <w:bookmarkEnd w:id="322"/>
      <w:bookmarkEnd w:id="323"/>
    </w:p>
    <w:p>
      <w:pPr>
        <w:spacing w:before="0" w:after="0" w:afterAutospacing="0"/>
        <w:ind w:left="0" w:right="0" w:firstLine="420" w:firstLineChars="200"/>
        <w:rPr>
          <w:rFonts w:hAnsi="宋体"/>
          <w:color w:val="auto"/>
          <w:highlight w:val="none"/>
        </w:rPr>
      </w:pPr>
    </w:p>
    <w:p>
      <w:pPr>
        <w:spacing w:before="0" w:after="0" w:afterAutospacing="0"/>
        <w:ind w:left="812" w:right="0" w:hanging="812" w:hangingChars="337"/>
        <w:jc w:val="left"/>
        <w:outlineLvl w:val="2"/>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4.1法定代表人身份证明</w:t>
      </w:r>
    </w:p>
    <w:p>
      <w:pPr>
        <w:spacing w:before="0" w:after="0" w:afterAutospacing="0"/>
        <w:ind w:left="0" w:right="0" w:firstLine="420" w:firstLineChars="200"/>
        <w:rPr>
          <w:rFonts w:hAnsi="宋体"/>
          <w:color w:val="auto"/>
          <w:highlight w:val="none"/>
        </w:rPr>
      </w:pPr>
    </w:p>
    <w:p>
      <w:pPr>
        <w:spacing w:before="240" w:after="240"/>
        <w:ind w:right="0" w:firstLine="0"/>
        <w:jc w:val="center"/>
        <w:rPr>
          <w:rFonts w:ascii="宋体" w:hAnsi="宋体"/>
          <w:b/>
          <w:color w:val="auto"/>
          <w:sz w:val="32"/>
          <w:szCs w:val="32"/>
          <w:highlight w:val="none"/>
        </w:rPr>
      </w:pPr>
      <w:r>
        <w:rPr>
          <w:rFonts w:ascii="宋体" w:hAnsi="宋体"/>
          <w:b/>
          <w:color w:val="auto"/>
          <w:sz w:val="32"/>
          <w:szCs w:val="32"/>
          <w:highlight w:val="none"/>
        </w:rPr>
        <w:t>法定代表人资格证明书</w:t>
      </w:r>
    </w:p>
    <w:p>
      <w:pPr>
        <w:ind w:right="0" w:firstLine="200"/>
        <w:rPr>
          <w:rFonts w:ascii="宋体" w:hAnsi="宋体"/>
          <w:color w:val="auto"/>
          <w:highlight w:val="none"/>
          <w:u w:val="single"/>
        </w:rPr>
      </w:pPr>
      <w:r>
        <w:rPr>
          <w:rFonts w:ascii="宋体" w:hAnsi="宋体"/>
          <w:color w:val="auto"/>
          <w:highlight w:val="none"/>
        </w:rPr>
        <w:t>单位名称：</w:t>
      </w:r>
    </w:p>
    <w:p>
      <w:pPr>
        <w:ind w:right="0" w:firstLine="200"/>
        <w:rPr>
          <w:rFonts w:ascii="宋体" w:hAnsi="宋体"/>
          <w:color w:val="auto"/>
          <w:highlight w:val="none"/>
          <w:u w:val="single"/>
        </w:rPr>
      </w:pPr>
      <w:r>
        <w:rPr>
          <w:rFonts w:ascii="宋体" w:hAnsi="宋体"/>
          <w:color w:val="auto"/>
          <w:highlight w:val="none"/>
        </w:rPr>
        <w:t>地址：</w:t>
      </w:r>
    </w:p>
    <w:p>
      <w:pPr>
        <w:ind w:right="0" w:firstLine="200"/>
        <w:rPr>
          <w:rFonts w:ascii="宋体" w:hAnsi="宋体"/>
          <w:color w:val="auto"/>
          <w:highlight w:val="none"/>
          <w:u w:val="single"/>
        </w:rPr>
      </w:pPr>
      <w:r>
        <w:rPr>
          <w:rFonts w:ascii="宋体" w:hAnsi="宋体"/>
          <w:color w:val="auto"/>
          <w:highlight w:val="none"/>
        </w:rPr>
        <w:t>姓名</w:t>
      </w:r>
      <w:r>
        <w:rPr>
          <w:rFonts w:hint="eastAsia" w:ascii="宋体" w:hAnsi="宋体"/>
          <w:color w:val="auto"/>
          <w:highlight w:val="none"/>
        </w:rPr>
        <w:t>：</w:t>
      </w:r>
      <w:r>
        <w:rPr>
          <w:rFonts w:hint="eastAsia" w:ascii="宋体" w:hAnsi="宋体"/>
          <w:color w:val="auto"/>
          <w:highlight w:val="none"/>
          <w:u w:val="single"/>
        </w:rPr>
        <w:t>（填写）</w:t>
      </w:r>
      <w:r>
        <w:rPr>
          <w:rFonts w:ascii="宋体" w:hAnsi="宋体"/>
          <w:color w:val="auto"/>
          <w:highlight w:val="none"/>
        </w:rPr>
        <w:t>性别：</w:t>
      </w:r>
      <w:r>
        <w:rPr>
          <w:rFonts w:hint="eastAsia" w:ascii="宋体" w:hAnsi="宋体"/>
          <w:color w:val="auto"/>
          <w:highlight w:val="none"/>
          <w:u w:val="single"/>
        </w:rPr>
        <w:t>（填写）</w:t>
      </w:r>
      <w:r>
        <w:rPr>
          <w:rFonts w:ascii="宋体" w:hAnsi="宋体"/>
          <w:color w:val="auto"/>
          <w:highlight w:val="none"/>
        </w:rPr>
        <w:t>年龄：</w:t>
      </w:r>
      <w:r>
        <w:rPr>
          <w:rFonts w:hint="eastAsia" w:ascii="宋体" w:hAnsi="宋体"/>
          <w:color w:val="auto"/>
          <w:highlight w:val="none"/>
          <w:u w:val="single"/>
        </w:rPr>
        <w:t>（填写）</w:t>
      </w:r>
      <w:r>
        <w:rPr>
          <w:rFonts w:ascii="宋体" w:hAnsi="宋体"/>
          <w:color w:val="auto"/>
          <w:highlight w:val="none"/>
        </w:rPr>
        <w:t>职务：</w:t>
      </w:r>
      <w:r>
        <w:rPr>
          <w:rFonts w:hint="eastAsia" w:ascii="宋体" w:hAnsi="宋体"/>
          <w:color w:val="auto"/>
          <w:highlight w:val="none"/>
          <w:u w:val="single"/>
        </w:rPr>
        <w:t>（填写）</w:t>
      </w:r>
    </w:p>
    <w:p>
      <w:pPr>
        <w:ind w:right="0" w:firstLine="200"/>
        <w:rPr>
          <w:rFonts w:ascii="宋体" w:hAnsi="宋体"/>
          <w:color w:val="auto"/>
          <w:highlight w:val="none"/>
        </w:rPr>
      </w:pPr>
      <w:r>
        <w:rPr>
          <w:rFonts w:ascii="宋体" w:hAnsi="宋体"/>
          <w:color w:val="auto"/>
          <w:highlight w:val="none"/>
        </w:rPr>
        <w:t>系</w:t>
      </w:r>
      <w:r>
        <w:rPr>
          <w:rFonts w:hint="eastAsia" w:ascii="宋体" w:hAnsi="宋体"/>
          <w:color w:val="auto"/>
          <w:highlight w:val="none"/>
          <w:u w:val="single"/>
        </w:rPr>
        <w:t xml:space="preserve">   （填写）       </w:t>
      </w:r>
      <w:r>
        <w:rPr>
          <w:rFonts w:hint="eastAsia" w:ascii="宋体" w:hAnsi="宋体"/>
          <w:color w:val="auto"/>
          <w:highlight w:val="none"/>
        </w:rPr>
        <w:t xml:space="preserve"> </w:t>
      </w:r>
      <w:r>
        <w:rPr>
          <w:rFonts w:ascii="宋体" w:hAnsi="宋体"/>
          <w:color w:val="auto"/>
          <w:highlight w:val="none"/>
        </w:rPr>
        <w:t>的法定代表人。</w:t>
      </w:r>
    </w:p>
    <w:p>
      <w:pPr>
        <w:ind w:right="0" w:firstLine="200"/>
        <w:rPr>
          <w:rFonts w:ascii="宋体" w:hAnsi="宋体"/>
          <w:color w:val="auto"/>
          <w:highlight w:val="none"/>
        </w:rPr>
      </w:pPr>
      <w:r>
        <w:rPr>
          <w:rFonts w:ascii="宋体" w:hAnsi="宋体"/>
          <w:color w:val="auto"/>
          <w:highlight w:val="none"/>
        </w:rPr>
        <w:t>特此证明。</w:t>
      </w:r>
    </w:p>
    <w:p>
      <w:pPr>
        <w:ind w:right="0" w:firstLine="200"/>
        <w:rPr>
          <w:rFonts w:ascii="宋体" w:hAnsi="宋体"/>
          <w:color w:val="auto"/>
          <w:highlight w:val="none"/>
        </w:rPr>
      </w:pPr>
    </w:p>
    <w:p>
      <w:pPr>
        <w:ind w:right="0" w:firstLine="200"/>
        <w:rPr>
          <w:rFonts w:ascii="宋体" w:hAnsi="宋体"/>
          <w:color w:val="auto"/>
          <w:highlight w:val="none"/>
          <w:u w:val="single"/>
        </w:rPr>
      </w:pPr>
      <w:r>
        <w:rPr>
          <w:rFonts w:hint="eastAsia" w:ascii="宋体" w:hAnsi="宋体"/>
          <w:color w:val="auto"/>
          <w:highlight w:val="none"/>
          <w:lang w:val="en-US" w:eastAsia="zh-CN"/>
        </w:rPr>
        <w:t>比选申请人</w:t>
      </w:r>
      <w:r>
        <w:rPr>
          <w:rFonts w:ascii="宋体" w:hAnsi="宋体"/>
          <w:color w:val="auto"/>
          <w:highlight w:val="none"/>
        </w:rPr>
        <w:t>：</w:t>
      </w:r>
      <w:r>
        <w:rPr>
          <w:rFonts w:hint="eastAsia" w:ascii="宋体" w:hAnsi="宋体"/>
          <w:color w:val="auto"/>
          <w:highlight w:val="none"/>
          <w:u w:val="single"/>
        </w:rPr>
        <w:t>（填写）</w:t>
      </w:r>
      <w:r>
        <w:rPr>
          <w:rFonts w:ascii="宋体" w:hAnsi="宋体"/>
          <w:color w:val="auto"/>
          <w:highlight w:val="none"/>
        </w:rPr>
        <w:t>（盖章）</w:t>
      </w:r>
    </w:p>
    <w:p>
      <w:pPr>
        <w:ind w:right="0" w:firstLine="200"/>
        <w:rPr>
          <w:rFonts w:ascii="宋体" w:hAnsi="宋体"/>
          <w:color w:val="auto"/>
          <w:highlight w:val="none"/>
        </w:rPr>
      </w:pPr>
      <w:r>
        <w:rPr>
          <w:rFonts w:ascii="宋体" w:hAnsi="宋体"/>
          <w:color w:val="auto"/>
          <w:highlight w:val="none"/>
        </w:rPr>
        <w:t>日期：</w:t>
      </w:r>
      <w:r>
        <w:rPr>
          <w:rFonts w:hint="eastAsia" w:ascii="宋体" w:hAnsi="宋体"/>
          <w:color w:val="auto"/>
          <w:highlight w:val="none"/>
        </w:rPr>
        <w:t xml:space="preserve">    </w:t>
      </w:r>
      <w:r>
        <w:rPr>
          <w:rFonts w:ascii="宋体" w:hAnsi="宋体"/>
          <w:color w:val="auto"/>
          <w:highlight w:val="none"/>
        </w:rPr>
        <w:t>年</w:t>
      </w:r>
      <w:r>
        <w:rPr>
          <w:rFonts w:hint="eastAsia" w:ascii="宋体" w:hAnsi="宋体"/>
          <w:color w:val="auto"/>
          <w:highlight w:val="none"/>
        </w:rPr>
        <w:t xml:space="preserve">  </w:t>
      </w:r>
      <w:r>
        <w:rPr>
          <w:rFonts w:ascii="宋体" w:hAnsi="宋体"/>
          <w:color w:val="auto"/>
          <w:highlight w:val="none"/>
        </w:rPr>
        <w:t>月</w:t>
      </w:r>
      <w:r>
        <w:rPr>
          <w:rFonts w:hint="eastAsia" w:ascii="宋体" w:hAnsi="宋体"/>
          <w:color w:val="auto"/>
          <w:highlight w:val="none"/>
        </w:rPr>
        <w:t xml:space="preserve">   </w:t>
      </w:r>
      <w:r>
        <w:rPr>
          <w:rFonts w:ascii="宋体" w:hAnsi="宋体"/>
          <w:color w:val="auto"/>
          <w:highlight w:val="none"/>
        </w:rPr>
        <w:t>日</w:t>
      </w:r>
    </w:p>
    <w:p>
      <w:pPr>
        <w:spacing w:before="0"/>
        <w:ind w:right="0" w:firstLine="135"/>
        <w:rPr>
          <w:rFonts w:ascii="宋体" w:hAnsi="宋体"/>
          <w:b/>
          <w:color w:val="auto"/>
          <w:highlight w:val="none"/>
        </w:rPr>
      </w:pPr>
      <w:r>
        <w:rPr>
          <w:rFonts w:hint="eastAsia" w:ascii="宋体" w:hAnsi="宋体"/>
          <w:b/>
          <w:color w:val="auto"/>
          <w:highlight w:val="none"/>
        </w:rPr>
        <w:t>附</w:t>
      </w:r>
      <w:r>
        <w:rPr>
          <w:rFonts w:ascii="宋体" w:hAnsi="宋体"/>
          <w:b/>
          <w:color w:val="auto"/>
          <w:highlight w:val="none"/>
        </w:rPr>
        <w:t xml:space="preserve">: </w:t>
      </w:r>
      <w:r>
        <w:rPr>
          <w:rFonts w:hint="eastAsia" w:ascii="宋体" w:hAnsi="宋体"/>
          <w:b/>
          <w:color w:val="auto"/>
          <w:highlight w:val="none"/>
        </w:rPr>
        <w:t>法定代表人身份证复印件</w:t>
      </w:r>
    </w:p>
    <w:p>
      <w:pPr>
        <w:spacing w:before="0" w:after="0" w:afterAutospacing="0"/>
        <w:ind w:left="0" w:right="0" w:firstLine="420" w:firstLineChars="200"/>
        <w:rPr>
          <w:rFonts w:hAnsi="宋体"/>
          <w:color w:val="auto"/>
          <w:highlight w:val="none"/>
        </w:rPr>
      </w:pPr>
    </w:p>
    <w:p>
      <w:pPr>
        <w:pageBreakBefore/>
        <w:spacing w:before="0" w:after="0" w:afterAutospacing="0"/>
        <w:ind w:left="812" w:right="0" w:hanging="812" w:hangingChars="337"/>
        <w:jc w:val="left"/>
        <w:outlineLvl w:val="2"/>
        <w:rPr>
          <w:rFonts w:asciiTheme="minorEastAsia" w:hAnsiTheme="minorEastAsia" w:eastAsiaTheme="minorEastAsia"/>
          <w:b/>
          <w:color w:val="auto"/>
          <w:sz w:val="24"/>
          <w:szCs w:val="24"/>
          <w:highlight w:val="none"/>
        </w:rPr>
      </w:pPr>
      <w:r>
        <w:rPr>
          <w:rFonts w:hint="eastAsia" w:asciiTheme="minorEastAsia" w:hAnsiTheme="minorEastAsia" w:eastAsiaTheme="minorEastAsia"/>
          <w:b/>
          <w:color w:val="auto"/>
          <w:sz w:val="24"/>
          <w:szCs w:val="24"/>
          <w:highlight w:val="none"/>
        </w:rPr>
        <w:t>4.2法定代表人授权书</w:t>
      </w:r>
    </w:p>
    <w:p>
      <w:pPr>
        <w:spacing w:before="0" w:after="0" w:afterAutospacing="0"/>
        <w:ind w:left="0" w:right="0" w:firstLine="420" w:firstLineChars="200"/>
        <w:rPr>
          <w:rFonts w:hAnsi="宋体"/>
          <w:color w:val="auto"/>
          <w:highlight w:val="none"/>
        </w:rPr>
      </w:pPr>
    </w:p>
    <w:p>
      <w:pPr>
        <w:spacing w:before="240" w:after="240"/>
        <w:ind w:right="0" w:firstLine="0"/>
        <w:jc w:val="center"/>
        <w:rPr>
          <w:rFonts w:ascii="宋体" w:hAnsi="宋体"/>
          <w:b/>
          <w:color w:val="auto"/>
          <w:sz w:val="32"/>
          <w:szCs w:val="32"/>
          <w:highlight w:val="none"/>
        </w:rPr>
      </w:pPr>
      <w:r>
        <w:rPr>
          <w:rFonts w:ascii="宋体" w:hAnsi="宋体"/>
          <w:b/>
          <w:color w:val="auto"/>
          <w:sz w:val="32"/>
          <w:szCs w:val="32"/>
          <w:highlight w:val="none"/>
        </w:rPr>
        <w:t>法定代表人</w:t>
      </w:r>
      <w:r>
        <w:rPr>
          <w:rFonts w:hint="eastAsia" w:ascii="宋体" w:hAnsi="宋体"/>
          <w:b/>
          <w:color w:val="auto"/>
          <w:sz w:val="32"/>
          <w:szCs w:val="32"/>
          <w:highlight w:val="none"/>
        </w:rPr>
        <w:t>授权</w:t>
      </w:r>
      <w:r>
        <w:rPr>
          <w:rFonts w:ascii="宋体" w:hAnsi="宋体"/>
          <w:b/>
          <w:color w:val="auto"/>
          <w:sz w:val="32"/>
          <w:szCs w:val="32"/>
          <w:highlight w:val="none"/>
        </w:rPr>
        <w:t>书</w:t>
      </w:r>
    </w:p>
    <w:p>
      <w:pPr>
        <w:spacing w:before="0" w:after="0" w:afterAutospacing="0"/>
        <w:ind w:left="0" w:right="0" w:firstLine="420" w:firstLineChars="200"/>
        <w:rPr>
          <w:rFonts w:hAnsi="宋体"/>
          <w:color w:val="auto"/>
          <w:highlight w:val="none"/>
        </w:rPr>
      </w:pPr>
    </w:p>
    <w:p>
      <w:pPr>
        <w:tabs>
          <w:tab w:val="left" w:pos="8364"/>
        </w:tabs>
        <w:snapToGrid w:val="0"/>
        <w:ind w:left="500" w:right="0" w:hanging="499"/>
        <w:rPr>
          <w:rFonts w:ascii="宋体" w:hAnsi="宋体"/>
          <w:color w:val="auto"/>
          <w:highlight w:val="none"/>
        </w:rPr>
      </w:pPr>
      <w:r>
        <w:rPr>
          <w:rFonts w:ascii="宋体" w:hAnsi="宋体"/>
          <w:color w:val="auto"/>
          <w:highlight w:val="none"/>
        </w:rPr>
        <w:t>致：</w:t>
      </w:r>
      <w:r>
        <w:rPr>
          <w:rFonts w:hint="eastAsia" w:ascii="宋体" w:hAnsi="宋体" w:cs="Arial"/>
          <w:color w:val="auto"/>
          <w:highlight w:val="none"/>
          <w:u w:val="single"/>
          <w:lang w:val="en-US" w:eastAsia="zh-CN"/>
        </w:rPr>
        <w:t>南宁轨道交通运营有限公司</w:t>
      </w:r>
    </w:p>
    <w:p>
      <w:pPr>
        <w:tabs>
          <w:tab w:val="left" w:pos="8364"/>
        </w:tabs>
        <w:snapToGrid w:val="0"/>
        <w:ind w:left="0" w:right="0" w:firstLine="426"/>
        <w:rPr>
          <w:rFonts w:ascii="宋体" w:hAnsi="宋体"/>
          <w:color w:val="auto"/>
          <w:highlight w:val="none"/>
        </w:rPr>
      </w:pPr>
      <w:r>
        <w:rPr>
          <w:rFonts w:ascii="宋体" w:hAnsi="宋体"/>
          <w:color w:val="auto"/>
          <w:highlight w:val="none"/>
        </w:rPr>
        <w:t>本授权书声明：注册于</w:t>
      </w:r>
      <w:r>
        <w:rPr>
          <w:rFonts w:ascii="宋体" w:hAnsi="宋体"/>
          <w:color w:val="auto"/>
          <w:highlight w:val="none"/>
          <w:u w:val="single"/>
        </w:rPr>
        <w:t>(国家或地区)</w:t>
      </w:r>
      <w:r>
        <w:rPr>
          <w:rFonts w:ascii="宋体" w:hAnsi="宋体"/>
          <w:color w:val="auto"/>
          <w:highlight w:val="none"/>
        </w:rPr>
        <w:t>的</w:t>
      </w:r>
      <w:r>
        <w:rPr>
          <w:rFonts w:ascii="宋体" w:hAnsi="宋体"/>
          <w:color w:val="auto"/>
          <w:highlight w:val="none"/>
          <w:u w:val="single"/>
        </w:rPr>
        <w:t>（</w:t>
      </w:r>
      <w:r>
        <w:rPr>
          <w:rFonts w:hint="eastAsia" w:ascii="宋体" w:hAnsi="宋体"/>
          <w:color w:val="auto"/>
          <w:highlight w:val="none"/>
          <w:u w:val="single"/>
        </w:rPr>
        <w:t>比选申请</w:t>
      </w:r>
      <w:r>
        <w:rPr>
          <w:rFonts w:ascii="宋体" w:hAnsi="宋体"/>
          <w:color w:val="auto"/>
          <w:highlight w:val="none"/>
          <w:u w:val="single"/>
        </w:rPr>
        <w:t>人名称）</w:t>
      </w:r>
      <w:r>
        <w:rPr>
          <w:rFonts w:ascii="宋体" w:hAnsi="宋体"/>
          <w:color w:val="auto"/>
          <w:highlight w:val="none"/>
        </w:rPr>
        <w:t>在下面签字</w:t>
      </w:r>
      <w:r>
        <w:rPr>
          <w:rFonts w:hint="eastAsia" w:ascii="宋体" w:hAnsi="宋体"/>
          <w:color w:val="auto"/>
          <w:highlight w:val="none"/>
        </w:rPr>
        <w:t>或盖章</w:t>
      </w:r>
      <w:r>
        <w:rPr>
          <w:rFonts w:ascii="宋体" w:hAnsi="宋体"/>
          <w:color w:val="auto"/>
          <w:highlight w:val="none"/>
        </w:rPr>
        <w:t>的</w:t>
      </w:r>
      <w:r>
        <w:rPr>
          <w:rFonts w:ascii="宋体" w:hAnsi="宋体"/>
          <w:color w:val="auto"/>
          <w:highlight w:val="none"/>
          <w:u w:val="single"/>
        </w:rPr>
        <w:t>（法定代表人姓名、职务）</w:t>
      </w:r>
      <w:r>
        <w:rPr>
          <w:rFonts w:ascii="宋体" w:hAnsi="宋体"/>
          <w:color w:val="auto"/>
          <w:highlight w:val="none"/>
        </w:rPr>
        <w:t>代表本公司授权在下面签字</w:t>
      </w:r>
      <w:r>
        <w:rPr>
          <w:rFonts w:hint="eastAsia" w:ascii="宋体" w:hAnsi="宋体"/>
          <w:color w:val="auto"/>
          <w:highlight w:val="none"/>
        </w:rPr>
        <w:t>或盖章</w:t>
      </w:r>
      <w:r>
        <w:rPr>
          <w:rFonts w:ascii="宋体" w:hAnsi="宋体"/>
          <w:color w:val="auto"/>
          <w:highlight w:val="none"/>
        </w:rPr>
        <w:t>的</w:t>
      </w:r>
      <w:r>
        <w:rPr>
          <w:rFonts w:ascii="宋体" w:hAnsi="宋体"/>
          <w:color w:val="auto"/>
          <w:highlight w:val="none"/>
          <w:u w:val="single"/>
        </w:rPr>
        <w:t>（被授权人的姓名、职务）</w:t>
      </w:r>
      <w:r>
        <w:rPr>
          <w:rFonts w:ascii="宋体" w:hAnsi="宋体"/>
          <w:color w:val="auto"/>
          <w:highlight w:val="none"/>
        </w:rPr>
        <w:t>为本公司的合法代理人，就</w:t>
      </w:r>
      <w:r>
        <w:rPr>
          <w:rFonts w:hint="eastAsia" w:ascii="宋体" w:hAnsi="宋体"/>
          <w:color w:val="auto"/>
          <w:highlight w:val="none"/>
          <w:lang w:val="en-US" w:eastAsia="zh-CN"/>
        </w:rPr>
        <w:t>项目</w:t>
      </w:r>
      <w:r>
        <w:rPr>
          <w:rFonts w:ascii="宋体" w:hAnsi="宋体"/>
          <w:color w:val="auto"/>
          <w:highlight w:val="none"/>
        </w:rPr>
        <w:t>编号为</w:t>
      </w:r>
      <w:r>
        <w:rPr>
          <w:rFonts w:hint="eastAsia" w:ascii="宋体" w:hAnsi="宋体"/>
          <w:color w:val="auto"/>
          <w:highlight w:val="none"/>
          <w:u w:val="single"/>
        </w:rPr>
        <w:t>（填写）</w:t>
      </w:r>
      <w:r>
        <w:rPr>
          <w:rFonts w:ascii="宋体" w:hAnsi="宋体"/>
          <w:color w:val="auto"/>
          <w:highlight w:val="none"/>
        </w:rPr>
        <w:t>的</w:t>
      </w:r>
      <w:r>
        <w:rPr>
          <w:rFonts w:hint="eastAsia" w:ascii="宋体" w:hAnsi="宋体"/>
          <w:color w:val="auto"/>
          <w:highlight w:val="none"/>
          <w:u w:val="single"/>
        </w:rPr>
        <w:t>（填写）</w:t>
      </w:r>
      <w:r>
        <w:rPr>
          <w:rFonts w:ascii="宋体" w:hAnsi="宋体"/>
          <w:color w:val="auto"/>
          <w:highlight w:val="none"/>
        </w:rPr>
        <w:t>项目的</w:t>
      </w:r>
      <w:r>
        <w:rPr>
          <w:rFonts w:hint="eastAsia" w:ascii="宋体" w:hAnsi="宋体"/>
          <w:color w:val="auto"/>
          <w:highlight w:val="none"/>
        </w:rPr>
        <w:t>比选申请</w:t>
      </w:r>
      <w:r>
        <w:rPr>
          <w:rFonts w:ascii="宋体" w:hAnsi="宋体"/>
          <w:color w:val="auto"/>
          <w:highlight w:val="none"/>
        </w:rPr>
        <w:t>和合同执行，作为</w:t>
      </w:r>
      <w:r>
        <w:rPr>
          <w:rFonts w:hint="eastAsia" w:ascii="宋体" w:hAnsi="宋体"/>
          <w:color w:val="auto"/>
          <w:highlight w:val="none"/>
        </w:rPr>
        <w:t>比选申请</w:t>
      </w:r>
      <w:r>
        <w:rPr>
          <w:rFonts w:ascii="宋体" w:hAnsi="宋体"/>
          <w:color w:val="auto"/>
          <w:highlight w:val="none"/>
        </w:rPr>
        <w:t>人代表以本公司的名义处理一切与之有关的事宜。</w:t>
      </w:r>
    </w:p>
    <w:p>
      <w:pPr>
        <w:tabs>
          <w:tab w:val="left" w:pos="8364"/>
        </w:tabs>
        <w:snapToGrid w:val="0"/>
        <w:ind w:left="0" w:right="0" w:firstLine="426"/>
        <w:rPr>
          <w:rFonts w:ascii="宋体" w:hAnsi="宋体"/>
          <w:color w:val="auto"/>
          <w:highlight w:val="none"/>
        </w:rPr>
      </w:pPr>
      <w:r>
        <w:rPr>
          <w:rFonts w:ascii="宋体" w:hAnsi="宋体"/>
          <w:color w:val="auto"/>
          <w:highlight w:val="none"/>
        </w:rPr>
        <w:t>本授权书于</w:t>
      </w:r>
      <w:r>
        <w:rPr>
          <w:rFonts w:hint="eastAsia" w:ascii="宋体" w:hAnsi="宋体"/>
          <w:color w:val="auto"/>
          <w:highlight w:val="none"/>
          <w:u w:val="single"/>
        </w:rPr>
        <w:t>（填写）</w:t>
      </w:r>
      <w:r>
        <w:rPr>
          <w:rFonts w:ascii="宋体" w:hAnsi="宋体"/>
          <w:color w:val="auto"/>
          <w:highlight w:val="none"/>
        </w:rPr>
        <w:t>年</w:t>
      </w:r>
      <w:r>
        <w:rPr>
          <w:rFonts w:hint="eastAsia" w:ascii="宋体" w:hAnsi="宋体"/>
          <w:color w:val="auto"/>
          <w:highlight w:val="none"/>
          <w:u w:val="single"/>
        </w:rPr>
        <w:t>（填写）</w:t>
      </w:r>
      <w:r>
        <w:rPr>
          <w:rFonts w:ascii="宋体" w:hAnsi="宋体"/>
          <w:color w:val="auto"/>
          <w:highlight w:val="none"/>
        </w:rPr>
        <w:t>月</w:t>
      </w:r>
      <w:r>
        <w:rPr>
          <w:rFonts w:hint="eastAsia" w:ascii="宋体" w:hAnsi="宋体"/>
          <w:color w:val="auto"/>
          <w:highlight w:val="none"/>
          <w:u w:val="single"/>
        </w:rPr>
        <w:t>（填写）</w:t>
      </w:r>
      <w:r>
        <w:rPr>
          <w:rFonts w:ascii="宋体" w:hAnsi="宋体"/>
          <w:color w:val="auto"/>
          <w:highlight w:val="none"/>
        </w:rPr>
        <w:t>日签字生效，特此声明。</w:t>
      </w:r>
    </w:p>
    <w:p>
      <w:pPr>
        <w:tabs>
          <w:tab w:val="left" w:pos="8364"/>
        </w:tabs>
        <w:snapToGrid w:val="0"/>
        <w:ind w:right="0" w:firstLine="200"/>
        <w:rPr>
          <w:rFonts w:ascii="宋体" w:hAnsi="宋体"/>
          <w:color w:val="auto"/>
          <w:highlight w:val="none"/>
        </w:rPr>
      </w:pPr>
    </w:p>
    <w:p>
      <w:pPr>
        <w:tabs>
          <w:tab w:val="left" w:pos="8364"/>
        </w:tabs>
        <w:snapToGrid w:val="0"/>
        <w:spacing w:line="300" w:lineRule="exact"/>
        <w:ind w:right="0" w:firstLine="198"/>
        <w:rPr>
          <w:rFonts w:ascii="宋体" w:hAnsi="宋体"/>
          <w:color w:val="auto"/>
          <w:highlight w:val="none"/>
          <w:u w:val="single"/>
        </w:rPr>
      </w:pPr>
      <w:r>
        <w:rPr>
          <w:rFonts w:ascii="宋体" w:hAnsi="宋体"/>
          <w:color w:val="auto"/>
          <w:highlight w:val="none"/>
        </w:rPr>
        <w:t>法定代表人签字或盖章：</w:t>
      </w:r>
    </w:p>
    <w:p>
      <w:pPr>
        <w:tabs>
          <w:tab w:val="left" w:pos="8364"/>
        </w:tabs>
        <w:snapToGrid w:val="0"/>
        <w:spacing w:line="300" w:lineRule="exact"/>
        <w:ind w:right="0" w:firstLine="198"/>
        <w:rPr>
          <w:rFonts w:ascii="宋体" w:hAnsi="宋体"/>
          <w:color w:val="auto"/>
          <w:highlight w:val="none"/>
          <w:u w:val="single"/>
        </w:rPr>
      </w:pPr>
      <w:r>
        <w:rPr>
          <w:rFonts w:ascii="宋体" w:hAnsi="宋体"/>
          <w:color w:val="auto"/>
          <w:highlight w:val="none"/>
        </w:rPr>
        <w:t>职务：</w:t>
      </w:r>
    </w:p>
    <w:p>
      <w:pPr>
        <w:tabs>
          <w:tab w:val="left" w:pos="8364"/>
        </w:tabs>
        <w:snapToGrid w:val="0"/>
        <w:spacing w:line="300" w:lineRule="exact"/>
        <w:ind w:right="0" w:firstLine="198"/>
        <w:rPr>
          <w:rFonts w:ascii="宋体" w:hAnsi="宋体"/>
          <w:color w:val="auto"/>
          <w:highlight w:val="none"/>
        </w:rPr>
      </w:pPr>
      <w:r>
        <w:rPr>
          <w:rFonts w:ascii="宋体" w:hAnsi="宋体"/>
          <w:color w:val="auto"/>
          <w:highlight w:val="none"/>
        </w:rPr>
        <w:t>单位名称：</w:t>
      </w:r>
      <w:r>
        <w:rPr>
          <w:rFonts w:ascii="宋体" w:hAnsi="宋体"/>
          <w:color w:val="auto"/>
          <w:highlight w:val="none"/>
          <w:u w:val="single"/>
        </w:rPr>
        <w:t>（公章）</w:t>
      </w:r>
    </w:p>
    <w:p>
      <w:pPr>
        <w:tabs>
          <w:tab w:val="left" w:pos="8364"/>
        </w:tabs>
        <w:snapToGrid w:val="0"/>
        <w:spacing w:line="300" w:lineRule="exact"/>
        <w:ind w:right="0" w:firstLine="198"/>
        <w:rPr>
          <w:rFonts w:ascii="宋体" w:hAnsi="宋体"/>
          <w:color w:val="auto"/>
          <w:highlight w:val="none"/>
          <w:u w:val="single"/>
        </w:rPr>
      </w:pPr>
      <w:r>
        <w:rPr>
          <w:rFonts w:ascii="宋体" w:hAnsi="宋体"/>
          <w:color w:val="auto"/>
          <w:highlight w:val="none"/>
        </w:rPr>
        <w:t>地址：</w:t>
      </w:r>
    </w:p>
    <w:p>
      <w:pPr>
        <w:tabs>
          <w:tab w:val="left" w:pos="8364"/>
        </w:tabs>
        <w:snapToGrid w:val="0"/>
        <w:spacing w:line="300" w:lineRule="exact"/>
        <w:ind w:right="0" w:firstLine="198"/>
        <w:rPr>
          <w:rFonts w:ascii="宋体" w:hAnsi="宋体"/>
          <w:color w:val="auto"/>
          <w:highlight w:val="none"/>
        </w:rPr>
      </w:pPr>
    </w:p>
    <w:p>
      <w:pPr>
        <w:tabs>
          <w:tab w:val="left" w:pos="8364"/>
        </w:tabs>
        <w:snapToGrid w:val="0"/>
        <w:spacing w:line="300" w:lineRule="exact"/>
        <w:ind w:right="0" w:firstLine="198"/>
        <w:rPr>
          <w:rFonts w:ascii="宋体" w:hAnsi="宋体"/>
          <w:color w:val="auto"/>
          <w:highlight w:val="none"/>
          <w:u w:val="single"/>
        </w:rPr>
      </w:pPr>
      <w:r>
        <w:rPr>
          <w:rFonts w:hint="eastAsia" w:ascii="宋体" w:hAnsi="宋体"/>
          <w:color w:val="auto"/>
          <w:highlight w:val="none"/>
        </w:rPr>
        <w:t>比选申请</w:t>
      </w:r>
      <w:r>
        <w:rPr>
          <w:rFonts w:ascii="宋体" w:hAnsi="宋体"/>
          <w:color w:val="auto"/>
          <w:highlight w:val="none"/>
        </w:rPr>
        <w:t>人代表（被授权人）签字或盖章：</w:t>
      </w:r>
    </w:p>
    <w:p>
      <w:pPr>
        <w:tabs>
          <w:tab w:val="left" w:pos="8364"/>
        </w:tabs>
        <w:snapToGrid w:val="0"/>
        <w:spacing w:line="300" w:lineRule="exact"/>
        <w:ind w:right="0" w:firstLine="198"/>
        <w:rPr>
          <w:rFonts w:ascii="宋体" w:hAnsi="宋体"/>
          <w:color w:val="auto"/>
          <w:highlight w:val="none"/>
          <w:u w:val="single"/>
        </w:rPr>
      </w:pPr>
      <w:r>
        <w:rPr>
          <w:rFonts w:ascii="宋体" w:hAnsi="宋体"/>
          <w:color w:val="auto"/>
          <w:highlight w:val="none"/>
        </w:rPr>
        <w:t>职务：</w:t>
      </w:r>
    </w:p>
    <w:p>
      <w:pPr>
        <w:tabs>
          <w:tab w:val="left" w:pos="8364"/>
        </w:tabs>
        <w:snapToGrid w:val="0"/>
        <w:spacing w:line="300" w:lineRule="exact"/>
        <w:ind w:right="0" w:firstLine="198"/>
        <w:rPr>
          <w:rFonts w:ascii="宋体" w:hAnsi="宋体"/>
          <w:color w:val="auto"/>
          <w:highlight w:val="none"/>
        </w:rPr>
      </w:pPr>
      <w:r>
        <w:rPr>
          <w:rFonts w:ascii="宋体" w:hAnsi="宋体"/>
          <w:color w:val="auto"/>
          <w:highlight w:val="none"/>
        </w:rPr>
        <w:t>单位名称：</w:t>
      </w:r>
      <w:r>
        <w:rPr>
          <w:rFonts w:ascii="宋体" w:hAnsi="宋体"/>
          <w:color w:val="auto"/>
          <w:highlight w:val="none"/>
          <w:u w:val="single"/>
        </w:rPr>
        <w:t>（公章）</w:t>
      </w:r>
    </w:p>
    <w:p>
      <w:pPr>
        <w:tabs>
          <w:tab w:val="left" w:pos="8364"/>
        </w:tabs>
        <w:snapToGrid w:val="0"/>
        <w:spacing w:line="300" w:lineRule="exact"/>
        <w:ind w:right="0" w:firstLine="198"/>
        <w:rPr>
          <w:rFonts w:ascii="宋体" w:hAnsi="宋体"/>
          <w:color w:val="auto"/>
          <w:highlight w:val="none"/>
          <w:u w:val="single"/>
        </w:rPr>
      </w:pPr>
      <w:r>
        <w:rPr>
          <w:rFonts w:ascii="宋体" w:hAnsi="宋体"/>
          <w:color w:val="auto"/>
          <w:highlight w:val="none"/>
        </w:rPr>
        <w:t>地址：</w:t>
      </w:r>
    </w:p>
    <w:p>
      <w:pPr>
        <w:spacing w:before="0"/>
        <w:ind w:right="0" w:firstLine="135"/>
        <w:rPr>
          <w:rFonts w:ascii="宋体" w:hAnsi="宋体"/>
          <w:b/>
          <w:color w:val="auto"/>
          <w:highlight w:val="none"/>
        </w:rPr>
      </w:pPr>
      <w:r>
        <w:rPr>
          <w:rFonts w:hint="eastAsia" w:ascii="宋体" w:hAnsi="宋体"/>
          <w:b/>
          <w:color w:val="auto"/>
          <w:highlight w:val="none"/>
        </w:rPr>
        <w:t>附：授权代理人身份证复印件</w:t>
      </w:r>
    </w:p>
    <w:p>
      <w:pPr>
        <w:tabs>
          <w:tab w:val="left" w:pos="8364"/>
        </w:tabs>
        <w:snapToGrid w:val="0"/>
        <w:ind w:right="0" w:firstLine="200"/>
        <w:rPr>
          <w:rFonts w:ascii="宋体" w:hAnsi="宋体"/>
          <w:color w:val="auto"/>
          <w:highlight w:val="none"/>
          <w:u w:val="single"/>
        </w:rPr>
      </w:pPr>
    </w:p>
    <w:p>
      <w:pPr>
        <w:pStyle w:val="5"/>
        <w:pageBreakBefore/>
        <w:widowControl w:val="0"/>
        <w:spacing w:before="40" w:after="100" w:line="240" w:lineRule="auto"/>
        <w:ind w:left="0" w:right="-28" w:firstLine="0"/>
        <w:jc w:val="center"/>
        <w:rPr>
          <w:rFonts w:ascii="Times New Roman" w:hAnsi="Times New Roman" w:eastAsia="宋体"/>
          <w:color w:val="auto"/>
          <w:highlight w:val="none"/>
        </w:rPr>
      </w:pPr>
      <w:bookmarkStart w:id="324" w:name="_Toc26247"/>
      <w:bookmarkStart w:id="325" w:name="_Toc23795"/>
      <w:bookmarkStart w:id="326" w:name="_Toc10575"/>
      <w:bookmarkStart w:id="327" w:name="_Toc8086"/>
      <w:r>
        <w:rPr>
          <w:rFonts w:hint="eastAsia" w:ascii="Times New Roman" w:hAnsi="Times New Roman" w:eastAsia="宋体"/>
          <w:color w:val="auto"/>
          <w:highlight w:val="none"/>
        </w:rPr>
        <w:t>五、企业证照</w:t>
      </w:r>
      <w:bookmarkEnd w:id="324"/>
      <w:bookmarkEnd w:id="325"/>
      <w:bookmarkEnd w:id="326"/>
      <w:bookmarkEnd w:id="327"/>
    </w:p>
    <w:p>
      <w:pPr>
        <w:spacing w:before="0" w:after="0" w:afterAutospacing="0"/>
        <w:ind w:left="0" w:right="0" w:firstLine="420" w:firstLineChars="200"/>
        <w:rPr>
          <w:rFonts w:hAnsi="宋体"/>
          <w:color w:val="auto"/>
          <w:highlight w:val="none"/>
        </w:rPr>
      </w:pPr>
    </w:p>
    <w:p>
      <w:pPr>
        <w:snapToGrid w:val="0"/>
        <w:spacing w:before="0" w:after="0" w:afterAutospacing="0"/>
        <w:ind w:right="0" w:firstLine="0"/>
        <w:jc w:val="left"/>
        <w:rPr>
          <w:rFonts w:ascii="宋体" w:hAnsi="宋体"/>
          <w:b/>
          <w:color w:val="auto"/>
          <w:sz w:val="24"/>
          <w:szCs w:val="24"/>
          <w:highlight w:val="none"/>
        </w:rPr>
      </w:pPr>
      <w:r>
        <w:rPr>
          <w:rFonts w:hint="eastAsia" w:ascii="宋体" w:hAnsi="宋体"/>
          <w:b/>
          <w:color w:val="auto"/>
          <w:sz w:val="24"/>
          <w:szCs w:val="24"/>
          <w:highlight w:val="none"/>
        </w:rPr>
        <w:t>【复印件并加盖公章】</w:t>
      </w:r>
    </w:p>
    <w:p>
      <w:pPr>
        <w:spacing w:before="0" w:after="0" w:afterAutospacing="0"/>
        <w:ind w:left="0" w:right="0" w:firstLine="420" w:firstLineChars="200"/>
        <w:rPr>
          <w:rFonts w:hAnsi="宋体"/>
          <w:color w:val="auto"/>
          <w:highlight w:val="none"/>
        </w:rPr>
      </w:pPr>
    </w:p>
    <w:p>
      <w:pPr>
        <w:spacing w:before="0" w:after="0" w:afterAutospacing="0"/>
        <w:ind w:left="0" w:right="0" w:firstLine="420" w:firstLineChars="200"/>
        <w:rPr>
          <w:rFonts w:hAnsi="宋体"/>
          <w:color w:val="auto"/>
          <w:highlight w:val="none"/>
        </w:rPr>
      </w:pPr>
    </w:p>
    <w:p>
      <w:pPr>
        <w:pStyle w:val="5"/>
        <w:pageBreakBefore/>
        <w:widowControl w:val="0"/>
        <w:spacing w:before="40" w:after="100" w:line="240" w:lineRule="auto"/>
        <w:ind w:left="0" w:right="-28" w:firstLine="0"/>
        <w:jc w:val="center"/>
        <w:rPr>
          <w:rFonts w:ascii="Times New Roman" w:hAnsi="Times New Roman" w:eastAsia="宋体"/>
          <w:color w:val="auto"/>
          <w:highlight w:val="none"/>
        </w:rPr>
      </w:pPr>
      <w:bookmarkStart w:id="328" w:name="_Toc6494"/>
      <w:bookmarkStart w:id="329" w:name="_Toc0"/>
      <w:bookmarkStart w:id="330" w:name="_Toc19226"/>
      <w:bookmarkStart w:id="331" w:name="_Toc11380"/>
      <w:r>
        <w:rPr>
          <w:rFonts w:hint="eastAsia" w:ascii="Times New Roman" w:hAnsi="Times New Roman" w:eastAsia="宋体"/>
          <w:color w:val="auto"/>
          <w:highlight w:val="none"/>
        </w:rPr>
        <w:t>六、类似项目业绩表</w:t>
      </w:r>
      <w:bookmarkEnd w:id="328"/>
      <w:bookmarkEnd w:id="329"/>
      <w:bookmarkEnd w:id="330"/>
      <w:bookmarkEnd w:id="331"/>
    </w:p>
    <w:p>
      <w:pPr>
        <w:spacing w:before="0" w:after="0" w:afterAutospacing="0"/>
        <w:ind w:left="0" w:right="0" w:firstLine="420" w:firstLineChars="200"/>
        <w:rPr>
          <w:rFonts w:hAnsi="宋体"/>
          <w:color w:val="auto"/>
          <w:highlight w:val="none"/>
        </w:rPr>
      </w:pPr>
    </w:p>
    <w:tbl>
      <w:tblPr>
        <w:tblStyle w:val="28"/>
        <w:tblW w:w="9133" w:type="dxa"/>
        <w:jc w:val="center"/>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Layout w:type="fixed"/>
        <w:tblCellMar>
          <w:top w:w="0" w:type="dxa"/>
          <w:left w:w="108" w:type="dxa"/>
          <w:bottom w:w="0" w:type="dxa"/>
          <w:right w:w="108" w:type="dxa"/>
        </w:tblCellMar>
      </w:tblPr>
      <w:tblGrid>
        <w:gridCol w:w="684"/>
        <w:gridCol w:w="1339"/>
        <w:gridCol w:w="1789"/>
        <w:gridCol w:w="1352"/>
        <w:gridCol w:w="1531"/>
        <w:gridCol w:w="1275"/>
        <w:gridCol w:w="1163"/>
      </w:tblGrid>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0" w:type="dxa"/>
            <w:left w:w="108" w:type="dxa"/>
            <w:bottom w:w="0" w:type="dxa"/>
            <w:right w:w="108" w:type="dxa"/>
          </w:tblCellMar>
        </w:tblPrEx>
        <w:trPr>
          <w:trHeight w:val="440" w:hRule="atLeast"/>
          <w:jc w:val="center"/>
        </w:trPr>
        <w:tc>
          <w:tcPr>
            <w:tcW w:w="684" w:type="dxa"/>
            <w:vAlign w:val="center"/>
          </w:tcPr>
          <w:p>
            <w:pPr>
              <w:ind w:left="0" w:firstLine="0"/>
              <w:rPr>
                <w:rFonts w:ascii="宋体" w:hAnsi="宋体"/>
                <w:color w:val="auto"/>
                <w:highlight w:val="none"/>
              </w:rPr>
            </w:pPr>
            <w:r>
              <w:rPr>
                <w:rFonts w:hint="eastAsia" w:ascii="宋体" w:hAnsi="宋体"/>
                <w:color w:val="auto"/>
                <w:highlight w:val="none"/>
              </w:rPr>
              <w:t>序号</w:t>
            </w:r>
          </w:p>
        </w:tc>
        <w:tc>
          <w:tcPr>
            <w:tcW w:w="1339" w:type="dxa"/>
            <w:vAlign w:val="center"/>
          </w:tcPr>
          <w:p>
            <w:pPr>
              <w:ind w:left="0" w:firstLine="0"/>
              <w:rPr>
                <w:rFonts w:ascii="宋体" w:hAnsi="宋体"/>
                <w:color w:val="auto"/>
                <w:highlight w:val="none"/>
              </w:rPr>
            </w:pPr>
            <w:r>
              <w:rPr>
                <w:rFonts w:hint="eastAsia" w:ascii="宋体" w:hAnsi="宋体"/>
                <w:color w:val="auto"/>
                <w:highlight w:val="none"/>
              </w:rPr>
              <w:t>项目名称</w:t>
            </w:r>
          </w:p>
        </w:tc>
        <w:tc>
          <w:tcPr>
            <w:tcW w:w="1789" w:type="dxa"/>
            <w:vAlign w:val="center"/>
          </w:tcPr>
          <w:p>
            <w:pPr>
              <w:ind w:left="0" w:firstLine="0"/>
              <w:rPr>
                <w:rFonts w:ascii="宋体" w:hAnsi="宋体"/>
                <w:color w:val="auto"/>
                <w:highlight w:val="none"/>
              </w:rPr>
            </w:pPr>
            <w:r>
              <w:rPr>
                <w:rFonts w:hint="eastAsia" w:ascii="宋体" w:hAnsi="宋体"/>
                <w:color w:val="auto"/>
                <w:highlight w:val="none"/>
              </w:rPr>
              <w:t>合同内容（简述）</w:t>
            </w:r>
          </w:p>
        </w:tc>
        <w:tc>
          <w:tcPr>
            <w:tcW w:w="1352" w:type="dxa"/>
            <w:vAlign w:val="center"/>
          </w:tcPr>
          <w:p>
            <w:pPr>
              <w:ind w:left="0" w:firstLine="0"/>
              <w:jc w:val="center"/>
              <w:rPr>
                <w:rFonts w:ascii="宋体" w:hAnsi="宋体"/>
                <w:color w:val="auto"/>
                <w:highlight w:val="none"/>
              </w:rPr>
            </w:pPr>
            <w:r>
              <w:rPr>
                <w:rFonts w:hint="eastAsia" w:ascii="宋体" w:hAnsi="宋体"/>
                <w:color w:val="auto"/>
                <w:highlight w:val="none"/>
              </w:rPr>
              <w:t>合同金额</w:t>
            </w:r>
          </w:p>
        </w:tc>
        <w:tc>
          <w:tcPr>
            <w:tcW w:w="1531" w:type="dxa"/>
            <w:vAlign w:val="center"/>
          </w:tcPr>
          <w:p>
            <w:pPr>
              <w:ind w:left="0" w:firstLine="0"/>
              <w:jc w:val="center"/>
              <w:rPr>
                <w:rFonts w:ascii="宋体" w:hAnsi="宋体"/>
                <w:color w:val="auto"/>
                <w:highlight w:val="none"/>
              </w:rPr>
            </w:pPr>
            <w:r>
              <w:rPr>
                <w:rFonts w:hint="eastAsia" w:ascii="宋体" w:hAnsi="宋体"/>
                <w:color w:val="auto"/>
                <w:highlight w:val="none"/>
              </w:rPr>
              <w:t>签订时间</w:t>
            </w:r>
          </w:p>
        </w:tc>
        <w:tc>
          <w:tcPr>
            <w:tcW w:w="1275" w:type="dxa"/>
            <w:vAlign w:val="center"/>
          </w:tcPr>
          <w:p>
            <w:pPr>
              <w:ind w:left="0" w:firstLine="0"/>
              <w:rPr>
                <w:rFonts w:ascii="宋体" w:hAnsi="宋体"/>
                <w:color w:val="auto"/>
                <w:highlight w:val="none"/>
              </w:rPr>
            </w:pPr>
            <w:r>
              <w:rPr>
                <w:rFonts w:hint="eastAsia" w:ascii="宋体" w:hAnsi="宋体"/>
                <w:color w:val="auto"/>
                <w:highlight w:val="none"/>
              </w:rPr>
              <w:t>业主单位</w:t>
            </w:r>
          </w:p>
        </w:tc>
        <w:tc>
          <w:tcPr>
            <w:tcW w:w="1163" w:type="dxa"/>
            <w:vAlign w:val="center"/>
          </w:tcPr>
          <w:p>
            <w:pPr>
              <w:ind w:left="0" w:firstLine="0"/>
              <w:rPr>
                <w:rFonts w:ascii="宋体" w:hAnsi="宋体"/>
                <w:color w:val="auto"/>
                <w:highlight w:val="none"/>
              </w:rPr>
            </w:pPr>
            <w:r>
              <w:rPr>
                <w:rFonts w:hint="eastAsia" w:ascii="宋体" w:hAnsi="宋体"/>
                <w:color w:val="auto"/>
                <w:highlight w:val="none"/>
              </w:rPr>
              <w:t>联系电话</w:t>
            </w: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0" w:type="dxa"/>
            <w:left w:w="108" w:type="dxa"/>
            <w:bottom w:w="0" w:type="dxa"/>
            <w:right w:w="108" w:type="dxa"/>
          </w:tblCellMar>
        </w:tblPrEx>
        <w:trPr>
          <w:trHeight w:val="343" w:hRule="atLeast"/>
          <w:jc w:val="center"/>
        </w:trPr>
        <w:tc>
          <w:tcPr>
            <w:tcW w:w="684" w:type="dxa"/>
          </w:tcPr>
          <w:p>
            <w:pPr>
              <w:ind w:left="0" w:firstLine="0"/>
              <w:rPr>
                <w:rFonts w:ascii="宋体" w:hAnsi="宋体"/>
                <w:color w:val="auto"/>
                <w:highlight w:val="none"/>
              </w:rPr>
            </w:pPr>
          </w:p>
        </w:tc>
        <w:tc>
          <w:tcPr>
            <w:tcW w:w="1339" w:type="dxa"/>
          </w:tcPr>
          <w:p>
            <w:pPr>
              <w:ind w:left="0" w:firstLine="0"/>
              <w:rPr>
                <w:rFonts w:ascii="宋体" w:hAnsi="宋体"/>
                <w:color w:val="auto"/>
                <w:highlight w:val="none"/>
              </w:rPr>
            </w:pPr>
          </w:p>
        </w:tc>
        <w:tc>
          <w:tcPr>
            <w:tcW w:w="1789" w:type="dxa"/>
          </w:tcPr>
          <w:p>
            <w:pPr>
              <w:ind w:left="0" w:firstLine="0"/>
              <w:rPr>
                <w:rFonts w:ascii="宋体" w:hAnsi="宋体"/>
                <w:color w:val="auto"/>
                <w:highlight w:val="none"/>
              </w:rPr>
            </w:pPr>
          </w:p>
        </w:tc>
        <w:tc>
          <w:tcPr>
            <w:tcW w:w="1352" w:type="dxa"/>
          </w:tcPr>
          <w:p>
            <w:pPr>
              <w:ind w:left="0" w:firstLine="0"/>
              <w:rPr>
                <w:rFonts w:ascii="宋体" w:hAnsi="宋体"/>
                <w:color w:val="auto"/>
                <w:highlight w:val="none"/>
              </w:rPr>
            </w:pPr>
          </w:p>
        </w:tc>
        <w:tc>
          <w:tcPr>
            <w:tcW w:w="1531" w:type="dxa"/>
          </w:tcPr>
          <w:p>
            <w:pPr>
              <w:ind w:left="0" w:firstLine="0"/>
              <w:rPr>
                <w:rFonts w:ascii="宋体" w:hAnsi="宋体"/>
                <w:color w:val="auto"/>
                <w:highlight w:val="none"/>
              </w:rPr>
            </w:pPr>
          </w:p>
        </w:tc>
        <w:tc>
          <w:tcPr>
            <w:tcW w:w="1275" w:type="dxa"/>
          </w:tcPr>
          <w:p>
            <w:pPr>
              <w:ind w:left="0" w:firstLine="0"/>
              <w:rPr>
                <w:rFonts w:ascii="宋体" w:hAnsi="宋体"/>
                <w:color w:val="auto"/>
                <w:highlight w:val="none"/>
              </w:rPr>
            </w:pPr>
          </w:p>
        </w:tc>
        <w:tc>
          <w:tcPr>
            <w:tcW w:w="1163" w:type="dxa"/>
          </w:tcPr>
          <w:p>
            <w:pPr>
              <w:ind w:left="0" w:firstLine="0"/>
              <w:rPr>
                <w:rFonts w:ascii="宋体" w:hAnsi="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684" w:type="dxa"/>
            <w:vAlign w:val="center"/>
          </w:tcPr>
          <w:p>
            <w:pPr>
              <w:ind w:left="0" w:firstLine="0"/>
              <w:rPr>
                <w:rFonts w:ascii="宋体" w:hAnsi="宋体"/>
                <w:color w:val="auto"/>
                <w:highlight w:val="none"/>
              </w:rPr>
            </w:pPr>
          </w:p>
        </w:tc>
        <w:tc>
          <w:tcPr>
            <w:tcW w:w="1339" w:type="dxa"/>
            <w:vAlign w:val="center"/>
          </w:tcPr>
          <w:p>
            <w:pPr>
              <w:ind w:left="0" w:firstLine="0"/>
              <w:rPr>
                <w:rFonts w:ascii="宋体" w:hAnsi="宋体"/>
                <w:color w:val="auto"/>
                <w:highlight w:val="none"/>
              </w:rPr>
            </w:pPr>
          </w:p>
        </w:tc>
        <w:tc>
          <w:tcPr>
            <w:tcW w:w="1789" w:type="dxa"/>
            <w:vAlign w:val="center"/>
          </w:tcPr>
          <w:p>
            <w:pPr>
              <w:ind w:left="0" w:firstLine="0"/>
              <w:rPr>
                <w:rFonts w:ascii="宋体" w:hAnsi="宋体"/>
                <w:color w:val="auto"/>
                <w:highlight w:val="none"/>
              </w:rPr>
            </w:pPr>
          </w:p>
        </w:tc>
        <w:tc>
          <w:tcPr>
            <w:tcW w:w="1352" w:type="dxa"/>
            <w:vAlign w:val="center"/>
          </w:tcPr>
          <w:p>
            <w:pPr>
              <w:ind w:left="0" w:firstLine="0"/>
              <w:rPr>
                <w:rFonts w:ascii="宋体" w:hAnsi="宋体"/>
                <w:color w:val="auto"/>
                <w:highlight w:val="none"/>
              </w:rPr>
            </w:pPr>
          </w:p>
        </w:tc>
        <w:tc>
          <w:tcPr>
            <w:tcW w:w="1531" w:type="dxa"/>
            <w:vAlign w:val="center"/>
          </w:tcPr>
          <w:p>
            <w:pPr>
              <w:ind w:left="0" w:firstLine="0"/>
              <w:rPr>
                <w:rFonts w:ascii="宋体" w:hAnsi="宋体"/>
                <w:color w:val="auto"/>
                <w:highlight w:val="none"/>
              </w:rPr>
            </w:pPr>
          </w:p>
        </w:tc>
        <w:tc>
          <w:tcPr>
            <w:tcW w:w="1275" w:type="dxa"/>
            <w:vAlign w:val="center"/>
          </w:tcPr>
          <w:p>
            <w:pPr>
              <w:ind w:left="0" w:firstLine="0"/>
              <w:rPr>
                <w:rFonts w:ascii="宋体" w:hAnsi="宋体"/>
                <w:color w:val="auto"/>
                <w:highlight w:val="none"/>
              </w:rPr>
            </w:pPr>
          </w:p>
        </w:tc>
        <w:tc>
          <w:tcPr>
            <w:tcW w:w="1163" w:type="dxa"/>
            <w:vAlign w:val="center"/>
          </w:tcPr>
          <w:p>
            <w:pPr>
              <w:ind w:left="0" w:firstLine="0"/>
              <w:rPr>
                <w:rFonts w:ascii="宋体" w:hAnsi="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684" w:type="dxa"/>
            <w:vAlign w:val="center"/>
          </w:tcPr>
          <w:p>
            <w:pPr>
              <w:ind w:left="0" w:firstLine="0"/>
              <w:rPr>
                <w:rFonts w:ascii="宋体" w:hAnsi="宋体"/>
                <w:color w:val="auto"/>
                <w:highlight w:val="none"/>
              </w:rPr>
            </w:pPr>
          </w:p>
        </w:tc>
        <w:tc>
          <w:tcPr>
            <w:tcW w:w="1339" w:type="dxa"/>
            <w:vAlign w:val="center"/>
          </w:tcPr>
          <w:p>
            <w:pPr>
              <w:ind w:left="0" w:firstLine="0"/>
              <w:rPr>
                <w:rFonts w:ascii="宋体" w:hAnsi="宋体"/>
                <w:color w:val="auto"/>
                <w:highlight w:val="none"/>
              </w:rPr>
            </w:pPr>
          </w:p>
        </w:tc>
        <w:tc>
          <w:tcPr>
            <w:tcW w:w="1789" w:type="dxa"/>
            <w:vAlign w:val="center"/>
          </w:tcPr>
          <w:p>
            <w:pPr>
              <w:ind w:left="0" w:firstLine="0"/>
              <w:rPr>
                <w:rFonts w:ascii="宋体" w:hAnsi="宋体"/>
                <w:color w:val="auto"/>
                <w:highlight w:val="none"/>
              </w:rPr>
            </w:pPr>
          </w:p>
        </w:tc>
        <w:tc>
          <w:tcPr>
            <w:tcW w:w="1352" w:type="dxa"/>
            <w:vAlign w:val="center"/>
          </w:tcPr>
          <w:p>
            <w:pPr>
              <w:ind w:left="0" w:firstLine="0"/>
              <w:rPr>
                <w:rFonts w:ascii="宋体" w:hAnsi="宋体"/>
                <w:color w:val="auto"/>
                <w:highlight w:val="none"/>
              </w:rPr>
            </w:pPr>
          </w:p>
        </w:tc>
        <w:tc>
          <w:tcPr>
            <w:tcW w:w="1531" w:type="dxa"/>
            <w:vAlign w:val="center"/>
          </w:tcPr>
          <w:p>
            <w:pPr>
              <w:ind w:left="0" w:firstLine="0"/>
              <w:rPr>
                <w:rFonts w:ascii="宋体" w:hAnsi="宋体"/>
                <w:color w:val="auto"/>
                <w:highlight w:val="none"/>
              </w:rPr>
            </w:pPr>
          </w:p>
        </w:tc>
        <w:tc>
          <w:tcPr>
            <w:tcW w:w="1275" w:type="dxa"/>
            <w:vAlign w:val="center"/>
          </w:tcPr>
          <w:p>
            <w:pPr>
              <w:ind w:left="0" w:firstLine="0"/>
              <w:rPr>
                <w:rFonts w:ascii="宋体" w:hAnsi="宋体"/>
                <w:color w:val="auto"/>
                <w:highlight w:val="none"/>
              </w:rPr>
            </w:pPr>
          </w:p>
        </w:tc>
        <w:tc>
          <w:tcPr>
            <w:tcW w:w="1163" w:type="dxa"/>
            <w:vAlign w:val="center"/>
          </w:tcPr>
          <w:p>
            <w:pPr>
              <w:ind w:left="0" w:firstLine="0"/>
              <w:rPr>
                <w:rFonts w:ascii="宋体" w:hAnsi="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684" w:type="dxa"/>
            <w:vAlign w:val="center"/>
          </w:tcPr>
          <w:p>
            <w:pPr>
              <w:ind w:left="0" w:firstLine="0"/>
              <w:rPr>
                <w:rFonts w:ascii="宋体" w:hAnsi="宋体"/>
                <w:color w:val="auto"/>
                <w:highlight w:val="none"/>
              </w:rPr>
            </w:pPr>
          </w:p>
        </w:tc>
        <w:tc>
          <w:tcPr>
            <w:tcW w:w="1339" w:type="dxa"/>
            <w:vAlign w:val="center"/>
          </w:tcPr>
          <w:p>
            <w:pPr>
              <w:ind w:left="0" w:firstLine="0"/>
              <w:rPr>
                <w:rFonts w:ascii="宋体" w:hAnsi="宋体"/>
                <w:color w:val="auto"/>
                <w:highlight w:val="none"/>
              </w:rPr>
            </w:pPr>
          </w:p>
        </w:tc>
        <w:tc>
          <w:tcPr>
            <w:tcW w:w="1789" w:type="dxa"/>
            <w:vAlign w:val="center"/>
          </w:tcPr>
          <w:p>
            <w:pPr>
              <w:ind w:left="0" w:firstLine="0"/>
              <w:rPr>
                <w:rFonts w:ascii="宋体" w:hAnsi="宋体"/>
                <w:color w:val="auto"/>
                <w:highlight w:val="none"/>
              </w:rPr>
            </w:pPr>
          </w:p>
        </w:tc>
        <w:tc>
          <w:tcPr>
            <w:tcW w:w="1352" w:type="dxa"/>
            <w:vAlign w:val="center"/>
          </w:tcPr>
          <w:p>
            <w:pPr>
              <w:ind w:left="0" w:firstLine="0"/>
              <w:rPr>
                <w:rFonts w:ascii="宋体" w:hAnsi="宋体"/>
                <w:color w:val="auto"/>
                <w:highlight w:val="none"/>
              </w:rPr>
            </w:pPr>
          </w:p>
        </w:tc>
        <w:tc>
          <w:tcPr>
            <w:tcW w:w="1531" w:type="dxa"/>
            <w:vAlign w:val="center"/>
          </w:tcPr>
          <w:p>
            <w:pPr>
              <w:ind w:left="0" w:firstLine="0"/>
              <w:rPr>
                <w:rFonts w:ascii="宋体" w:hAnsi="宋体"/>
                <w:color w:val="auto"/>
                <w:highlight w:val="none"/>
              </w:rPr>
            </w:pPr>
          </w:p>
        </w:tc>
        <w:tc>
          <w:tcPr>
            <w:tcW w:w="1275" w:type="dxa"/>
            <w:vAlign w:val="center"/>
          </w:tcPr>
          <w:p>
            <w:pPr>
              <w:ind w:left="0" w:firstLine="0"/>
              <w:rPr>
                <w:rFonts w:ascii="宋体" w:hAnsi="宋体"/>
                <w:color w:val="auto"/>
                <w:highlight w:val="none"/>
              </w:rPr>
            </w:pPr>
          </w:p>
        </w:tc>
        <w:tc>
          <w:tcPr>
            <w:tcW w:w="1163" w:type="dxa"/>
            <w:vAlign w:val="center"/>
          </w:tcPr>
          <w:p>
            <w:pPr>
              <w:ind w:left="0" w:firstLine="0"/>
              <w:rPr>
                <w:rFonts w:ascii="宋体" w:hAnsi="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684" w:type="dxa"/>
            <w:vAlign w:val="center"/>
          </w:tcPr>
          <w:p>
            <w:pPr>
              <w:ind w:left="0" w:firstLine="0"/>
              <w:rPr>
                <w:rFonts w:ascii="宋体" w:hAnsi="宋体"/>
                <w:color w:val="auto"/>
                <w:highlight w:val="none"/>
              </w:rPr>
            </w:pPr>
          </w:p>
        </w:tc>
        <w:tc>
          <w:tcPr>
            <w:tcW w:w="1339" w:type="dxa"/>
            <w:vAlign w:val="center"/>
          </w:tcPr>
          <w:p>
            <w:pPr>
              <w:ind w:left="0" w:firstLine="0"/>
              <w:rPr>
                <w:rFonts w:ascii="宋体" w:hAnsi="宋体"/>
                <w:color w:val="auto"/>
                <w:highlight w:val="none"/>
              </w:rPr>
            </w:pPr>
          </w:p>
        </w:tc>
        <w:tc>
          <w:tcPr>
            <w:tcW w:w="1789" w:type="dxa"/>
            <w:vAlign w:val="center"/>
          </w:tcPr>
          <w:p>
            <w:pPr>
              <w:ind w:left="0" w:firstLine="0"/>
              <w:rPr>
                <w:rFonts w:ascii="宋体" w:hAnsi="宋体"/>
                <w:color w:val="auto"/>
                <w:highlight w:val="none"/>
              </w:rPr>
            </w:pPr>
          </w:p>
        </w:tc>
        <w:tc>
          <w:tcPr>
            <w:tcW w:w="1352" w:type="dxa"/>
            <w:vAlign w:val="center"/>
          </w:tcPr>
          <w:p>
            <w:pPr>
              <w:ind w:left="0" w:firstLine="0"/>
              <w:rPr>
                <w:rFonts w:ascii="宋体" w:hAnsi="宋体"/>
                <w:color w:val="auto"/>
                <w:highlight w:val="none"/>
              </w:rPr>
            </w:pPr>
          </w:p>
        </w:tc>
        <w:tc>
          <w:tcPr>
            <w:tcW w:w="1531" w:type="dxa"/>
            <w:vAlign w:val="center"/>
          </w:tcPr>
          <w:p>
            <w:pPr>
              <w:ind w:left="0" w:firstLine="0"/>
              <w:rPr>
                <w:rFonts w:ascii="宋体" w:hAnsi="宋体"/>
                <w:color w:val="auto"/>
                <w:highlight w:val="none"/>
              </w:rPr>
            </w:pPr>
          </w:p>
        </w:tc>
        <w:tc>
          <w:tcPr>
            <w:tcW w:w="1275" w:type="dxa"/>
            <w:vAlign w:val="center"/>
          </w:tcPr>
          <w:p>
            <w:pPr>
              <w:ind w:left="0" w:firstLine="0"/>
              <w:rPr>
                <w:rFonts w:ascii="宋体" w:hAnsi="宋体"/>
                <w:color w:val="auto"/>
                <w:highlight w:val="none"/>
              </w:rPr>
            </w:pPr>
          </w:p>
        </w:tc>
        <w:tc>
          <w:tcPr>
            <w:tcW w:w="1163" w:type="dxa"/>
            <w:vAlign w:val="center"/>
          </w:tcPr>
          <w:p>
            <w:pPr>
              <w:ind w:left="0" w:firstLine="0"/>
              <w:rPr>
                <w:rFonts w:ascii="宋体" w:hAnsi="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684" w:type="dxa"/>
            <w:vAlign w:val="center"/>
          </w:tcPr>
          <w:p>
            <w:pPr>
              <w:ind w:left="0" w:firstLine="0"/>
              <w:rPr>
                <w:rFonts w:ascii="宋体" w:hAnsi="宋体"/>
                <w:color w:val="auto"/>
                <w:highlight w:val="none"/>
              </w:rPr>
            </w:pPr>
          </w:p>
        </w:tc>
        <w:tc>
          <w:tcPr>
            <w:tcW w:w="1339" w:type="dxa"/>
            <w:vAlign w:val="center"/>
          </w:tcPr>
          <w:p>
            <w:pPr>
              <w:ind w:left="0" w:firstLine="0"/>
              <w:rPr>
                <w:rFonts w:ascii="宋体" w:hAnsi="宋体"/>
                <w:color w:val="auto"/>
                <w:highlight w:val="none"/>
              </w:rPr>
            </w:pPr>
          </w:p>
        </w:tc>
        <w:tc>
          <w:tcPr>
            <w:tcW w:w="1789" w:type="dxa"/>
            <w:vAlign w:val="center"/>
          </w:tcPr>
          <w:p>
            <w:pPr>
              <w:ind w:left="0" w:firstLine="0"/>
              <w:rPr>
                <w:rFonts w:ascii="宋体" w:hAnsi="宋体"/>
                <w:color w:val="auto"/>
                <w:highlight w:val="none"/>
              </w:rPr>
            </w:pPr>
          </w:p>
        </w:tc>
        <w:tc>
          <w:tcPr>
            <w:tcW w:w="1352" w:type="dxa"/>
            <w:vAlign w:val="center"/>
          </w:tcPr>
          <w:p>
            <w:pPr>
              <w:ind w:left="0" w:firstLine="0"/>
              <w:rPr>
                <w:rFonts w:ascii="宋体" w:hAnsi="宋体"/>
                <w:color w:val="auto"/>
                <w:highlight w:val="none"/>
              </w:rPr>
            </w:pPr>
          </w:p>
        </w:tc>
        <w:tc>
          <w:tcPr>
            <w:tcW w:w="1531" w:type="dxa"/>
            <w:vAlign w:val="center"/>
          </w:tcPr>
          <w:p>
            <w:pPr>
              <w:ind w:left="0" w:firstLine="0"/>
              <w:rPr>
                <w:rFonts w:ascii="宋体" w:hAnsi="宋体"/>
                <w:color w:val="auto"/>
                <w:highlight w:val="none"/>
              </w:rPr>
            </w:pPr>
          </w:p>
        </w:tc>
        <w:tc>
          <w:tcPr>
            <w:tcW w:w="1275" w:type="dxa"/>
            <w:vAlign w:val="center"/>
          </w:tcPr>
          <w:p>
            <w:pPr>
              <w:ind w:left="0" w:firstLine="0"/>
              <w:rPr>
                <w:rFonts w:ascii="宋体" w:hAnsi="宋体"/>
                <w:color w:val="auto"/>
                <w:highlight w:val="none"/>
              </w:rPr>
            </w:pPr>
          </w:p>
        </w:tc>
        <w:tc>
          <w:tcPr>
            <w:tcW w:w="1163" w:type="dxa"/>
            <w:vAlign w:val="center"/>
          </w:tcPr>
          <w:p>
            <w:pPr>
              <w:ind w:left="0" w:firstLine="0"/>
              <w:rPr>
                <w:rFonts w:ascii="宋体" w:hAnsi="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684" w:type="dxa"/>
            <w:vAlign w:val="center"/>
          </w:tcPr>
          <w:p>
            <w:pPr>
              <w:ind w:left="0" w:firstLine="0"/>
              <w:rPr>
                <w:rFonts w:ascii="宋体" w:hAnsi="宋体"/>
                <w:color w:val="auto"/>
                <w:highlight w:val="none"/>
              </w:rPr>
            </w:pPr>
          </w:p>
        </w:tc>
        <w:tc>
          <w:tcPr>
            <w:tcW w:w="1339" w:type="dxa"/>
            <w:vAlign w:val="center"/>
          </w:tcPr>
          <w:p>
            <w:pPr>
              <w:ind w:left="0" w:firstLine="0"/>
              <w:rPr>
                <w:rFonts w:ascii="宋体" w:hAnsi="宋体"/>
                <w:color w:val="auto"/>
                <w:highlight w:val="none"/>
              </w:rPr>
            </w:pPr>
          </w:p>
        </w:tc>
        <w:tc>
          <w:tcPr>
            <w:tcW w:w="1789" w:type="dxa"/>
            <w:vAlign w:val="center"/>
          </w:tcPr>
          <w:p>
            <w:pPr>
              <w:ind w:left="0" w:firstLine="0"/>
              <w:rPr>
                <w:rFonts w:ascii="宋体" w:hAnsi="宋体"/>
                <w:color w:val="auto"/>
                <w:highlight w:val="none"/>
              </w:rPr>
            </w:pPr>
          </w:p>
        </w:tc>
        <w:tc>
          <w:tcPr>
            <w:tcW w:w="1352" w:type="dxa"/>
            <w:vAlign w:val="center"/>
          </w:tcPr>
          <w:p>
            <w:pPr>
              <w:ind w:left="0" w:firstLine="0"/>
              <w:rPr>
                <w:rFonts w:ascii="宋体" w:hAnsi="宋体"/>
                <w:color w:val="auto"/>
                <w:highlight w:val="none"/>
              </w:rPr>
            </w:pPr>
          </w:p>
        </w:tc>
        <w:tc>
          <w:tcPr>
            <w:tcW w:w="1531" w:type="dxa"/>
            <w:vAlign w:val="center"/>
          </w:tcPr>
          <w:p>
            <w:pPr>
              <w:ind w:left="0" w:firstLine="0"/>
              <w:rPr>
                <w:rFonts w:ascii="宋体" w:hAnsi="宋体"/>
                <w:color w:val="auto"/>
                <w:highlight w:val="none"/>
              </w:rPr>
            </w:pPr>
          </w:p>
        </w:tc>
        <w:tc>
          <w:tcPr>
            <w:tcW w:w="1275" w:type="dxa"/>
            <w:vAlign w:val="center"/>
          </w:tcPr>
          <w:p>
            <w:pPr>
              <w:ind w:left="0" w:firstLine="0"/>
              <w:rPr>
                <w:rFonts w:ascii="宋体" w:hAnsi="宋体"/>
                <w:color w:val="auto"/>
                <w:highlight w:val="none"/>
              </w:rPr>
            </w:pPr>
          </w:p>
        </w:tc>
        <w:tc>
          <w:tcPr>
            <w:tcW w:w="1163" w:type="dxa"/>
            <w:vAlign w:val="center"/>
          </w:tcPr>
          <w:p>
            <w:pPr>
              <w:ind w:left="0" w:firstLine="0"/>
              <w:rPr>
                <w:rFonts w:ascii="宋体" w:hAnsi="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0" w:type="dxa"/>
            <w:left w:w="108" w:type="dxa"/>
            <w:bottom w:w="0" w:type="dxa"/>
            <w:right w:w="108" w:type="dxa"/>
          </w:tblCellMar>
        </w:tblPrEx>
        <w:trPr>
          <w:trHeight w:val="353" w:hRule="atLeast"/>
          <w:jc w:val="center"/>
        </w:trPr>
        <w:tc>
          <w:tcPr>
            <w:tcW w:w="684" w:type="dxa"/>
            <w:vAlign w:val="center"/>
          </w:tcPr>
          <w:p>
            <w:pPr>
              <w:ind w:left="0" w:firstLine="0"/>
              <w:rPr>
                <w:rFonts w:ascii="宋体" w:hAnsi="宋体"/>
                <w:color w:val="auto"/>
                <w:highlight w:val="none"/>
              </w:rPr>
            </w:pPr>
          </w:p>
        </w:tc>
        <w:tc>
          <w:tcPr>
            <w:tcW w:w="1339" w:type="dxa"/>
            <w:vAlign w:val="center"/>
          </w:tcPr>
          <w:p>
            <w:pPr>
              <w:ind w:left="0" w:firstLine="0"/>
              <w:rPr>
                <w:rFonts w:ascii="宋体" w:hAnsi="宋体"/>
                <w:color w:val="auto"/>
                <w:highlight w:val="none"/>
              </w:rPr>
            </w:pPr>
          </w:p>
        </w:tc>
        <w:tc>
          <w:tcPr>
            <w:tcW w:w="1789" w:type="dxa"/>
            <w:vAlign w:val="center"/>
          </w:tcPr>
          <w:p>
            <w:pPr>
              <w:ind w:left="0" w:firstLine="0"/>
              <w:rPr>
                <w:rFonts w:ascii="宋体" w:hAnsi="宋体"/>
                <w:color w:val="auto"/>
                <w:highlight w:val="none"/>
              </w:rPr>
            </w:pPr>
          </w:p>
        </w:tc>
        <w:tc>
          <w:tcPr>
            <w:tcW w:w="1352" w:type="dxa"/>
            <w:vAlign w:val="center"/>
          </w:tcPr>
          <w:p>
            <w:pPr>
              <w:ind w:left="0" w:firstLine="0"/>
              <w:rPr>
                <w:rFonts w:ascii="宋体" w:hAnsi="宋体"/>
                <w:color w:val="auto"/>
                <w:highlight w:val="none"/>
              </w:rPr>
            </w:pPr>
          </w:p>
        </w:tc>
        <w:tc>
          <w:tcPr>
            <w:tcW w:w="1531" w:type="dxa"/>
            <w:vAlign w:val="center"/>
          </w:tcPr>
          <w:p>
            <w:pPr>
              <w:ind w:left="0" w:firstLine="0"/>
              <w:rPr>
                <w:rFonts w:ascii="宋体" w:hAnsi="宋体"/>
                <w:color w:val="auto"/>
                <w:highlight w:val="none"/>
              </w:rPr>
            </w:pPr>
          </w:p>
        </w:tc>
        <w:tc>
          <w:tcPr>
            <w:tcW w:w="1275" w:type="dxa"/>
            <w:vAlign w:val="center"/>
          </w:tcPr>
          <w:p>
            <w:pPr>
              <w:ind w:left="0" w:firstLine="0"/>
              <w:rPr>
                <w:rFonts w:ascii="宋体" w:hAnsi="宋体"/>
                <w:color w:val="auto"/>
                <w:highlight w:val="none"/>
              </w:rPr>
            </w:pPr>
          </w:p>
        </w:tc>
        <w:tc>
          <w:tcPr>
            <w:tcW w:w="1163" w:type="dxa"/>
            <w:vAlign w:val="center"/>
          </w:tcPr>
          <w:p>
            <w:pPr>
              <w:ind w:left="0" w:firstLine="0"/>
              <w:rPr>
                <w:rFonts w:ascii="宋体" w:hAnsi="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000000" w:sz="6" w:space="0"/>
            <w:insideV w:val="single" w:color="000000" w:sz="6" w:space="0"/>
          </w:tblBorders>
          <w:tblCellMar>
            <w:top w:w="0" w:type="dxa"/>
            <w:left w:w="108" w:type="dxa"/>
            <w:bottom w:w="0" w:type="dxa"/>
            <w:right w:w="108" w:type="dxa"/>
          </w:tblCellMar>
        </w:tblPrEx>
        <w:trPr>
          <w:trHeight w:val="382" w:hRule="atLeast"/>
          <w:jc w:val="center"/>
        </w:trPr>
        <w:tc>
          <w:tcPr>
            <w:tcW w:w="684" w:type="dxa"/>
            <w:vAlign w:val="center"/>
          </w:tcPr>
          <w:p>
            <w:pPr>
              <w:ind w:left="0" w:firstLine="0"/>
              <w:rPr>
                <w:rFonts w:ascii="宋体" w:hAnsi="宋体"/>
                <w:color w:val="auto"/>
                <w:highlight w:val="none"/>
              </w:rPr>
            </w:pPr>
          </w:p>
        </w:tc>
        <w:tc>
          <w:tcPr>
            <w:tcW w:w="1339" w:type="dxa"/>
            <w:vAlign w:val="center"/>
          </w:tcPr>
          <w:p>
            <w:pPr>
              <w:ind w:left="0" w:firstLine="0"/>
              <w:rPr>
                <w:rFonts w:ascii="宋体" w:hAnsi="宋体"/>
                <w:color w:val="auto"/>
                <w:highlight w:val="none"/>
              </w:rPr>
            </w:pPr>
          </w:p>
        </w:tc>
        <w:tc>
          <w:tcPr>
            <w:tcW w:w="1789" w:type="dxa"/>
            <w:vAlign w:val="center"/>
          </w:tcPr>
          <w:p>
            <w:pPr>
              <w:ind w:left="0" w:firstLine="0"/>
              <w:rPr>
                <w:rFonts w:ascii="宋体" w:hAnsi="宋体"/>
                <w:color w:val="auto"/>
                <w:highlight w:val="none"/>
              </w:rPr>
            </w:pPr>
          </w:p>
        </w:tc>
        <w:tc>
          <w:tcPr>
            <w:tcW w:w="1352" w:type="dxa"/>
            <w:vAlign w:val="center"/>
          </w:tcPr>
          <w:p>
            <w:pPr>
              <w:ind w:left="0" w:firstLine="0"/>
              <w:rPr>
                <w:rFonts w:ascii="宋体" w:hAnsi="宋体"/>
                <w:color w:val="auto"/>
                <w:highlight w:val="none"/>
              </w:rPr>
            </w:pPr>
          </w:p>
        </w:tc>
        <w:tc>
          <w:tcPr>
            <w:tcW w:w="1531" w:type="dxa"/>
            <w:vAlign w:val="center"/>
          </w:tcPr>
          <w:p>
            <w:pPr>
              <w:ind w:left="0" w:firstLine="0"/>
              <w:rPr>
                <w:rFonts w:ascii="宋体" w:hAnsi="宋体"/>
                <w:color w:val="auto"/>
                <w:highlight w:val="none"/>
              </w:rPr>
            </w:pPr>
          </w:p>
        </w:tc>
        <w:tc>
          <w:tcPr>
            <w:tcW w:w="1275" w:type="dxa"/>
            <w:vAlign w:val="center"/>
          </w:tcPr>
          <w:p>
            <w:pPr>
              <w:ind w:left="0" w:firstLine="0"/>
              <w:rPr>
                <w:rFonts w:ascii="宋体" w:hAnsi="宋体"/>
                <w:color w:val="auto"/>
                <w:highlight w:val="none"/>
              </w:rPr>
            </w:pPr>
          </w:p>
        </w:tc>
        <w:tc>
          <w:tcPr>
            <w:tcW w:w="1163" w:type="dxa"/>
            <w:vAlign w:val="center"/>
          </w:tcPr>
          <w:p>
            <w:pPr>
              <w:ind w:left="0" w:firstLine="0"/>
              <w:rPr>
                <w:rFonts w:ascii="宋体" w:hAnsi="宋体"/>
                <w:color w:val="auto"/>
                <w:highlight w:val="none"/>
              </w:rPr>
            </w:pPr>
          </w:p>
        </w:tc>
      </w:tr>
    </w:tbl>
    <w:p>
      <w:pPr>
        <w:spacing w:before="0"/>
        <w:ind w:left="567" w:right="-57" w:hanging="567"/>
        <w:jc w:val="left"/>
        <w:rPr>
          <w:rFonts w:ascii="宋体" w:hAnsi="宋体"/>
          <w:color w:val="auto"/>
          <w:highlight w:val="none"/>
        </w:rPr>
      </w:pPr>
    </w:p>
    <w:p>
      <w:pPr>
        <w:spacing w:before="0" w:after="0" w:afterAutospacing="0"/>
        <w:ind w:left="0" w:right="0" w:firstLine="0"/>
        <w:rPr>
          <w:rFonts w:ascii="宋体" w:hAnsi="宋体"/>
          <w:color w:val="auto"/>
          <w:highlight w:val="none"/>
        </w:rPr>
      </w:pPr>
      <w:r>
        <w:rPr>
          <w:rFonts w:ascii="宋体" w:hAnsi="宋体"/>
          <w:color w:val="auto"/>
          <w:highlight w:val="none"/>
        </w:rPr>
        <w:t>注：1.</w:t>
      </w:r>
      <w:r>
        <w:rPr>
          <w:rFonts w:hint="eastAsia" w:ascii="宋体" w:hAnsi="宋体"/>
          <w:color w:val="auto"/>
          <w:highlight w:val="none"/>
        </w:rPr>
        <w:t>类似项目业绩：</w:t>
      </w:r>
      <w:r>
        <w:rPr>
          <w:rFonts w:hint="eastAsia" w:ascii="宋体" w:hAnsi="宋体"/>
          <w:color w:val="auto"/>
          <w:highlight w:val="none"/>
          <w:u w:val="single"/>
        </w:rPr>
        <w:t>比选申请人自20</w:t>
      </w:r>
      <w:r>
        <w:rPr>
          <w:rFonts w:hint="eastAsia" w:ascii="宋体" w:hAnsi="宋体"/>
          <w:color w:val="auto"/>
          <w:highlight w:val="none"/>
          <w:u w:val="single"/>
          <w:lang w:val="en-US" w:eastAsia="zh-CN"/>
        </w:rPr>
        <w:t>20</w:t>
      </w:r>
      <w:r>
        <w:rPr>
          <w:rFonts w:hint="eastAsia" w:ascii="宋体" w:hAnsi="宋体"/>
          <w:color w:val="auto"/>
          <w:highlight w:val="none"/>
          <w:u w:val="single"/>
        </w:rPr>
        <w:t>年1月1日（备注：近3年）至截标时间前至少具有1项类似业绩，类似业绩是指单项合同不少于</w:t>
      </w:r>
      <w:r>
        <w:rPr>
          <w:rFonts w:hint="eastAsia" w:ascii="宋体" w:hAnsi="宋体"/>
          <w:color w:val="auto"/>
          <w:highlight w:val="none"/>
          <w:u w:val="single"/>
          <w:lang w:val="en-US" w:eastAsia="zh-CN"/>
        </w:rPr>
        <w:t>2</w:t>
      </w:r>
      <w:r>
        <w:rPr>
          <w:rFonts w:hint="eastAsia" w:ascii="宋体" w:hAnsi="宋体"/>
          <w:color w:val="auto"/>
          <w:highlight w:val="none"/>
          <w:u w:val="single"/>
        </w:rPr>
        <w:t>0万元的标识标贴项目业绩</w:t>
      </w:r>
      <w:r>
        <w:rPr>
          <w:rFonts w:hint="eastAsia" w:ascii="宋体" w:hAnsi="宋体"/>
          <w:color w:val="auto"/>
          <w:highlight w:val="none"/>
        </w:rPr>
        <w:t>。</w:t>
      </w:r>
    </w:p>
    <w:p>
      <w:pPr>
        <w:spacing w:before="0" w:after="0" w:afterAutospacing="0"/>
        <w:ind w:left="0" w:right="0" w:firstLine="0"/>
        <w:rPr>
          <w:rFonts w:ascii="宋体" w:hAnsi="宋体"/>
          <w:color w:val="auto"/>
          <w:highlight w:val="none"/>
        </w:rPr>
      </w:pPr>
      <w:r>
        <w:rPr>
          <w:rFonts w:ascii="宋体" w:hAnsi="宋体"/>
          <w:color w:val="auto"/>
          <w:highlight w:val="none"/>
        </w:rPr>
        <w:t>2.</w:t>
      </w:r>
      <w:r>
        <w:rPr>
          <w:rFonts w:hint="eastAsia" w:ascii="宋体" w:hAnsi="宋体"/>
          <w:color w:val="auto"/>
          <w:highlight w:val="none"/>
        </w:rPr>
        <w:t>项目按照时间顺序排列，时间以合同签订时间为准。</w:t>
      </w:r>
    </w:p>
    <w:p>
      <w:pPr>
        <w:spacing w:before="0" w:after="0" w:afterAutospacing="0"/>
        <w:ind w:left="0" w:right="0" w:firstLine="0"/>
        <w:rPr>
          <w:rFonts w:ascii="宋体" w:hAnsi="宋体"/>
          <w:color w:val="auto"/>
          <w:highlight w:val="none"/>
        </w:rPr>
      </w:pPr>
      <w:r>
        <w:rPr>
          <w:rFonts w:ascii="宋体" w:hAnsi="宋体"/>
          <w:color w:val="auto"/>
          <w:highlight w:val="none"/>
        </w:rPr>
        <w:t>3.</w:t>
      </w:r>
      <w:r>
        <w:rPr>
          <w:rFonts w:hint="eastAsia" w:ascii="宋体" w:hAnsi="宋体"/>
          <w:color w:val="auto"/>
          <w:highlight w:val="none"/>
        </w:rPr>
        <w:t>比选申请人须提供相应的业绩证明材料：提供下述材料之一即可：①合同文件；②业主（采购方）开具的证明材料，但所提供的材料须能明确反映类似项目特征，</w:t>
      </w:r>
      <w:r>
        <w:rPr>
          <w:rFonts w:ascii="宋体" w:hAnsi="宋体"/>
          <w:color w:val="auto"/>
          <w:highlight w:val="none"/>
        </w:rPr>
        <w:t>复印件加盖比选申请人公章</w:t>
      </w:r>
      <w:r>
        <w:rPr>
          <w:rFonts w:hint="eastAsia" w:ascii="宋体" w:hAnsi="宋体"/>
          <w:color w:val="auto"/>
          <w:highlight w:val="none"/>
        </w:rPr>
        <w:t>。</w:t>
      </w:r>
    </w:p>
    <w:p>
      <w:pPr>
        <w:spacing w:before="0"/>
        <w:ind w:left="479" w:right="-57" w:hanging="17"/>
        <w:rPr>
          <w:rFonts w:ascii="宋体" w:hAnsi="宋体"/>
          <w:color w:val="auto"/>
          <w:highlight w:val="none"/>
        </w:rPr>
      </w:pPr>
    </w:p>
    <w:p>
      <w:pPr>
        <w:spacing w:before="0"/>
        <w:ind w:left="479" w:right="-57" w:hanging="17"/>
        <w:rPr>
          <w:rFonts w:ascii="宋体" w:hAnsi="宋体"/>
          <w:color w:val="auto"/>
          <w:highlight w:val="none"/>
        </w:rPr>
      </w:pPr>
    </w:p>
    <w:p>
      <w:pPr>
        <w:snapToGrid w:val="0"/>
        <w:spacing w:before="0" w:after="0" w:afterAutospacing="0" w:line="400" w:lineRule="exact"/>
        <w:ind w:left="0" w:right="0" w:firstLine="426"/>
        <w:rPr>
          <w:rFonts w:ascii="宋体" w:hAnsi="宋体"/>
          <w:color w:val="auto"/>
          <w:highlight w:val="none"/>
        </w:rPr>
      </w:pPr>
      <w:r>
        <w:rPr>
          <w:rFonts w:hint="eastAsia" w:ascii="宋体" w:hAnsi="宋体"/>
          <w:color w:val="auto"/>
          <w:highlight w:val="none"/>
        </w:rPr>
        <w:t>比选申请</w:t>
      </w:r>
      <w:r>
        <w:rPr>
          <w:rFonts w:ascii="宋体" w:hAnsi="宋体"/>
          <w:color w:val="auto"/>
          <w:highlight w:val="none"/>
        </w:rPr>
        <w:t>人</w:t>
      </w:r>
      <w:r>
        <w:rPr>
          <w:rFonts w:hint="eastAsia" w:ascii="宋体" w:hAnsi="宋体"/>
          <w:color w:val="auto"/>
          <w:highlight w:val="none"/>
        </w:rPr>
        <w:t>：</w:t>
      </w:r>
      <w:r>
        <w:rPr>
          <w:rFonts w:ascii="宋体" w:hAnsi="宋体"/>
          <w:color w:val="auto"/>
          <w:highlight w:val="none"/>
          <w:u w:val="single"/>
        </w:rPr>
        <w:t xml:space="preserve"> </w:t>
      </w:r>
      <w:r>
        <w:rPr>
          <w:rFonts w:hint="eastAsia" w:ascii="宋体" w:hAnsi="宋体" w:cs="Arial"/>
          <w:color w:val="auto"/>
          <w:highlight w:val="none"/>
          <w:u w:val="single"/>
        </w:rPr>
        <w:t>（填写）</w:t>
      </w:r>
      <w:r>
        <w:rPr>
          <w:rFonts w:ascii="宋体" w:hAnsi="宋体"/>
          <w:color w:val="auto"/>
          <w:highlight w:val="none"/>
          <w:u w:val="single"/>
        </w:rPr>
        <w:t xml:space="preserve"> (</w:t>
      </w:r>
      <w:r>
        <w:rPr>
          <w:rFonts w:hint="eastAsia" w:ascii="宋体" w:hAnsi="宋体"/>
          <w:color w:val="auto"/>
          <w:highlight w:val="none"/>
          <w:u w:val="single"/>
        </w:rPr>
        <w:t>盖单位公章</w:t>
      </w:r>
      <w:r>
        <w:rPr>
          <w:rFonts w:ascii="宋体" w:hAnsi="宋体"/>
          <w:color w:val="auto"/>
          <w:highlight w:val="none"/>
          <w:u w:val="single"/>
        </w:rPr>
        <w:t>)</w:t>
      </w:r>
    </w:p>
    <w:p>
      <w:pPr>
        <w:snapToGrid w:val="0"/>
        <w:spacing w:before="0" w:after="0" w:afterAutospacing="0" w:line="400" w:lineRule="exact"/>
        <w:ind w:left="0" w:right="0" w:firstLine="426"/>
        <w:rPr>
          <w:rFonts w:ascii="宋体" w:hAnsi="宋体"/>
          <w:color w:val="auto"/>
          <w:highlight w:val="none"/>
          <w:u w:val="single"/>
        </w:rPr>
      </w:pPr>
      <w:r>
        <w:rPr>
          <w:rFonts w:hint="eastAsia" w:ascii="宋体" w:hAnsi="宋体"/>
          <w:color w:val="auto"/>
          <w:highlight w:val="none"/>
        </w:rPr>
        <w:t>法定代表人（或委托代理人）：</w:t>
      </w:r>
      <w:r>
        <w:rPr>
          <w:rFonts w:ascii="宋体" w:hAnsi="宋体"/>
          <w:color w:val="auto"/>
          <w:highlight w:val="none"/>
          <w:u w:val="single"/>
        </w:rPr>
        <w:t>(签字</w:t>
      </w:r>
      <w:r>
        <w:rPr>
          <w:rFonts w:hint="eastAsia" w:ascii="宋体" w:hAnsi="宋体"/>
          <w:color w:val="auto"/>
          <w:highlight w:val="none"/>
          <w:u w:val="single"/>
        </w:rPr>
        <w:t>或盖章</w:t>
      </w:r>
      <w:r>
        <w:rPr>
          <w:rFonts w:ascii="宋体" w:hAnsi="宋体"/>
          <w:color w:val="auto"/>
          <w:highlight w:val="none"/>
          <w:u w:val="single"/>
        </w:rPr>
        <w:t>)</w:t>
      </w:r>
    </w:p>
    <w:p>
      <w:pPr>
        <w:snapToGrid w:val="0"/>
        <w:spacing w:before="0" w:after="0" w:afterAutospacing="0" w:line="400" w:lineRule="exact"/>
        <w:ind w:left="0" w:right="0" w:firstLine="426"/>
        <w:rPr>
          <w:rFonts w:ascii="宋体" w:hAnsi="宋体"/>
          <w:color w:val="auto"/>
          <w:highlight w:val="none"/>
        </w:rPr>
      </w:pPr>
      <w:r>
        <w:rPr>
          <w:rFonts w:ascii="宋体" w:hAnsi="宋体"/>
          <w:color w:val="auto"/>
          <w:highlight w:val="none"/>
        </w:rPr>
        <w:t>日期：年</w:t>
      </w:r>
      <w:r>
        <w:rPr>
          <w:rFonts w:hint="eastAsia" w:ascii="宋体" w:hAnsi="宋体"/>
          <w:color w:val="auto"/>
          <w:highlight w:val="none"/>
        </w:rPr>
        <w:t xml:space="preserve"> </w:t>
      </w:r>
      <w:r>
        <w:rPr>
          <w:rFonts w:ascii="宋体" w:hAnsi="宋体"/>
          <w:color w:val="auto"/>
          <w:highlight w:val="none"/>
        </w:rPr>
        <w:t>月</w:t>
      </w:r>
      <w:r>
        <w:rPr>
          <w:rFonts w:hint="eastAsia" w:ascii="宋体" w:hAnsi="宋体"/>
          <w:color w:val="auto"/>
          <w:highlight w:val="none"/>
        </w:rPr>
        <w:t xml:space="preserve"> </w:t>
      </w:r>
      <w:r>
        <w:rPr>
          <w:rFonts w:ascii="宋体" w:hAnsi="宋体"/>
          <w:color w:val="auto"/>
          <w:highlight w:val="none"/>
        </w:rPr>
        <w:t>日</w:t>
      </w:r>
    </w:p>
    <w:p>
      <w:pPr>
        <w:spacing w:before="0" w:after="0" w:afterAutospacing="0"/>
        <w:ind w:left="0" w:right="0" w:firstLine="420" w:firstLineChars="200"/>
        <w:rPr>
          <w:rFonts w:hAnsi="宋体"/>
          <w:color w:val="auto"/>
          <w:highlight w:val="none"/>
        </w:rPr>
      </w:pPr>
    </w:p>
    <w:p>
      <w:pPr>
        <w:pStyle w:val="5"/>
        <w:pageBreakBefore/>
        <w:widowControl w:val="0"/>
        <w:spacing w:before="40" w:after="100" w:line="240" w:lineRule="auto"/>
        <w:ind w:left="0" w:right="-28" w:firstLine="0"/>
        <w:jc w:val="center"/>
        <w:rPr>
          <w:rFonts w:ascii="Times New Roman" w:hAnsi="Times New Roman" w:eastAsia="宋体"/>
          <w:color w:val="auto"/>
          <w:highlight w:val="none"/>
        </w:rPr>
      </w:pPr>
      <w:bookmarkStart w:id="332" w:name="_Toc12431"/>
      <w:bookmarkStart w:id="333" w:name="_Toc27715"/>
      <w:bookmarkStart w:id="334" w:name="_Toc9463"/>
      <w:bookmarkStart w:id="335" w:name="_Toc20393"/>
      <w:r>
        <w:rPr>
          <w:rFonts w:hint="eastAsia" w:ascii="Times New Roman" w:hAnsi="Times New Roman" w:eastAsia="宋体"/>
          <w:color w:val="auto"/>
          <w:highlight w:val="none"/>
        </w:rPr>
        <w:t>七、比选响应表</w:t>
      </w:r>
      <w:bookmarkEnd w:id="332"/>
      <w:bookmarkEnd w:id="333"/>
      <w:bookmarkEnd w:id="334"/>
      <w:bookmarkEnd w:id="335"/>
    </w:p>
    <w:p>
      <w:pPr>
        <w:spacing w:before="0" w:after="0" w:afterAutospacing="0"/>
        <w:ind w:left="0" w:right="0" w:firstLine="420" w:firstLineChars="200"/>
        <w:rPr>
          <w:rFonts w:hAnsi="宋体"/>
          <w:color w:val="auto"/>
          <w:highlight w:val="none"/>
        </w:rPr>
      </w:pPr>
    </w:p>
    <w:tbl>
      <w:tblPr>
        <w:tblStyle w:val="28"/>
        <w:tblW w:w="8613" w:type="dxa"/>
        <w:jc w:val="center"/>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817"/>
        <w:gridCol w:w="2977"/>
        <w:gridCol w:w="2410"/>
        <w:gridCol w:w="1842"/>
        <w:gridCol w:w="567"/>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817" w:type="dxa"/>
            <w:vAlign w:val="center"/>
          </w:tcPr>
          <w:p>
            <w:pPr>
              <w:ind w:left="0" w:firstLine="0"/>
              <w:rPr>
                <w:rFonts w:ascii="宋体" w:hAnsi="宋体"/>
                <w:color w:val="auto"/>
                <w:highlight w:val="none"/>
              </w:rPr>
            </w:pPr>
            <w:r>
              <w:rPr>
                <w:rFonts w:hint="eastAsia" w:ascii="宋体" w:hAnsi="宋体"/>
                <w:color w:val="auto"/>
                <w:highlight w:val="none"/>
              </w:rPr>
              <w:t>项目</w:t>
            </w:r>
          </w:p>
        </w:tc>
        <w:tc>
          <w:tcPr>
            <w:tcW w:w="2977" w:type="dxa"/>
            <w:vAlign w:val="center"/>
          </w:tcPr>
          <w:p>
            <w:pPr>
              <w:ind w:left="0" w:firstLine="0"/>
              <w:rPr>
                <w:rFonts w:ascii="宋体" w:hAnsi="宋体"/>
                <w:color w:val="auto"/>
                <w:highlight w:val="none"/>
              </w:rPr>
            </w:pPr>
            <w:r>
              <w:rPr>
                <w:rFonts w:hint="eastAsia" w:ascii="宋体" w:hAnsi="宋体"/>
                <w:color w:val="auto"/>
                <w:highlight w:val="none"/>
              </w:rPr>
              <w:t>比选文件要求内容所在章节</w:t>
            </w:r>
          </w:p>
        </w:tc>
        <w:tc>
          <w:tcPr>
            <w:tcW w:w="2410" w:type="dxa"/>
            <w:vAlign w:val="center"/>
          </w:tcPr>
          <w:p>
            <w:pPr>
              <w:ind w:left="0" w:firstLine="0"/>
              <w:rPr>
                <w:rFonts w:ascii="宋体" w:hAnsi="宋体"/>
                <w:color w:val="auto"/>
                <w:highlight w:val="none"/>
              </w:rPr>
            </w:pPr>
            <w:r>
              <w:rPr>
                <w:rFonts w:hint="eastAsia" w:ascii="宋体" w:hAnsi="宋体"/>
                <w:color w:val="auto"/>
                <w:highlight w:val="none"/>
              </w:rPr>
              <w:t>包含内容</w:t>
            </w:r>
          </w:p>
        </w:tc>
        <w:tc>
          <w:tcPr>
            <w:tcW w:w="1842" w:type="dxa"/>
            <w:vAlign w:val="center"/>
          </w:tcPr>
          <w:p>
            <w:pPr>
              <w:ind w:left="0" w:firstLine="0"/>
              <w:rPr>
                <w:rFonts w:ascii="宋体" w:hAnsi="宋体"/>
                <w:color w:val="auto"/>
                <w:highlight w:val="none"/>
              </w:rPr>
            </w:pPr>
            <w:r>
              <w:rPr>
                <w:rFonts w:hint="eastAsia" w:ascii="宋体" w:hAnsi="宋体"/>
                <w:color w:val="auto"/>
                <w:highlight w:val="none"/>
              </w:rPr>
              <w:t>比选申请人承诺是否响应比选文件要求</w:t>
            </w:r>
          </w:p>
        </w:tc>
        <w:tc>
          <w:tcPr>
            <w:tcW w:w="567" w:type="dxa"/>
            <w:vAlign w:val="center"/>
          </w:tcPr>
          <w:p>
            <w:pPr>
              <w:ind w:left="0" w:firstLine="0"/>
              <w:rPr>
                <w:rFonts w:ascii="宋体" w:hAnsi="宋体"/>
                <w:color w:val="auto"/>
                <w:highlight w:val="none"/>
              </w:rPr>
            </w:pPr>
            <w:r>
              <w:rPr>
                <w:rFonts w:hint="eastAsia" w:ascii="宋体" w:hAnsi="宋体"/>
                <w:color w:val="auto"/>
                <w:highlight w:val="none"/>
              </w:rPr>
              <w:t>备注</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8613" w:type="dxa"/>
            <w:gridSpan w:val="5"/>
            <w:vAlign w:val="center"/>
          </w:tcPr>
          <w:p>
            <w:pPr>
              <w:ind w:left="0" w:firstLine="0"/>
              <w:rPr>
                <w:rFonts w:ascii="宋体" w:hAnsi="宋体"/>
                <w:color w:val="auto"/>
                <w:highlight w:val="none"/>
              </w:rPr>
            </w:pPr>
            <w:r>
              <w:rPr>
                <w:rFonts w:hint="eastAsia" w:ascii="宋体" w:hAnsi="宋体"/>
                <w:color w:val="auto"/>
                <w:highlight w:val="none"/>
              </w:rPr>
              <w:t>第二章</w:t>
            </w:r>
            <w:r>
              <w:rPr>
                <w:rFonts w:ascii="宋体" w:hAnsi="宋体"/>
                <w:color w:val="auto"/>
                <w:highlight w:val="none"/>
              </w:rPr>
              <w:t> </w:t>
            </w:r>
            <w:r>
              <w:rPr>
                <w:rFonts w:hint="eastAsia" w:ascii="宋体" w:hAnsi="宋体"/>
                <w:color w:val="auto"/>
                <w:highlight w:val="none"/>
              </w:rPr>
              <w:t>比选申请须知</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817" w:type="dxa"/>
            <w:vAlign w:val="center"/>
          </w:tcPr>
          <w:p>
            <w:pPr>
              <w:ind w:left="0" w:firstLine="0"/>
              <w:rPr>
                <w:rFonts w:ascii="宋体" w:hAnsi="宋体"/>
                <w:color w:val="auto"/>
                <w:highlight w:val="none"/>
              </w:rPr>
            </w:pPr>
            <w:r>
              <w:rPr>
                <w:rFonts w:ascii="宋体" w:hAnsi="宋体"/>
                <w:color w:val="auto"/>
                <w:highlight w:val="none"/>
              </w:rPr>
              <w:t>1</w:t>
            </w:r>
          </w:p>
        </w:tc>
        <w:tc>
          <w:tcPr>
            <w:tcW w:w="2977" w:type="dxa"/>
            <w:vAlign w:val="center"/>
          </w:tcPr>
          <w:p>
            <w:pPr>
              <w:ind w:left="0" w:firstLine="0"/>
              <w:rPr>
                <w:rFonts w:ascii="宋体" w:hAnsi="宋体"/>
                <w:color w:val="auto"/>
                <w:highlight w:val="none"/>
              </w:rPr>
            </w:pPr>
            <w:r>
              <w:rPr>
                <w:rFonts w:hint="eastAsia" w:ascii="宋体" w:hAnsi="宋体"/>
                <w:color w:val="auto"/>
                <w:highlight w:val="none"/>
              </w:rPr>
              <w:t>比选申请须知前附表</w:t>
            </w:r>
          </w:p>
        </w:tc>
        <w:tc>
          <w:tcPr>
            <w:tcW w:w="2410" w:type="dxa"/>
            <w:vAlign w:val="center"/>
          </w:tcPr>
          <w:p>
            <w:pPr>
              <w:ind w:left="0" w:firstLine="0"/>
              <w:rPr>
                <w:rFonts w:ascii="宋体" w:hAnsi="宋体"/>
                <w:color w:val="auto"/>
                <w:highlight w:val="none"/>
              </w:rPr>
            </w:pPr>
            <w:r>
              <w:rPr>
                <w:rFonts w:hint="eastAsia" w:ascii="宋体" w:hAnsi="宋体"/>
                <w:color w:val="auto"/>
                <w:highlight w:val="none"/>
              </w:rPr>
              <w:t>本章节全部内容</w:t>
            </w:r>
          </w:p>
        </w:tc>
        <w:tc>
          <w:tcPr>
            <w:tcW w:w="1842" w:type="dxa"/>
            <w:vAlign w:val="center"/>
          </w:tcPr>
          <w:p>
            <w:pPr>
              <w:ind w:left="0" w:firstLine="0"/>
              <w:rPr>
                <w:rFonts w:ascii="宋体" w:hAnsi="宋体"/>
                <w:color w:val="auto"/>
                <w:highlight w:val="none"/>
              </w:rPr>
            </w:pPr>
            <w:r>
              <w:rPr>
                <w:rFonts w:hint="eastAsia" w:ascii="宋体" w:hAnsi="宋体"/>
                <w:color w:val="auto"/>
                <w:highlight w:val="none"/>
              </w:rPr>
              <w:t>完全响应</w:t>
            </w:r>
          </w:p>
        </w:tc>
        <w:tc>
          <w:tcPr>
            <w:tcW w:w="567" w:type="dxa"/>
            <w:vAlign w:val="center"/>
          </w:tcPr>
          <w:p>
            <w:pPr>
              <w:ind w:left="0" w:firstLine="0"/>
              <w:rPr>
                <w:rFonts w:ascii="宋体" w:hAnsi="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817" w:type="dxa"/>
            <w:vAlign w:val="center"/>
          </w:tcPr>
          <w:p>
            <w:pPr>
              <w:ind w:left="0" w:firstLine="0"/>
              <w:rPr>
                <w:rFonts w:ascii="宋体" w:hAnsi="宋体"/>
                <w:color w:val="auto"/>
                <w:highlight w:val="none"/>
              </w:rPr>
            </w:pPr>
            <w:r>
              <w:rPr>
                <w:rFonts w:ascii="宋体" w:hAnsi="宋体"/>
                <w:color w:val="auto"/>
                <w:highlight w:val="none"/>
              </w:rPr>
              <w:t>2</w:t>
            </w:r>
          </w:p>
        </w:tc>
        <w:tc>
          <w:tcPr>
            <w:tcW w:w="2977" w:type="dxa"/>
            <w:vAlign w:val="center"/>
          </w:tcPr>
          <w:p>
            <w:pPr>
              <w:ind w:left="0" w:firstLine="0"/>
              <w:rPr>
                <w:rFonts w:ascii="宋体" w:hAnsi="宋体"/>
                <w:color w:val="auto"/>
                <w:highlight w:val="none"/>
              </w:rPr>
            </w:pPr>
            <w:r>
              <w:rPr>
                <w:rFonts w:hint="eastAsia" w:ascii="宋体" w:hAnsi="宋体"/>
                <w:color w:val="auto"/>
                <w:highlight w:val="none"/>
              </w:rPr>
              <w:t>比选申请须知正文</w:t>
            </w:r>
          </w:p>
        </w:tc>
        <w:tc>
          <w:tcPr>
            <w:tcW w:w="2410" w:type="dxa"/>
            <w:vAlign w:val="center"/>
          </w:tcPr>
          <w:p>
            <w:pPr>
              <w:ind w:left="0" w:firstLine="0"/>
              <w:rPr>
                <w:rFonts w:ascii="宋体" w:hAnsi="宋体"/>
                <w:color w:val="auto"/>
                <w:highlight w:val="none"/>
              </w:rPr>
            </w:pPr>
            <w:r>
              <w:rPr>
                <w:rFonts w:hint="eastAsia" w:ascii="宋体" w:hAnsi="宋体"/>
                <w:color w:val="auto"/>
                <w:highlight w:val="none"/>
              </w:rPr>
              <w:t>本章节全部内容</w:t>
            </w:r>
          </w:p>
        </w:tc>
        <w:tc>
          <w:tcPr>
            <w:tcW w:w="1842" w:type="dxa"/>
            <w:vAlign w:val="center"/>
          </w:tcPr>
          <w:p>
            <w:pPr>
              <w:ind w:left="0" w:firstLine="0"/>
              <w:rPr>
                <w:rFonts w:ascii="宋体" w:hAnsi="宋体"/>
                <w:color w:val="auto"/>
                <w:highlight w:val="none"/>
              </w:rPr>
            </w:pPr>
            <w:r>
              <w:rPr>
                <w:rFonts w:hint="eastAsia" w:ascii="宋体" w:hAnsi="宋体"/>
                <w:color w:val="auto"/>
                <w:highlight w:val="none"/>
              </w:rPr>
              <w:t>完全响应</w:t>
            </w:r>
          </w:p>
        </w:tc>
        <w:tc>
          <w:tcPr>
            <w:tcW w:w="567" w:type="dxa"/>
            <w:vAlign w:val="center"/>
          </w:tcPr>
          <w:p>
            <w:pPr>
              <w:ind w:left="0" w:firstLine="0"/>
              <w:rPr>
                <w:rFonts w:ascii="宋体" w:hAnsi="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8613" w:type="dxa"/>
            <w:gridSpan w:val="5"/>
            <w:vAlign w:val="center"/>
          </w:tcPr>
          <w:p>
            <w:pPr>
              <w:ind w:left="0" w:firstLine="0"/>
              <w:rPr>
                <w:rFonts w:ascii="宋体" w:hAnsi="宋体"/>
                <w:color w:val="auto"/>
                <w:highlight w:val="none"/>
              </w:rPr>
            </w:pPr>
            <w:r>
              <w:rPr>
                <w:rFonts w:hint="eastAsia" w:ascii="宋体" w:hAnsi="宋体"/>
                <w:color w:val="auto"/>
                <w:highlight w:val="none"/>
              </w:rPr>
              <w:t>第三章</w:t>
            </w:r>
            <w:r>
              <w:rPr>
                <w:rFonts w:ascii="宋体" w:hAnsi="宋体"/>
                <w:color w:val="auto"/>
                <w:highlight w:val="none"/>
              </w:rPr>
              <w:t> </w:t>
            </w:r>
            <w:r>
              <w:rPr>
                <w:rFonts w:hint="eastAsia" w:ascii="宋体" w:hAnsi="宋体"/>
                <w:color w:val="auto"/>
                <w:highlight w:val="none"/>
              </w:rPr>
              <w:t>合同条款</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817" w:type="dxa"/>
            <w:vAlign w:val="center"/>
          </w:tcPr>
          <w:p>
            <w:pPr>
              <w:ind w:left="0" w:firstLine="0"/>
              <w:rPr>
                <w:rFonts w:ascii="宋体" w:hAnsi="宋体"/>
                <w:color w:val="auto"/>
                <w:highlight w:val="none"/>
              </w:rPr>
            </w:pPr>
            <w:r>
              <w:rPr>
                <w:rFonts w:ascii="宋体" w:hAnsi="宋体"/>
                <w:color w:val="auto"/>
                <w:highlight w:val="none"/>
              </w:rPr>
              <w:t>1</w:t>
            </w:r>
          </w:p>
        </w:tc>
        <w:tc>
          <w:tcPr>
            <w:tcW w:w="2977" w:type="dxa"/>
            <w:vAlign w:val="center"/>
          </w:tcPr>
          <w:p>
            <w:pPr>
              <w:ind w:left="0" w:firstLine="0"/>
              <w:rPr>
                <w:rFonts w:ascii="宋体" w:hAnsi="宋体"/>
                <w:color w:val="auto"/>
                <w:highlight w:val="none"/>
              </w:rPr>
            </w:pPr>
            <w:r>
              <w:rPr>
                <w:rFonts w:hint="eastAsia" w:ascii="宋体" w:hAnsi="宋体"/>
                <w:color w:val="auto"/>
                <w:highlight w:val="none"/>
              </w:rPr>
              <w:t>合同协议书</w:t>
            </w:r>
          </w:p>
        </w:tc>
        <w:tc>
          <w:tcPr>
            <w:tcW w:w="2410" w:type="dxa"/>
            <w:vAlign w:val="center"/>
          </w:tcPr>
          <w:p>
            <w:pPr>
              <w:ind w:left="0" w:firstLine="0"/>
              <w:rPr>
                <w:rFonts w:ascii="宋体" w:hAnsi="宋体"/>
                <w:color w:val="auto"/>
                <w:highlight w:val="none"/>
              </w:rPr>
            </w:pPr>
            <w:r>
              <w:rPr>
                <w:rFonts w:hint="eastAsia" w:ascii="宋体" w:hAnsi="宋体"/>
                <w:color w:val="auto"/>
                <w:highlight w:val="none"/>
              </w:rPr>
              <w:t>本章节全部内容</w:t>
            </w:r>
          </w:p>
        </w:tc>
        <w:tc>
          <w:tcPr>
            <w:tcW w:w="1842" w:type="dxa"/>
            <w:vAlign w:val="center"/>
          </w:tcPr>
          <w:p>
            <w:pPr>
              <w:ind w:left="0" w:firstLine="0"/>
              <w:rPr>
                <w:rFonts w:ascii="宋体" w:hAnsi="宋体"/>
                <w:color w:val="auto"/>
                <w:highlight w:val="none"/>
              </w:rPr>
            </w:pPr>
            <w:r>
              <w:rPr>
                <w:rFonts w:hint="eastAsia" w:ascii="宋体" w:hAnsi="宋体"/>
                <w:color w:val="auto"/>
                <w:highlight w:val="none"/>
              </w:rPr>
              <w:t>完全响应</w:t>
            </w:r>
          </w:p>
        </w:tc>
        <w:tc>
          <w:tcPr>
            <w:tcW w:w="567" w:type="dxa"/>
            <w:vAlign w:val="center"/>
          </w:tcPr>
          <w:p>
            <w:pPr>
              <w:ind w:left="0" w:firstLine="0"/>
              <w:rPr>
                <w:rFonts w:ascii="宋体" w:hAnsi="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2" w:hRule="atLeast"/>
          <w:jc w:val="center"/>
        </w:trPr>
        <w:tc>
          <w:tcPr>
            <w:tcW w:w="817" w:type="dxa"/>
            <w:vAlign w:val="center"/>
          </w:tcPr>
          <w:p>
            <w:pPr>
              <w:ind w:left="0" w:firstLine="0"/>
              <w:rPr>
                <w:rFonts w:ascii="宋体" w:hAnsi="宋体"/>
                <w:color w:val="auto"/>
                <w:highlight w:val="none"/>
              </w:rPr>
            </w:pPr>
            <w:r>
              <w:rPr>
                <w:rFonts w:ascii="宋体" w:hAnsi="宋体"/>
                <w:color w:val="auto"/>
                <w:highlight w:val="none"/>
              </w:rPr>
              <w:t>2</w:t>
            </w:r>
          </w:p>
        </w:tc>
        <w:tc>
          <w:tcPr>
            <w:tcW w:w="2977" w:type="dxa"/>
            <w:vAlign w:val="center"/>
          </w:tcPr>
          <w:p>
            <w:pPr>
              <w:ind w:left="0" w:firstLine="0"/>
              <w:rPr>
                <w:rFonts w:ascii="宋体" w:hAnsi="宋体"/>
                <w:color w:val="auto"/>
                <w:highlight w:val="none"/>
              </w:rPr>
            </w:pPr>
            <w:r>
              <w:rPr>
                <w:rFonts w:hint="eastAsia" w:ascii="宋体" w:hAnsi="宋体"/>
                <w:color w:val="auto"/>
                <w:highlight w:val="none"/>
              </w:rPr>
              <w:t>合同条款</w:t>
            </w:r>
          </w:p>
        </w:tc>
        <w:tc>
          <w:tcPr>
            <w:tcW w:w="2410" w:type="dxa"/>
            <w:vAlign w:val="center"/>
          </w:tcPr>
          <w:p>
            <w:pPr>
              <w:ind w:left="0" w:firstLine="0"/>
              <w:rPr>
                <w:rFonts w:ascii="宋体" w:hAnsi="宋体"/>
                <w:color w:val="auto"/>
                <w:highlight w:val="none"/>
              </w:rPr>
            </w:pPr>
            <w:r>
              <w:rPr>
                <w:rFonts w:hint="eastAsia" w:ascii="宋体" w:hAnsi="宋体"/>
                <w:color w:val="auto"/>
                <w:highlight w:val="none"/>
              </w:rPr>
              <w:t>本章节全部内容</w:t>
            </w:r>
          </w:p>
        </w:tc>
        <w:tc>
          <w:tcPr>
            <w:tcW w:w="1842" w:type="dxa"/>
            <w:vAlign w:val="center"/>
          </w:tcPr>
          <w:p>
            <w:pPr>
              <w:ind w:left="0" w:firstLine="0"/>
              <w:rPr>
                <w:rFonts w:ascii="宋体" w:hAnsi="宋体"/>
                <w:color w:val="auto"/>
                <w:highlight w:val="none"/>
              </w:rPr>
            </w:pPr>
            <w:r>
              <w:rPr>
                <w:rFonts w:hint="eastAsia" w:ascii="宋体" w:hAnsi="宋体"/>
                <w:color w:val="auto"/>
                <w:highlight w:val="none"/>
              </w:rPr>
              <w:t>完全响应</w:t>
            </w:r>
          </w:p>
        </w:tc>
        <w:tc>
          <w:tcPr>
            <w:tcW w:w="567" w:type="dxa"/>
            <w:vAlign w:val="center"/>
          </w:tcPr>
          <w:p>
            <w:pPr>
              <w:ind w:left="0" w:firstLine="0"/>
              <w:rPr>
                <w:rFonts w:ascii="宋体" w:hAnsi="宋体"/>
                <w:color w:val="auto"/>
                <w:highlight w:val="none"/>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640" w:hRule="atLeast"/>
          <w:jc w:val="center"/>
        </w:trPr>
        <w:tc>
          <w:tcPr>
            <w:tcW w:w="8613" w:type="dxa"/>
            <w:gridSpan w:val="5"/>
            <w:vAlign w:val="center"/>
          </w:tcPr>
          <w:p>
            <w:pPr>
              <w:ind w:left="0" w:firstLine="0"/>
              <w:rPr>
                <w:rFonts w:ascii="宋体" w:hAnsi="宋体"/>
                <w:color w:val="auto"/>
                <w:highlight w:val="none"/>
              </w:rPr>
            </w:pPr>
            <w:r>
              <w:rPr>
                <w:rFonts w:hint="eastAsia" w:ascii="宋体" w:hAnsi="宋体"/>
                <w:color w:val="auto"/>
                <w:highlight w:val="none"/>
              </w:rPr>
              <w:t>第五章用户需求书</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CellMar>
            <w:top w:w="0" w:type="dxa"/>
            <w:left w:w="108" w:type="dxa"/>
            <w:bottom w:w="0" w:type="dxa"/>
            <w:right w:w="108" w:type="dxa"/>
          </w:tblCellMar>
        </w:tblPrEx>
        <w:trPr>
          <w:trHeight w:val="719" w:hRule="atLeast"/>
          <w:jc w:val="center"/>
        </w:trPr>
        <w:tc>
          <w:tcPr>
            <w:tcW w:w="817" w:type="dxa"/>
            <w:vAlign w:val="center"/>
          </w:tcPr>
          <w:p>
            <w:pPr>
              <w:ind w:left="0" w:firstLine="0"/>
              <w:rPr>
                <w:rFonts w:ascii="宋体" w:hAnsi="宋体"/>
                <w:color w:val="auto"/>
                <w:highlight w:val="none"/>
              </w:rPr>
            </w:pPr>
            <w:r>
              <w:rPr>
                <w:rFonts w:ascii="宋体" w:hAnsi="宋体"/>
                <w:color w:val="auto"/>
                <w:highlight w:val="none"/>
              </w:rPr>
              <w:t>1</w:t>
            </w:r>
          </w:p>
        </w:tc>
        <w:tc>
          <w:tcPr>
            <w:tcW w:w="2977" w:type="dxa"/>
            <w:vAlign w:val="center"/>
          </w:tcPr>
          <w:p>
            <w:pPr>
              <w:ind w:left="0" w:firstLine="0"/>
              <w:rPr>
                <w:rFonts w:ascii="宋体" w:hAnsi="宋体"/>
                <w:color w:val="auto"/>
                <w:highlight w:val="none"/>
              </w:rPr>
            </w:pPr>
            <w:r>
              <w:rPr>
                <w:rFonts w:hint="eastAsia" w:ascii="宋体" w:hAnsi="宋体"/>
                <w:color w:val="auto"/>
                <w:highlight w:val="none"/>
              </w:rPr>
              <w:t>用户需求书内容</w:t>
            </w:r>
          </w:p>
        </w:tc>
        <w:tc>
          <w:tcPr>
            <w:tcW w:w="2410" w:type="dxa"/>
            <w:vAlign w:val="center"/>
          </w:tcPr>
          <w:p>
            <w:pPr>
              <w:ind w:left="0" w:firstLine="0"/>
              <w:rPr>
                <w:rFonts w:ascii="宋体" w:hAnsi="宋体"/>
                <w:color w:val="auto"/>
                <w:highlight w:val="none"/>
              </w:rPr>
            </w:pPr>
            <w:r>
              <w:rPr>
                <w:rFonts w:hint="eastAsia" w:ascii="宋体" w:hAnsi="宋体"/>
                <w:color w:val="auto"/>
                <w:highlight w:val="none"/>
              </w:rPr>
              <w:t>本章节全部内容</w:t>
            </w:r>
          </w:p>
        </w:tc>
        <w:tc>
          <w:tcPr>
            <w:tcW w:w="1842" w:type="dxa"/>
            <w:vAlign w:val="center"/>
          </w:tcPr>
          <w:p>
            <w:pPr>
              <w:ind w:left="0" w:firstLine="0"/>
              <w:rPr>
                <w:rFonts w:ascii="宋体" w:hAnsi="宋体"/>
                <w:color w:val="auto"/>
                <w:highlight w:val="none"/>
              </w:rPr>
            </w:pPr>
            <w:r>
              <w:rPr>
                <w:rFonts w:hint="eastAsia" w:ascii="宋体" w:hAnsi="宋体"/>
                <w:color w:val="auto"/>
                <w:highlight w:val="none"/>
              </w:rPr>
              <w:t>完全响应</w:t>
            </w:r>
          </w:p>
        </w:tc>
        <w:tc>
          <w:tcPr>
            <w:tcW w:w="567" w:type="dxa"/>
            <w:vAlign w:val="center"/>
          </w:tcPr>
          <w:p>
            <w:pPr>
              <w:ind w:left="0" w:firstLine="0"/>
              <w:rPr>
                <w:rFonts w:ascii="宋体" w:hAnsi="宋体"/>
                <w:color w:val="auto"/>
                <w:highlight w:val="none"/>
              </w:rPr>
            </w:pPr>
          </w:p>
        </w:tc>
      </w:tr>
    </w:tbl>
    <w:p>
      <w:pPr>
        <w:snapToGrid w:val="0"/>
        <w:spacing w:after="50"/>
        <w:ind w:left="0" w:right="-57" w:firstLine="0"/>
        <w:rPr>
          <w:rFonts w:ascii="宋体" w:hAnsi="宋体"/>
          <w:b/>
          <w:color w:val="auto"/>
          <w:highlight w:val="none"/>
        </w:rPr>
      </w:pPr>
    </w:p>
    <w:p>
      <w:pPr>
        <w:snapToGrid w:val="0"/>
        <w:spacing w:after="50"/>
        <w:ind w:left="0" w:right="-57" w:firstLine="0"/>
        <w:rPr>
          <w:rFonts w:ascii="宋体" w:hAnsi="宋体"/>
          <w:color w:val="auto"/>
          <w:spacing w:val="20"/>
          <w:sz w:val="24"/>
          <w:szCs w:val="24"/>
          <w:highlight w:val="none"/>
        </w:rPr>
      </w:pPr>
      <w:r>
        <w:rPr>
          <w:rFonts w:hint="eastAsia" w:ascii="宋体" w:hAnsi="宋体"/>
          <w:b/>
          <w:color w:val="auto"/>
          <w:highlight w:val="none"/>
        </w:rPr>
        <w:t>注：上述响应要求必须全部为“完全响应”，否则，比选申请人将被视为不满足比选文件要求。</w:t>
      </w:r>
    </w:p>
    <w:p>
      <w:pPr>
        <w:snapToGrid w:val="0"/>
        <w:spacing w:before="0" w:after="0" w:afterAutospacing="0" w:line="400" w:lineRule="exact"/>
        <w:ind w:left="0" w:right="0" w:firstLine="426"/>
        <w:rPr>
          <w:rFonts w:ascii="宋体" w:hAnsi="宋体"/>
          <w:color w:val="auto"/>
          <w:highlight w:val="none"/>
        </w:rPr>
      </w:pPr>
    </w:p>
    <w:p>
      <w:pPr>
        <w:snapToGrid w:val="0"/>
        <w:spacing w:before="0" w:after="0" w:afterAutospacing="0" w:line="400" w:lineRule="exact"/>
        <w:ind w:left="0" w:right="0" w:firstLine="426"/>
        <w:rPr>
          <w:rFonts w:ascii="宋体" w:hAnsi="宋体"/>
          <w:color w:val="auto"/>
          <w:highlight w:val="none"/>
        </w:rPr>
      </w:pPr>
    </w:p>
    <w:p>
      <w:pPr>
        <w:snapToGrid w:val="0"/>
        <w:spacing w:before="0" w:after="0" w:afterAutospacing="0"/>
        <w:ind w:left="0" w:right="0" w:firstLine="425"/>
        <w:rPr>
          <w:rFonts w:ascii="宋体" w:hAnsi="宋体"/>
          <w:color w:val="auto"/>
          <w:highlight w:val="none"/>
        </w:rPr>
      </w:pPr>
      <w:r>
        <w:rPr>
          <w:rFonts w:hint="eastAsia" w:ascii="宋体" w:hAnsi="宋体"/>
          <w:color w:val="auto"/>
          <w:highlight w:val="none"/>
        </w:rPr>
        <w:t>比选申请</w:t>
      </w:r>
      <w:r>
        <w:rPr>
          <w:rFonts w:ascii="宋体" w:hAnsi="宋体"/>
          <w:color w:val="auto"/>
          <w:highlight w:val="none"/>
        </w:rPr>
        <w:t>人</w:t>
      </w:r>
      <w:r>
        <w:rPr>
          <w:rFonts w:hint="eastAsia" w:ascii="宋体" w:hAnsi="宋体"/>
          <w:color w:val="auto"/>
          <w:highlight w:val="none"/>
        </w:rPr>
        <w:t>：</w:t>
      </w:r>
      <w:r>
        <w:rPr>
          <w:rFonts w:ascii="宋体" w:hAnsi="宋体"/>
          <w:color w:val="auto"/>
          <w:highlight w:val="none"/>
          <w:u w:val="single"/>
        </w:rPr>
        <w:t xml:space="preserve"> </w:t>
      </w:r>
      <w:r>
        <w:rPr>
          <w:rFonts w:hint="eastAsia" w:ascii="宋体" w:hAnsi="宋体" w:cs="Arial"/>
          <w:color w:val="auto"/>
          <w:highlight w:val="none"/>
          <w:u w:val="single"/>
        </w:rPr>
        <w:t>（填写）</w:t>
      </w:r>
      <w:r>
        <w:rPr>
          <w:rFonts w:ascii="宋体" w:hAnsi="宋体"/>
          <w:color w:val="auto"/>
          <w:highlight w:val="none"/>
          <w:u w:val="single"/>
        </w:rPr>
        <w:t xml:space="preserve"> (</w:t>
      </w:r>
      <w:r>
        <w:rPr>
          <w:rFonts w:hint="eastAsia" w:ascii="宋体" w:hAnsi="宋体"/>
          <w:color w:val="auto"/>
          <w:highlight w:val="none"/>
          <w:u w:val="single"/>
        </w:rPr>
        <w:t>盖单位公章</w:t>
      </w:r>
      <w:r>
        <w:rPr>
          <w:rFonts w:ascii="宋体" w:hAnsi="宋体"/>
          <w:color w:val="auto"/>
          <w:highlight w:val="none"/>
          <w:u w:val="single"/>
        </w:rPr>
        <w:t>)</w:t>
      </w:r>
    </w:p>
    <w:p>
      <w:pPr>
        <w:snapToGrid w:val="0"/>
        <w:spacing w:before="0" w:after="0" w:afterAutospacing="0"/>
        <w:ind w:left="0" w:right="0" w:firstLine="425"/>
        <w:rPr>
          <w:rFonts w:ascii="宋体" w:hAnsi="宋体"/>
          <w:color w:val="auto"/>
          <w:highlight w:val="none"/>
          <w:u w:val="single"/>
        </w:rPr>
      </w:pPr>
      <w:r>
        <w:rPr>
          <w:rFonts w:hint="eastAsia" w:ascii="宋体" w:hAnsi="宋体"/>
          <w:color w:val="auto"/>
          <w:highlight w:val="none"/>
        </w:rPr>
        <w:t>法定代表人（或委托代理人）：</w:t>
      </w:r>
      <w:r>
        <w:rPr>
          <w:rFonts w:ascii="宋体" w:hAnsi="宋体"/>
          <w:color w:val="auto"/>
          <w:highlight w:val="none"/>
          <w:u w:val="single"/>
        </w:rPr>
        <w:t>(签字</w:t>
      </w:r>
      <w:r>
        <w:rPr>
          <w:rFonts w:hint="eastAsia" w:ascii="宋体" w:hAnsi="宋体"/>
          <w:color w:val="auto"/>
          <w:highlight w:val="none"/>
          <w:u w:val="single"/>
        </w:rPr>
        <w:t>或盖章</w:t>
      </w:r>
      <w:r>
        <w:rPr>
          <w:rFonts w:ascii="宋体" w:hAnsi="宋体"/>
          <w:color w:val="auto"/>
          <w:highlight w:val="none"/>
          <w:u w:val="single"/>
        </w:rPr>
        <w:t>)</w:t>
      </w:r>
    </w:p>
    <w:p>
      <w:pPr>
        <w:snapToGrid w:val="0"/>
        <w:spacing w:before="0" w:after="0" w:afterAutospacing="0"/>
        <w:ind w:left="0" w:right="0" w:firstLine="425"/>
        <w:rPr>
          <w:rFonts w:ascii="宋体" w:hAnsi="宋体"/>
          <w:color w:val="auto"/>
          <w:highlight w:val="none"/>
        </w:rPr>
      </w:pPr>
      <w:r>
        <w:rPr>
          <w:rFonts w:ascii="宋体" w:hAnsi="宋体"/>
          <w:color w:val="auto"/>
          <w:highlight w:val="none"/>
        </w:rPr>
        <w:t>日期：年</w:t>
      </w:r>
      <w:r>
        <w:rPr>
          <w:rFonts w:hint="eastAsia" w:ascii="宋体" w:hAnsi="宋体"/>
          <w:color w:val="auto"/>
          <w:highlight w:val="none"/>
        </w:rPr>
        <w:t xml:space="preserve"> </w:t>
      </w:r>
      <w:r>
        <w:rPr>
          <w:rFonts w:ascii="宋体" w:hAnsi="宋体"/>
          <w:color w:val="auto"/>
          <w:highlight w:val="none"/>
        </w:rPr>
        <w:t>月</w:t>
      </w:r>
      <w:r>
        <w:rPr>
          <w:rFonts w:hint="eastAsia" w:ascii="宋体" w:hAnsi="宋体"/>
          <w:color w:val="auto"/>
          <w:highlight w:val="none"/>
        </w:rPr>
        <w:t xml:space="preserve"> </w:t>
      </w:r>
      <w:r>
        <w:rPr>
          <w:rFonts w:ascii="宋体" w:hAnsi="宋体"/>
          <w:color w:val="auto"/>
          <w:highlight w:val="none"/>
        </w:rPr>
        <w:t>日</w:t>
      </w:r>
    </w:p>
    <w:p>
      <w:pPr>
        <w:spacing w:before="0" w:after="0" w:afterAutospacing="0"/>
        <w:ind w:left="0" w:right="0" w:firstLine="420" w:firstLineChars="200"/>
        <w:rPr>
          <w:rFonts w:hAnsi="宋体"/>
          <w:color w:val="auto"/>
          <w:highlight w:val="none"/>
        </w:rPr>
      </w:pPr>
    </w:p>
    <w:p>
      <w:pPr>
        <w:pStyle w:val="5"/>
        <w:pageBreakBefore/>
        <w:widowControl w:val="0"/>
        <w:spacing w:before="40" w:after="100" w:line="240" w:lineRule="auto"/>
        <w:ind w:left="0" w:right="-28" w:firstLine="0"/>
        <w:jc w:val="center"/>
        <w:rPr>
          <w:rFonts w:ascii="Times New Roman" w:hAnsi="Times New Roman" w:eastAsia="宋体"/>
          <w:color w:val="auto"/>
          <w:highlight w:val="none"/>
        </w:rPr>
      </w:pPr>
      <w:bookmarkStart w:id="336" w:name="_Toc20427"/>
      <w:bookmarkStart w:id="337" w:name="_Toc14303"/>
      <w:bookmarkStart w:id="338" w:name="_Toc2393"/>
      <w:bookmarkStart w:id="339" w:name="_Toc5196"/>
      <w:r>
        <w:rPr>
          <w:rFonts w:hint="eastAsia" w:ascii="Times New Roman" w:hAnsi="Times New Roman" w:eastAsia="宋体"/>
          <w:color w:val="auto"/>
          <w:highlight w:val="none"/>
        </w:rPr>
        <w:t>八、其他</w:t>
      </w:r>
      <w:bookmarkEnd w:id="336"/>
      <w:bookmarkEnd w:id="337"/>
      <w:bookmarkEnd w:id="338"/>
      <w:bookmarkEnd w:id="339"/>
    </w:p>
    <w:p>
      <w:pPr>
        <w:spacing w:before="0" w:after="0" w:afterAutospacing="0"/>
        <w:ind w:left="0" w:right="0" w:firstLine="482" w:firstLineChars="200"/>
        <w:rPr>
          <w:rFonts w:hAnsi="宋体"/>
          <w:color w:val="auto"/>
          <w:highlight w:val="none"/>
        </w:rPr>
      </w:pPr>
      <w:r>
        <w:rPr>
          <w:rFonts w:hint="eastAsia" w:ascii="宋体" w:hAnsi="宋体"/>
          <w:b/>
          <w:color w:val="auto"/>
          <w:sz w:val="24"/>
          <w:szCs w:val="24"/>
          <w:highlight w:val="none"/>
        </w:rPr>
        <w:t>【如有，格式自拟】</w:t>
      </w:r>
    </w:p>
    <w:p>
      <w:pPr>
        <w:spacing w:before="0"/>
        <w:ind w:left="105" w:leftChars="50" w:right="-57" w:firstLine="316" w:firstLineChars="150"/>
        <w:rPr>
          <w:rFonts w:ascii="宋体" w:hAnsi="宋体"/>
          <w:b/>
          <w:color w:val="auto"/>
          <w:highlight w:val="none"/>
        </w:rPr>
      </w:pPr>
    </w:p>
    <w:p>
      <w:pPr>
        <w:spacing w:before="0"/>
        <w:ind w:left="105" w:leftChars="50" w:right="-57" w:firstLine="316" w:firstLineChars="150"/>
        <w:rPr>
          <w:rFonts w:ascii="宋体" w:hAnsi="宋体"/>
          <w:b/>
          <w:color w:val="auto"/>
          <w:highlight w:val="none"/>
        </w:rPr>
      </w:pPr>
    </w:p>
    <w:p>
      <w:pPr>
        <w:pStyle w:val="2"/>
        <w:pageBreakBefore/>
        <w:ind w:right="-57" w:firstLine="0"/>
        <w:jc w:val="center"/>
        <w:outlineLvl w:val="0"/>
        <w:rPr>
          <w:rStyle w:val="45"/>
          <w:rFonts w:ascii="宋体" w:hAnsi="宋体" w:eastAsia="宋体"/>
          <w:color w:val="auto"/>
          <w:highlight w:val="none"/>
        </w:rPr>
      </w:pPr>
      <w:bookmarkStart w:id="340" w:name="_Toc22669"/>
      <w:bookmarkStart w:id="341" w:name="_Toc28135"/>
      <w:bookmarkStart w:id="342" w:name="_Toc6454"/>
      <w:bookmarkStart w:id="343" w:name="_Toc59"/>
      <w:bookmarkStart w:id="344" w:name="_Toc31681"/>
      <w:bookmarkStart w:id="345" w:name="_Toc20298"/>
      <w:bookmarkStart w:id="346" w:name="_Toc492478835"/>
      <w:bookmarkStart w:id="347" w:name="_Toc25747"/>
      <w:bookmarkStart w:id="348" w:name="_Toc30897"/>
      <w:bookmarkStart w:id="349" w:name="_Toc13941"/>
      <w:bookmarkStart w:id="350" w:name="_Toc26409"/>
      <w:bookmarkStart w:id="351" w:name="_Toc28535"/>
      <w:bookmarkStart w:id="352" w:name="_Toc16754"/>
      <w:bookmarkStart w:id="353" w:name="_Toc14566"/>
      <w:bookmarkStart w:id="354" w:name="_Toc11279"/>
      <w:bookmarkStart w:id="355" w:name="_Toc5010"/>
      <w:bookmarkStart w:id="356" w:name="_Toc9597"/>
      <w:bookmarkStart w:id="357" w:name="_Toc6337"/>
      <w:bookmarkStart w:id="358" w:name="_Toc12695"/>
      <w:bookmarkStart w:id="359" w:name="_Toc328"/>
      <w:bookmarkStart w:id="360" w:name="_Toc21321"/>
      <w:bookmarkStart w:id="361" w:name="_Toc25061"/>
      <w:r>
        <w:rPr>
          <w:rStyle w:val="45"/>
          <w:rFonts w:hint="eastAsia" w:ascii="宋体" w:hAnsi="宋体" w:eastAsia="宋体"/>
          <w:color w:val="auto"/>
          <w:highlight w:val="none"/>
        </w:rPr>
        <w:t>第五章</w:t>
      </w:r>
      <w:r>
        <w:rPr>
          <w:rStyle w:val="45"/>
          <w:rFonts w:hint="eastAsia" w:hAnsi="宋体"/>
          <w:color w:val="auto"/>
          <w:highlight w:val="none"/>
          <w:lang w:val="en-US" w:eastAsia="zh-CN"/>
        </w:rPr>
        <w:t xml:space="preserve"> </w:t>
      </w:r>
      <w:r>
        <w:rPr>
          <w:rStyle w:val="45"/>
          <w:rFonts w:hint="eastAsia" w:ascii="宋体" w:hAnsi="宋体" w:eastAsia="宋体"/>
          <w:color w:val="auto"/>
          <w:highlight w:val="none"/>
        </w:rPr>
        <w:t>用户需求书</w:t>
      </w:r>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p>
    <w:p>
      <w:pPr>
        <w:keepNext/>
        <w:keepLines/>
        <w:widowControl w:val="0"/>
        <w:spacing w:before="0" w:after="0" w:afterAutospacing="0"/>
        <w:ind w:left="0" w:right="0" w:firstLine="0"/>
        <w:outlineLvl w:val="0"/>
        <w:rPr>
          <w:b/>
          <w:bCs/>
          <w:color w:val="auto"/>
          <w:kern w:val="44"/>
          <w:sz w:val="44"/>
          <w:szCs w:val="24"/>
          <w:highlight w:val="none"/>
        </w:rPr>
      </w:pPr>
      <w:bookmarkStart w:id="362" w:name="_Toc559"/>
      <w:bookmarkStart w:id="363" w:name="_Toc75768652"/>
      <w:bookmarkStart w:id="364" w:name="_Toc6991"/>
      <w:bookmarkStart w:id="365" w:name="_Toc31181"/>
      <w:bookmarkStart w:id="366" w:name="_Toc20164"/>
      <w:bookmarkStart w:id="367" w:name="_Toc14154"/>
      <w:bookmarkStart w:id="368" w:name="_Toc21733"/>
      <w:bookmarkStart w:id="369" w:name="_Toc16000"/>
      <w:bookmarkStart w:id="370" w:name="_Toc15597"/>
      <w:bookmarkStart w:id="371" w:name="_Toc6523"/>
      <w:bookmarkStart w:id="372" w:name="_Toc14153"/>
      <w:bookmarkStart w:id="373" w:name="_Toc446593404"/>
      <w:bookmarkStart w:id="374" w:name="_Toc8975"/>
      <w:bookmarkStart w:id="375" w:name="_Toc476303975"/>
      <w:bookmarkStart w:id="376" w:name="_Toc343236837"/>
      <w:bookmarkStart w:id="377" w:name="_Toc476303998"/>
      <w:bookmarkStart w:id="378" w:name="_Toc476304351"/>
      <w:r>
        <w:rPr>
          <w:rFonts w:hint="eastAsia"/>
          <w:b/>
          <w:bCs/>
          <w:color w:val="auto"/>
          <w:kern w:val="44"/>
          <w:sz w:val="28"/>
          <w:szCs w:val="28"/>
          <w:highlight w:val="none"/>
        </w:rPr>
        <w:t>1 项目概况</w:t>
      </w:r>
      <w:bookmarkEnd w:id="362"/>
      <w:bookmarkEnd w:id="363"/>
      <w:bookmarkEnd w:id="364"/>
      <w:bookmarkEnd w:id="365"/>
      <w:bookmarkEnd w:id="366"/>
      <w:bookmarkEnd w:id="367"/>
      <w:bookmarkEnd w:id="368"/>
      <w:bookmarkEnd w:id="369"/>
      <w:bookmarkEnd w:id="370"/>
      <w:bookmarkEnd w:id="371"/>
      <w:bookmarkEnd w:id="372"/>
      <w:bookmarkStart w:id="379" w:name="_Toc343236809"/>
      <w:bookmarkStart w:id="380" w:name="_Toc19451"/>
      <w:bookmarkStart w:id="381" w:name="_Toc446593371"/>
    </w:p>
    <w:bookmarkEnd w:id="373"/>
    <w:bookmarkEnd w:id="374"/>
    <w:bookmarkEnd w:id="375"/>
    <w:bookmarkEnd w:id="376"/>
    <w:bookmarkEnd w:id="377"/>
    <w:bookmarkEnd w:id="378"/>
    <w:bookmarkEnd w:id="379"/>
    <w:bookmarkEnd w:id="380"/>
    <w:bookmarkEnd w:id="381"/>
    <w:p>
      <w:pPr>
        <w:pStyle w:val="5"/>
        <w:rPr>
          <w:rFonts w:hint="eastAsia" w:ascii="宋体" w:hAnsi="宋体" w:eastAsia="宋体" w:cs="宋体"/>
          <w:b/>
          <w:bCs w:val="0"/>
          <w:color w:val="auto"/>
          <w:sz w:val="21"/>
          <w:highlight w:val="none"/>
        </w:rPr>
      </w:pPr>
      <w:bookmarkStart w:id="382" w:name="_Toc5619"/>
      <w:bookmarkStart w:id="383" w:name="_Toc12492"/>
      <w:bookmarkStart w:id="384" w:name="_Toc476303994"/>
      <w:bookmarkStart w:id="385" w:name="_Toc75768653"/>
      <w:bookmarkStart w:id="386" w:name="_Toc31160"/>
      <w:bookmarkStart w:id="387" w:name="_Toc1073"/>
      <w:bookmarkStart w:id="388" w:name="_Toc6616"/>
      <w:bookmarkStart w:id="389" w:name="_Toc31400"/>
      <w:bookmarkStart w:id="390" w:name="_Toc17712"/>
      <w:bookmarkStart w:id="391" w:name="_Toc11286"/>
      <w:bookmarkStart w:id="392" w:name="_Toc24303"/>
      <w:bookmarkStart w:id="393" w:name="_Toc21176"/>
      <w:bookmarkStart w:id="394" w:name="_Toc12188"/>
      <w:bookmarkStart w:id="395" w:name="_Toc476303971"/>
      <w:bookmarkStart w:id="396" w:name="_Toc16984"/>
      <w:bookmarkStart w:id="397" w:name="_Toc27442"/>
      <w:bookmarkStart w:id="398" w:name="_Toc30155"/>
      <w:bookmarkStart w:id="399" w:name="_Toc30964"/>
      <w:bookmarkStart w:id="400" w:name="_Toc476304347"/>
      <w:bookmarkStart w:id="401" w:name="_Toc23219"/>
      <w:r>
        <w:rPr>
          <w:rFonts w:hint="eastAsia" w:ascii="宋体" w:hAnsi="宋体" w:eastAsia="宋体" w:cs="宋体"/>
          <w:b/>
          <w:bCs w:val="0"/>
          <w:color w:val="auto"/>
          <w:sz w:val="21"/>
          <w:highlight w:val="none"/>
        </w:rPr>
        <w:t>1.1 工程概况</w:t>
      </w:r>
      <w:bookmarkEnd w:id="382"/>
      <w:bookmarkEnd w:id="383"/>
      <w:bookmarkEnd w:id="384"/>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p>
    <w:p>
      <w:pPr>
        <w:widowControl w:val="0"/>
        <w:spacing w:before="0" w:after="0" w:afterAutospacing="0"/>
        <w:ind w:left="0" w:right="0" w:firstLine="420" w:firstLineChars="200"/>
        <w:rPr>
          <w:rFonts w:ascii="宋体" w:hAnsi="宋体" w:cs="宋体"/>
          <w:color w:val="auto"/>
          <w:kern w:val="2"/>
          <w:highlight w:val="none"/>
        </w:rPr>
      </w:pPr>
      <w:bookmarkStart w:id="402" w:name="_Toc21702"/>
      <w:bookmarkStart w:id="403" w:name="_Toc15744"/>
      <w:bookmarkStart w:id="404" w:name="_Toc446593372"/>
      <w:bookmarkStart w:id="405" w:name="_Toc25898"/>
      <w:bookmarkStart w:id="406" w:name="_Toc29286"/>
      <w:bookmarkStart w:id="407" w:name="_Toc343236810"/>
      <w:bookmarkStart w:id="408" w:name="_Toc22812"/>
      <w:bookmarkStart w:id="409" w:name="_Toc14930"/>
      <w:bookmarkStart w:id="410" w:name="_Toc431"/>
      <w:bookmarkStart w:id="411" w:name="_Toc30760"/>
      <w:r>
        <w:rPr>
          <w:rFonts w:hint="eastAsia" w:ascii="宋体" w:hAnsi="宋体" w:cs="宋体"/>
          <w:color w:val="auto"/>
          <w:kern w:val="2"/>
          <w:highlight w:val="none"/>
        </w:rPr>
        <w:t>南宁市轨道交通5号线一期工程南起国凯大道站，北至金桥客运站，线路连接江南组团、城西组团、城北组团、昆仑大道南组团。线路途经壮锦大道、明秀路、南梧路、昆仑大道；连接江南片区、江北片区、金桥客运站等主要区域，加强了城市对角线方向的直接联系，有力地支持了昆仑大道组团的发展。</w:t>
      </w:r>
    </w:p>
    <w:p>
      <w:pPr>
        <w:widowControl w:val="0"/>
        <w:spacing w:before="0" w:after="0" w:afterAutospacing="0"/>
        <w:ind w:left="0" w:right="0" w:firstLine="420" w:firstLineChars="200"/>
        <w:rPr>
          <w:rFonts w:ascii="宋体" w:hAnsi="宋体" w:cs="宋体"/>
          <w:color w:val="auto"/>
          <w:kern w:val="2"/>
          <w:highlight w:val="none"/>
        </w:rPr>
      </w:pPr>
      <w:r>
        <w:rPr>
          <w:rFonts w:hint="eastAsia" w:ascii="宋体" w:hAnsi="宋体" w:cs="宋体"/>
          <w:color w:val="auto"/>
          <w:kern w:val="2"/>
          <w:highlight w:val="none"/>
        </w:rPr>
        <w:t>南宁市轨道交通5号线一期工程线路全长20.21km，全部为地下线，共设车站17座，其中换乘站6座，分别为那洪立交站（与4号线换乘）、五一立交站（与6号线换乘）、新秀公园站（与7号线换乘）、广西大学站（与1号线换乘）、明秀路站（与2号线换乘）、小鸡村站（与3号线换乘）</w:t>
      </w:r>
      <w:r>
        <w:rPr>
          <w:rFonts w:hint="eastAsia" w:ascii="宋体" w:hAnsi="宋体" w:cs="宋体"/>
          <w:color w:val="auto"/>
          <w:kern w:val="2"/>
          <w:highlight w:val="none"/>
          <w:lang w:eastAsia="zh-CN"/>
        </w:rPr>
        <w:t>，</w:t>
      </w:r>
      <w:r>
        <w:rPr>
          <w:rFonts w:hint="eastAsia" w:ascii="宋体" w:hAnsi="宋体" w:cs="宋体"/>
          <w:color w:val="auto"/>
          <w:kern w:val="2"/>
          <w:highlight w:val="none"/>
        </w:rPr>
        <w:t>一期工程设那洪车辆基地一座（含备用OCC一座）。</w:t>
      </w:r>
    </w:p>
    <w:p>
      <w:pPr>
        <w:pStyle w:val="5"/>
        <w:rPr>
          <w:rFonts w:hint="eastAsia" w:ascii="宋体" w:hAnsi="宋体" w:eastAsia="宋体" w:cs="宋体"/>
          <w:color w:val="auto"/>
          <w:sz w:val="21"/>
          <w:highlight w:val="none"/>
          <w:lang w:val="en-US"/>
        </w:rPr>
      </w:pPr>
      <w:bookmarkStart w:id="412" w:name="_Toc75768654"/>
      <w:bookmarkStart w:id="413" w:name="_Toc124"/>
      <w:bookmarkStart w:id="414" w:name="_Toc4586"/>
      <w:bookmarkStart w:id="415" w:name="_Toc11087"/>
      <w:bookmarkStart w:id="416" w:name="_Toc14177"/>
      <w:bookmarkStart w:id="417" w:name="_Toc12539"/>
      <w:bookmarkStart w:id="418" w:name="_Toc340"/>
      <w:bookmarkStart w:id="419" w:name="_Toc26794"/>
      <w:bookmarkStart w:id="420" w:name="_Toc6713"/>
      <w:bookmarkStart w:id="421" w:name="_Toc17286"/>
      <w:r>
        <w:rPr>
          <w:rFonts w:hint="eastAsia" w:ascii="宋体" w:hAnsi="宋体" w:eastAsia="宋体" w:cs="宋体"/>
          <w:color w:val="auto"/>
          <w:sz w:val="21"/>
          <w:highlight w:val="none"/>
        </w:rPr>
        <w:t xml:space="preserve">1.2 </w:t>
      </w:r>
      <w:bookmarkEnd w:id="402"/>
      <w:bookmarkEnd w:id="403"/>
      <w:bookmarkEnd w:id="404"/>
      <w:bookmarkEnd w:id="405"/>
      <w:bookmarkEnd w:id="406"/>
      <w:bookmarkEnd w:id="407"/>
      <w:bookmarkEnd w:id="408"/>
      <w:bookmarkEnd w:id="409"/>
      <w:bookmarkEnd w:id="410"/>
      <w:bookmarkEnd w:id="411"/>
      <w:bookmarkEnd w:id="412"/>
      <w:r>
        <w:rPr>
          <w:rFonts w:hint="eastAsia" w:ascii="宋体" w:hAnsi="宋体" w:eastAsia="宋体" w:cs="宋体"/>
          <w:color w:val="auto"/>
          <w:sz w:val="21"/>
          <w:highlight w:val="none"/>
          <w:lang w:val="en-US" w:eastAsia="zh-CN"/>
        </w:rPr>
        <w:t>范围与内容</w:t>
      </w:r>
      <w:bookmarkEnd w:id="413"/>
      <w:bookmarkEnd w:id="414"/>
      <w:bookmarkEnd w:id="415"/>
      <w:bookmarkEnd w:id="416"/>
      <w:bookmarkEnd w:id="417"/>
      <w:bookmarkEnd w:id="418"/>
      <w:bookmarkEnd w:id="419"/>
      <w:bookmarkEnd w:id="420"/>
      <w:bookmarkEnd w:id="421"/>
    </w:p>
    <w:p>
      <w:pPr>
        <w:widowControl w:val="0"/>
        <w:spacing w:before="0" w:after="0" w:afterAutospacing="0"/>
        <w:ind w:left="0" w:right="0" w:firstLine="420" w:firstLineChars="200"/>
        <w:rPr>
          <w:rFonts w:ascii="宋体" w:hAnsi="宋体" w:cs="宋体"/>
          <w:color w:val="auto"/>
          <w:kern w:val="2"/>
          <w:highlight w:val="none"/>
        </w:rPr>
      </w:pPr>
      <w:r>
        <w:rPr>
          <w:rFonts w:hint="eastAsia" w:ascii="宋体" w:hAnsi="宋体" w:cs="宋体"/>
          <w:color w:val="auto"/>
          <w:kern w:val="2"/>
          <w:highlight w:val="none"/>
        </w:rPr>
        <w:t>本项目包括</w:t>
      </w:r>
      <w:r>
        <w:rPr>
          <w:rFonts w:hint="eastAsia" w:ascii="宋体" w:hAnsi="宋体"/>
          <w:color w:val="auto"/>
          <w:kern w:val="2"/>
          <w:highlight w:val="none"/>
        </w:rPr>
        <w:t>南宁轨道交通5号线（国凯大道站－金桥客运站）17个车站、那洪</w:t>
      </w:r>
      <w:r>
        <w:rPr>
          <w:rFonts w:hint="eastAsia" w:ascii="宋体" w:hAnsi="宋体" w:cs="宋体"/>
          <w:color w:val="auto"/>
          <w:kern w:val="2"/>
          <w:highlight w:val="none"/>
        </w:rPr>
        <w:t>车辆段及</w:t>
      </w:r>
      <w:r>
        <w:rPr>
          <w:rFonts w:hint="eastAsia" w:ascii="宋体" w:hAnsi="宋体"/>
          <w:color w:val="auto"/>
          <w:kern w:val="2"/>
          <w:highlight w:val="none"/>
        </w:rPr>
        <w:t>综合基地1座（含备用OCC一座）</w:t>
      </w:r>
      <w:r>
        <w:rPr>
          <w:rFonts w:hint="eastAsia" w:ascii="宋体" w:hAnsi="宋体"/>
          <w:color w:val="auto"/>
          <w:kern w:val="2"/>
          <w:highlight w:val="none"/>
          <w:lang w:val="en-US" w:eastAsia="zh-CN"/>
        </w:rPr>
        <w:t>客运、乘务、车站多职能专业的</w:t>
      </w:r>
      <w:r>
        <w:rPr>
          <w:rFonts w:hint="eastAsia" w:ascii="宋体" w:hAnsi="宋体"/>
          <w:color w:val="auto"/>
          <w:kern w:val="2"/>
          <w:highlight w:val="none"/>
        </w:rPr>
        <w:t>运营导向标示标贴、安全标识设计生产安装。</w:t>
      </w:r>
    </w:p>
    <w:p>
      <w:pPr>
        <w:pStyle w:val="5"/>
        <w:rPr>
          <w:rFonts w:hint="eastAsia" w:ascii="宋体" w:hAnsi="宋体" w:eastAsia="宋体" w:cs="宋体"/>
          <w:color w:val="auto"/>
          <w:sz w:val="21"/>
          <w:highlight w:val="none"/>
        </w:rPr>
      </w:pPr>
      <w:bookmarkStart w:id="422" w:name="_Toc10208"/>
      <w:bookmarkStart w:id="423" w:name="_Toc5782"/>
      <w:bookmarkStart w:id="424" w:name="_Toc16181"/>
      <w:bookmarkStart w:id="425" w:name="_Toc11304"/>
      <w:bookmarkStart w:id="426" w:name="_Toc13580"/>
      <w:bookmarkStart w:id="427" w:name="_Toc75768655"/>
      <w:bookmarkStart w:id="428" w:name="_Toc18277"/>
      <w:bookmarkStart w:id="429" w:name="_Toc1013"/>
      <w:bookmarkStart w:id="430" w:name="_Toc26599"/>
      <w:bookmarkStart w:id="431" w:name="_Toc10567"/>
      <w:bookmarkStart w:id="432" w:name="_Toc1553"/>
      <w:bookmarkStart w:id="433" w:name="_Toc30838"/>
      <w:bookmarkStart w:id="434" w:name="_Toc23214"/>
      <w:bookmarkStart w:id="435" w:name="_Toc28229"/>
      <w:bookmarkStart w:id="436" w:name="_Toc18904"/>
      <w:bookmarkStart w:id="437" w:name="_Toc16940"/>
      <w:r>
        <w:rPr>
          <w:rFonts w:hint="eastAsia" w:ascii="宋体" w:hAnsi="宋体" w:eastAsia="宋体" w:cs="宋体"/>
          <w:color w:val="auto"/>
          <w:sz w:val="21"/>
          <w:highlight w:val="none"/>
        </w:rPr>
        <w:t xml:space="preserve">1.3 </w:t>
      </w:r>
      <w:bookmarkStart w:id="438" w:name="_Toc14986"/>
      <w:bookmarkStart w:id="439" w:name="_Toc8507_WPSOffice_Level2"/>
      <w:r>
        <w:rPr>
          <w:rFonts w:hint="eastAsia" w:ascii="宋体" w:hAnsi="宋体" w:eastAsia="宋体" w:cs="宋体"/>
          <w:color w:val="auto"/>
          <w:sz w:val="21"/>
          <w:highlight w:val="none"/>
        </w:rPr>
        <w:t>招标方与投标方</w:t>
      </w:r>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bookmarkEnd w:id="437"/>
      <w:bookmarkEnd w:id="438"/>
      <w:bookmarkEnd w:id="439"/>
    </w:p>
    <w:p>
      <w:pPr>
        <w:widowControl w:val="0"/>
        <w:spacing w:before="0" w:after="0" w:afterAutospacing="0"/>
        <w:ind w:left="0" w:right="0" w:firstLine="630" w:firstLineChars="300"/>
        <w:rPr>
          <w:rFonts w:ascii="宋体" w:hAnsi="宋体" w:cs="宋体"/>
          <w:color w:val="auto"/>
          <w:kern w:val="2"/>
          <w:highlight w:val="none"/>
        </w:rPr>
      </w:pPr>
      <w:r>
        <w:rPr>
          <w:rFonts w:hint="eastAsia" w:ascii="宋体" w:hAnsi="宋体" w:cs="宋体"/>
          <w:color w:val="auto"/>
          <w:kern w:val="2"/>
          <w:highlight w:val="none"/>
        </w:rPr>
        <w:t>招标方：南宁轨道交通运营有限公司。</w:t>
      </w:r>
    </w:p>
    <w:p>
      <w:pPr>
        <w:widowControl w:val="0"/>
        <w:autoSpaceDE w:val="0"/>
        <w:autoSpaceDN w:val="0"/>
        <w:spacing w:before="0" w:after="0" w:afterAutospacing="0"/>
        <w:ind w:left="0" w:right="0" w:firstLine="630" w:firstLineChars="300"/>
        <w:jc w:val="left"/>
        <w:rPr>
          <w:rFonts w:ascii="宋体" w:hAnsi="宋体" w:cs="宋体"/>
          <w:color w:val="auto"/>
          <w:kern w:val="2"/>
          <w:highlight w:val="none"/>
        </w:rPr>
      </w:pPr>
      <w:r>
        <w:rPr>
          <w:rFonts w:hint="eastAsia" w:ascii="宋体" w:hAnsi="宋体" w:cs="宋体"/>
          <w:color w:val="auto"/>
          <w:kern w:val="2"/>
          <w:highlight w:val="none"/>
        </w:rPr>
        <w:t>投标方：本项目</w:t>
      </w:r>
      <w:r>
        <w:rPr>
          <w:rFonts w:hint="eastAsia" w:ascii="宋体" w:hAnsi="宋体" w:cs="宋体"/>
          <w:color w:val="auto"/>
          <w:kern w:val="2"/>
          <w:highlight w:val="none"/>
          <w:lang w:val="en-US" w:eastAsia="zh-CN"/>
        </w:rPr>
        <w:t>投</w:t>
      </w:r>
      <w:r>
        <w:rPr>
          <w:rFonts w:hint="eastAsia" w:ascii="宋体" w:hAnsi="宋体" w:cs="宋体"/>
          <w:color w:val="auto"/>
          <w:kern w:val="2"/>
          <w:highlight w:val="none"/>
        </w:rPr>
        <w:t>标单位。</w:t>
      </w:r>
    </w:p>
    <w:p>
      <w:pPr>
        <w:pStyle w:val="4"/>
        <w:numPr>
          <w:ilvl w:val="0"/>
          <w:numId w:val="1"/>
        </w:numPr>
        <w:ind w:left="432" w:leftChars="0" w:hanging="432" w:firstLineChars="0"/>
        <w:rPr>
          <w:rFonts w:hint="eastAsia" w:ascii="黑体" w:hAnsi="黑体" w:eastAsia="黑体" w:cs="黑体"/>
          <w:color w:val="auto"/>
          <w:sz w:val="24"/>
          <w:szCs w:val="24"/>
          <w:highlight w:val="none"/>
        </w:rPr>
      </w:pPr>
      <w:bookmarkStart w:id="440" w:name="_Toc8516"/>
      <w:bookmarkStart w:id="441" w:name="_Toc5700"/>
      <w:bookmarkStart w:id="442" w:name="_Toc2261"/>
      <w:bookmarkStart w:id="443" w:name="_Toc4426"/>
      <w:bookmarkStart w:id="444" w:name="_Toc26278"/>
      <w:bookmarkStart w:id="445" w:name="_Toc609"/>
      <w:bookmarkStart w:id="446" w:name="_Toc23482"/>
      <w:bookmarkStart w:id="447" w:name="_Toc75768656"/>
      <w:bookmarkStart w:id="448" w:name="_Toc5965"/>
      <w:bookmarkStart w:id="449" w:name="_Toc17813"/>
      <w:r>
        <w:rPr>
          <w:rFonts w:hint="eastAsia" w:ascii="黑体" w:hAnsi="黑体" w:eastAsia="黑体" w:cs="黑体"/>
          <w:color w:val="auto"/>
          <w:sz w:val="24"/>
          <w:szCs w:val="24"/>
          <w:highlight w:val="none"/>
        </w:rPr>
        <w:t xml:space="preserve"> </w:t>
      </w:r>
      <w:bookmarkStart w:id="450" w:name="_Toc4486"/>
      <w:bookmarkStart w:id="451" w:name="_Toc1565"/>
      <w:bookmarkStart w:id="452" w:name="_Toc24846"/>
      <w:bookmarkStart w:id="453" w:name="_Toc13291"/>
      <w:bookmarkStart w:id="454" w:name="_Toc9377"/>
      <w:bookmarkStart w:id="455" w:name="_Toc7482"/>
      <w:r>
        <w:rPr>
          <w:rFonts w:hint="eastAsia" w:ascii="黑体" w:hAnsi="黑体" w:eastAsia="黑体" w:cs="黑体"/>
          <w:color w:val="auto"/>
          <w:sz w:val="24"/>
          <w:szCs w:val="24"/>
          <w:highlight w:val="none"/>
        </w:rPr>
        <w:t>项目范围</w:t>
      </w:r>
      <w:bookmarkEnd w:id="440"/>
      <w:bookmarkEnd w:id="441"/>
      <w:bookmarkEnd w:id="442"/>
      <w:bookmarkEnd w:id="443"/>
      <w:bookmarkEnd w:id="444"/>
      <w:bookmarkEnd w:id="445"/>
      <w:bookmarkEnd w:id="446"/>
      <w:bookmarkEnd w:id="447"/>
      <w:bookmarkEnd w:id="448"/>
      <w:bookmarkEnd w:id="449"/>
      <w:bookmarkEnd w:id="450"/>
      <w:bookmarkEnd w:id="451"/>
      <w:bookmarkEnd w:id="452"/>
      <w:bookmarkEnd w:id="453"/>
      <w:bookmarkEnd w:id="454"/>
      <w:bookmarkEnd w:id="455"/>
    </w:p>
    <w:p>
      <w:pPr>
        <w:pStyle w:val="5"/>
        <w:rPr>
          <w:rFonts w:hint="eastAsia" w:ascii="宋体" w:hAnsi="宋体" w:eastAsia="宋体" w:cs="宋体"/>
          <w:color w:val="auto"/>
          <w:sz w:val="21"/>
          <w:highlight w:val="none"/>
        </w:rPr>
      </w:pPr>
      <w:bookmarkStart w:id="456" w:name="_Toc16745"/>
      <w:bookmarkStart w:id="457" w:name="_Toc29202"/>
      <w:bookmarkStart w:id="458" w:name="_Toc6652"/>
      <w:bookmarkStart w:id="459" w:name="_Toc3801"/>
      <w:bookmarkStart w:id="460" w:name="_Toc17701"/>
      <w:bookmarkStart w:id="461" w:name="_Toc13518"/>
      <w:bookmarkStart w:id="462" w:name="_Toc18282"/>
      <w:bookmarkStart w:id="463" w:name="_Toc14252"/>
      <w:bookmarkStart w:id="464" w:name="_Toc32577"/>
      <w:bookmarkStart w:id="465" w:name="_Toc29927"/>
      <w:bookmarkStart w:id="466" w:name="_Toc6142"/>
      <w:bookmarkStart w:id="467" w:name="_Toc17358"/>
      <w:bookmarkStart w:id="468" w:name="_Toc75768657"/>
      <w:bookmarkStart w:id="469" w:name="_Toc29598"/>
      <w:bookmarkStart w:id="470" w:name="_Toc24372"/>
      <w:bookmarkStart w:id="471" w:name="_Toc3405"/>
      <w:bookmarkStart w:id="472" w:name="_Toc28691"/>
      <w:r>
        <w:rPr>
          <w:rFonts w:hint="eastAsia" w:ascii="宋体" w:hAnsi="宋体" w:eastAsia="宋体" w:cs="宋体"/>
          <w:color w:val="auto"/>
          <w:sz w:val="21"/>
          <w:highlight w:val="none"/>
        </w:rPr>
        <w:t>2.1 项目名称</w:t>
      </w:r>
      <w:bookmarkEnd w:id="456"/>
      <w:bookmarkEnd w:id="457"/>
      <w:bookmarkEnd w:id="458"/>
      <w:bookmarkEnd w:id="459"/>
      <w:bookmarkEnd w:id="460"/>
      <w:bookmarkEnd w:id="461"/>
      <w:bookmarkEnd w:id="462"/>
      <w:bookmarkEnd w:id="463"/>
      <w:bookmarkEnd w:id="464"/>
      <w:bookmarkEnd w:id="465"/>
      <w:bookmarkEnd w:id="466"/>
      <w:bookmarkEnd w:id="467"/>
      <w:bookmarkEnd w:id="468"/>
      <w:bookmarkEnd w:id="469"/>
      <w:bookmarkEnd w:id="470"/>
      <w:bookmarkEnd w:id="471"/>
      <w:bookmarkEnd w:id="472"/>
    </w:p>
    <w:p>
      <w:pPr>
        <w:widowControl w:val="0"/>
        <w:autoSpaceDE w:val="0"/>
        <w:autoSpaceDN w:val="0"/>
        <w:spacing w:after="0" w:afterAutospacing="0"/>
        <w:ind w:left="0" w:right="0" w:firstLine="420" w:firstLineChars="200"/>
        <w:jc w:val="left"/>
        <w:rPr>
          <w:rFonts w:hint="eastAsia" w:ascii="宋体" w:hAnsi="宋体" w:eastAsia="宋体" w:cs="宋体"/>
          <w:color w:val="auto"/>
          <w:sz w:val="21"/>
          <w:highlight w:val="none"/>
        </w:rPr>
      </w:pPr>
      <w:r>
        <w:rPr>
          <w:rFonts w:hint="eastAsia" w:ascii="宋体" w:hAnsi="宋体"/>
          <w:color w:val="auto"/>
          <w:kern w:val="2"/>
          <w:highlight w:val="none"/>
        </w:rPr>
        <w:t>南宁轨道交通5号线导向标示标贴、安全标识采购项目</w:t>
      </w:r>
      <w:bookmarkStart w:id="473" w:name="_Toc21238"/>
      <w:bookmarkStart w:id="474" w:name="_Toc20707"/>
      <w:bookmarkStart w:id="475" w:name="_Toc2160"/>
      <w:bookmarkStart w:id="476" w:name="_Toc13974"/>
      <w:bookmarkStart w:id="477" w:name="_Toc1866"/>
      <w:bookmarkStart w:id="478" w:name="_Toc20719"/>
      <w:bookmarkStart w:id="479" w:name="_Toc16134"/>
      <w:bookmarkStart w:id="480" w:name="_Toc5068"/>
      <w:bookmarkStart w:id="481" w:name="_Toc28473"/>
      <w:bookmarkStart w:id="482" w:name="_Toc23"/>
      <w:bookmarkStart w:id="483" w:name="_Toc75768658"/>
      <w:bookmarkStart w:id="484" w:name="_Toc16588"/>
    </w:p>
    <w:p>
      <w:pPr>
        <w:pStyle w:val="5"/>
        <w:rPr>
          <w:rFonts w:hint="eastAsia" w:ascii="宋体" w:hAnsi="宋体" w:eastAsia="宋体" w:cs="宋体"/>
          <w:color w:val="auto"/>
          <w:sz w:val="21"/>
          <w:highlight w:val="none"/>
        </w:rPr>
      </w:pPr>
      <w:bookmarkStart w:id="485" w:name="_Toc23205"/>
      <w:bookmarkStart w:id="486" w:name="_Toc19395"/>
      <w:bookmarkStart w:id="487" w:name="_Toc31874"/>
      <w:r>
        <w:rPr>
          <w:rFonts w:hint="eastAsia" w:ascii="宋体" w:hAnsi="宋体" w:eastAsia="宋体" w:cs="宋体"/>
          <w:color w:val="auto"/>
          <w:sz w:val="21"/>
          <w:highlight w:val="none"/>
        </w:rPr>
        <w:t>2.2 项目范围</w:t>
      </w:r>
      <w:bookmarkEnd w:id="473"/>
      <w:bookmarkEnd w:id="474"/>
      <w:bookmarkEnd w:id="475"/>
      <w:bookmarkEnd w:id="476"/>
      <w:bookmarkEnd w:id="477"/>
      <w:bookmarkEnd w:id="478"/>
      <w:bookmarkEnd w:id="479"/>
      <w:bookmarkEnd w:id="480"/>
      <w:bookmarkEnd w:id="481"/>
      <w:bookmarkEnd w:id="482"/>
      <w:bookmarkEnd w:id="483"/>
      <w:bookmarkEnd w:id="484"/>
      <w:bookmarkEnd w:id="485"/>
      <w:bookmarkEnd w:id="486"/>
      <w:bookmarkEnd w:id="487"/>
    </w:p>
    <w:p>
      <w:pPr>
        <w:widowControl w:val="0"/>
        <w:spacing w:before="0" w:after="0" w:afterAutospacing="0"/>
        <w:ind w:left="0" w:right="0" w:firstLine="420" w:firstLineChars="200"/>
        <w:rPr>
          <w:rFonts w:ascii="宋体" w:hAnsi="宋体" w:cs="宋体"/>
          <w:b/>
          <w:bCs/>
          <w:color w:val="auto"/>
          <w:kern w:val="2"/>
          <w:highlight w:val="none"/>
        </w:rPr>
      </w:pPr>
      <w:r>
        <w:rPr>
          <w:rFonts w:hint="eastAsia" w:ascii="宋体" w:hAnsi="宋体" w:cs="宋体"/>
          <w:color w:val="auto"/>
          <w:kern w:val="2"/>
          <w:highlight w:val="none"/>
        </w:rPr>
        <w:t>项目包含但不限于运营导向标示标贴、安全标识的整体V</w:t>
      </w:r>
      <w:r>
        <w:rPr>
          <w:rFonts w:ascii="宋体" w:hAnsi="宋体" w:cs="宋体"/>
          <w:color w:val="auto"/>
          <w:kern w:val="2"/>
          <w:highlight w:val="none"/>
        </w:rPr>
        <w:t>I</w:t>
      </w:r>
      <w:r>
        <w:rPr>
          <w:rFonts w:hint="eastAsia" w:ascii="宋体" w:hAnsi="宋体" w:cs="宋体"/>
          <w:color w:val="auto"/>
          <w:kern w:val="2"/>
          <w:highlight w:val="none"/>
        </w:rPr>
        <w:t>设计、生产、运输、安装、验收及售后维护等工作，工程量具体详见附件</w:t>
      </w:r>
      <w:r>
        <w:rPr>
          <w:rFonts w:ascii="宋体" w:hAnsi="宋体" w:cs="宋体"/>
          <w:color w:val="auto"/>
          <w:kern w:val="2"/>
          <w:highlight w:val="none"/>
        </w:rPr>
        <w:t>1</w:t>
      </w:r>
      <w:r>
        <w:rPr>
          <w:rFonts w:hint="eastAsia" w:ascii="宋体" w:hAnsi="宋体" w:cs="宋体"/>
          <w:color w:val="auto"/>
          <w:kern w:val="2"/>
          <w:highlight w:val="none"/>
        </w:rPr>
        <w:t>运营导向标示标贴、安全标识采购项目技术需求及数量表。</w:t>
      </w:r>
    </w:p>
    <w:p>
      <w:pPr>
        <w:pStyle w:val="5"/>
        <w:rPr>
          <w:rFonts w:hint="eastAsia" w:ascii="宋体" w:hAnsi="宋体" w:eastAsia="宋体" w:cs="宋体"/>
          <w:color w:val="auto"/>
          <w:sz w:val="21"/>
          <w:highlight w:val="none"/>
        </w:rPr>
      </w:pPr>
      <w:bookmarkStart w:id="488" w:name="_Toc1684"/>
      <w:bookmarkStart w:id="489" w:name="_Toc17737"/>
      <w:bookmarkStart w:id="490" w:name="_Toc18993"/>
      <w:bookmarkStart w:id="491" w:name="_Toc22567"/>
      <w:bookmarkStart w:id="492" w:name="_Toc6850"/>
      <w:bookmarkStart w:id="493" w:name="_Toc10098"/>
      <w:bookmarkStart w:id="494" w:name="_Toc21760"/>
      <w:bookmarkStart w:id="495" w:name="_Toc20214"/>
      <w:bookmarkStart w:id="496" w:name="_Toc75768659"/>
      <w:bookmarkStart w:id="497" w:name="_Toc32481"/>
      <w:bookmarkStart w:id="498" w:name="_Toc2089"/>
      <w:bookmarkStart w:id="499" w:name="_Toc5414"/>
      <w:bookmarkStart w:id="500" w:name="_Toc2371"/>
      <w:bookmarkStart w:id="501" w:name="_Toc1701"/>
      <w:bookmarkStart w:id="502" w:name="_Toc25226"/>
      <w:bookmarkStart w:id="503" w:name="_Toc2101"/>
      <w:r>
        <w:rPr>
          <w:rFonts w:hint="eastAsia" w:ascii="宋体" w:hAnsi="宋体" w:eastAsia="宋体" w:cs="宋体"/>
          <w:color w:val="auto"/>
          <w:sz w:val="21"/>
          <w:highlight w:val="none"/>
        </w:rPr>
        <w:t>2.3 项目地点</w:t>
      </w:r>
      <w:bookmarkEnd w:id="488"/>
      <w:bookmarkEnd w:id="489"/>
      <w:bookmarkEnd w:id="490"/>
      <w:bookmarkEnd w:id="491"/>
      <w:bookmarkEnd w:id="492"/>
      <w:bookmarkEnd w:id="493"/>
      <w:bookmarkEnd w:id="494"/>
      <w:bookmarkEnd w:id="495"/>
      <w:bookmarkEnd w:id="496"/>
      <w:bookmarkEnd w:id="497"/>
      <w:bookmarkEnd w:id="498"/>
      <w:bookmarkEnd w:id="499"/>
      <w:bookmarkEnd w:id="500"/>
      <w:bookmarkEnd w:id="501"/>
      <w:bookmarkEnd w:id="502"/>
      <w:bookmarkEnd w:id="503"/>
    </w:p>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olor w:val="auto"/>
          <w:kern w:val="2"/>
          <w:highlight w:val="none"/>
        </w:rPr>
        <w:t>南宁轨道交通5号线（国凯大道站－金桥客运站）17个车站、那洪</w:t>
      </w:r>
      <w:r>
        <w:rPr>
          <w:rFonts w:hint="eastAsia" w:ascii="宋体" w:hAnsi="宋体" w:cs="宋体"/>
          <w:color w:val="auto"/>
          <w:kern w:val="2"/>
          <w:highlight w:val="none"/>
        </w:rPr>
        <w:t>车辆段</w:t>
      </w:r>
      <w:r>
        <w:rPr>
          <w:rFonts w:hint="eastAsia" w:ascii="宋体" w:hAnsi="宋体"/>
          <w:color w:val="auto"/>
          <w:kern w:val="2"/>
          <w:highlight w:val="none"/>
        </w:rPr>
        <w:t>综合基地1座（含备用OCC一座）。</w:t>
      </w:r>
    </w:p>
    <w:p>
      <w:pPr>
        <w:pStyle w:val="4"/>
        <w:numPr>
          <w:ilvl w:val="0"/>
          <w:numId w:val="1"/>
        </w:numPr>
        <w:ind w:left="432" w:leftChars="0" w:hanging="432" w:firstLineChars="0"/>
        <w:rPr>
          <w:rFonts w:hint="eastAsia" w:ascii="黑体" w:hAnsi="黑体" w:eastAsia="黑体" w:cs="黑体"/>
          <w:color w:val="auto"/>
          <w:sz w:val="24"/>
          <w:szCs w:val="40"/>
          <w:highlight w:val="none"/>
        </w:rPr>
      </w:pPr>
      <w:bookmarkStart w:id="504" w:name="_Toc457"/>
      <w:bookmarkStart w:id="505" w:name="_Toc29474"/>
      <w:bookmarkStart w:id="506" w:name="_Toc18486"/>
      <w:r>
        <w:rPr>
          <w:rFonts w:hint="eastAsia" w:ascii="黑体" w:hAnsi="黑体" w:eastAsia="黑体" w:cs="黑体"/>
          <w:color w:val="auto"/>
          <w:sz w:val="24"/>
          <w:szCs w:val="40"/>
          <w:highlight w:val="none"/>
          <w:lang w:val="en-US" w:eastAsia="zh-CN"/>
        </w:rPr>
        <w:t xml:space="preserve"> </w:t>
      </w:r>
      <w:bookmarkStart w:id="507" w:name="_Toc3706"/>
      <w:bookmarkStart w:id="508" w:name="_Toc18490"/>
      <w:bookmarkStart w:id="509" w:name="_Toc5895"/>
      <w:bookmarkStart w:id="510" w:name="_Toc16418"/>
      <w:bookmarkStart w:id="511" w:name="_Toc5831"/>
      <w:bookmarkStart w:id="512" w:name="_Toc15205"/>
      <w:r>
        <w:rPr>
          <w:rFonts w:hint="eastAsia" w:ascii="黑体" w:hAnsi="黑体" w:eastAsia="黑体" w:cs="黑体"/>
          <w:color w:val="auto"/>
          <w:sz w:val="24"/>
          <w:szCs w:val="40"/>
          <w:highlight w:val="none"/>
        </w:rPr>
        <w:t>项目承包方式及服务期</w:t>
      </w:r>
      <w:bookmarkEnd w:id="504"/>
      <w:bookmarkEnd w:id="505"/>
      <w:bookmarkEnd w:id="506"/>
      <w:bookmarkEnd w:id="507"/>
      <w:bookmarkEnd w:id="508"/>
      <w:bookmarkEnd w:id="509"/>
      <w:bookmarkEnd w:id="510"/>
      <w:bookmarkEnd w:id="511"/>
      <w:bookmarkEnd w:id="512"/>
    </w:p>
    <w:p>
      <w:pPr>
        <w:pStyle w:val="5"/>
        <w:rPr>
          <w:rFonts w:hint="eastAsia" w:ascii="宋体" w:hAnsi="宋体" w:eastAsia="宋体" w:cs="宋体"/>
          <w:color w:val="auto"/>
          <w:sz w:val="21"/>
          <w:highlight w:val="none"/>
        </w:rPr>
      </w:pPr>
      <w:bookmarkStart w:id="513" w:name="_Toc1185"/>
      <w:bookmarkStart w:id="514" w:name="_Toc16656"/>
      <w:bookmarkStart w:id="515" w:name="_Toc90"/>
      <w:bookmarkStart w:id="516" w:name="_Toc1756"/>
      <w:bookmarkStart w:id="517" w:name="_Toc3981"/>
      <w:bookmarkStart w:id="518" w:name="_Toc11113"/>
      <w:bookmarkStart w:id="519" w:name="_Toc20908"/>
      <w:bookmarkStart w:id="520" w:name="_Toc15133"/>
      <w:bookmarkStart w:id="521" w:name="_Toc75768660"/>
      <w:bookmarkStart w:id="522" w:name="_Toc17977"/>
      <w:bookmarkStart w:id="523" w:name="_Toc1103"/>
      <w:bookmarkStart w:id="524" w:name="_Toc27233"/>
      <w:bookmarkStart w:id="525" w:name="_Toc2852"/>
      <w:bookmarkStart w:id="526" w:name="_Toc20342"/>
      <w:bookmarkStart w:id="527" w:name="_Toc2760"/>
      <w:bookmarkStart w:id="528" w:name="_Toc12265"/>
      <w:bookmarkStart w:id="529" w:name="_Toc23605"/>
      <w:r>
        <w:rPr>
          <w:rFonts w:hint="eastAsia" w:ascii="宋体" w:hAnsi="宋体" w:eastAsia="宋体" w:cs="宋体"/>
          <w:color w:val="auto"/>
          <w:sz w:val="21"/>
          <w:highlight w:val="none"/>
        </w:rPr>
        <w:t>3.1项目分包</w:t>
      </w:r>
      <w:bookmarkEnd w:id="513"/>
      <w:bookmarkEnd w:id="514"/>
      <w:bookmarkEnd w:id="515"/>
      <w:bookmarkEnd w:id="516"/>
      <w:bookmarkEnd w:id="517"/>
      <w:bookmarkEnd w:id="518"/>
      <w:bookmarkEnd w:id="519"/>
      <w:bookmarkEnd w:id="520"/>
      <w:bookmarkEnd w:id="521"/>
      <w:bookmarkEnd w:id="522"/>
      <w:bookmarkEnd w:id="523"/>
      <w:bookmarkEnd w:id="524"/>
      <w:bookmarkEnd w:id="525"/>
      <w:bookmarkEnd w:id="526"/>
      <w:bookmarkEnd w:id="527"/>
      <w:bookmarkEnd w:id="528"/>
      <w:bookmarkEnd w:id="529"/>
    </w:p>
    <w:p>
      <w:pPr>
        <w:widowControl w:val="0"/>
        <w:spacing w:before="0" w:after="0" w:afterAutospacing="0"/>
        <w:ind w:left="0" w:right="0" w:firstLine="420" w:firstLineChars="200"/>
        <w:rPr>
          <w:rFonts w:ascii="宋体" w:hAnsi="宋体" w:cs="宋体"/>
          <w:color w:val="auto"/>
          <w:kern w:val="2"/>
          <w:highlight w:val="none"/>
        </w:rPr>
      </w:pPr>
      <w:r>
        <w:rPr>
          <w:rFonts w:hint="eastAsia" w:ascii="宋体" w:hAnsi="宋体" w:cs="宋体"/>
          <w:color w:val="auto"/>
          <w:kern w:val="2"/>
          <w:highlight w:val="none"/>
        </w:rPr>
        <w:t>本项目不允许联合体投标，不允许任何形式的转包或分包。</w:t>
      </w:r>
    </w:p>
    <w:p>
      <w:pPr>
        <w:pStyle w:val="5"/>
        <w:rPr>
          <w:rFonts w:hint="eastAsia" w:ascii="宋体" w:hAnsi="宋体" w:eastAsia="宋体" w:cs="宋体"/>
          <w:color w:val="auto"/>
          <w:sz w:val="21"/>
          <w:highlight w:val="none"/>
        </w:rPr>
      </w:pPr>
      <w:bookmarkStart w:id="530" w:name="_Toc21173"/>
      <w:bookmarkStart w:id="531" w:name="_Toc21455"/>
      <w:bookmarkStart w:id="532" w:name="_Toc20148"/>
      <w:bookmarkStart w:id="533" w:name="_Toc25099"/>
      <w:bookmarkStart w:id="534" w:name="_Toc27761"/>
      <w:bookmarkStart w:id="535" w:name="_Toc5163"/>
      <w:bookmarkStart w:id="536" w:name="_Toc1231"/>
      <w:bookmarkStart w:id="537" w:name="_Toc17604"/>
      <w:bookmarkStart w:id="538" w:name="_Toc28148"/>
      <w:bookmarkStart w:id="539" w:name="_Toc20015"/>
      <w:bookmarkStart w:id="540" w:name="_Toc15124"/>
      <w:bookmarkStart w:id="541" w:name="_Toc28804"/>
      <w:bookmarkStart w:id="542" w:name="_Toc3256"/>
      <w:bookmarkStart w:id="543" w:name="_Toc25186"/>
      <w:bookmarkStart w:id="544" w:name="_Toc14103"/>
      <w:bookmarkStart w:id="545" w:name="_Toc18694"/>
      <w:bookmarkStart w:id="546" w:name="_Toc75768661"/>
      <w:bookmarkStart w:id="547" w:name="_Toc4537"/>
      <w:r>
        <w:rPr>
          <w:rFonts w:hint="eastAsia" w:ascii="宋体" w:hAnsi="宋体" w:eastAsia="宋体" w:cs="宋体"/>
          <w:color w:val="auto"/>
          <w:sz w:val="21"/>
          <w:highlight w:val="none"/>
        </w:rPr>
        <w:t>3.2计划服务期</w:t>
      </w:r>
      <w:bookmarkEnd w:id="530"/>
      <w:bookmarkEnd w:id="531"/>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p>
    <w:bookmarkEnd w:id="547"/>
    <w:p>
      <w:pPr>
        <w:widowControl w:val="0"/>
        <w:spacing w:before="0" w:after="0" w:afterAutospacing="0"/>
        <w:ind w:left="0" w:right="0" w:firstLine="411" w:firstLineChars="196"/>
        <w:rPr>
          <w:rFonts w:hint="default" w:ascii="宋体" w:hAnsi="宋体" w:eastAsia="宋体"/>
          <w:color w:val="auto"/>
          <w:kern w:val="2"/>
          <w:highlight w:val="none"/>
          <w:lang w:val="en-US" w:eastAsia="zh-CN"/>
        </w:rPr>
      </w:pPr>
      <w:r>
        <w:rPr>
          <w:rFonts w:hint="eastAsia" w:ascii="宋体" w:hAnsi="宋体"/>
          <w:color w:val="auto"/>
          <w:kern w:val="2"/>
          <w:highlight w:val="none"/>
          <w:lang w:val="en-US" w:eastAsia="zh-CN"/>
        </w:rPr>
        <w:t>服务期限：</w:t>
      </w:r>
      <w:r>
        <w:rPr>
          <w:rFonts w:hint="eastAsia" w:ascii="宋体" w:hAnsi="宋体"/>
          <w:color w:val="auto"/>
          <w:kern w:val="2"/>
          <w:highlight w:val="none"/>
        </w:rPr>
        <w:t>南宁轨道交通</w:t>
      </w:r>
      <w:r>
        <w:rPr>
          <w:rFonts w:hint="eastAsia" w:ascii="宋体"/>
          <w:color w:val="auto"/>
          <w:kern w:val="2"/>
          <w:highlight w:val="none"/>
        </w:rPr>
        <w:t>5号线运营导向标示标贴、安全标识采购项目</w:t>
      </w:r>
      <w:r>
        <w:rPr>
          <w:rFonts w:hint="eastAsia" w:ascii="宋体"/>
          <w:color w:val="auto"/>
          <w:kern w:val="2"/>
          <w:highlight w:val="none"/>
          <w:lang w:val="en-US" w:eastAsia="zh-CN"/>
        </w:rPr>
        <w:t>服务期自合同生效之日起，往后推算2年（24个月）。</w:t>
      </w:r>
    </w:p>
    <w:p>
      <w:pPr>
        <w:widowControl/>
        <w:spacing w:before="0" w:after="0" w:afterAutospacing="0"/>
        <w:ind w:left="0" w:right="0" w:firstLine="420" w:firstLineChars="200"/>
        <w:rPr>
          <w:rFonts w:hint="eastAsia" w:ascii="宋体" w:hAnsi="宋体"/>
          <w:color w:val="auto"/>
          <w:kern w:val="2"/>
          <w:highlight w:val="none"/>
          <w:u w:val="none"/>
          <w:lang w:eastAsia="zh-CN"/>
        </w:rPr>
      </w:pPr>
      <w:r>
        <w:rPr>
          <w:rFonts w:hint="eastAsia" w:ascii="宋体" w:hAnsi="宋体"/>
          <w:color w:val="auto"/>
          <w:kern w:val="2"/>
          <w:highlight w:val="none"/>
          <w:lang w:val="en-US" w:eastAsia="zh-CN"/>
        </w:rPr>
        <w:t>交货期限：</w:t>
      </w:r>
      <w:r>
        <w:rPr>
          <w:rFonts w:hint="eastAsia" w:ascii="宋体" w:hAnsi="宋体"/>
          <w:color w:val="auto"/>
          <w:highlight w:val="none"/>
          <w:u w:val="none"/>
        </w:rPr>
        <w:t>合同签订后，</w:t>
      </w:r>
      <w:r>
        <w:rPr>
          <w:rFonts w:hint="eastAsia" w:ascii="宋体" w:hAnsi="宋体"/>
          <w:color w:val="auto"/>
          <w:highlight w:val="none"/>
          <w:u w:val="none"/>
          <w:lang w:eastAsia="zh-CN"/>
        </w:rPr>
        <w:t>在</w:t>
      </w:r>
      <w:r>
        <w:rPr>
          <w:rFonts w:hint="eastAsia" w:ascii="宋体" w:hAnsi="宋体"/>
          <w:color w:val="auto"/>
          <w:highlight w:val="none"/>
          <w:u w:val="none"/>
        </w:rPr>
        <w:t>货物交货通知书发出之日起</w:t>
      </w:r>
      <w:r>
        <w:rPr>
          <w:rFonts w:hint="eastAsia" w:ascii="宋体" w:hAnsi="宋体"/>
          <w:color w:val="auto"/>
          <w:highlight w:val="none"/>
          <w:u w:val="none"/>
          <w:lang w:val="en-US" w:eastAsia="zh-CN"/>
        </w:rPr>
        <w:t>3</w:t>
      </w:r>
      <w:r>
        <w:rPr>
          <w:rFonts w:hint="eastAsia" w:ascii="宋体" w:hAnsi="宋体"/>
          <w:color w:val="auto"/>
          <w:highlight w:val="none"/>
          <w:u w:val="none"/>
        </w:rPr>
        <w:t>0天内交货并完成安装，以交货通知发出起算</w:t>
      </w:r>
      <w:r>
        <w:rPr>
          <w:rFonts w:hint="eastAsia" w:ascii="宋体" w:hAnsi="宋体"/>
          <w:color w:val="auto"/>
          <w:kern w:val="2"/>
          <w:highlight w:val="none"/>
          <w:u w:val="none"/>
          <w:lang w:eastAsia="zh-CN"/>
        </w:rPr>
        <w:t>。</w:t>
      </w:r>
    </w:p>
    <w:p>
      <w:pPr>
        <w:widowControl w:val="0"/>
        <w:spacing w:before="0" w:after="0" w:afterAutospacing="0"/>
        <w:ind w:left="0" w:right="0" w:firstLine="411" w:firstLineChars="196"/>
        <w:rPr>
          <w:rFonts w:ascii="宋体" w:hAnsi="宋体"/>
          <w:color w:val="auto"/>
          <w:kern w:val="2"/>
          <w:highlight w:val="none"/>
        </w:rPr>
      </w:pPr>
      <w:r>
        <w:rPr>
          <w:rFonts w:hint="eastAsia" w:ascii="宋体" w:hAnsi="宋体"/>
          <w:color w:val="auto"/>
          <w:kern w:val="2"/>
          <w:highlight w:val="none"/>
          <w:lang w:val="en-US" w:eastAsia="zh-CN"/>
        </w:rPr>
        <w:t>质保期限：</w:t>
      </w:r>
      <w:r>
        <w:rPr>
          <w:rFonts w:hint="eastAsia" w:ascii="宋体" w:hAnsi="宋体"/>
          <w:color w:val="auto"/>
          <w:kern w:val="2"/>
          <w:highlight w:val="none"/>
          <w:shd w:val="clear" w:color="auto" w:fill="FFFFFF"/>
        </w:rPr>
        <w:t>质保期为项目通过验收双方签字确认之日起，往后推算1年（12个月）。质保期内安装单位接到通知后应及时响应，应在5天内完成标识的维护更换，原则上为产品出现翘边、翘角、褪色、腐蚀、破裂、内容出现错误等甲方认为影响运营服务质量时通知乙方进行更换，以招标方、中标方双方告知对方的形式，包括电话、电子邮件、微信、QQ、书面通知等，具体时间以招标方出现标贴需要更换通知等为准。</w:t>
      </w:r>
    </w:p>
    <w:p>
      <w:pPr>
        <w:pStyle w:val="5"/>
        <w:rPr>
          <w:rFonts w:hint="eastAsia" w:ascii="宋体" w:hAnsi="宋体" w:eastAsia="宋体" w:cs="宋体"/>
          <w:color w:val="auto"/>
          <w:sz w:val="21"/>
          <w:highlight w:val="none"/>
        </w:rPr>
      </w:pPr>
      <w:bookmarkStart w:id="548" w:name="_Toc11701"/>
      <w:bookmarkStart w:id="549" w:name="_Toc25780"/>
      <w:bookmarkStart w:id="550" w:name="_Toc6883"/>
      <w:bookmarkStart w:id="551" w:name="_Toc6979"/>
      <w:bookmarkStart w:id="552" w:name="_Toc26280"/>
      <w:bookmarkStart w:id="553" w:name="_Toc13575"/>
      <w:bookmarkStart w:id="554" w:name="_Toc14880"/>
      <w:bookmarkStart w:id="555" w:name="_Toc799"/>
      <w:bookmarkStart w:id="556" w:name="_Toc21540"/>
      <w:bookmarkStart w:id="557" w:name="_Toc6353"/>
      <w:bookmarkStart w:id="558" w:name="_Toc696"/>
      <w:bookmarkStart w:id="559" w:name="_Toc17921"/>
      <w:bookmarkStart w:id="560" w:name="_Toc75768662"/>
      <w:bookmarkStart w:id="561" w:name="_Toc6081"/>
      <w:bookmarkStart w:id="562" w:name="_Toc21385"/>
      <w:bookmarkStart w:id="563" w:name="_Toc13087"/>
      <w:bookmarkStart w:id="564" w:name="_Toc8935"/>
      <w:r>
        <w:rPr>
          <w:rFonts w:hint="eastAsia" w:ascii="宋体" w:hAnsi="宋体" w:eastAsia="宋体" w:cs="宋体"/>
          <w:color w:val="auto"/>
          <w:sz w:val="21"/>
          <w:highlight w:val="none"/>
        </w:rPr>
        <w:t>3.3项目前期准备</w:t>
      </w:r>
      <w:bookmarkEnd w:id="548"/>
      <w:bookmarkEnd w:id="549"/>
      <w:bookmarkEnd w:id="550"/>
      <w:bookmarkEnd w:id="551"/>
      <w:bookmarkEnd w:id="552"/>
      <w:bookmarkEnd w:id="553"/>
      <w:bookmarkEnd w:id="554"/>
      <w:bookmarkEnd w:id="555"/>
      <w:bookmarkEnd w:id="556"/>
      <w:bookmarkEnd w:id="557"/>
      <w:bookmarkEnd w:id="558"/>
      <w:bookmarkEnd w:id="559"/>
      <w:bookmarkEnd w:id="560"/>
      <w:bookmarkEnd w:id="561"/>
      <w:bookmarkEnd w:id="562"/>
      <w:bookmarkEnd w:id="563"/>
      <w:bookmarkEnd w:id="564"/>
    </w:p>
    <w:p>
      <w:pPr>
        <w:widowControl w:val="0"/>
        <w:spacing w:before="0" w:after="0" w:afterAutospacing="0"/>
        <w:ind w:left="0" w:right="0" w:firstLine="420" w:firstLineChars="200"/>
        <w:jc w:val="left"/>
        <w:rPr>
          <w:color w:val="auto"/>
          <w:kern w:val="2"/>
          <w:highlight w:val="none"/>
        </w:rPr>
      </w:pPr>
      <w:r>
        <w:rPr>
          <w:rFonts w:hint="eastAsia"/>
          <w:color w:val="auto"/>
          <w:kern w:val="2"/>
          <w:highlight w:val="none"/>
        </w:rPr>
        <w:t>投标方应提前与招标方进行沟通</w:t>
      </w:r>
      <w:r>
        <w:rPr>
          <w:rFonts w:hint="eastAsia" w:ascii="宋体"/>
          <w:color w:val="auto"/>
          <w:kern w:val="2"/>
          <w:highlight w:val="none"/>
        </w:rPr>
        <w:t>运营导向标示标贴、安全标识的</w:t>
      </w:r>
      <w:r>
        <w:rPr>
          <w:rFonts w:hint="eastAsia"/>
          <w:color w:val="auto"/>
          <w:kern w:val="2"/>
          <w:highlight w:val="none"/>
        </w:rPr>
        <w:t>设计、材质、制作工艺、安装位置、施工工艺等相关事宜。提前进入现场对标识标贴、安全标识产品安装位置和条件进行勘察及核测，按现场勘测的数据对运营导向标示标贴、安全标识进行优化设计，拟定详细的项目设计方案，避免影响南宁轨道交通5号线整体运营服务计划。</w:t>
      </w:r>
    </w:p>
    <w:p>
      <w:pPr>
        <w:widowControl w:val="0"/>
        <w:spacing w:before="0" w:after="0" w:afterAutospacing="0"/>
        <w:ind w:left="0" w:right="0" w:firstLine="420" w:firstLineChars="200"/>
        <w:jc w:val="left"/>
        <w:rPr>
          <w:color w:val="auto"/>
          <w:kern w:val="2"/>
          <w:highlight w:val="none"/>
        </w:rPr>
      </w:pPr>
      <w:r>
        <w:rPr>
          <w:rFonts w:hint="eastAsia"/>
          <w:color w:val="auto"/>
          <w:kern w:val="2"/>
          <w:highlight w:val="none"/>
        </w:rPr>
        <w:t>投标方须派具备相关专业资质的设计人员，根据招标方的要求及时进行配合并解决施工过程中与设计有关的问题。设计需按招标方VI识别系统设计要求进行设计，待招标方人员确认设计稿后，方可按照图纸进行打样、生产。</w:t>
      </w:r>
    </w:p>
    <w:p>
      <w:pPr>
        <w:pStyle w:val="4"/>
        <w:numPr>
          <w:ilvl w:val="0"/>
          <w:numId w:val="1"/>
        </w:numPr>
        <w:ind w:left="432" w:leftChars="0" w:hanging="432" w:firstLineChars="0"/>
        <w:rPr>
          <w:rFonts w:hint="eastAsia" w:ascii="黑体" w:hAnsi="黑体" w:eastAsia="黑体" w:cs="黑体"/>
          <w:color w:val="auto"/>
          <w:sz w:val="24"/>
          <w:szCs w:val="24"/>
          <w:highlight w:val="none"/>
        </w:rPr>
      </w:pPr>
      <w:bookmarkStart w:id="565" w:name="_Toc446593373"/>
      <w:bookmarkStart w:id="566" w:name="_Toc28244"/>
      <w:bookmarkStart w:id="567" w:name="_Toc476303995"/>
      <w:bookmarkStart w:id="568" w:name="_Toc476303972"/>
      <w:bookmarkStart w:id="569" w:name="_Toc476304348"/>
      <w:bookmarkStart w:id="570" w:name="_Toc343236812"/>
      <w:bookmarkStart w:id="571" w:name="_Toc27743"/>
      <w:bookmarkStart w:id="572" w:name="_Toc23027"/>
      <w:bookmarkStart w:id="573" w:name="_Toc8424"/>
      <w:bookmarkStart w:id="574" w:name="_Toc22891"/>
      <w:bookmarkStart w:id="575" w:name="_Toc20931"/>
      <w:bookmarkStart w:id="576" w:name="_Toc3880"/>
      <w:bookmarkStart w:id="577" w:name="_Toc75768663"/>
      <w:bookmarkStart w:id="578" w:name="_Toc7079"/>
      <w:bookmarkStart w:id="579" w:name="_Toc1041"/>
      <w:bookmarkStart w:id="580" w:name="_Toc31170"/>
      <w:bookmarkStart w:id="581" w:name="_Toc15829"/>
      <w:r>
        <w:rPr>
          <w:rFonts w:hint="eastAsia" w:ascii="黑体" w:hAnsi="黑体" w:eastAsia="黑体" w:cs="黑体"/>
          <w:color w:val="auto"/>
          <w:sz w:val="24"/>
          <w:szCs w:val="24"/>
          <w:highlight w:val="none"/>
        </w:rPr>
        <w:t xml:space="preserve"> </w:t>
      </w:r>
      <w:bookmarkEnd w:id="565"/>
      <w:bookmarkEnd w:id="566"/>
      <w:bookmarkEnd w:id="567"/>
      <w:bookmarkEnd w:id="568"/>
      <w:bookmarkEnd w:id="569"/>
      <w:bookmarkEnd w:id="570"/>
      <w:bookmarkStart w:id="582" w:name="_Toc11512"/>
      <w:bookmarkStart w:id="583" w:name="_Toc27228"/>
      <w:bookmarkStart w:id="584" w:name="_Toc7605"/>
      <w:bookmarkStart w:id="585" w:name="_Toc26143"/>
      <w:bookmarkStart w:id="586" w:name="_Toc15800"/>
      <w:bookmarkStart w:id="587" w:name="_Toc6061"/>
      <w:r>
        <w:rPr>
          <w:rFonts w:hint="eastAsia" w:ascii="黑体" w:hAnsi="黑体" w:eastAsia="黑体" w:cs="黑体"/>
          <w:color w:val="auto"/>
          <w:sz w:val="24"/>
          <w:szCs w:val="24"/>
          <w:highlight w:val="none"/>
        </w:rPr>
        <w:t>项目技术标准、技术要求</w:t>
      </w:r>
      <w:bookmarkEnd w:id="571"/>
      <w:bookmarkEnd w:id="572"/>
      <w:bookmarkEnd w:id="573"/>
      <w:bookmarkEnd w:id="574"/>
      <w:bookmarkEnd w:id="575"/>
      <w:bookmarkEnd w:id="576"/>
      <w:bookmarkEnd w:id="577"/>
      <w:bookmarkEnd w:id="578"/>
      <w:bookmarkEnd w:id="579"/>
      <w:bookmarkEnd w:id="580"/>
      <w:bookmarkEnd w:id="581"/>
      <w:bookmarkEnd w:id="582"/>
      <w:bookmarkEnd w:id="583"/>
      <w:bookmarkEnd w:id="584"/>
      <w:bookmarkEnd w:id="585"/>
      <w:bookmarkEnd w:id="586"/>
      <w:bookmarkEnd w:id="587"/>
    </w:p>
    <w:p>
      <w:pPr>
        <w:pStyle w:val="5"/>
        <w:rPr>
          <w:rFonts w:hint="eastAsia" w:ascii="宋体" w:hAnsi="宋体" w:eastAsia="宋体" w:cs="宋体"/>
          <w:color w:val="auto"/>
          <w:sz w:val="21"/>
          <w:highlight w:val="none"/>
        </w:rPr>
      </w:pPr>
      <w:bookmarkStart w:id="588" w:name="_Toc10452"/>
      <w:bookmarkStart w:id="589" w:name="_Toc21823"/>
      <w:bookmarkStart w:id="590" w:name="_Toc23568"/>
      <w:bookmarkStart w:id="591" w:name="_Toc391"/>
      <w:bookmarkStart w:id="592" w:name="_Toc14086"/>
      <w:bookmarkStart w:id="593" w:name="_Toc6032"/>
      <w:bookmarkStart w:id="594" w:name="_Toc6091"/>
      <w:bookmarkStart w:id="595" w:name="_Toc26888"/>
      <w:bookmarkStart w:id="596" w:name="_Toc21096"/>
      <w:bookmarkStart w:id="597" w:name="_Toc1375"/>
      <w:bookmarkStart w:id="598" w:name="_Toc446593374"/>
      <w:bookmarkStart w:id="599" w:name="_Toc343236813"/>
      <w:r>
        <w:rPr>
          <w:rFonts w:hint="eastAsia" w:ascii="宋体" w:hAnsi="宋体" w:eastAsia="宋体" w:cs="宋体"/>
          <w:color w:val="auto"/>
          <w:sz w:val="21"/>
          <w:highlight w:val="none"/>
        </w:rPr>
        <w:t xml:space="preserve">4.1 </w:t>
      </w:r>
      <w:bookmarkStart w:id="600" w:name="_Toc24652"/>
      <w:bookmarkStart w:id="601" w:name="_Toc19956"/>
      <w:bookmarkStart w:id="602" w:name="_Toc75768664"/>
      <w:bookmarkStart w:id="603" w:name="_Toc28900"/>
      <w:bookmarkStart w:id="604" w:name="_Toc29253"/>
      <w:bookmarkStart w:id="605" w:name="_Toc12121"/>
      <w:bookmarkStart w:id="606" w:name="_Toc29543"/>
      <w:bookmarkStart w:id="607" w:name="_Toc12110"/>
      <w:r>
        <w:rPr>
          <w:rFonts w:hint="eastAsia" w:ascii="宋体" w:hAnsi="宋体" w:eastAsia="宋体" w:cs="宋体"/>
          <w:color w:val="auto"/>
          <w:sz w:val="21"/>
          <w:highlight w:val="none"/>
        </w:rPr>
        <w:t>标准适用原则</w:t>
      </w:r>
      <w:bookmarkEnd w:id="588"/>
      <w:bookmarkEnd w:id="589"/>
      <w:bookmarkEnd w:id="590"/>
      <w:bookmarkEnd w:id="591"/>
      <w:bookmarkEnd w:id="592"/>
      <w:bookmarkEnd w:id="593"/>
      <w:bookmarkEnd w:id="594"/>
      <w:bookmarkEnd w:id="595"/>
      <w:bookmarkEnd w:id="596"/>
    </w:p>
    <w:p>
      <w:pPr>
        <w:widowControl w:val="0"/>
        <w:spacing w:before="0" w:after="0" w:afterAutospacing="0"/>
        <w:ind w:left="0" w:right="0" w:firstLine="420" w:firstLineChars="200"/>
        <w:jc w:val="left"/>
        <w:rPr>
          <w:color w:val="auto"/>
          <w:kern w:val="2"/>
          <w:highlight w:val="none"/>
        </w:rPr>
      </w:pPr>
      <w:r>
        <w:rPr>
          <w:rFonts w:hint="eastAsia"/>
          <w:color w:val="auto"/>
          <w:kern w:val="2"/>
          <w:highlight w:val="none"/>
        </w:rPr>
        <w:t>1.本项目须满足各类国家及行业标准，包括但不限于国家相关标准、轨道交通行业通用和专用标准、自治区及南宁市轨道交通相关标准等。</w:t>
      </w:r>
    </w:p>
    <w:p>
      <w:pPr>
        <w:widowControl w:val="0"/>
        <w:spacing w:before="0" w:after="0" w:afterAutospacing="0"/>
        <w:ind w:left="0" w:right="0" w:firstLine="420" w:firstLineChars="200"/>
        <w:jc w:val="left"/>
        <w:rPr>
          <w:color w:val="auto"/>
          <w:kern w:val="2"/>
          <w:highlight w:val="none"/>
        </w:rPr>
      </w:pPr>
      <w:r>
        <w:rPr>
          <w:rFonts w:hint="eastAsia"/>
          <w:color w:val="auto"/>
          <w:kern w:val="2"/>
          <w:highlight w:val="none"/>
        </w:rPr>
        <w:t>2.本项目须满足招标方单位的相关标准或要求：</w:t>
      </w:r>
    </w:p>
    <w:p>
      <w:pPr>
        <w:widowControl w:val="0"/>
        <w:spacing w:before="0" w:after="0" w:afterAutospacing="0"/>
        <w:ind w:left="0" w:right="0" w:firstLine="420" w:firstLineChars="200"/>
        <w:jc w:val="left"/>
        <w:rPr>
          <w:color w:val="auto"/>
          <w:kern w:val="2"/>
          <w:highlight w:val="none"/>
        </w:rPr>
      </w:pPr>
      <w:r>
        <w:rPr>
          <w:rFonts w:hint="eastAsia"/>
          <w:color w:val="auto"/>
          <w:kern w:val="2"/>
          <w:highlight w:val="none"/>
        </w:rPr>
        <w:t>（1）招标方单位的企业标准；</w:t>
      </w:r>
    </w:p>
    <w:p>
      <w:pPr>
        <w:widowControl w:val="0"/>
        <w:spacing w:before="0" w:after="0" w:afterAutospacing="0"/>
        <w:ind w:left="0" w:right="0" w:firstLine="420" w:firstLineChars="200"/>
        <w:jc w:val="left"/>
        <w:rPr>
          <w:color w:val="auto"/>
          <w:kern w:val="2"/>
          <w:highlight w:val="none"/>
        </w:rPr>
      </w:pPr>
      <w:r>
        <w:rPr>
          <w:rFonts w:hint="eastAsia"/>
          <w:color w:val="auto"/>
          <w:kern w:val="2"/>
          <w:highlight w:val="none"/>
        </w:rPr>
        <w:t>（2）招标方单位的规章制度；</w:t>
      </w:r>
    </w:p>
    <w:p>
      <w:pPr>
        <w:widowControl w:val="0"/>
        <w:spacing w:before="0" w:after="0" w:afterAutospacing="0"/>
        <w:ind w:left="0" w:right="0" w:firstLine="420" w:firstLineChars="200"/>
        <w:jc w:val="left"/>
        <w:rPr>
          <w:color w:val="auto"/>
          <w:kern w:val="2"/>
          <w:highlight w:val="none"/>
        </w:rPr>
      </w:pPr>
      <w:r>
        <w:rPr>
          <w:rFonts w:hint="eastAsia"/>
          <w:color w:val="auto"/>
          <w:kern w:val="2"/>
          <w:highlight w:val="none"/>
        </w:rPr>
        <w:t>（3）招标方单位的各种会议纪要、决议、通知等；</w:t>
      </w:r>
    </w:p>
    <w:p>
      <w:pPr>
        <w:widowControl w:val="0"/>
        <w:spacing w:before="0" w:after="0" w:afterAutospacing="0"/>
        <w:ind w:left="0" w:right="0" w:firstLine="420" w:firstLineChars="200"/>
        <w:jc w:val="left"/>
        <w:rPr>
          <w:color w:val="auto"/>
          <w:kern w:val="2"/>
          <w:highlight w:val="none"/>
        </w:rPr>
      </w:pPr>
      <w:r>
        <w:rPr>
          <w:rFonts w:hint="eastAsia"/>
          <w:color w:val="auto"/>
          <w:kern w:val="2"/>
          <w:highlight w:val="none"/>
        </w:rPr>
        <w:t>（4）招标方制定的设备检修规程、设备操作指南、故障处理指南、工作手册、规章制度等；</w:t>
      </w:r>
    </w:p>
    <w:p>
      <w:pPr>
        <w:widowControl w:val="0"/>
        <w:spacing w:before="0" w:after="0" w:afterAutospacing="0"/>
        <w:ind w:left="0" w:right="0" w:firstLine="420" w:firstLineChars="200"/>
        <w:jc w:val="left"/>
        <w:rPr>
          <w:color w:val="auto"/>
          <w:kern w:val="2"/>
          <w:highlight w:val="none"/>
        </w:rPr>
      </w:pPr>
      <w:r>
        <w:rPr>
          <w:rFonts w:hint="eastAsia"/>
          <w:color w:val="auto"/>
          <w:kern w:val="2"/>
          <w:highlight w:val="none"/>
        </w:rPr>
        <w:t>（5）以上均未涉及的，由招标方与投标方共同商定。</w:t>
      </w:r>
    </w:p>
    <w:p>
      <w:pPr>
        <w:widowControl w:val="0"/>
        <w:spacing w:before="0" w:after="0" w:afterAutospacing="0"/>
        <w:ind w:left="0" w:right="0" w:firstLine="420" w:firstLineChars="200"/>
        <w:jc w:val="left"/>
        <w:rPr>
          <w:color w:val="auto"/>
          <w:kern w:val="2"/>
          <w:highlight w:val="none"/>
        </w:rPr>
      </w:pPr>
      <w:r>
        <w:rPr>
          <w:rFonts w:hint="eastAsia"/>
          <w:color w:val="auto"/>
          <w:kern w:val="2"/>
          <w:highlight w:val="none"/>
        </w:rPr>
        <w:t>3.本项目采用的各类标准或要求，如有最新版本，则按新版本执行，同一权威等级取标准高者。</w:t>
      </w:r>
    </w:p>
    <w:p>
      <w:pPr>
        <w:widowControl w:val="0"/>
        <w:spacing w:before="0" w:after="0" w:afterAutospacing="0"/>
        <w:ind w:left="0" w:right="0" w:firstLine="420" w:firstLineChars="200"/>
        <w:jc w:val="left"/>
        <w:rPr>
          <w:color w:val="auto"/>
          <w:kern w:val="2"/>
          <w:highlight w:val="none"/>
        </w:rPr>
      </w:pPr>
      <w:r>
        <w:rPr>
          <w:rFonts w:hint="eastAsia"/>
          <w:color w:val="auto"/>
          <w:kern w:val="2"/>
          <w:highlight w:val="none"/>
        </w:rPr>
        <w:t>4.广西区、南宁市有关规程、规定及要求，未尽部分符合国家现行的有关标准和规范，且当上述标准的内容与其他文件或具体条款描述矛盾时，按较高要求执行。</w:t>
      </w:r>
    </w:p>
    <w:p>
      <w:pPr>
        <w:widowControl w:val="0"/>
        <w:spacing w:before="0" w:after="0" w:afterAutospacing="0"/>
        <w:ind w:left="0" w:right="0" w:firstLine="420" w:firstLineChars="200"/>
        <w:jc w:val="left"/>
        <w:rPr>
          <w:color w:val="auto"/>
          <w:kern w:val="2"/>
          <w:highlight w:val="none"/>
        </w:rPr>
      </w:pPr>
      <w:r>
        <w:rPr>
          <w:rFonts w:hint="eastAsia"/>
          <w:color w:val="auto"/>
          <w:kern w:val="2"/>
          <w:highlight w:val="none"/>
        </w:rPr>
        <w:t>5.本工程（项目）所用产品的设计、制造、安装、安全至少满足下列标准、规范及相关引用标准和规范。如果有新的标准，则按照新的标准执行，投标方不能因此要求增加任何费用。</w:t>
      </w:r>
    </w:p>
    <w:p>
      <w:pPr>
        <w:pStyle w:val="5"/>
        <w:rPr>
          <w:rFonts w:hint="eastAsia" w:ascii="宋体" w:hAnsi="宋体" w:eastAsia="宋体" w:cs="宋体"/>
          <w:color w:val="auto"/>
          <w:sz w:val="21"/>
          <w:highlight w:val="none"/>
        </w:rPr>
      </w:pPr>
      <w:bookmarkStart w:id="608" w:name="_Toc12950"/>
      <w:bookmarkStart w:id="609" w:name="_Toc18305"/>
      <w:bookmarkStart w:id="610" w:name="_Toc28181"/>
      <w:bookmarkStart w:id="611" w:name="_Toc28254"/>
      <w:bookmarkStart w:id="612" w:name="_Toc26972"/>
      <w:bookmarkStart w:id="613" w:name="_Toc13043"/>
      <w:bookmarkStart w:id="614" w:name="_Toc713"/>
      <w:bookmarkStart w:id="615" w:name="_Toc23355"/>
      <w:bookmarkStart w:id="616" w:name="_Toc28223"/>
      <w:r>
        <w:rPr>
          <w:rFonts w:hint="eastAsia" w:ascii="宋体" w:hAnsi="宋体" w:eastAsia="宋体" w:cs="宋体"/>
          <w:color w:val="auto"/>
          <w:sz w:val="21"/>
          <w:highlight w:val="none"/>
        </w:rPr>
        <w:t>4.2 国家技术标准及行业规范</w:t>
      </w:r>
      <w:bookmarkEnd w:id="600"/>
      <w:bookmarkEnd w:id="601"/>
      <w:bookmarkEnd w:id="602"/>
      <w:bookmarkEnd w:id="603"/>
      <w:bookmarkEnd w:id="604"/>
      <w:bookmarkEnd w:id="605"/>
      <w:bookmarkEnd w:id="606"/>
      <w:bookmarkEnd w:id="607"/>
      <w:bookmarkEnd w:id="608"/>
      <w:bookmarkEnd w:id="609"/>
      <w:bookmarkEnd w:id="610"/>
      <w:bookmarkEnd w:id="611"/>
      <w:bookmarkEnd w:id="612"/>
      <w:bookmarkEnd w:id="613"/>
      <w:bookmarkEnd w:id="614"/>
      <w:bookmarkEnd w:id="615"/>
      <w:bookmarkEnd w:id="616"/>
    </w:p>
    <w:p>
      <w:pPr>
        <w:widowControl w:val="0"/>
        <w:spacing w:before="0" w:after="0" w:afterAutospacing="0"/>
        <w:ind w:left="0" w:right="0" w:firstLine="420" w:firstLineChars="200"/>
        <w:jc w:val="left"/>
        <w:rPr>
          <w:color w:val="auto"/>
          <w:kern w:val="2"/>
          <w:highlight w:val="none"/>
        </w:rPr>
      </w:pPr>
      <w:r>
        <w:rPr>
          <w:rFonts w:hint="eastAsia"/>
          <w:color w:val="auto"/>
          <w:kern w:val="2"/>
          <w:highlight w:val="none"/>
        </w:rPr>
        <w:t>现场使用材料的各项技术指标应符合但不只限于下列国家规范、标准与要求，如有最新版本，按新版本执行，同时遵循南宁轨道交通集团文件《轨道交通VI手册》和《南宁轨道交通线网线路识别色规划及标准化应用手册》要求。</w:t>
      </w:r>
    </w:p>
    <w:p>
      <w:pPr>
        <w:pStyle w:val="6"/>
        <w:rPr>
          <w:rFonts w:hint="eastAsia" w:ascii="宋体" w:hAnsi="宋体" w:cs="宋体"/>
          <w:b w:val="0"/>
          <w:bCs/>
          <w:color w:val="auto"/>
          <w:sz w:val="21"/>
          <w:highlight w:val="none"/>
        </w:rPr>
      </w:pPr>
      <w:bookmarkStart w:id="617" w:name="_Toc75768665"/>
      <w:r>
        <w:rPr>
          <w:rFonts w:hint="eastAsia" w:ascii="宋体" w:hAnsi="宋体" w:cs="宋体"/>
          <w:b w:val="0"/>
          <w:bCs/>
          <w:color w:val="auto"/>
          <w:sz w:val="21"/>
          <w:highlight w:val="none"/>
        </w:rPr>
        <w:t>4.2.1 金属材料</w:t>
      </w:r>
      <w:bookmarkEnd w:id="597"/>
      <w:bookmarkEnd w:id="598"/>
      <w:bookmarkEnd w:id="599"/>
      <w:bookmarkEnd w:id="617"/>
    </w:p>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olor w:val="auto"/>
          <w:kern w:val="2"/>
          <w:highlight w:val="none"/>
        </w:rPr>
        <w:t>GB/T 3280</w:t>
      </w:r>
      <w:r>
        <w:rPr>
          <w:rFonts w:ascii="宋体" w:hAnsi="宋体"/>
          <w:color w:val="auto"/>
          <w:kern w:val="2"/>
          <w:highlight w:val="none"/>
        </w:rPr>
        <w:t>—</w:t>
      </w:r>
      <w:r>
        <w:rPr>
          <w:rFonts w:hint="eastAsia" w:ascii="宋体" w:hAnsi="宋体"/>
          <w:color w:val="auto"/>
          <w:kern w:val="2"/>
          <w:highlight w:val="none"/>
        </w:rPr>
        <w:t>2015</w:t>
      </w:r>
      <w:r>
        <w:rPr>
          <w:rFonts w:ascii="宋体" w:hAnsi="宋体"/>
          <w:color w:val="auto"/>
          <w:kern w:val="2"/>
          <w:highlight w:val="none"/>
        </w:rPr>
        <w:t>《</w:t>
      </w:r>
      <w:r>
        <w:rPr>
          <w:rFonts w:hint="eastAsia" w:ascii="宋体" w:hAnsi="宋体"/>
          <w:color w:val="auto"/>
          <w:kern w:val="2"/>
          <w:highlight w:val="none"/>
        </w:rPr>
        <w:t>不锈钢冷轧钢板和钢带</w:t>
      </w:r>
      <w:r>
        <w:rPr>
          <w:rFonts w:ascii="宋体" w:hAnsi="宋体"/>
          <w:color w:val="auto"/>
          <w:kern w:val="2"/>
          <w:highlight w:val="none"/>
        </w:rPr>
        <w:t>》</w:t>
      </w:r>
    </w:p>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olor w:val="auto"/>
          <w:kern w:val="2"/>
          <w:highlight w:val="none"/>
        </w:rPr>
        <w:t>GB/T 3880.1-2012《一般工业用铝及铝合金板、带材 第1部分：一般要求》</w:t>
      </w:r>
    </w:p>
    <w:p>
      <w:pPr>
        <w:widowControl w:val="0"/>
        <w:spacing w:before="0" w:after="0" w:afterAutospacing="0"/>
        <w:ind w:left="0" w:right="0" w:firstLine="420" w:firstLineChars="200"/>
        <w:rPr>
          <w:rFonts w:ascii="宋体" w:hAnsi="宋体"/>
          <w:color w:val="auto"/>
          <w:kern w:val="2"/>
          <w:highlight w:val="none"/>
        </w:rPr>
      </w:pPr>
      <w:r>
        <w:rPr>
          <w:rFonts w:ascii="宋体" w:hAnsi="宋体"/>
          <w:color w:val="auto"/>
          <w:kern w:val="2"/>
          <w:highlight w:val="none"/>
        </w:rPr>
        <w:t>GB/T</w:t>
      </w:r>
      <w:r>
        <w:rPr>
          <w:rFonts w:hint="eastAsia" w:ascii="宋体" w:hAnsi="宋体"/>
          <w:color w:val="auto"/>
          <w:kern w:val="2"/>
          <w:highlight w:val="none"/>
        </w:rPr>
        <w:t xml:space="preserve"> </w:t>
      </w:r>
      <w:r>
        <w:rPr>
          <w:rFonts w:ascii="宋体" w:hAnsi="宋体"/>
          <w:color w:val="auto"/>
          <w:kern w:val="2"/>
          <w:highlight w:val="none"/>
        </w:rPr>
        <w:t>5237</w:t>
      </w:r>
      <w:r>
        <w:rPr>
          <w:rFonts w:hint="eastAsia" w:ascii="宋体" w:hAnsi="宋体"/>
          <w:color w:val="auto"/>
          <w:kern w:val="2"/>
          <w:highlight w:val="none"/>
        </w:rPr>
        <w:t>.1</w:t>
      </w:r>
      <w:r>
        <w:rPr>
          <w:rFonts w:ascii="宋体" w:hAnsi="宋体"/>
          <w:color w:val="auto"/>
          <w:kern w:val="2"/>
          <w:highlight w:val="none"/>
        </w:rPr>
        <w:t>—</w:t>
      </w:r>
      <w:r>
        <w:rPr>
          <w:rFonts w:hint="eastAsia" w:ascii="宋体" w:hAnsi="宋体"/>
          <w:color w:val="auto"/>
          <w:kern w:val="2"/>
          <w:highlight w:val="none"/>
        </w:rPr>
        <w:t>2017</w:t>
      </w:r>
      <w:r>
        <w:rPr>
          <w:rFonts w:ascii="宋体" w:hAnsi="宋体"/>
          <w:color w:val="auto"/>
          <w:kern w:val="2"/>
          <w:highlight w:val="none"/>
        </w:rPr>
        <w:t>《铝合金建筑型材</w:t>
      </w:r>
      <w:r>
        <w:rPr>
          <w:rFonts w:hint="eastAsia" w:ascii="宋体" w:hAnsi="宋体"/>
          <w:color w:val="auto"/>
          <w:kern w:val="2"/>
          <w:highlight w:val="none"/>
        </w:rPr>
        <w:t>　第1部分：基材</w:t>
      </w:r>
      <w:r>
        <w:rPr>
          <w:rFonts w:ascii="宋体" w:hAnsi="宋体"/>
          <w:color w:val="auto"/>
          <w:kern w:val="2"/>
          <w:highlight w:val="none"/>
        </w:rPr>
        <w:t>》</w:t>
      </w:r>
      <w:bookmarkStart w:id="618" w:name="_Toc343236814"/>
      <w:bookmarkStart w:id="619" w:name="_Toc22167"/>
      <w:bookmarkStart w:id="620" w:name="_Toc446593375"/>
    </w:p>
    <w:p>
      <w:pPr>
        <w:pStyle w:val="6"/>
        <w:rPr>
          <w:rFonts w:hint="default" w:ascii="宋体" w:hAnsi="宋体" w:eastAsia="宋体" w:cs="宋体"/>
          <w:b w:val="0"/>
          <w:bCs/>
          <w:color w:val="auto"/>
          <w:sz w:val="21"/>
          <w:highlight w:val="none"/>
          <w:lang w:val="en-US" w:eastAsia="zh-CN"/>
        </w:rPr>
      </w:pPr>
      <w:bookmarkStart w:id="621" w:name="_Toc75768666"/>
      <w:r>
        <w:rPr>
          <w:rFonts w:hint="eastAsia" w:ascii="宋体" w:hAnsi="宋体" w:cs="宋体"/>
          <w:b w:val="0"/>
          <w:bCs/>
          <w:color w:val="auto"/>
          <w:sz w:val="21"/>
          <w:highlight w:val="none"/>
        </w:rPr>
        <w:t>4.2.2 PET聚酯膜、聚碳酸酯板、PC</w:t>
      </w:r>
      <w:bookmarkEnd w:id="618"/>
      <w:r>
        <w:rPr>
          <w:rFonts w:hint="eastAsia" w:ascii="宋体" w:hAnsi="宋体" w:cs="宋体"/>
          <w:b w:val="0"/>
          <w:bCs/>
          <w:color w:val="auto"/>
          <w:sz w:val="21"/>
          <w:highlight w:val="none"/>
        </w:rPr>
        <w:t>板</w:t>
      </w:r>
      <w:bookmarkEnd w:id="619"/>
      <w:bookmarkEnd w:id="620"/>
      <w:r>
        <w:rPr>
          <w:rFonts w:hint="eastAsia" w:ascii="宋体" w:hAnsi="宋体" w:cs="宋体"/>
          <w:b w:val="0"/>
          <w:bCs/>
          <w:color w:val="auto"/>
          <w:sz w:val="21"/>
          <w:highlight w:val="none"/>
        </w:rPr>
        <w:t>、不干胶贴膜</w:t>
      </w:r>
      <w:bookmarkEnd w:id="621"/>
      <w:r>
        <w:rPr>
          <w:rFonts w:hint="eastAsia" w:ascii="宋体" w:hAnsi="宋体" w:cs="宋体"/>
          <w:b w:val="0"/>
          <w:bCs/>
          <w:color w:val="auto"/>
          <w:sz w:val="21"/>
          <w:highlight w:val="none"/>
          <w:lang w:eastAsia="zh-CN"/>
        </w:rPr>
        <w:t>、</w:t>
      </w:r>
      <w:r>
        <w:rPr>
          <w:rFonts w:hint="eastAsia" w:ascii="宋体" w:hAnsi="宋体" w:cs="宋体"/>
          <w:b w:val="0"/>
          <w:bCs/>
          <w:color w:val="auto"/>
          <w:sz w:val="21"/>
          <w:highlight w:val="none"/>
          <w:lang w:val="en-US" w:eastAsia="zh-CN"/>
        </w:rPr>
        <w:t>铜版纸</w:t>
      </w:r>
    </w:p>
    <w:p>
      <w:pPr>
        <w:widowControl w:val="0"/>
        <w:spacing w:before="0" w:after="0" w:afterAutospacing="0"/>
        <w:ind w:left="0" w:right="0" w:firstLine="420" w:firstLineChars="200"/>
        <w:rPr>
          <w:rFonts w:ascii="宋体" w:hAnsi="宋体"/>
          <w:color w:val="auto"/>
          <w:kern w:val="2"/>
          <w:highlight w:val="none"/>
        </w:rPr>
      </w:pPr>
      <w:r>
        <w:rPr>
          <w:rFonts w:ascii="宋体" w:hAnsi="宋体"/>
          <w:color w:val="auto"/>
          <w:kern w:val="2"/>
          <w:highlight w:val="none"/>
        </w:rPr>
        <w:t>GB</w:t>
      </w:r>
      <w:r>
        <w:rPr>
          <w:rFonts w:hint="eastAsia" w:ascii="宋体" w:hAnsi="宋体"/>
          <w:color w:val="auto"/>
          <w:kern w:val="2"/>
          <w:highlight w:val="none"/>
        </w:rPr>
        <w:t xml:space="preserve"> </w:t>
      </w:r>
      <w:r>
        <w:rPr>
          <w:rFonts w:ascii="宋体" w:hAnsi="宋体"/>
          <w:color w:val="auto"/>
          <w:kern w:val="2"/>
          <w:highlight w:val="none"/>
        </w:rPr>
        <w:t>8624—</w:t>
      </w:r>
      <w:r>
        <w:rPr>
          <w:rFonts w:hint="eastAsia" w:ascii="宋体" w:hAnsi="宋体"/>
          <w:color w:val="auto"/>
          <w:kern w:val="2"/>
          <w:highlight w:val="none"/>
        </w:rPr>
        <w:t>2012</w:t>
      </w:r>
      <w:r>
        <w:rPr>
          <w:rFonts w:ascii="宋体" w:hAnsi="宋体"/>
          <w:color w:val="auto"/>
          <w:kern w:val="2"/>
          <w:highlight w:val="none"/>
        </w:rPr>
        <w:t>《建筑材料</w:t>
      </w:r>
      <w:r>
        <w:rPr>
          <w:rFonts w:hint="eastAsia" w:ascii="宋体" w:hAnsi="宋体"/>
          <w:color w:val="auto"/>
          <w:kern w:val="2"/>
          <w:highlight w:val="none"/>
        </w:rPr>
        <w:t>及制品</w:t>
      </w:r>
      <w:r>
        <w:rPr>
          <w:rFonts w:ascii="宋体" w:hAnsi="宋体"/>
          <w:color w:val="auto"/>
          <w:kern w:val="2"/>
          <w:highlight w:val="none"/>
        </w:rPr>
        <w:t>燃烧性能分级》</w:t>
      </w:r>
    </w:p>
    <w:p>
      <w:pPr>
        <w:widowControl w:val="0"/>
        <w:spacing w:before="0" w:after="0" w:afterAutospacing="0"/>
        <w:ind w:left="0" w:right="0" w:firstLine="420" w:firstLineChars="200"/>
        <w:rPr>
          <w:rFonts w:ascii="宋体" w:hAnsi="宋体"/>
          <w:color w:val="auto"/>
          <w:kern w:val="2"/>
          <w:highlight w:val="none"/>
        </w:rPr>
      </w:pPr>
      <w:r>
        <w:rPr>
          <w:rFonts w:ascii="宋体" w:hAnsi="宋体"/>
          <w:color w:val="auto"/>
          <w:kern w:val="2"/>
          <w:highlight w:val="none"/>
        </w:rPr>
        <w:t>GB/T 2410—2008《透明塑料透光率和雾度的测定》</w:t>
      </w:r>
      <w:bookmarkStart w:id="622" w:name="_Toc10007"/>
      <w:bookmarkStart w:id="623" w:name="_Toc446593376"/>
      <w:bookmarkStart w:id="624" w:name="_Toc343236816"/>
    </w:p>
    <w:p>
      <w:pPr>
        <w:widowControl w:val="0"/>
        <w:spacing w:before="0" w:after="0" w:afterAutospacing="0"/>
        <w:ind w:left="0" w:right="0" w:firstLine="420" w:firstLineChars="200"/>
        <w:rPr>
          <w:rFonts w:ascii="宋体" w:hAnsi="宋体"/>
          <w:color w:val="auto"/>
          <w:kern w:val="2"/>
          <w:highlight w:val="none"/>
        </w:rPr>
      </w:pPr>
      <w:r>
        <w:rPr>
          <w:rFonts w:ascii="宋体" w:hAnsi="宋体"/>
          <w:color w:val="auto"/>
          <w:kern w:val="2"/>
          <w:highlight w:val="none"/>
        </w:rPr>
        <w:t>GB/T 2411—2008</w:t>
      </w:r>
      <w:r>
        <w:rPr>
          <w:rFonts w:hint="eastAsia" w:ascii="宋体" w:hAnsi="宋体"/>
          <w:color w:val="auto"/>
          <w:kern w:val="2"/>
          <w:highlight w:val="none"/>
        </w:rPr>
        <w:t>《</w:t>
      </w:r>
      <w:r>
        <w:rPr>
          <w:rFonts w:ascii="宋体" w:hAnsi="宋体"/>
          <w:color w:val="auto"/>
          <w:kern w:val="2"/>
          <w:highlight w:val="none"/>
        </w:rPr>
        <w:t>塑料和硬橡胶使用硬度计测定压痕硬度（邵氏硬度）</w:t>
      </w:r>
      <w:r>
        <w:rPr>
          <w:rFonts w:hint="eastAsia" w:ascii="宋体" w:hAnsi="宋体"/>
          <w:color w:val="auto"/>
          <w:kern w:val="2"/>
          <w:highlight w:val="none"/>
        </w:rPr>
        <w:t>》</w:t>
      </w:r>
    </w:p>
    <w:p>
      <w:pPr>
        <w:widowControl w:val="0"/>
        <w:spacing w:before="0" w:after="0" w:afterAutospacing="0"/>
        <w:ind w:left="0" w:right="0" w:firstLine="420" w:firstLineChars="200"/>
        <w:rPr>
          <w:rFonts w:ascii="宋体" w:hAnsi="宋体"/>
          <w:color w:val="auto"/>
          <w:kern w:val="2"/>
          <w:highlight w:val="none"/>
        </w:rPr>
      </w:pPr>
      <w:r>
        <w:rPr>
          <w:rFonts w:ascii="宋体" w:hAnsi="宋体"/>
          <w:color w:val="auto"/>
          <w:kern w:val="2"/>
          <w:highlight w:val="none"/>
        </w:rPr>
        <w:t>GB/T 2792-2014《胶粘带剥离强度的测试方法》</w:t>
      </w:r>
    </w:p>
    <w:p>
      <w:pPr>
        <w:widowControl w:val="0"/>
        <w:spacing w:before="0" w:after="0" w:afterAutospacing="0"/>
        <w:ind w:left="0" w:right="0" w:firstLine="420" w:firstLineChars="200"/>
        <w:rPr>
          <w:rFonts w:ascii="宋体" w:hAnsi="宋体"/>
          <w:color w:val="auto"/>
          <w:kern w:val="2"/>
          <w:highlight w:val="none"/>
        </w:rPr>
      </w:pPr>
      <w:r>
        <w:rPr>
          <w:rFonts w:ascii="宋体" w:hAnsi="宋体"/>
          <w:color w:val="auto"/>
          <w:kern w:val="2"/>
          <w:highlight w:val="none"/>
        </w:rPr>
        <w:t>GB/T 10125-2012</w:t>
      </w:r>
      <w:r>
        <w:rPr>
          <w:rFonts w:hint="eastAsia" w:ascii="宋体" w:hAnsi="宋体"/>
          <w:color w:val="auto"/>
          <w:kern w:val="2"/>
          <w:highlight w:val="none"/>
        </w:rPr>
        <w:t>《</w:t>
      </w:r>
      <w:r>
        <w:rPr>
          <w:rFonts w:ascii="宋体" w:hAnsi="宋体"/>
          <w:color w:val="auto"/>
          <w:kern w:val="2"/>
          <w:highlight w:val="none"/>
        </w:rPr>
        <w:t>人造气氛腐蚀试验盐雾试验</w:t>
      </w:r>
      <w:r>
        <w:rPr>
          <w:rFonts w:hint="eastAsia" w:ascii="宋体" w:hAnsi="宋体"/>
          <w:color w:val="auto"/>
          <w:kern w:val="2"/>
          <w:highlight w:val="none"/>
        </w:rPr>
        <w:t>》</w:t>
      </w:r>
    </w:p>
    <w:p>
      <w:pPr>
        <w:widowControl w:val="0"/>
        <w:spacing w:before="0" w:after="0" w:afterAutospacing="0"/>
        <w:ind w:left="0" w:right="0" w:firstLine="420" w:firstLineChars="200"/>
        <w:rPr>
          <w:rFonts w:hint="eastAsia" w:ascii="宋体" w:hAnsi="宋体"/>
          <w:color w:val="auto"/>
          <w:kern w:val="2"/>
          <w:highlight w:val="none"/>
        </w:rPr>
      </w:pPr>
      <w:r>
        <w:rPr>
          <w:rFonts w:hint="eastAsia" w:ascii="宋体" w:hAnsi="宋体"/>
          <w:color w:val="auto"/>
          <w:kern w:val="2"/>
          <w:highlight w:val="none"/>
        </w:rPr>
        <w:t>GB/T 15596-1995《塑料暴露于玻璃下日光或自然气候或人工光后颜色和性能变化的测定》</w:t>
      </w:r>
    </w:p>
    <w:p>
      <w:pPr>
        <w:pStyle w:val="6"/>
        <w:rPr>
          <w:rFonts w:hint="eastAsia" w:ascii="宋体" w:hAnsi="宋体" w:cs="宋体"/>
          <w:b w:val="0"/>
          <w:bCs/>
          <w:color w:val="auto"/>
          <w:sz w:val="21"/>
          <w:highlight w:val="none"/>
        </w:rPr>
      </w:pPr>
      <w:bookmarkStart w:id="625" w:name="_Toc75768667"/>
      <w:r>
        <w:rPr>
          <w:rFonts w:hint="eastAsia" w:ascii="宋体" w:hAnsi="宋体" w:cs="宋体"/>
          <w:b w:val="0"/>
          <w:bCs/>
          <w:color w:val="auto"/>
          <w:sz w:val="21"/>
          <w:highlight w:val="none"/>
        </w:rPr>
        <w:t>4.2.3 图形符号</w:t>
      </w:r>
      <w:bookmarkEnd w:id="622"/>
      <w:bookmarkEnd w:id="623"/>
      <w:bookmarkEnd w:id="624"/>
      <w:bookmarkEnd w:id="625"/>
    </w:p>
    <w:p>
      <w:pPr>
        <w:widowControl w:val="0"/>
        <w:spacing w:before="0" w:after="0" w:afterAutospacing="0"/>
        <w:ind w:left="0" w:right="0" w:firstLine="420" w:firstLineChars="200"/>
        <w:rPr>
          <w:rFonts w:ascii="宋体" w:hAnsi="宋体"/>
          <w:color w:val="auto"/>
          <w:kern w:val="2"/>
          <w:highlight w:val="none"/>
        </w:rPr>
      </w:pPr>
      <w:bookmarkStart w:id="626" w:name="_Toc446593377"/>
      <w:bookmarkStart w:id="627" w:name="_Toc5006"/>
      <w:bookmarkStart w:id="628" w:name="_Toc343236817"/>
      <w:r>
        <w:rPr>
          <w:rFonts w:ascii="宋体" w:hAnsi="宋体"/>
          <w:color w:val="auto"/>
          <w:kern w:val="2"/>
          <w:highlight w:val="none"/>
        </w:rPr>
        <w:t>GB</w:t>
      </w:r>
      <w:r>
        <w:rPr>
          <w:rFonts w:hint="eastAsia" w:ascii="宋体" w:hAnsi="宋体"/>
          <w:color w:val="auto"/>
          <w:kern w:val="2"/>
          <w:highlight w:val="none"/>
        </w:rPr>
        <w:t xml:space="preserve"> </w:t>
      </w:r>
      <w:r>
        <w:rPr>
          <w:rFonts w:ascii="宋体" w:hAnsi="宋体"/>
          <w:color w:val="auto"/>
          <w:kern w:val="2"/>
          <w:highlight w:val="none"/>
        </w:rPr>
        <w:t>50157—2013《地铁设计规范》</w:t>
      </w:r>
    </w:p>
    <w:p>
      <w:pPr>
        <w:widowControl w:val="0"/>
        <w:spacing w:before="0" w:after="0" w:afterAutospacing="0"/>
        <w:ind w:left="0" w:right="0" w:firstLine="420" w:firstLineChars="200"/>
        <w:rPr>
          <w:rFonts w:ascii="宋体" w:hAnsi="宋体"/>
          <w:color w:val="auto"/>
          <w:kern w:val="2"/>
          <w:highlight w:val="none"/>
        </w:rPr>
      </w:pPr>
      <w:r>
        <w:rPr>
          <w:rFonts w:ascii="宋体" w:hAnsi="宋体"/>
          <w:color w:val="auto"/>
          <w:kern w:val="2"/>
          <w:highlight w:val="none"/>
        </w:rPr>
        <w:t>GB/</w:t>
      </w:r>
      <w:r>
        <w:rPr>
          <w:rFonts w:hint="eastAsia" w:ascii="宋体" w:hAnsi="宋体"/>
          <w:color w:val="auto"/>
          <w:kern w:val="2"/>
          <w:highlight w:val="none"/>
        </w:rPr>
        <w:t xml:space="preserve">T </w:t>
      </w:r>
      <w:r>
        <w:rPr>
          <w:rFonts w:ascii="宋体" w:hAnsi="宋体"/>
          <w:color w:val="auto"/>
          <w:kern w:val="2"/>
          <w:highlight w:val="none"/>
        </w:rPr>
        <w:t>2893</w:t>
      </w:r>
      <w:r>
        <w:rPr>
          <w:rFonts w:hint="eastAsia" w:ascii="宋体" w:hAnsi="宋体"/>
          <w:color w:val="auto"/>
          <w:kern w:val="2"/>
          <w:highlight w:val="none"/>
        </w:rPr>
        <w:t>.1</w:t>
      </w:r>
      <w:r>
        <w:rPr>
          <w:rFonts w:ascii="宋体" w:hAnsi="宋体"/>
          <w:color w:val="auto"/>
          <w:kern w:val="2"/>
          <w:highlight w:val="none"/>
        </w:rPr>
        <w:t>—20</w:t>
      </w:r>
      <w:r>
        <w:rPr>
          <w:rFonts w:hint="eastAsia" w:ascii="宋体" w:hAnsi="宋体"/>
          <w:color w:val="auto"/>
          <w:kern w:val="2"/>
          <w:highlight w:val="none"/>
        </w:rPr>
        <w:t>13</w:t>
      </w:r>
      <w:r>
        <w:rPr>
          <w:rFonts w:ascii="宋体" w:hAnsi="宋体"/>
          <w:color w:val="auto"/>
          <w:kern w:val="2"/>
          <w:highlight w:val="none"/>
        </w:rPr>
        <w:t>《图形符号</w:t>
      </w:r>
      <w:r>
        <w:rPr>
          <w:rFonts w:hint="eastAsia" w:ascii="宋体" w:hAnsi="宋体"/>
          <w:color w:val="auto"/>
          <w:kern w:val="2"/>
          <w:highlight w:val="none"/>
        </w:rPr>
        <w:t>　</w:t>
      </w:r>
      <w:r>
        <w:rPr>
          <w:rFonts w:ascii="宋体" w:hAnsi="宋体"/>
          <w:color w:val="auto"/>
          <w:kern w:val="2"/>
          <w:highlight w:val="none"/>
        </w:rPr>
        <w:t>安全色和安全标</w:t>
      </w:r>
      <w:r>
        <w:rPr>
          <w:rFonts w:hint="eastAsia" w:ascii="宋体" w:hAnsi="宋体"/>
          <w:color w:val="auto"/>
          <w:kern w:val="2"/>
          <w:highlight w:val="none"/>
        </w:rPr>
        <w:t>志　第1部分：安全标志和安全标记的设计原则</w:t>
      </w:r>
      <w:r>
        <w:rPr>
          <w:rFonts w:ascii="宋体" w:hAnsi="宋体"/>
          <w:color w:val="auto"/>
          <w:kern w:val="2"/>
          <w:highlight w:val="none"/>
        </w:rPr>
        <w:t>》</w:t>
      </w:r>
    </w:p>
    <w:p>
      <w:pPr>
        <w:widowControl w:val="0"/>
        <w:spacing w:before="0" w:after="0" w:afterAutospacing="0"/>
        <w:ind w:left="0" w:right="0" w:firstLine="420" w:firstLineChars="200"/>
        <w:rPr>
          <w:rFonts w:ascii="宋体" w:hAnsi="宋体"/>
          <w:color w:val="auto"/>
          <w:kern w:val="2"/>
          <w:highlight w:val="none"/>
        </w:rPr>
      </w:pPr>
      <w:r>
        <w:rPr>
          <w:rFonts w:ascii="宋体" w:hAnsi="宋体"/>
          <w:color w:val="auto"/>
          <w:kern w:val="2"/>
          <w:highlight w:val="none"/>
        </w:rPr>
        <w:t>GB/</w:t>
      </w:r>
      <w:r>
        <w:rPr>
          <w:rFonts w:hint="eastAsia" w:ascii="宋体" w:hAnsi="宋体"/>
          <w:color w:val="auto"/>
          <w:kern w:val="2"/>
          <w:highlight w:val="none"/>
        </w:rPr>
        <w:t xml:space="preserve">T </w:t>
      </w:r>
      <w:r>
        <w:rPr>
          <w:rFonts w:ascii="宋体" w:hAnsi="宋体"/>
          <w:color w:val="auto"/>
          <w:kern w:val="2"/>
          <w:highlight w:val="none"/>
        </w:rPr>
        <w:t>2893</w:t>
      </w:r>
      <w:r>
        <w:rPr>
          <w:rFonts w:hint="eastAsia" w:ascii="宋体" w:hAnsi="宋体"/>
          <w:color w:val="auto"/>
          <w:kern w:val="2"/>
          <w:highlight w:val="none"/>
        </w:rPr>
        <w:t>.2</w:t>
      </w:r>
      <w:r>
        <w:rPr>
          <w:rFonts w:ascii="宋体" w:hAnsi="宋体"/>
          <w:color w:val="auto"/>
          <w:kern w:val="2"/>
          <w:highlight w:val="none"/>
        </w:rPr>
        <w:t>—200</w:t>
      </w:r>
      <w:r>
        <w:rPr>
          <w:rFonts w:hint="eastAsia" w:ascii="宋体" w:hAnsi="宋体"/>
          <w:color w:val="auto"/>
          <w:kern w:val="2"/>
          <w:highlight w:val="none"/>
        </w:rPr>
        <w:t>8</w:t>
      </w:r>
      <w:r>
        <w:rPr>
          <w:rFonts w:ascii="宋体" w:hAnsi="宋体"/>
          <w:color w:val="auto"/>
          <w:kern w:val="2"/>
          <w:highlight w:val="none"/>
        </w:rPr>
        <w:t>《图形符号</w:t>
      </w:r>
      <w:r>
        <w:rPr>
          <w:rFonts w:hint="eastAsia" w:ascii="宋体" w:hAnsi="宋体"/>
          <w:color w:val="auto"/>
          <w:kern w:val="2"/>
          <w:highlight w:val="none"/>
        </w:rPr>
        <w:t>　</w:t>
      </w:r>
      <w:r>
        <w:rPr>
          <w:rFonts w:ascii="宋体" w:hAnsi="宋体"/>
          <w:color w:val="auto"/>
          <w:kern w:val="2"/>
          <w:highlight w:val="none"/>
        </w:rPr>
        <w:t>安全色和安全标</w:t>
      </w:r>
      <w:r>
        <w:rPr>
          <w:rFonts w:hint="eastAsia" w:ascii="宋体" w:hAnsi="宋体"/>
          <w:color w:val="auto"/>
          <w:kern w:val="2"/>
          <w:highlight w:val="none"/>
        </w:rPr>
        <w:t>志　第2部分：产品安全标签的设计原则</w:t>
      </w:r>
      <w:r>
        <w:rPr>
          <w:rFonts w:ascii="宋体" w:hAnsi="宋体"/>
          <w:color w:val="auto"/>
          <w:kern w:val="2"/>
          <w:highlight w:val="none"/>
        </w:rPr>
        <w:t>》</w:t>
      </w:r>
    </w:p>
    <w:p>
      <w:pPr>
        <w:widowControl w:val="0"/>
        <w:spacing w:before="0" w:after="0" w:afterAutospacing="0"/>
        <w:ind w:left="0" w:right="0" w:firstLine="420" w:firstLineChars="200"/>
        <w:rPr>
          <w:rFonts w:ascii="宋体" w:hAnsi="宋体"/>
          <w:color w:val="auto"/>
          <w:kern w:val="2"/>
          <w:highlight w:val="none"/>
        </w:rPr>
      </w:pPr>
      <w:r>
        <w:rPr>
          <w:rFonts w:ascii="宋体" w:hAnsi="宋体"/>
          <w:color w:val="auto"/>
          <w:kern w:val="2"/>
          <w:highlight w:val="none"/>
        </w:rPr>
        <w:t>GB/</w:t>
      </w:r>
      <w:r>
        <w:rPr>
          <w:rFonts w:hint="eastAsia" w:ascii="宋体" w:hAnsi="宋体"/>
          <w:color w:val="auto"/>
          <w:kern w:val="2"/>
          <w:highlight w:val="none"/>
        </w:rPr>
        <w:t xml:space="preserve">T </w:t>
      </w:r>
      <w:r>
        <w:rPr>
          <w:rFonts w:ascii="宋体" w:hAnsi="宋体"/>
          <w:color w:val="auto"/>
          <w:kern w:val="2"/>
          <w:highlight w:val="none"/>
        </w:rPr>
        <w:t>2893</w:t>
      </w:r>
      <w:r>
        <w:rPr>
          <w:rFonts w:hint="eastAsia" w:ascii="宋体" w:hAnsi="宋体"/>
          <w:color w:val="auto"/>
          <w:kern w:val="2"/>
          <w:highlight w:val="none"/>
        </w:rPr>
        <w:t>.3</w:t>
      </w:r>
      <w:r>
        <w:rPr>
          <w:rFonts w:ascii="宋体" w:hAnsi="宋体"/>
          <w:color w:val="auto"/>
          <w:kern w:val="2"/>
          <w:highlight w:val="none"/>
        </w:rPr>
        <w:t>—20</w:t>
      </w:r>
      <w:r>
        <w:rPr>
          <w:rFonts w:hint="eastAsia" w:ascii="宋体" w:hAnsi="宋体"/>
          <w:color w:val="auto"/>
          <w:kern w:val="2"/>
          <w:highlight w:val="none"/>
        </w:rPr>
        <w:t>10</w:t>
      </w:r>
      <w:r>
        <w:rPr>
          <w:rFonts w:ascii="宋体" w:hAnsi="宋体"/>
          <w:color w:val="auto"/>
          <w:kern w:val="2"/>
          <w:highlight w:val="none"/>
        </w:rPr>
        <w:t>《图形符号</w:t>
      </w:r>
      <w:r>
        <w:rPr>
          <w:rFonts w:hint="eastAsia" w:ascii="宋体" w:hAnsi="宋体"/>
          <w:color w:val="auto"/>
          <w:kern w:val="2"/>
          <w:highlight w:val="none"/>
        </w:rPr>
        <w:t>　</w:t>
      </w:r>
      <w:r>
        <w:rPr>
          <w:rFonts w:ascii="宋体" w:hAnsi="宋体"/>
          <w:color w:val="auto"/>
          <w:kern w:val="2"/>
          <w:highlight w:val="none"/>
        </w:rPr>
        <w:t>安全色和安全标</w:t>
      </w:r>
      <w:r>
        <w:rPr>
          <w:rFonts w:hint="eastAsia" w:ascii="宋体" w:hAnsi="宋体"/>
          <w:color w:val="auto"/>
          <w:kern w:val="2"/>
          <w:highlight w:val="none"/>
        </w:rPr>
        <w:t>志　第3部分：安全标志用图形符号设计原则</w:t>
      </w:r>
      <w:r>
        <w:rPr>
          <w:rFonts w:ascii="宋体" w:hAnsi="宋体"/>
          <w:color w:val="auto"/>
          <w:kern w:val="2"/>
          <w:highlight w:val="none"/>
        </w:rPr>
        <w:t>》</w:t>
      </w:r>
    </w:p>
    <w:p>
      <w:pPr>
        <w:widowControl w:val="0"/>
        <w:spacing w:before="0" w:after="0" w:afterAutospacing="0"/>
        <w:ind w:left="0" w:right="0" w:firstLine="420" w:firstLineChars="200"/>
        <w:rPr>
          <w:rFonts w:ascii="宋体" w:hAnsi="宋体"/>
          <w:color w:val="auto"/>
          <w:kern w:val="2"/>
          <w:highlight w:val="none"/>
        </w:rPr>
      </w:pPr>
      <w:r>
        <w:rPr>
          <w:rFonts w:ascii="宋体" w:hAnsi="宋体"/>
          <w:color w:val="auto"/>
          <w:kern w:val="2"/>
          <w:highlight w:val="none"/>
        </w:rPr>
        <w:t>GB/</w:t>
      </w:r>
      <w:r>
        <w:rPr>
          <w:rFonts w:hint="eastAsia" w:ascii="宋体" w:hAnsi="宋体"/>
          <w:color w:val="auto"/>
          <w:kern w:val="2"/>
          <w:highlight w:val="none"/>
        </w:rPr>
        <w:t xml:space="preserve">T </w:t>
      </w:r>
      <w:r>
        <w:rPr>
          <w:rFonts w:ascii="宋体" w:hAnsi="宋体"/>
          <w:color w:val="auto"/>
          <w:kern w:val="2"/>
          <w:highlight w:val="none"/>
        </w:rPr>
        <w:t>2893</w:t>
      </w:r>
      <w:r>
        <w:rPr>
          <w:rFonts w:hint="eastAsia" w:ascii="宋体" w:hAnsi="宋体"/>
          <w:color w:val="auto"/>
          <w:kern w:val="2"/>
          <w:highlight w:val="none"/>
        </w:rPr>
        <w:t>.4</w:t>
      </w:r>
      <w:r>
        <w:rPr>
          <w:rFonts w:ascii="宋体" w:hAnsi="宋体"/>
          <w:color w:val="auto"/>
          <w:kern w:val="2"/>
          <w:highlight w:val="none"/>
        </w:rPr>
        <w:t>—20</w:t>
      </w:r>
      <w:r>
        <w:rPr>
          <w:rFonts w:hint="eastAsia" w:ascii="宋体" w:hAnsi="宋体"/>
          <w:color w:val="auto"/>
          <w:kern w:val="2"/>
          <w:highlight w:val="none"/>
        </w:rPr>
        <w:t>10《</w:t>
      </w:r>
      <w:r>
        <w:rPr>
          <w:rFonts w:ascii="宋体" w:hAnsi="宋体"/>
          <w:color w:val="auto"/>
          <w:kern w:val="2"/>
          <w:highlight w:val="none"/>
        </w:rPr>
        <w:t>图形符号</w:t>
      </w:r>
      <w:r>
        <w:rPr>
          <w:rFonts w:hint="eastAsia" w:ascii="宋体" w:hAnsi="宋体"/>
          <w:color w:val="auto"/>
          <w:kern w:val="2"/>
          <w:highlight w:val="none"/>
        </w:rPr>
        <w:t>　</w:t>
      </w:r>
      <w:r>
        <w:rPr>
          <w:rFonts w:ascii="宋体" w:hAnsi="宋体"/>
          <w:color w:val="auto"/>
          <w:kern w:val="2"/>
          <w:highlight w:val="none"/>
        </w:rPr>
        <w:t>安全色和安全标志</w:t>
      </w:r>
      <w:r>
        <w:rPr>
          <w:rFonts w:hint="eastAsia" w:ascii="宋体" w:hAnsi="宋体"/>
          <w:color w:val="auto"/>
          <w:kern w:val="2"/>
          <w:highlight w:val="none"/>
        </w:rPr>
        <w:t>　</w:t>
      </w:r>
      <w:r>
        <w:rPr>
          <w:rFonts w:ascii="宋体" w:hAnsi="宋体"/>
          <w:color w:val="auto"/>
          <w:kern w:val="2"/>
          <w:highlight w:val="none"/>
        </w:rPr>
        <w:t>第4部分：安全标志材料的色度属性和光度属性</w:t>
      </w:r>
      <w:r>
        <w:rPr>
          <w:rFonts w:hint="eastAsia" w:ascii="宋体" w:hAnsi="宋体"/>
          <w:color w:val="auto"/>
          <w:kern w:val="2"/>
          <w:highlight w:val="none"/>
        </w:rPr>
        <w:t>》</w:t>
      </w:r>
    </w:p>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olor w:val="auto"/>
          <w:kern w:val="2"/>
          <w:highlight w:val="none"/>
        </w:rPr>
        <w:t>GB/T 2893.5-2020《图形符号　安全色和安全标志　第5部分：安全标志使用原则与要求》</w:t>
      </w:r>
    </w:p>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olor w:val="auto"/>
          <w:kern w:val="2"/>
          <w:highlight w:val="none"/>
        </w:rPr>
        <w:t>GB/T 2894-2008《安全标志及其使用导则》</w:t>
      </w:r>
    </w:p>
    <w:p>
      <w:pPr>
        <w:widowControl w:val="0"/>
        <w:spacing w:before="0" w:after="0" w:afterAutospacing="0"/>
        <w:ind w:left="0" w:right="0" w:firstLine="420" w:firstLineChars="200"/>
        <w:rPr>
          <w:rFonts w:ascii="宋体" w:hAnsi="宋体"/>
          <w:color w:val="auto"/>
          <w:kern w:val="2"/>
          <w:highlight w:val="none"/>
        </w:rPr>
      </w:pPr>
      <w:r>
        <w:rPr>
          <w:rFonts w:ascii="宋体" w:hAnsi="宋体"/>
          <w:color w:val="auto"/>
          <w:kern w:val="2"/>
          <w:highlight w:val="none"/>
        </w:rPr>
        <w:t>GB/T</w:t>
      </w:r>
      <w:r>
        <w:rPr>
          <w:rFonts w:hint="eastAsia" w:ascii="宋体" w:hAnsi="宋体"/>
          <w:color w:val="auto"/>
          <w:kern w:val="2"/>
          <w:highlight w:val="none"/>
        </w:rPr>
        <w:t xml:space="preserve"> </w:t>
      </w:r>
      <w:r>
        <w:rPr>
          <w:rFonts w:ascii="宋体" w:hAnsi="宋体"/>
          <w:color w:val="auto"/>
          <w:kern w:val="2"/>
          <w:highlight w:val="none"/>
        </w:rPr>
        <w:t>15565</w:t>
      </w:r>
      <w:r>
        <w:rPr>
          <w:rFonts w:hint="eastAsia" w:ascii="宋体" w:hAnsi="宋体"/>
          <w:color w:val="auto"/>
          <w:kern w:val="2"/>
          <w:highlight w:val="none"/>
        </w:rPr>
        <w:t>.2</w:t>
      </w:r>
      <w:r>
        <w:rPr>
          <w:rFonts w:ascii="宋体" w:hAnsi="宋体"/>
          <w:color w:val="auto"/>
          <w:kern w:val="2"/>
          <w:highlight w:val="none"/>
        </w:rPr>
        <w:t>—</w:t>
      </w:r>
      <w:r>
        <w:rPr>
          <w:rFonts w:hint="eastAsia" w:ascii="宋体" w:hAnsi="宋体"/>
          <w:color w:val="auto"/>
          <w:kern w:val="2"/>
          <w:highlight w:val="none"/>
        </w:rPr>
        <w:t>2008《</w:t>
      </w:r>
      <w:r>
        <w:rPr>
          <w:rFonts w:ascii="宋体" w:hAnsi="宋体"/>
          <w:color w:val="auto"/>
          <w:kern w:val="2"/>
          <w:highlight w:val="none"/>
        </w:rPr>
        <w:t>图形符号</w:t>
      </w:r>
      <w:r>
        <w:rPr>
          <w:rFonts w:hint="eastAsia" w:ascii="宋体" w:hAnsi="宋体"/>
          <w:color w:val="auto"/>
          <w:kern w:val="2"/>
          <w:highlight w:val="none"/>
        </w:rPr>
        <w:t>　</w:t>
      </w:r>
      <w:r>
        <w:rPr>
          <w:rFonts w:ascii="宋体" w:hAnsi="宋体"/>
          <w:color w:val="auto"/>
          <w:kern w:val="2"/>
          <w:highlight w:val="none"/>
        </w:rPr>
        <w:t>术语</w:t>
      </w:r>
      <w:r>
        <w:rPr>
          <w:rFonts w:hint="eastAsia" w:ascii="宋体" w:hAnsi="宋体"/>
          <w:color w:val="auto"/>
          <w:kern w:val="2"/>
          <w:highlight w:val="none"/>
        </w:rPr>
        <w:t>　</w:t>
      </w:r>
      <w:r>
        <w:rPr>
          <w:rFonts w:ascii="宋体" w:hAnsi="宋体"/>
          <w:color w:val="auto"/>
          <w:kern w:val="2"/>
          <w:highlight w:val="none"/>
        </w:rPr>
        <w:t>第2部分：标志及导向系统</w:t>
      </w:r>
      <w:r>
        <w:rPr>
          <w:rFonts w:hint="eastAsia" w:ascii="宋体" w:hAnsi="宋体"/>
          <w:color w:val="auto"/>
          <w:kern w:val="2"/>
          <w:highlight w:val="none"/>
        </w:rPr>
        <w:t>》</w:t>
      </w:r>
    </w:p>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olor w:val="auto"/>
          <w:kern w:val="2"/>
          <w:highlight w:val="none"/>
        </w:rPr>
        <w:t>GB/T 18574-2008《城市轨道交通客运服务标志》</w:t>
      </w:r>
    </w:p>
    <w:p>
      <w:pPr>
        <w:pStyle w:val="6"/>
        <w:rPr>
          <w:rFonts w:hint="eastAsia" w:ascii="宋体" w:hAnsi="宋体" w:cs="宋体"/>
          <w:b w:val="0"/>
          <w:bCs/>
          <w:color w:val="auto"/>
          <w:sz w:val="21"/>
          <w:highlight w:val="none"/>
        </w:rPr>
      </w:pPr>
      <w:bookmarkStart w:id="629" w:name="_Toc75768668"/>
      <w:r>
        <w:rPr>
          <w:rFonts w:hint="eastAsia" w:ascii="宋体" w:hAnsi="宋体" w:cs="宋体"/>
          <w:b w:val="0"/>
          <w:bCs/>
          <w:color w:val="auto"/>
          <w:sz w:val="21"/>
          <w:highlight w:val="none"/>
        </w:rPr>
        <w:t>4.2.4 安全</w:t>
      </w:r>
      <w:bookmarkEnd w:id="626"/>
      <w:bookmarkEnd w:id="627"/>
      <w:bookmarkEnd w:id="628"/>
      <w:bookmarkEnd w:id="629"/>
    </w:p>
    <w:p>
      <w:pPr>
        <w:widowControl w:val="0"/>
        <w:spacing w:before="0" w:after="0" w:afterAutospacing="0"/>
        <w:ind w:left="0" w:right="0" w:firstLine="420" w:firstLineChars="200"/>
        <w:rPr>
          <w:rFonts w:ascii="宋体" w:hAnsi="宋体"/>
          <w:color w:val="auto"/>
          <w:kern w:val="2"/>
          <w:highlight w:val="none"/>
        </w:rPr>
      </w:pPr>
      <w:r>
        <w:rPr>
          <w:rFonts w:ascii="宋体" w:hAnsi="宋体"/>
          <w:color w:val="auto"/>
          <w:kern w:val="2"/>
          <w:highlight w:val="none"/>
        </w:rPr>
        <w:t>GB</w:t>
      </w:r>
      <w:r>
        <w:rPr>
          <w:rFonts w:hint="eastAsia" w:ascii="宋体" w:hAnsi="宋体"/>
          <w:color w:val="auto"/>
          <w:kern w:val="2"/>
          <w:highlight w:val="none"/>
        </w:rPr>
        <w:t xml:space="preserve"> </w:t>
      </w:r>
      <w:r>
        <w:rPr>
          <w:rFonts w:ascii="宋体" w:hAnsi="宋体"/>
          <w:color w:val="auto"/>
          <w:kern w:val="2"/>
          <w:highlight w:val="none"/>
        </w:rPr>
        <w:t>2893—</w:t>
      </w:r>
      <w:r>
        <w:rPr>
          <w:rFonts w:hint="eastAsia" w:ascii="宋体" w:hAnsi="宋体"/>
          <w:color w:val="auto"/>
          <w:kern w:val="2"/>
          <w:highlight w:val="none"/>
        </w:rPr>
        <w:t>2008《安全色》</w:t>
      </w:r>
    </w:p>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olor w:val="auto"/>
          <w:kern w:val="2"/>
          <w:highlight w:val="none"/>
        </w:rPr>
        <w:t>GB 8624-2012《建筑材料及制品燃烧性能分级》</w:t>
      </w:r>
    </w:p>
    <w:p>
      <w:pPr>
        <w:widowControl w:val="0"/>
        <w:spacing w:before="0" w:after="0" w:afterAutospacing="0"/>
        <w:ind w:left="0" w:right="0" w:firstLine="420" w:firstLineChars="200"/>
        <w:rPr>
          <w:rFonts w:ascii="宋体" w:hAnsi="宋体"/>
          <w:color w:val="auto"/>
          <w:kern w:val="2"/>
          <w:highlight w:val="none"/>
        </w:rPr>
      </w:pPr>
      <w:r>
        <w:rPr>
          <w:rFonts w:ascii="宋体" w:hAnsi="宋体"/>
          <w:color w:val="auto"/>
          <w:kern w:val="2"/>
          <w:highlight w:val="none"/>
        </w:rPr>
        <w:t>GB</w:t>
      </w:r>
      <w:r>
        <w:rPr>
          <w:rFonts w:hint="eastAsia" w:ascii="宋体" w:hAnsi="宋体"/>
          <w:color w:val="auto"/>
          <w:kern w:val="2"/>
          <w:highlight w:val="none"/>
        </w:rPr>
        <w:t xml:space="preserve"> </w:t>
      </w:r>
      <w:r>
        <w:rPr>
          <w:rFonts w:ascii="宋体" w:hAnsi="宋体"/>
          <w:color w:val="auto"/>
          <w:kern w:val="2"/>
          <w:highlight w:val="none"/>
        </w:rPr>
        <w:t>13495</w:t>
      </w:r>
      <w:r>
        <w:rPr>
          <w:rFonts w:hint="eastAsia" w:ascii="宋体" w:hAnsi="宋体"/>
          <w:color w:val="auto"/>
          <w:kern w:val="2"/>
          <w:highlight w:val="none"/>
        </w:rPr>
        <w:t>.1</w:t>
      </w:r>
      <w:r>
        <w:rPr>
          <w:rFonts w:ascii="宋体" w:hAnsi="宋体"/>
          <w:color w:val="auto"/>
          <w:kern w:val="2"/>
          <w:highlight w:val="none"/>
        </w:rPr>
        <w:t>—</w:t>
      </w:r>
      <w:r>
        <w:rPr>
          <w:rFonts w:hint="eastAsia" w:ascii="宋体" w:hAnsi="宋体"/>
          <w:color w:val="auto"/>
          <w:kern w:val="2"/>
          <w:highlight w:val="none"/>
        </w:rPr>
        <w:t>2015《消防安全标志　第一部分：标志》</w:t>
      </w:r>
    </w:p>
    <w:p>
      <w:pPr>
        <w:widowControl w:val="0"/>
        <w:spacing w:before="0" w:after="0" w:afterAutospacing="0"/>
        <w:ind w:left="0" w:right="0" w:firstLine="420" w:firstLineChars="200"/>
        <w:rPr>
          <w:rFonts w:ascii="宋体" w:hAnsi="宋体"/>
          <w:color w:val="auto"/>
          <w:kern w:val="2"/>
          <w:highlight w:val="none"/>
        </w:rPr>
      </w:pPr>
      <w:r>
        <w:rPr>
          <w:rFonts w:ascii="宋体" w:hAnsi="宋体"/>
          <w:color w:val="auto"/>
          <w:kern w:val="2"/>
          <w:highlight w:val="none"/>
        </w:rPr>
        <w:t>GB</w:t>
      </w:r>
      <w:r>
        <w:rPr>
          <w:rFonts w:hint="eastAsia" w:ascii="宋体" w:hAnsi="宋体"/>
          <w:color w:val="auto"/>
          <w:kern w:val="2"/>
          <w:highlight w:val="none"/>
        </w:rPr>
        <w:t xml:space="preserve"> </w:t>
      </w:r>
      <w:r>
        <w:rPr>
          <w:rFonts w:ascii="宋体" w:hAnsi="宋体"/>
          <w:color w:val="auto"/>
          <w:kern w:val="2"/>
          <w:highlight w:val="none"/>
        </w:rPr>
        <w:t>15630—1995</w:t>
      </w:r>
      <w:r>
        <w:rPr>
          <w:rFonts w:hint="eastAsia" w:ascii="宋体" w:hAnsi="宋体"/>
          <w:color w:val="auto"/>
          <w:kern w:val="2"/>
          <w:highlight w:val="none"/>
        </w:rPr>
        <w:t>《消防安全标志设置要求》</w:t>
      </w:r>
      <w:bookmarkStart w:id="630" w:name="_Toc476303996"/>
      <w:bookmarkStart w:id="631" w:name="_Toc446593379"/>
      <w:bookmarkStart w:id="632" w:name="_Toc23144"/>
      <w:bookmarkStart w:id="633" w:name="_Toc476303973"/>
      <w:bookmarkStart w:id="634" w:name="_Toc476304349"/>
      <w:bookmarkStart w:id="635" w:name="_Toc343236819"/>
    </w:p>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olor w:val="auto"/>
          <w:kern w:val="2"/>
          <w:highlight w:val="none"/>
        </w:rPr>
        <w:t>GB 17945—2010《消防应急照明和疏散指示系统》</w:t>
      </w:r>
    </w:p>
    <w:p>
      <w:pPr>
        <w:widowControl w:val="0"/>
        <w:spacing w:before="0" w:after="0" w:afterAutospacing="0"/>
        <w:ind w:left="0" w:right="0" w:firstLine="420" w:firstLineChars="200"/>
        <w:rPr>
          <w:rFonts w:ascii="宋体" w:hAnsi="宋体" w:cs="宋体"/>
          <w:color w:val="auto"/>
          <w:kern w:val="2"/>
          <w:highlight w:val="none"/>
        </w:rPr>
      </w:pPr>
      <w:r>
        <w:rPr>
          <w:rFonts w:hint="eastAsia" w:ascii="宋体" w:hAnsi="宋体" w:cs="宋体"/>
          <w:color w:val="auto"/>
          <w:kern w:val="2"/>
          <w:highlight w:val="none"/>
        </w:rPr>
        <w:t>GB 50016-2018《建筑设计防火规范（2018版）》</w:t>
      </w:r>
    </w:p>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s="宋体"/>
          <w:color w:val="auto"/>
          <w:kern w:val="2"/>
          <w:highlight w:val="none"/>
        </w:rPr>
        <w:t>CJT 387-2012《城市轨道交通设备房标识》</w:t>
      </w:r>
    </w:p>
    <w:p>
      <w:pPr>
        <w:pStyle w:val="6"/>
        <w:rPr>
          <w:rFonts w:hint="eastAsia" w:ascii="宋体" w:hAnsi="宋体" w:eastAsia="宋体" w:cs="宋体"/>
          <w:b w:val="0"/>
          <w:bCs/>
          <w:color w:val="auto"/>
          <w:sz w:val="21"/>
          <w:highlight w:val="none"/>
          <w:lang w:eastAsia="zh-CN"/>
        </w:rPr>
      </w:pPr>
      <w:bookmarkStart w:id="636" w:name="_Toc75768669"/>
      <w:r>
        <w:rPr>
          <w:rFonts w:hint="eastAsia" w:ascii="宋体" w:hAnsi="宋体" w:eastAsia="宋体" w:cs="宋体"/>
          <w:b w:val="0"/>
          <w:bCs/>
          <w:color w:val="auto"/>
          <w:sz w:val="21"/>
          <w:highlight w:val="none"/>
        </w:rPr>
        <w:t>4.2.5 相关规程</w:t>
      </w:r>
      <w:r>
        <w:rPr>
          <w:rFonts w:hint="eastAsia" w:ascii="宋体" w:hAnsi="宋体" w:eastAsia="宋体" w:cs="宋体"/>
          <w:b w:val="0"/>
          <w:bCs/>
          <w:color w:val="auto"/>
          <w:sz w:val="21"/>
          <w:highlight w:val="none"/>
          <w:lang w:eastAsia="zh-CN"/>
        </w:rPr>
        <w:t>（公司内相关制度）</w:t>
      </w:r>
    </w:p>
    <w:p>
      <w:pPr>
        <w:ind w:left="707" w:leftChars="100" w:hanging="497" w:hangingChars="237"/>
        <w:rPr>
          <w:rFonts w:hint="eastAsia"/>
          <w:color w:val="auto"/>
          <w:kern w:val="2"/>
          <w:highlight w:val="none"/>
        </w:rPr>
      </w:pPr>
      <w:r>
        <w:rPr>
          <w:rFonts w:hint="eastAsia"/>
          <w:color w:val="auto"/>
          <w:kern w:val="2"/>
          <w:highlight w:val="none"/>
        </w:rPr>
        <w:t>《轨道交通VI手册》</w:t>
      </w:r>
    </w:p>
    <w:p>
      <w:pPr>
        <w:ind w:left="707" w:leftChars="100" w:hanging="497" w:hangingChars="237"/>
        <w:rPr>
          <w:rFonts w:hint="default"/>
          <w:color w:val="auto"/>
          <w:highlight w:val="none"/>
          <w:lang w:eastAsia="zh-CN"/>
        </w:rPr>
      </w:pPr>
      <w:r>
        <w:rPr>
          <w:rFonts w:hint="eastAsia"/>
          <w:color w:val="auto"/>
          <w:kern w:val="2"/>
          <w:highlight w:val="none"/>
        </w:rPr>
        <w:t>《南宁轨道交通线网线路识别色规划及标准化应用手册》</w:t>
      </w:r>
    </w:p>
    <w:p>
      <w:pPr>
        <w:pStyle w:val="6"/>
        <w:rPr>
          <w:rFonts w:hint="eastAsia" w:ascii="宋体" w:hAnsi="宋体" w:eastAsia="宋体" w:cs="宋体"/>
          <w:b w:val="0"/>
          <w:bCs/>
          <w:color w:val="auto"/>
          <w:sz w:val="21"/>
          <w:highlight w:val="none"/>
        </w:rPr>
      </w:pPr>
      <w:r>
        <w:rPr>
          <w:rFonts w:hint="eastAsia" w:ascii="宋体" w:hAnsi="宋体" w:eastAsia="宋体" w:cs="宋体"/>
          <w:b w:val="0"/>
          <w:bCs/>
          <w:color w:val="auto"/>
          <w:sz w:val="21"/>
          <w:highlight w:val="none"/>
          <w:lang w:val="en-US" w:eastAsia="zh-CN"/>
        </w:rPr>
        <w:t>4.2.6</w:t>
      </w:r>
      <w:r>
        <w:rPr>
          <w:rFonts w:hint="eastAsia" w:ascii="宋体" w:hAnsi="宋体" w:eastAsia="宋体" w:cs="宋体"/>
          <w:b w:val="0"/>
          <w:bCs/>
          <w:color w:val="auto"/>
          <w:sz w:val="21"/>
          <w:highlight w:val="none"/>
        </w:rPr>
        <w:t>其他标准</w:t>
      </w:r>
      <w:bookmarkEnd w:id="636"/>
    </w:p>
    <w:p>
      <w:pPr>
        <w:widowControl w:val="0"/>
        <w:spacing w:before="0" w:after="0" w:afterAutospacing="0"/>
        <w:ind w:left="0" w:right="0" w:firstLine="420" w:firstLineChars="200"/>
        <w:rPr>
          <w:rFonts w:ascii="宋体" w:hAnsi="宋体" w:cs="宋体"/>
          <w:color w:val="auto"/>
          <w:kern w:val="2"/>
          <w:highlight w:val="none"/>
        </w:rPr>
      </w:pPr>
      <w:r>
        <w:rPr>
          <w:rFonts w:hint="eastAsia" w:ascii="宋体" w:hAnsi="宋体" w:cs="宋体"/>
          <w:color w:val="auto"/>
          <w:kern w:val="2"/>
          <w:highlight w:val="none"/>
        </w:rPr>
        <w:t>广西壮族自治区、南宁市有关规程、规定及要求，未尽部分应符合国家现行的有关标准和规范；且当上述标准的内容与其他文件或具体条款描述矛盾时，按较高要求执行。</w:t>
      </w:r>
    </w:p>
    <w:p>
      <w:pPr>
        <w:widowControl w:val="0"/>
        <w:spacing w:before="0" w:after="0" w:afterAutospacing="0"/>
        <w:ind w:left="0" w:right="0" w:firstLine="420" w:firstLineChars="200"/>
        <w:rPr>
          <w:rFonts w:ascii="宋体" w:hAnsi="宋体" w:cs="宋体"/>
          <w:color w:val="auto"/>
          <w:kern w:val="2"/>
          <w:highlight w:val="none"/>
        </w:rPr>
      </w:pPr>
      <w:r>
        <w:rPr>
          <w:rFonts w:hint="eastAsia" w:ascii="宋体" w:hAnsi="宋体" w:cs="宋体"/>
          <w:color w:val="auto"/>
          <w:kern w:val="2"/>
          <w:highlight w:val="none"/>
        </w:rPr>
        <w:t>相关标准及本合同未作明确规定的内容，应参照企业及以上标准执行。</w:t>
      </w:r>
    </w:p>
    <w:p>
      <w:pPr>
        <w:widowControl w:val="0"/>
        <w:spacing w:before="0" w:after="0" w:afterAutospacing="0"/>
        <w:ind w:left="0" w:right="0" w:firstLine="420" w:firstLineChars="200"/>
        <w:rPr>
          <w:rFonts w:ascii="宋体" w:hAnsi="宋体" w:cs="宋体"/>
          <w:color w:val="auto"/>
          <w:kern w:val="2"/>
          <w:highlight w:val="none"/>
        </w:rPr>
      </w:pPr>
      <w:r>
        <w:rPr>
          <w:rFonts w:hint="eastAsia" w:ascii="宋体" w:hAnsi="宋体" w:cs="宋体"/>
          <w:color w:val="auto"/>
          <w:kern w:val="2"/>
          <w:highlight w:val="none"/>
        </w:rPr>
        <w:t>项目所涉及的标识材料需同时符合相关消防和环保的标准要求。</w:t>
      </w:r>
    </w:p>
    <w:p>
      <w:pPr>
        <w:widowControl w:val="0"/>
        <w:spacing w:before="0" w:after="0" w:afterAutospacing="0"/>
        <w:ind w:left="0" w:right="0" w:firstLine="420" w:firstLineChars="200"/>
        <w:rPr>
          <w:rFonts w:ascii="宋体" w:hAnsi="宋体" w:cs="宋体"/>
          <w:color w:val="auto"/>
          <w:kern w:val="2"/>
          <w:highlight w:val="none"/>
        </w:rPr>
      </w:pPr>
      <w:r>
        <w:rPr>
          <w:rFonts w:hint="eastAsia" w:ascii="宋体" w:hAnsi="宋体" w:cs="宋体"/>
          <w:color w:val="auto"/>
          <w:kern w:val="2"/>
          <w:highlight w:val="none"/>
        </w:rPr>
        <w:t>本项目现场产品的设计、制造、安装、安全至少满足上述标准、规范及相关引用标准和规范。如果有新的标准，则按照新的标准执行，投标方不能因此而要求增加任何费用。</w:t>
      </w:r>
    </w:p>
    <w:p>
      <w:pPr>
        <w:widowControl w:val="0"/>
        <w:spacing w:before="0" w:after="0" w:afterAutospacing="0"/>
        <w:ind w:left="0" w:right="0" w:firstLine="420" w:firstLineChars="200"/>
        <w:rPr>
          <w:color w:val="auto"/>
          <w:highlight w:val="none"/>
        </w:rPr>
      </w:pPr>
    </w:p>
    <w:p>
      <w:pPr>
        <w:pStyle w:val="5"/>
        <w:rPr>
          <w:rFonts w:hint="eastAsia" w:ascii="宋体" w:hAnsi="宋体" w:eastAsia="宋体" w:cs="宋体"/>
          <w:color w:val="auto"/>
          <w:sz w:val="21"/>
          <w:highlight w:val="none"/>
        </w:rPr>
      </w:pPr>
      <w:bookmarkStart w:id="637" w:name="_Toc16119"/>
      <w:bookmarkStart w:id="638" w:name="_Toc2873"/>
      <w:bookmarkStart w:id="639" w:name="_Toc26103"/>
      <w:bookmarkStart w:id="640" w:name="_Toc26028"/>
      <w:bookmarkStart w:id="641" w:name="_Toc16150"/>
      <w:bookmarkStart w:id="642" w:name="_Toc20742"/>
      <w:bookmarkStart w:id="643" w:name="_Toc31760"/>
      <w:bookmarkStart w:id="644" w:name="_Toc27789"/>
      <w:bookmarkStart w:id="645" w:name="_Toc27312"/>
      <w:bookmarkStart w:id="646" w:name="_Toc27197"/>
      <w:bookmarkStart w:id="647" w:name="_Toc17962"/>
      <w:bookmarkStart w:id="648" w:name="_Toc75768671"/>
      <w:bookmarkStart w:id="649" w:name="_Toc15802"/>
      <w:bookmarkStart w:id="650" w:name="_Toc14478"/>
      <w:bookmarkStart w:id="651" w:name="_Toc5578"/>
      <w:bookmarkStart w:id="652" w:name="_Toc471"/>
      <w:bookmarkStart w:id="653" w:name="_Toc16650"/>
      <w:r>
        <w:rPr>
          <w:rFonts w:hint="eastAsia" w:ascii="宋体" w:hAnsi="宋体" w:eastAsia="宋体" w:cs="宋体"/>
          <w:color w:val="auto"/>
          <w:sz w:val="21"/>
          <w:highlight w:val="none"/>
        </w:rPr>
        <w:t>4.3 运营导向标示标贴、安全标识产品</w:t>
      </w:r>
      <w:bookmarkEnd w:id="630"/>
      <w:bookmarkEnd w:id="631"/>
      <w:bookmarkEnd w:id="632"/>
      <w:bookmarkEnd w:id="633"/>
      <w:bookmarkEnd w:id="634"/>
      <w:bookmarkEnd w:id="635"/>
      <w:bookmarkStart w:id="654" w:name="_Toc446593380"/>
      <w:bookmarkStart w:id="655" w:name="_Toc21340"/>
      <w:bookmarkStart w:id="656" w:name="_Toc343236820"/>
      <w:r>
        <w:rPr>
          <w:rFonts w:hint="eastAsia" w:ascii="宋体" w:hAnsi="宋体" w:eastAsia="宋体" w:cs="宋体"/>
          <w:color w:val="auto"/>
          <w:sz w:val="21"/>
          <w:highlight w:val="none"/>
        </w:rPr>
        <w:t>材料技术性能总体要求</w:t>
      </w:r>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bookmarkEnd w:id="651"/>
      <w:bookmarkEnd w:id="652"/>
      <w:bookmarkEnd w:id="653"/>
    </w:p>
    <w:bookmarkEnd w:id="654"/>
    <w:bookmarkEnd w:id="655"/>
    <w:bookmarkEnd w:id="656"/>
    <w:p>
      <w:pPr>
        <w:widowControl w:val="0"/>
        <w:spacing w:before="0" w:after="0" w:afterAutospacing="0"/>
        <w:ind w:left="0" w:right="0" w:firstLine="420" w:firstLineChars="200"/>
        <w:rPr>
          <w:rFonts w:ascii="宋体"/>
          <w:b w:val="0"/>
          <w:bCs/>
          <w:color w:val="auto"/>
          <w:kern w:val="2"/>
          <w:szCs w:val="22"/>
          <w:highlight w:val="none"/>
        </w:rPr>
      </w:pPr>
      <w:r>
        <w:rPr>
          <w:rFonts w:hint="eastAsia" w:ascii="宋体"/>
          <w:b w:val="0"/>
          <w:bCs/>
          <w:color w:val="auto"/>
          <w:kern w:val="2"/>
          <w:szCs w:val="22"/>
          <w:highlight w:val="none"/>
        </w:rPr>
        <w:t>（具体技术参数见附件1：运营导向标示标贴、安全标识采购项目技术需求及数量表）</w:t>
      </w:r>
    </w:p>
    <w:p>
      <w:pPr>
        <w:pStyle w:val="6"/>
        <w:rPr>
          <w:rFonts w:hint="eastAsia" w:ascii="宋体" w:hAnsi="宋体" w:cs="宋体"/>
          <w:b w:val="0"/>
          <w:bCs/>
          <w:color w:val="auto"/>
          <w:sz w:val="21"/>
          <w:highlight w:val="none"/>
        </w:rPr>
      </w:pPr>
      <w:r>
        <w:rPr>
          <w:rFonts w:hint="eastAsia" w:ascii="宋体" w:hAnsi="宋体" w:cs="宋体"/>
          <w:b w:val="0"/>
          <w:bCs/>
          <w:color w:val="auto"/>
          <w:sz w:val="21"/>
          <w:highlight w:val="none"/>
        </w:rPr>
        <w:t>4.3.1材料要求</w:t>
      </w:r>
    </w:p>
    <w:tbl>
      <w:tblPr>
        <w:tblStyle w:val="2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7"/>
        <w:gridCol w:w="2830"/>
        <w:gridCol w:w="417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3" w:hRule="atLeast"/>
        </w:trPr>
        <w:tc>
          <w:tcPr>
            <w:tcW w:w="2067"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spacing w:before="0" w:after="0" w:afterAutospacing="0" w:line="240" w:lineRule="auto"/>
              <w:ind w:left="0" w:right="0" w:firstLine="0"/>
              <w:jc w:val="center"/>
              <w:rPr>
                <w:rFonts w:ascii="宋体" w:hAnsi="宋体"/>
                <w:color w:val="auto"/>
                <w:kern w:val="2"/>
                <w:highlight w:val="none"/>
              </w:rPr>
            </w:pPr>
            <w:r>
              <w:rPr>
                <w:rFonts w:ascii="宋体" w:hAnsi="宋体"/>
                <w:color w:val="auto"/>
                <w:kern w:val="2"/>
                <w:highlight w:val="none"/>
              </w:rPr>
              <w:t>材   料</w:t>
            </w:r>
          </w:p>
        </w:tc>
        <w:tc>
          <w:tcPr>
            <w:tcW w:w="2830" w:type="dxa"/>
            <w:tcBorders>
              <w:top w:val="single" w:color="auto" w:sz="4" w:space="0"/>
              <w:left w:val="nil"/>
              <w:bottom w:val="single" w:color="auto" w:sz="4" w:space="0"/>
              <w:right w:val="single" w:color="auto" w:sz="4" w:space="0"/>
            </w:tcBorders>
            <w:shd w:val="clear" w:color="auto" w:fill="FFFFFF"/>
            <w:vAlign w:val="center"/>
          </w:tcPr>
          <w:p>
            <w:pPr>
              <w:widowControl w:val="0"/>
              <w:spacing w:before="0" w:after="0" w:afterAutospacing="0" w:line="240" w:lineRule="auto"/>
              <w:ind w:left="0" w:right="0" w:firstLine="0"/>
              <w:jc w:val="center"/>
              <w:rPr>
                <w:rFonts w:ascii="宋体" w:hAnsi="宋体"/>
                <w:color w:val="auto"/>
                <w:kern w:val="2"/>
                <w:highlight w:val="none"/>
              </w:rPr>
            </w:pPr>
            <w:r>
              <w:rPr>
                <w:rFonts w:ascii="宋体" w:hAnsi="宋体"/>
                <w:color w:val="auto"/>
                <w:kern w:val="2"/>
                <w:highlight w:val="none"/>
              </w:rPr>
              <w:t>要   求</w:t>
            </w:r>
          </w:p>
        </w:tc>
        <w:tc>
          <w:tcPr>
            <w:tcW w:w="4175" w:type="dxa"/>
            <w:tcBorders>
              <w:top w:val="single" w:color="auto" w:sz="4" w:space="0"/>
              <w:left w:val="nil"/>
              <w:bottom w:val="single" w:color="auto" w:sz="4" w:space="0"/>
              <w:right w:val="single" w:color="auto" w:sz="4" w:space="0"/>
            </w:tcBorders>
            <w:shd w:val="clear" w:color="auto" w:fill="FFFFFF"/>
            <w:vAlign w:val="center"/>
          </w:tcPr>
          <w:p>
            <w:pPr>
              <w:widowControl w:val="0"/>
              <w:spacing w:before="0" w:after="0" w:afterAutospacing="0" w:line="240" w:lineRule="auto"/>
              <w:ind w:left="0" w:right="0" w:firstLine="0"/>
              <w:jc w:val="center"/>
              <w:rPr>
                <w:rFonts w:ascii="宋体" w:hAnsi="宋体"/>
                <w:color w:val="auto"/>
                <w:kern w:val="2"/>
                <w:highlight w:val="none"/>
              </w:rPr>
            </w:pPr>
            <w:r>
              <w:rPr>
                <w:rFonts w:ascii="宋体" w:hAnsi="宋体"/>
                <w:color w:val="auto"/>
                <w:kern w:val="2"/>
                <w:highlight w:val="none"/>
              </w:rPr>
              <w:t>备   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7"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240" w:lineRule="auto"/>
              <w:ind w:left="0" w:right="0" w:firstLine="0"/>
              <w:jc w:val="center"/>
              <w:rPr>
                <w:rFonts w:ascii="宋体" w:hAnsi="宋体"/>
                <w:color w:val="auto"/>
                <w:kern w:val="2"/>
                <w:highlight w:val="none"/>
              </w:rPr>
            </w:pPr>
            <w:r>
              <w:rPr>
                <w:rFonts w:ascii="宋体" w:hAnsi="宋体"/>
                <w:color w:val="auto"/>
                <w:kern w:val="2"/>
                <w:highlight w:val="none"/>
              </w:rPr>
              <w:t>不锈钢</w:t>
            </w:r>
          </w:p>
        </w:tc>
        <w:tc>
          <w:tcPr>
            <w:tcW w:w="2830" w:type="dxa"/>
            <w:tcBorders>
              <w:top w:val="single" w:color="auto" w:sz="4" w:space="0"/>
              <w:left w:val="nil"/>
              <w:bottom w:val="single" w:color="auto" w:sz="4" w:space="0"/>
              <w:right w:val="single" w:color="auto" w:sz="4" w:space="0"/>
            </w:tcBorders>
            <w:vAlign w:val="center"/>
          </w:tcPr>
          <w:p>
            <w:pPr>
              <w:widowControl w:val="0"/>
              <w:spacing w:before="0" w:after="0" w:afterAutospacing="0" w:line="240" w:lineRule="auto"/>
              <w:ind w:left="0" w:right="0" w:firstLine="420" w:firstLineChars="200"/>
              <w:rPr>
                <w:rFonts w:ascii="宋体" w:hAnsi="宋体"/>
                <w:color w:val="auto"/>
                <w:kern w:val="2"/>
                <w:highlight w:val="none"/>
              </w:rPr>
            </w:pPr>
            <w:r>
              <w:rPr>
                <w:rFonts w:ascii="宋体" w:hAnsi="宋体"/>
                <w:color w:val="auto"/>
                <w:kern w:val="2"/>
                <w:highlight w:val="none"/>
              </w:rPr>
              <w:t>室内SUS304</w:t>
            </w:r>
            <w:r>
              <w:rPr>
                <w:rFonts w:hint="eastAsia" w:ascii="宋体" w:hAnsi="宋体"/>
                <w:color w:val="auto"/>
                <w:kern w:val="2"/>
                <w:highlight w:val="none"/>
              </w:rPr>
              <w:t>#</w:t>
            </w:r>
            <w:r>
              <w:rPr>
                <w:rFonts w:ascii="宋体" w:hAnsi="宋体"/>
                <w:color w:val="auto"/>
                <w:kern w:val="2"/>
                <w:highlight w:val="none"/>
              </w:rPr>
              <w:t>室</w:t>
            </w:r>
            <w:r>
              <w:rPr>
                <w:rFonts w:hint="eastAsia" w:ascii="宋体" w:hAnsi="宋体"/>
                <w:color w:val="auto"/>
                <w:kern w:val="2"/>
                <w:highlight w:val="none"/>
              </w:rPr>
              <w:t>外</w:t>
            </w:r>
            <w:r>
              <w:rPr>
                <w:rFonts w:ascii="宋体" w:hAnsi="宋体"/>
                <w:color w:val="auto"/>
                <w:kern w:val="2"/>
                <w:highlight w:val="none"/>
              </w:rPr>
              <w:t>SUS316</w:t>
            </w:r>
            <w:r>
              <w:rPr>
                <w:rFonts w:hint="eastAsia" w:ascii="宋体" w:hAnsi="宋体"/>
                <w:color w:val="auto"/>
                <w:kern w:val="2"/>
                <w:highlight w:val="none"/>
              </w:rPr>
              <w:t>#</w:t>
            </w:r>
            <w:r>
              <w:rPr>
                <w:rFonts w:ascii="宋体" w:hAnsi="宋体"/>
                <w:color w:val="auto"/>
                <w:kern w:val="2"/>
                <w:highlight w:val="none"/>
              </w:rPr>
              <w:t>表面拉丝处理</w:t>
            </w:r>
          </w:p>
        </w:tc>
        <w:tc>
          <w:tcPr>
            <w:tcW w:w="4175" w:type="dxa"/>
            <w:tcBorders>
              <w:top w:val="single" w:color="auto" w:sz="4" w:space="0"/>
              <w:left w:val="nil"/>
              <w:bottom w:val="single" w:color="auto" w:sz="4" w:space="0"/>
              <w:right w:val="single" w:color="auto" w:sz="4" w:space="0"/>
            </w:tcBorders>
            <w:vAlign w:val="center"/>
          </w:tcPr>
          <w:p>
            <w:pPr>
              <w:widowControl w:val="0"/>
              <w:spacing w:before="0" w:after="0" w:afterAutospacing="0" w:line="240" w:lineRule="auto"/>
              <w:ind w:left="0" w:right="0" w:firstLine="420" w:firstLineChars="200"/>
              <w:rPr>
                <w:rFonts w:ascii="宋体" w:hAnsi="宋体"/>
                <w:color w:val="auto"/>
                <w:kern w:val="2"/>
                <w:highlight w:val="none"/>
              </w:rPr>
            </w:pPr>
            <w:r>
              <w:rPr>
                <w:rFonts w:ascii="宋体" w:hAnsi="宋体"/>
                <w:color w:val="auto"/>
                <w:kern w:val="2"/>
                <w:highlight w:val="none"/>
              </w:rPr>
              <w:t>具有良好的耐蚀性、耐热性、低温强度和机械性能</w:t>
            </w:r>
            <w:r>
              <w:rPr>
                <w:rFonts w:hint="eastAsia" w:ascii="宋体" w:hAnsi="宋体"/>
                <w:color w:val="auto"/>
                <w:kern w:val="2"/>
                <w:highlight w:val="none"/>
              </w:rPr>
              <w:t>，</w:t>
            </w:r>
            <w:r>
              <w:rPr>
                <w:rFonts w:ascii="宋体" w:hAnsi="宋体"/>
                <w:color w:val="auto"/>
                <w:kern w:val="2"/>
                <w:highlight w:val="none"/>
              </w:rPr>
              <w:t>冲压弯曲等热加工性好</w:t>
            </w:r>
            <w:r>
              <w:rPr>
                <w:rFonts w:hint="eastAsia" w:ascii="宋体" w:hAnsi="宋体"/>
                <w:color w:val="auto"/>
                <w:kern w:val="2"/>
                <w:highlight w:val="none"/>
              </w:rPr>
              <w:t>，</w:t>
            </w:r>
            <w:r>
              <w:rPr>
                <w:rFonts w:ascii="宋体" w:hAnsi="宋体"/>
                <w:color w:val="auto"/>
                <w:kern w:val="2"/>
                <w:highlight w:val="none"/>
              </w:rPr>
              <w:t>无热处理硬化现象</w:t>
            </w:r>
            <w:r>
              <w:rPr>
                <w:rFonts w:hint="eastAsia" w:ascii="宋体" w:hAnsi="宋体"/>
                <w:color w:val="auto"/>
                <w:kern w:val="2"/>
                <w:highlight w:val="none"/>
              </w:rPr>
              <w:t>，</w:t>
            </w:r>
            <w:r>
              <w:rPr>
                <w:rFonts w:ascii="宋体" w:hAnsi="宋体"/>
                <w:color w:val="auto"/>
                <w:kern w:val="2"/>
                <w:highlight w:val="none"/>
              </w:rPr>
              <w:t>无磁性。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7"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240" w:lineRule="auto"/>
              <w:ind w:left="0" w:right="0" w:firstLine="0"/>
              <w:jc w:val="center"/>
              <w:rPr>
                <w:rFonts w:ascii="宋体" w:hAnsi="宋体"/>
                <w:color w:val="auto"/>
                <w:kern w:val="2"/>
                <w:highlight w:val="none"/>
              </w:rPr>
            </w:pPr>
            <w:r>
              <w:rPr>
                <w:rFonts w:ascii="宋体" w:hAnsi="宋体"/>
                <w:color w:val="auto"/>
                <w:kern w:val="2"/>
                <w:highlight w:val="none"/>
              </w:rPr>
              <w:t>铝板</w:t>
            </w:r>
          </w:p>
        </w:tc>
        <w:tc>
          <w:tcPr>
            <w:tcW w:w="2830" w:type="dxa"/>
            <w:tcBorders>
              <w:top w:val="single" w:color="auto" w:sz="4" w:space="0"/>
              <w:left w:val="nil"/>
              <w:bottom w:val="single" w:color="auto" w:sz="4" w:space="0"/>
              <w:right w:val="single" w:color="auto" w:sz="4" w:space="0"/>
            </w:tcBorders>
            <w:vAlign w:val="center"/>
          </w:tcPr>
          <w:p>
            <w:pPr>
              <w:widowControl w:val="0"/>
              <w:spacing w:before="0" w:after="0" w:afterAutospacing="0" w:line="240" w:lineRule="auto"/>
              <w:ind w:left="0" w:right="0" w:firstLine="420" w:firstLineChars="200"/>
              <w:rPr>
                <w:rFonts w:ascii="宋体" w:hAnsi="宋体"/>
                <w:color w:val="auto"/>
                <w:kern w:val="2"/>
                <w:highlight w:val="none"/>
              </w:rPr>
            </w:pPr>
            <w:r>
              <w:rPr>
                <w:rFonts w:hint="eastAsia" w:ascii="宋体" w:hAnsi="宋体"/>
                <w:color w:val="auto"/>
                <w:kern w:val="2"/>
                <w:highlight w:val="none"/>
              </w:rPr>
              <w:t>B</w:t>
            </w:r>
            <w:r>
              <w:rPr>
                <w:rFonts w:ascii="宋体" w:hAnsi="宋体"/>
                <w:color w:val="auto"/>
                <w:kern w:val="2"/>
                <w:highlight w:val="none"/>
              </w:rPr>
              <w:t>505</w:t>
            </w:r>
            <w:r>
              <w:rPr>
                <w:rFonts w:hint="eastAsia" w:ascii="宋体" w:hAnsi="宋体"/>
                <w:color w:val="auto"/>
                <w:kern w:val="2"/>
                <w:highlight w:val="none"/>
              </w:rPr>
              <w:t>2，</w:t>
            </w:r>
            <w:r>
              <w:rPr>
                <w:rFonts w:ascii="宋体" w:hAnsi="宋体"/>
                <w:color w:val="auto"/>
                <w:kern w:val="2"/>
                <w:highlight w:val="none"/>
              </w:rPr>
              <w:t>符合GB/T 3880.1-201</w:t>
            </w:r>
            <w:r>
              <w:rPr>
                <w:rFonts w:hint="eastAsia" w:ascii="宋体" w:hAnsi="宋体"/>
                <w:color w:val="auto"/>
                <w:kern w:val="2"/>
                <w:highlight w:val="none"/>
              </w:rPr>
              <w:t>2的</w:t>
            </w:r>
            <w:r>
              <w:rPr>
                <w:rFonts w:ascii="宋体" w:hAnsi="宋体"/>
                <w:color w:val="auto"/>
                <w:kern w:val="2"/>
                <w:highlight w:val="none"/>
              </w:rPr>
              <w:t>规定（</w:t>
            </w:r>
            <w:r>
              <w:rPr>
                <w:rFonts w:hint="eastAsia" w:ascii="宋体" w:hAnsi="宋体"/>
                <w:color w:val="auto"/>
                <w:kern w:val="2"/>
                <w:highlight w:val="none"/>
              </w:rPr>
              <w:t>技术需求及数量表</w:t>
            </w:r>
            <w:r>
              <w:rPr>
                <w:rFonts w:ascii="宋体" w:hAnsi="宋体"/>
                <w:color w:val="auto"/>
                <w:kern w:val="2"/>
                <w:highlight w:val="none"/>
              </w:rPr>
              <w:t>）</w:t>
            </w:r>
          </w:p>
        </w:tc>
        <w:tc>
          <w:tcPr>
            <w:tcW w:w="4175" w:type="dxa"/>
            <w:tcBorders>
              <w:top w:val="single" w:color="auto" w:sz="4" w:space="0"/>
              <w:left w:val="nil"/>
              <w:bottom w:val="single" w:color="auto" w:sz="4" w:space="0"/>
              <w:right w:val="single" w:color="auto" w:sz="4" w:space="0"/>
            </w:tcBorders>
            <w:vAlign w:val="center"/>
          </w:tcPr>
          <w:p>
            <w:pPr>
              <w:widowControl w:val="0"/>
              <w:spacing w:before="0" w:after="0" w:afterAutospacing="0" w:line="240" w:lineRule="auto"/>
              <w:ind w:left="0" w:right="0" w:firstLine="420" w:firstLineChars="200"/>
              <w:rPr>
                <w:rFonts w:ascii="宋体" w:hAnsi="宋体"/>
                <w:color w:val="auto"/>
                <w:kern w:val="2"/>
                <w:highlight w:val="none"/>
              </w:rPr>
            </w:pPr>
            <w:r>
              <w:rPr>
                <w:rFonts w:ascii="宋体" w:hAnsi="宋体"/>
                <w:color w:val="auto"/>
                <w:kern w:val="2"/>
                <w:highlight w:val="none"/>
              </w:rPr>
              <w:t>耐腐蚀性</w:t>
            </w:r>
            <w:r>
              <w:rPr>
                <w:rFonts w:hint="eastAsia" w:ascii="宋体" w:hAnsi="宋体"/>
                <w:color w:val="auto"/>
                <w:kern w:val="2"/>
                <w:highlight w:val="none"/>
              </w:rPr>
              <w:t>能</w:t>
            </w:r>
            <w:r>
              <w:rPr>
                <w:rFonts w:ascii="宋体" w:hAnsi="宋体"/>
                <w:color w:val="auto"/>
                <w:kern w:val="2"/>
                <w:highlight w:val="none"/>
              </w:rPr>
              <w:t>高，良好的焊接性和导电性</w:t>
            </w:r>
            <w:r>
              <w:rPr>
                <w:rFonts w:hint="eastAsia" w:ascii="宋体" w:hAnsi="宋体"/>
                <w:color w:val="auto"/>
                <w:kern w:val="2"/>
                <w:highlight w:val="none"/>
              </w:rPr>
              <w:t>，</w:t>
            </w:r>
            <w:r>
              <w:rPr>
                <w:rFonts w:ascii="宋体" w:hAnsi="宋体"/>
                <w:color w:val="auto"/>
                <w:kern w:val="2"/>
                <w:highlight w:val="none"/>
              </w:rPr>
              <w:t>抗拉强度高，延伸率高</w:t>
            </w:r>
            <w:r>
              <w:rPr>
                <w:rFonts w:hint="eastAsia" w:ascii="宋体" w:hAnsi="宋体"/>
                <w:color w:val="auto"/>
                <w:kern w:val="2"/>
                <w:highlight w:val="none"/>
              </w:rPr>
              <w:t>，镁的含量为3~5%。</w:t>
            </w:r>
          </w:p>
          <w:p>
            <w:pPr>
              <w:widowControl w:val="0"/>
              <w:spacing w:before="0" w:after="0" w:afterAutospacing="0" w:line="240" w:lineRule="auto"/>
              <w:ind w:left="0" w:right="0" w:firstLine="420" w:firstLineChars="200"/>
              <w:rPr>
                <w:rFonts w:ascii="宋体" w:hAnsi="宋体"/>
                <w:color w:val="auto"/>
                <w:kern w:val="2"/>
                <w:highlight w:val="none"/>
              </w:rPr>
            </w:pPr>
            <w:r>
              <w:rPr>
                <w:rFonts w:hint="eastAsia" w:ascii="宋体" w:hAnsi="宋体"/>
                <w:color w:val="auto"/>
                <w:kern w:val="2"/>
                <w:highlight w:val="none"/>
              </w:rPr>
              <w:t>标识符合RoHS环保要求，不含卤素，（第三方RoHS检测报告在验收阶段提供）；</w:t>
            </w:r>
          </w:p>
          <w:p>
            <w:pPr>
              <w:widowControl w:val="0"/>
              <w:spacing w:before="0" w:after="0" w:afterAutospacing="0" w:line="240" w:lineRule="auto"/>
              <w:ind w:left="0" w:right="0" w:firstLine="420" w:firstLineChars="200"/>
              <w:rPr>
                <w:rFonts w:ascii="宋体" w:hAnsi="宋体"/>
                <w:color w:val="auto"/>
                <w:kern w:val="2"/>
                <w:highlight w:val="none"/>
              </w:rPr>
            </w:pPr>
            <w:r>
              <w:rPr>
                <w:rFonts w:hint="eastAsia" w:ascii="宋体" w:hAnsi="宋体"/>
                <w:color w:val="auto"/>
                <w:kern w:val="2"/>
                <w:highlight w:val="none"/>
              </w:rPr>
              <w:t>工作温度能达到-40℃至125℃，符合VTM-0阻燃等级。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067"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240" w:lineRule="auto"/>
              <w:ind w:left="0" w:right="0" w:firstLine="0"/>
              <w:jc w:val="center"/>
              <w:rPr>
                <w:rFonts w:ascii="宋体" w:hAnsi="宋体"/>
                <w:color w:val="auto"/>
                <w:kern w:val="2"/>
                <w:highlight w:val="none"/>
              </w:rPr>
            </w:pPr>
            <w:r>
              <w:rPr>
                <w:rFonts w:ascii="宋体" w:hAnsi="宋体"/>
                <w:color w:val="auto"/>
                <w:kern w:val="2"/>
                <w:highlight w:val="none"/>
              </w:rPr>
              <w:t>PC（聚碳酸酯）板内衬材料</w:t>
            </w:r>
          </w:p>
        </w:tc>
        <w:tc>
          <w:tcPr>
            <w:tcW w:w="2830" w:type="dxa"/>
            <w:tcBorders>
              <w:top w:val="single" w:color="auto" w:sz="4" w:space="0"/>
              <w:left w:val="nil"/>
              <w:bottom w:val="single" w:color="auto" w:sz="4" w:space="0"/>
              <w:right w:val="single" w:color="auto" w:sz="4" w:space="0"/>
            </w:tcBorders>
            <w:vAlign w:val="center"/>
          </w:tcPr>
          <w:p>
            <w:pPr>
              <w:widowControl w:val="0"/>
              <w:spacing w:before="0" w:after="0" w:afterAutospacing="0" w:line="240" w:lineRule="auto"/>
              <w:ind w:left="0" w:right="0" w:firstLine="420" w:firstLineChars="200"/>
              <w:rPr>
                <w:rFonts w:ascii="宋体" w:hAnsi="宋体"/>
                <w:color w:val="auto"/>
                <w:kern w:val="2"/>
                <w:highlight w:val="none"/>
              </w:rPr>
            </w:pPr>
            <w:r>
              <w:rPr>
                <w:rFonts w:ascii="宋体" w:hAnsi="宋体"/>
                <w:color w:val="auto"/>
                <w:kern w:val="2"/>
                <w:highlight w:val="none"/>
              </w:rPr>
              <w:t>采用</w:t>
            </w:r>
            <w:r>
              <w:rPr>
                <w:rFonts w:hint="eastAsia" w:ascii="宋体" w:hAnsi="宋体"/>
                <w:color w:val="auto"/>
                <w:kern w:val="2"/>
                <w:highlight w:val="none"/>
              </w:rPr>
              <w:t>燃烧性能</w:t>
            </w:r>
            <w:r>
              <w:rPr>
                <w:rFonts w:ascii="宋体" w:hAnsi="宋体"/>
                <w:color w:val="auto"/>
                <w:kern w:val="2"/>
                <w:highlight w:val="none"/>
              </w:rPr>
              <w:t>B—</w:t>
            </w:r>
            <w:r>
              <w:rPr>
                <w:rFonts w:hint="eastAsia" w:ascii="宋体" w:hAnsi="宋体"/>
                <w:color w:val="auto"/>
                <w:kern w:val="2"/>
                <w:highlight w:val="none"/>
              </w:rPr>
              <w:t>s2，d0.t1</w:t>
            </w:r>
            <w:r>
              <w:rPr>
                <w:rFonts w:ascii="宋体" w:hAnsi="宋体"/>
                <w:color w:val="auto"/>
                <w:kern w:val="2"/>
                <w:highlight w:val="none"/>
              </w:rPr>
              <w:t>级</w:t>
            </w:r>
            <w:r>
              <w:rPr>
                <w:rFonts w:hint="eastAsia" w:ascii="宋体" w:hAnsi="宋体"/>
                <w:color w:val="auto"/>
                <w:kern w:val="2"/>
                <w:highlight w:val="none"/>
              </w:rPr>
              <w:t>的国内外知名品牌原材料，3mm厚</w:t>
            </w:r>
            <w:r>
              <w:rPr>
                <w:rFonts w:ascii="宋体" w:hAnsi="宋体"/>
                <w:color w:val="auto"/>
                <w:kern w:val="2"/>
                <w:highlight w:val="none"/>
              </w:rPr>
              <w:t>透明</w:t>
            </w:r>
            <w:r>
              <w:rPr>
                <w:rFonts w:hint="eastAsia" w:ascii="宋体" w:hAnsi="宋体"/>
                <w:color w:val="auto"/>
                <w:kern w:val="2"/>
                <w:highlight w:val="none"/>
              </w:rPr>
              <w:t>板</w:t>
            </w:r>
            <w:r>
              <w:rPr>
                <w:rFonts w:ascii="宋体" w:hAnsi="宋体"/>
                <w:color w:val="auto"/>
                <w:kern w:val="2"/>
                <w:highlight w:val="none"/>
              </w:rPr>
              <w:t>透光率</w:t>
            </w:r>
            <w:r>
              <w:rPr>
                <w:rFonts w:hint="eastAsia" w:ascii="宋体" w:hAnsi="宋体"/>
                <w:color w:val="auto"/>
                <w:kern w:val="2"/>
                <w:highlight w:val="none"/>
              </w:rPr>
              <w:t>≥</w:t>
            </w:r>
            <w:r>
              <w:rPr>
                <w:rFonts w:ascii="宋体" w:hAnsi="宋体"/>
                <w:color w:val="auto"/>
                <w:kern w:val="2"/>
                <w:highlight w:val="none"/>
              </w:rPr>
              <w:t>88％</w:t>
            </w:r>
            <w:r>
              <w:rPr>
                <w:rFonts w:hint="eastAsia" w:ascii="宋体" w:hAnsi="宋体"/>
                <w:color w:val="auto"/>
                <w:kern w:val="2"/>
                <w:highlight w:val="none"/>
              </w:rPr>
              <w:t>，3mm厚</w:t>
            </w:r>
            <w:r>
              <w:rPr>
                <w:rFonts w:ascii="宋体" w:hAnsi="宋体"/>
                <w:color w:val="auto"/>
                <w:kern w:val="2"/>
                <w:highlight w:val="none"/>
              </w:rPr>
              <w:t>乳白</w:t>
            </w:r>
            <w:r>
              <w:rPr>
                <w:rFonts w:hint="eastAsia" w:ascii="宋体" w:hAnsi="宋体"/>
                <w:color w:val="auto"/>
                <w:kern w:val="2"/>
                <w:highlight w:val="none"/>
              </w:rPr>
              <w:t>板</w:t>
            </w:r>
            <w:r>
              <w:rPr>
                <w:rFonts w:ascii="宋体" w:hAnsi="宋体"/>
                <w:color w:val="auto"/>
                <w:kern w:val="2"/>
                <w:highlight w:val="none"/>
              </w:rPr>
              <w:t>透光率不低于</w:t>
            </w:r>
            <w:r>
              <w:rPr>
                <w:rFonts w:hint="eastAsia" w:ascii="宋体" w:hAnsi="宋体"/>
                <w:color w:val="auto"/>
                <w:kern w:val="2"/>
                <w:highlight w:val="none"/>
              </w:rPr>
              <w:t>50</w:t>
            </w:r>
            <w:r>
              <w:rPr>
                <w:rFonts w:ascii="宋体" w:hAnsi="宋体"/>
                <w:color w:val="auto"/>
                <w:kern w:val="2"/>
                <w:highlight w:val="none"/>
              </w:rPr>
              <w:t>％</w:t>
            </w:r>
            <w:r>
              <w:rPr>
                <w:rFonts w:hint="eastAsia" w:ascii="宋体" w:hAnsi="宋体"/>
                <w:color w:val="auto"/>
                <w:kern w:val="2"/>
                <w:highlight w:val="none"/>
              </w:rPr>
              <w:t>，正常使用状态下3.2mm厚附有U.V保护层PC板3年内黄变指数（△Y.I.）不超过2，透光率损失不超过4%，热变形温度≥130℃，抗拉强度≥55MPa，室外及半室外安装点位上标识产品所使用的PC板须带U.V防护层。</w:t>
            </w:r>
          </w:p>
        </w:tc>
        <w:tc>
          <w:tcPr>
            <w:tcW w:w="4175" w:type="dxa"/>
            <w:tcBorders>
              <w:top w:val="single" w:color="auto" w:sz="4" w:space="0"/>
              <w:left w:val="nil"/>
              <w:bottom w:val="single" w:color="auto" w:sz="4" w:space="0"/>
              <w:right w:val="single" w:color="auto" w:sz="4" w:space="0"/>
            </w:tcBorders>
            <w:vAlign w:val="center"/>
          </w:tcPr>
          <w:p>
            <w:pPr>
              <w:widowControl w:val="0"/>
              <w:spacing w:before="0" w:after="0" w:afterAutospacing="0" w:line="240" w:lineRule="auto"/>
              <w:ind w:left="0" w:right="0" w:firstLine="420" w:firstLineChars="200"/>
              <w:rPr>
                <w:rFonts w:ascii="宋体" w:hAnsi="宋体"/>
                <w:color w:val="auto"/>
                <w:kern w:val="2"/>
                <w:highlight w:val="none"/>
              </w:rPr>
            </w:pPr>
            <w:r>
              <w:rPr>
                <w:rFonts w:ascii="宋体" w:hAnsi="宋体"/>
                <w:color w:val="auto"/>
                <w:kern w:val="2"/>
                <w:highlight w:val="none"/>
              </w:rPr>
              <w:t>透光率高，应用范围广、耐候性好，抗冲击韧性好，无火滴、无毒气，施工安装简便，不易断裂，而且可直接冷弯，施工简便</w:t>
            </w:r>
            <w:r>
              <w:rPr>
                <w:rFonts w:hint="eastAsia" w:ascii="宋体" w:hAnsi="宋体"/>
                <w:color w:val="auto"/>
                <w:kern w:val="2"/>
                <w:highlight w:val="none"/>
              </w:rPr>
              <w:t>，</w:t>
            </w:r>
            <w:r>
              <w:rPr>
                <w:rFonts w:ascii="宋体" w:hAnsi="宋体"/>
                <w:color w:val="auto"/>
                <w:kern w:val="2"/>
                <w:highlight w:val="none"/>
              </w:rPr>
              <w:t>加工性能良好</w:t>
            </w:r>
            <w:r>
              <w:rPr>
                <w:rFonts w:hint="eastAsia" w:ascii="宋体" w:hAnsi="宋体"/>
                <w:color w:val="auto"/>
                <w:kern w:val="2"/>
                <w:highlight w:val="none"/>
              </w:rPr>
              <w:t>，装配时，有UV防护层的面需朝向光源</w:t>
            </w:r>
            <w:r>
              <w:rPr>
                <w:rFonts w:ascii="宋体" w:hAnsi="宋体"/>
                <w:color w:val="auto"/>
                <w:kern w:val="2"/>
                <w:highlight w:val="none"/>
              </w:rPr>
              <w:t>。</w:t>
            </w:r>
            <w:r>
              <w:rPr>
                <w:rFonts w:hint="eastAsia" w:ascii="宋体" w:hAnsi="宋体"/>
                <w:color w:val="auto"/>
                <w:kern w:val="2"/>
                <w:highlight w:val="none"/>
              </w:rPr>
              <w:t>（透光率的测定检验报告在验收阶段提供）。</w:t>
            </w:r>
          </w:p>
          <w:p>
            <w:pPr>
              <w:widowControl w:val="0"/>
              <w:spacing w:before="0" w:after="0" w:afterAutospacing="0" w:line="240" w:lineRule="auto"/>
              <w:ind w:left="0" w:right="0" w:firstLine="420" w:firstLineChars="200"/>
              <w:rPr>
                <w:rFonts w:ascii="宋体" w:hAnsi="宋体"/>
                <w:color w:val="auto"/>
                <w:kern w:val="2"/>
                <w:highlight w:val="none"/>
              </w:rPr>
            </w:pPr>
            <w:r>
              <w:rPr>
                <w:rFonts w:hint="eastAsia" w:ascii="宋体" w:hAnsi="宋体"/>
                <w:color w:val="auto"/>
                <w:kern w:val="2"/>
                <w:highlight w:val="none"/>
              </w:rPr>
              <w:t>标识符合RoHS环保要求，不含卤素，（第三方RoHS检测报告在验收阶段提供）；</w:t>
            </w:r>
          </w:p>
          <w:p>
            <w:pPr>
              <w:widowControl w:val="0"/>
              <w:spacing w:before="0" w:after="0" w:afterAutospacing="0" w:line="240" w:lineRule="auto"/>
              <w:ind w:left="0" w:right="0" w:firstLine="420" w:firstLineChars="200"/>
              <w:rPr>
                <w:rFonts w:ascii="宋体" w:hAnsi="宋体"/>
                <w:color w:val="auto"/>
                <w:kern w:val="2"/>
                <w:highlight w:val="none"/>
              </w:rPr>
            </w:pPr>
            <w:r>
              <w:rPr>
                <w:rFonts w:hint="eastAsia" w:ascii="宋体" w:hAnsi="宋体"/>
                <w:color w:val="auto"/>
                <w:kern w:val="2"/>
                <w:highlight w:val="none"/>
              </w:rPr>
              <w:t>工作温度能达到-40℃至125℃，符合VTM-0阻燃等级；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0" w:hRule="atLeast"/>
        </w:trPr>
        <w:tc>
          <w:tcPr>
            <w:tcW w:w="2067"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right="0" w:firstLine="0"/>
              <w:jc w:val="center"/>
              <w:rPr>
                <w:rFonts w:ascii="宋体" w:hAnsi="宋体"/>
                <w:color w:val="auto"/>
                <w:kern w:val="2"/>
                <w:highlight w:val="none"/>
              </w:rPr>
            </w:pPr>
            <w:r>
              <w:rPr>
                <w:rFonts w:ascii="宋体" w:hAnsi="宋体"/>
                <w:color w:val="auto"/>
                <w:kern w:val="2"/>
                <w:highlight w:val="none"/>
              </w:rPr>
              <w:t>地贴膜</w:t>
            </w:r>
          </w:p>
          <w:p>
            <w:pPr>
              <w:spacing w:before="0" w:after="0" w:afterAutospacing="0" w:line="240" w:lineRule="auto"/>
              <w:ind w:left="0" w:right="0" w:firstLine="0"/>
              <w:jc w:val="center"/>
              <w:rPr>
                <w:rFonts w:ascii="宋体" w:hAnsi="宋体"/>
                <w:color w:val="auto"/>
                <w:kern w:val="2"/>
                <w:highlight w:val="none"/>
              </w:rPr>
            </w:pPr>
            <w:r>
              <w:rPr>
                <w:rFonts w:ascii="宋体" w:hAnsi="宋体"/>
                <w:color w:val="auto"/>
                <w:kern w:val="2"/>
                <w:highlight w:val="none"/>
              </w:rPr>
              <w:t>（背胶）</w:t>
            </w:r>
          </w:p>
        </w:tc>
        <w:tc>
          <w:tcPr>
            <w:tcW w:w="2830" w:type="dxa"/>
            <w:tcBorders>
              <w:top w:val="single" w:color="auto" w:sz="4" w:space="0"/>
              <w:left w:val="nil"/>
              <w:bottom w:val="single" w:color="auto" w:sz="4" w:space="0"/>
              <w:right w:val="single" w:color="auto" w:sz="4" w:space="0"/>
            </w:tcBorders>
            <w:vAlign w:val="center"/>
          </w:tcPr>
          <w:p>
            <w:pPr>
              <w:spacing w:before="0" w:after="0" w:afterAutospacing="0" w:line="240" w:lineRule="auto"/>
              <w:ind w:left="0" w:right="0" w:firstLine="0"/>
              <w:rPr>
                <w:rFonts w:ascii="宋体" w:hAnsi="宋体"/>
                <w:color w:val="auto"/>
                <w:kern w:val="2"/>
                <w:highlight w:val="none"/>
              </w:rPr>
            </w:pPr>
            <w:r>
              <w:rPr>
                <w:rFonts w:ascii="宋体" w:hAnsi="宋体"/>
                <w:color w:val="auto"/>
                <w:kern w:val="2"/>
                <w:highlight w:val="none"/>
              </w:rPr>
              <w:t>表面保护膜</w:t>
            </w:r>
            <w:r>
              <w:rPr>
                <w:rFonts w:hint="eastAsia" w:ascii="宋体" w:hAnsi="宋体"/>
                <w:color w:val="auto"/>
                <w:kern w:val="2"/>
                <w:highlight w:val="none"/>
              </w:rPr>
              <w:t>；</w:t>
            </w:r>
            <w:r>
              <w:rPr>
                <w:rFonts w:ascii="宋体" w:hAnsi="宋体"/>
                <w:color w:val="auto"/>
                <w:kern w:val="2"/>
                <w:highlight w:val="none"/>
              </w:rPr>
              <w:t>1440DPI高精度喷绘</w:t>
            </w:r>
            <w:r>
              <w:rPr>
                <w:rFonts w:hint="eastAsia" w:ascii="宋体" w:hAnsi="宋体"/>
                <w:color w:val="auto"/>
                <w:kern w:val="2"/>
                <w:highlight w:val="none"/>
              </w:rPr>
              <w:t>；质保</w:t>
            </w:r>
            <w:r>
              <w:rPr>
                <w:rFonts w:ascii="宋体" w:hAnsi="宋体"/>
                <w:color w:val="auto"/>
                <w:kern w:val="2"/>
                <w:highlight w:val="none"/>
              </w:rPr>
              <w:t>期内画面不起泡、不露白底、不褪色、不翘边</w:t>
            </w:r>
            <w:r>
              <w:rPr>
                <w:rFonts w:hint="eastAsia" w:ascii="宋体" w:hAnsi="宋体"/>
                <w:color w:val="auto"/>
                <w:kern w:val="2"/>
                <w:highlight w:val="none"/>
              </w:rPr>
              <w:t>；</w:t>
            </w:r>
          </w:p>
          <w:p>
            <w:pPr>
              <w:spacing w:before="0" w:after="0" w:afterAutospacing="0" w:line="240" w:lineRule="auto"/>
              <w:ind w:left="0" w:right="0" w:firstLine="0"/>
              <w:rPr>
                <w:rFonts w:ascii="宋体" w:hAnsi="宋体"/>
                <w:color w:val="auto"/>
                <w:kern w:val="2"/>
                <w:highlight w:val="none"/>
              </w:rPr>
            </w:pPr>
            <w:r>
              <w:rPr>
                <w:rFonts w:hint="eastAsia" w:ascii="宋体" w:hAnsi="宋体"/>
                <w:color w:val="auto"/>
                <w:kern w:val="2"/>
                <w:highlight w:val="none"/>
              </w:rPr>
              <w:t>参考品牌：贝迪、3M、麦可贴</w:t>
            </w:r>
          </w:p>
        </w:tc>
        <w:tc>
          <w:tcPr>
            <w:tcW w:w="4175" w:type="dxa"/>
            <w:tcBorders>
              <w:top w:val="single" w:color="auto" w:sz="4" w:space="0"/>
              <w:left w:val="nil"/>
              <w:bottom w:val="single" w:color="auto" w:sz="4" w:space="0"/>
              <w:right w:val="single" w:color="auto" w:sz="4" w:space="0"/>
            </w:tcBorders>
            <w:vAlign w:val="center"/>
          </w:tcPr>
          <w:p>
            <w:pPr>
              <w:widowControl w:val="0"/>
              <w:spacing w:before="0" w:after="0" w:afterAutospacing="0" w:line="240" w:lineRule="auto"/>
              <w:ind w:left="0" w:right="0" w:firstLine="420" w:firstLineChars="200"/>
              <w:rPr>
                <w:rFonts w:ascii="宋体" w:hAnsi="宋体"/>
                <w:color w:val="auto"/>
                <w:kern w:val="2"/>
                <w:highlight w:val="none"/>
              </w:rPr>
            </w:pPr>
            <w:r>
              <w:rPr>
                <w:rFonts w:hint="eastAsia" w:ascii="宋体" w:hAnsi="宋体"/>
                <w:color w:val="auto"/>
                <w:kern w:val="2"/>
                <w:highlight w:val="none"/>
              </w:rPr>
              <w:t>一、粘贴类地贴膜；贴附于人流多的客流大站地面。</w:t>
            </w:r>
          </w:p>
          <w:p>
            <w:pPr>
              <w:widowControl w:val="0"/>
              <w:spacing w:before="0" w:after="0" w:afterAutospacing="0" w:line="240" w:lineRule="auto"/>
              <w:ind w:left="0" w:right="0" w:firstLine="420" w:firstLineChars="200"/>
              <w:rPr>
                <w:rFonts w:ascii="宋体" w:hAnsi="宋体"/>
                <w:color w:val="auto"/>
                <w:kern w:val="2"/>
                <w:highlight w:val="none"/>
              </w:rPr>
            </w:pPr>
            <w:r>
              <w:rPr>
                <w:rFonts w:hint="eastAsia" w:ascii="宋体" w:hAnsi="宋体"/>
                <w:color w:val="auto"/>
                <w:kern w:val="2"/>
                <w:highlight w:val="none"/>
              </w:rPr>
              <w:t>二、标识符合RoHS环保要求，不含卤素；</w:t>
            </w:r>
          </w:p>
          <w:p>
            <w:pPr>
              <w:widowControl w:val="0"/>
              <w:spacing w:before="0" w:after="0" w:afterAutospacing="0" w:line="240" w:lineRule="auto"/>
              <w:ind w:left="0" w:right="0" w:firstLine="420" w:firstLineChars="200"/>
              <w:rPr>
                <w:rFonts w:ascii="宋体" w:hAnsi="宋体"/>
                <w:color w:val="auto"/>
                <w:kern w:val="2"/>
                <w:highlight w:val="none"/>
              </w:rPr>
            </w:pPr>
            <w:r>
              <w:rPr>
                <w:rFonts w:hint="eastAsia" w:ascii="宋体" w:hAnsi="宋体"/>
                <w:color w:val="auto"/>
                <w:kern w:val="2"/>
                <w:highlight w:val="none"/>
              </w:rPr>
              <w:t>三、工作温度能达到-40℃至125℃，符合VTM-0阻燃等级；</w:t>
            </w:r>
          </w:p>
          <w:p>
            <w:pPr>
              <w:widowControl w:val="0"/>
              <w:spacing w:before="0" w:after="0" w:afterAutospacing="0" w:line="240" w:lineRule="auto"/>
              <w:ind w:left="0" w:right="0" w:firstLine="420" w:firstLineChars="200"/>
              <w:rPr>
                <w:rFonts w:ascii="宋体" w:hAnsi="宋体"/>
                <w:color w:val="auto"/>
                <w:kern w:val="2"/>
                <w:highlight w:val="none"/>
              </w:rPr>
            </w:pPr>
            <w:r>
              <w:rPr>
                <w:rFonts w:hint="eastAsia" w:ascii="宋体" w:hAnsi="宋体"/>
                <w:color w:val="auto"/>
                <w:kern w:val="2"/>
                <w:highlight w:val="none"/>
              </w:rPr>
              <w:t>四、地贴膜类标识产品所使用的膜材料须进行第三方防滑性试验；</w:t>
            </w:r>
          </w:p>
          <w:p>
            <w:pPr>
              <w:widowControl w:val="0"/>
              <w:spacing w:before="0" w:after="0" w:afterAutospacing="0" w:line="240" w:lineRule="auto"/>
              <w:ind w:left="0" w:right="0" w:firstLine="420" w:firstLineChars="200"/>
              <w:rPr>
                <w:rFonts w:ascii="宋体" w:hAnsi="宋体"/>
                <w:color w:val="auto"/>
                <w:kern w:val="2"/>
                <w:highlight w:val="none"/>
              </w:rPr>
            </w:pPr>
            <w:r>
              <w:rPr>
                <w:rFonts w:hint="eastAsia" w:ascii="宋体" w:hAnsi="宋体"/>
                <w:color w:val="auto"/>
                <w:kern w:val="2"/>
                <w:highlight w:val="none"/>
              </w:rPr>
              <w:t>五、在验收阶段须提供以下任一条款证明材料：</w:t>
            </w:r>
          </w:p>
          <w:p>
            <w:pPr>
              <w:widowControl w:val="0"/>
              <w:spacing w:before="0" w:after="0" w:afterAutospacing="0" w:line="240" w:lineRule="auto"/>
              <w:ind w:left="0" w:right="0" w:firstLine="420" w:firstLineChars="200"/>
              <w:rPr>
                <w:rFonts w:ascii="宋体" w:hAnsi="宋体"/>
                <w:color w:val="auto"/>
                <w:kern w:val="2"/>
                <w:highlight w:val="none"/>
              </w:rPr>
            </w:pPr>
            <w:r>
              <w:rPr>
                <w:rFonts w:hint="eastAsia" w:ascii="宋体" w:hAnsi="宋体"/>
                <w:color w:val="auto"/>
                <w:kern w:val="2"/>
                <w:highlight w:val="none"/>
              </w:rPr>
              <w:t>1、RoHS检测报告、对应的阻燃等级证明、防滑性试验报告认证文件复印件以及与制造商供货意向证明；</w:t>
            </w:r>
          </w:p>
          <w:p>
            <w:pPr>
              <w:widowControl w:val="0"/>
              <w:spacing w:before="0" w:after="0" w:afterAutospacing="0" w:line="240" w:lineRule="auto"/>
              <w:ind w:left="0" w:right="0" w:firstLine="420" w:firstLineChars="200"/>
              <w:rPr>
                <w:rFonts w:ascii="宋体" w:hAnsi="宋体"/>
                <w:color w:val="auto"/>
                <w:kern w:val="2"/>
                <w:highlight w:val="none"/>
              </w:rPr>
            </w:pPr>
            <w:r>
              <w:rPr>
                <w:rFonts w:hint="eastAsia" w:ascii="宋体" w:hAnsi="宋体"/>
                <w:color w:val="auto"/>
                <w:kern w:val="2"/>
                <w:highlight w:val="none"/>
              </w:rPr>
              <w:t>2、RoHS检测报告、对应的阻燃等级证明、防滑性试验报告认证文件复印件以及与制造商历史交易证明；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82" w:hRule="atLeast"/>
        </w:trPr>
        <w:tc>
          <w:tcPr>
            <w:tcW w:w="2067"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240" w:lineRule="auto"/>
              <w:ind w:left="0" w:right="0" w:firstLine="0"/>
              <w:jc w:val="center"/>
              <w:rPr>
                <w:rFonts w:ascii="宋体" w:hAnsi="宋体"/>
                <w:color w:val="auto"/>
                <w:kern w:val="2"/>
                <w:highlight w:val="none"/>
              </w:rPr>
            </w:pPr>
            <w:r>
              <w:rPr>
                <w:rFonts w:hint="eastAsia" w:ascii="宋体" w:hAnsi="宋体"/>
                <w:color w:val="auto"/>
                <w:kern w:val="2"/>
                <w:highlight w:val="none"/>
              </w:rPr>
              <w:t>PET聚酯膜材料（膜材料）</w:t>
            </w:r>
          </w:p>
        </w:tc>
        <w:tc>
          <w:tcPr>
            <w:tcW w:w="2830" w:type="dxa"/>
            <w:tcBorders>
              <w:top w:val="single" w:color="auto" w:sz="4" w:space="0"/>
              <w:left w:val="nil"/>
              <w:bottom w:val="single" w:color="auto" w:sz="4" w:space="0"/>
              <w:right w:val="single" w:color="auto" w:sz="4" w:space="0"/>
            </w:tcBorders>
            <w:vAlign w:val="center"/>
          </w:tcPr>
          <w:p>
            <w:pPr>
              <w:widowControl w:val="0"/>
              <w:numPr>
                <w:ilvl w:val="0"/>
                <w:numId w:val="9"/>
              </w:numPr>
              <w:spacing w:before="0" w:after="0" w:afterAutospacing="0" w:line="240" w:lineRule="auto"/>
              <w:ind w:left="0" w:right="0" w:firstLine="0"/>
              <w:rPr>
                <w:rFonts w:ascii="宋体" w:hAnsi="宋体"/>
                <w:color w:val="auto"/>
                <w:kern w:val="2"/>
                <w:highlight w:val="none"/>
              </w:rPr>
            </w:pPr>
            <w:r>
              <w:rPr>
                <w:rFonts w:hint="eastAsia" w:ascii="宋体" w:hAnsi="宋体"/>
                <w:color w:val="auto"/>
                <w:kern w:val="2"/>
                <w:highlight w:val="none"/>
              </w:rPr>
              <w:t>铝板材质（室外及半室外安装点位）类标识产品所使用的PET聚酯膜材料须采用防紫外线耐久PET聚酯膜材料（不接受复合覆膜材料），材料须符合环保标准；</w:t>
            </w:r>
          </w:p>
          <w:p>
            <w:pPr>
              <w:widowControl w:val="0"/>
              <w:numPr>
                <w:ilvl w:val="0"/>
                <w:numId w:val="9"/>
              </w:numPr>
              <w:spacing w:before="0" w:after="0" w:afterAutospacing="0" w:line="240" w:lineRule="auto"/>
              <w:ind w:left="0" w:right="0" w:firstLine="0"/>
              <w:rPr>
                <w:rFonts w:ascii="宋体" w:hAnsi="宋体"/>
                <w:color w:val="auto"/>
                <w:kern w:val="2"/>
                <w:highlight w:val="none"/>
              </w:rPr>
            </w:pPr>
            <w:r>
              <w:rPr>
                <w:rFonts w:hint="eastAsia" w:ascii="宋体" w:hAnsi="宋体"/>
                <w:color w:val="auto"/>
                <w:kern w:val="2"/>
                <w:highlight w:val="none"/>
              </w:rPr>
              <w:t>亚克力材质标识产品（室内安装点位）所使用的PET聚酯膜材料须采用阻燃性聚酯PET膜材料（不接受复合材料）；</w:t>
            </w:r>
          </w:p>
          <w:p>
            <w:pPr>
              <w:widowControl w:val="0"/>
              <w:numPr>
                <w:ilvl w:val="0"/>
                <w:numId w:val="9"/>
              </w:numPr>
              <w:spacing w:before="0" w:after="0" w:afterAutospacing="0" w:line="240" w:lineRule="auto"/>
              <w:ind w:left="0" w:right="0" w:firstLine="0"/>
              <w:rPr>
                <w:rFonts w:ascii="宋体" w:hAnsi="宋体"/>
                <w:color w:val="auto"/>
                <w:kern w:val="2"/>
                <w:highlight w:val="none"/>
              </w:rPr>
            </w:pPr>
            <w:r>
              <w:rPr>
                <w:rFonts w:hint="eastAsia" w:ascii="宋体" w:hAnsi="宋体"/>
                <w:color w:val="auto"/>
                <w:kern w:val="2"/>
                <w:highlight w:val="none"/>
              </w:rPr>
              <w:t>参考品牌：贝迪、3M、麦可贴</w:t>
            </w:r>
          </w:p>
        </w:tc>
        <w:tc>
          <w:tcPr>
            <w:tcW w:w="4175" w:type="dxa"/>
            <w:tcBorders>
              <w:top w:val="single" w:color="auto" w:sz="4" w:space="0"/>
              <w:left w:val="nil"/>
              <w:bottom w:val="single" w:color="auto" w:sz="4" w:space="0"/>
              <w:right w:val="single" w:color="auto" w:sz="4" w:space="0"/>
            </w:tcBorders>
            <w:vAlign w:val="center"/>
          </w:tcPr>
          <w:p>
            <w:pPr>
              <w:widowControl w:val="0"/>
              <w:spacing w:before="0" w:after="0" w:afterAutospacing="0" w:line="240" w:lineRule="auto"/>
              <w:ind w:left="0" w:right="0" w:firstLine="0"/>
              <w:rPr>
                <w:rFonts w:ascii="宋体" w:hAnsi="宋体"/>
                <w:color w:val="auto"/>
                <w:kern w:val="2"/>
                <w:highlight w:val="none"/>
              </w:rPr>
            </w:pPr>
            <w:r>
              <w:rPr>
                <w:rFonts w:hint="eastAsia" w:ascii="宋体" w:hAnsi="宋体"/>
                <w:color w:val="auto"/>
                <w:kern w:val="2"/>
                <w:highlight w:val="none"/>
              </w:rPr>
              <w:t>一、防紫外线耐久PET聚酯膜材料要求须符合以下技术参数要求：</w:t>
            </w:r>
          </w:p>
          <w:p>
            <w:pPr>
              <w:widowControl w:val="0"/>
              <w:spacing w:before="0" w:after="0" w:afterAutospacing="0" w:line="240" w:lineRule="auto"/>
              <w:ind w:left="0" w:right="0" w:firstLine="0"/>
              <w:rPr>
                <w:rFonts w:ascii="宋体" w:hAnsi="宋体"/>
                <w:color w:val="auto"/>
                <w:kern w:val="2"/>
                <w:highlight w:val="none"/>
              </w:rPr>
            </w:pPr>
            <w:r>
              <w:rPr>
                <w:rFonts w:hint="eastAsia" w:ascii="宋体" w:hAnsi="宋体"/>
                <w:color w:val="auto"/>
                <w:kern w:val="2"/>
                <w:highlight w:val="none"/>
              </w:rPr>
              <w:t>铝板材质标识产品（室外及半室外安装点位）表面PET膜材料须做 GB/T15596-1995 、ASTM-G155等国内外认可抗紫外线测试；</w:t>
            </w:r>
          </w:p>
          <w:p>
            <w:pPr>
              <w:widowControl w:val="0"/>
              <w:spacing w:before="0" w:after="0" w:afterAutospacing="0" w:line="240" w:lineRule="auto"/>
              <w:ind w:left="0" w:right="0" w:firstLine="0"/>
              <w:rPr>
                <w:rFonts w:ascii="宋体" w:hAnsi="宋体"/>
                <w:color w:val="auto"/>
                <w:kern w:val="2"/>
                <w:highlight w:val="none"/>
              </w:rPr>
            </w:pPr>
            <w:r>
              <w:rPr>
                <w:rFonts w:hint="eastAsia" w:ascii="宋体" w:hAnsi="宋体"/>
                <w:color w:val="auto"/>
                <w:kern w:val="2"/>
                <w:highlight w:val="none"/>
              </w:rPr>
              <w:t>二、阻燃性聚酯PET膜材料要求须符合以下技术参数要求：</w:t>
            </w:r>
          </w:p>
          <w:p>
            <w:pPr>
              <w:widowControl w:val="0"/>
              <w:spacing w:before="0" w:after="0" w:afterAutospacing="0" w:line="240" w:lineRule="auto"/>
              <w:ind w:left="0" w:right="0" w:firstLine="0"/>
              <w:rPr>
                <w:rFonts w:ascii="宋体" w:hAnsi="宋体"/>
                <w:color w:val="auto"/>
                <w:kern w:val="2"/>
                <w:highlight w:val="none"/>
              </w:rPr>
            </w:pPr>
            <w:r>
              <w:rPr>
                <w:rFonts w:hint="eastAsia" w:ascii="宋体" w:hAnsi="宋体"/>
                <w:color w:val="auto"/>
                <w:kern w:val="2"/>
                <w:highlight w:val="none"/>
              </w:rPr>
              <w:t>亚克力材质标识产品（室内安装点位）所使用的PET聚酯膜材料工作温度能达到-40℃至125℃，符合VTM-0阻燃等级；</w:t>
            </w:r>
          </w:p>
          <w:p>
            <w:pPr>
              <w:widowControl w:val="0"/>
              <w:spacing w:before="0" w:after="0" w:afterAutospacing="0" w:line="240" w:lineRule="auto"/>
              <w:ind w:left="0" w:right="0" w:firstLine="0"/>
              <w:rPr>
                <w:rFonts w:ascii="宋体" w:hAnsi="宋体"/>
                <w:color w:val="auto"/>
                <w:kern w:val="2"/>
                <w:highlight w:val="none"/>
              </w:rPr>
            </w:pPr>
            <w:r>
              <w:rPr>
                <w:rFonts w:hint="eastAsia" w:ascii="宋体" w:hAnsi="宋体"/>
                <w:color w:val="auto"/>
                <w:kern w:val="2"/>
                <w:highlight w:val="none"/>
              </w:rPr>
              <w:t>三、为保证PET膜材料产品适量、不易翘边翘角，需通过GB/T2792、ASTM D1000等国内外认可的粘性剥离测试，测试结果贴附不锈钢24小时候剥离力需大于74N/100mm；</w:t>
            </w:r>
          </w:p>
          <w:p>
            <w:pPr>
              <w:widowControl w:val="0"/>
              <w:spacing w:before="0" w:after="0" w:afterAutospacing="0" w:line="240" w:lineRule="auto"/>
              <w:ind w:left="0" w:right="0" w:firstLine="0"/>
              <w:rPr>
                <w:rFonts w:ascii="宋体" w:hAnsi="宋体"/>
                <w:color w:val="auto"/>
                <w:kern w:val="2"/>
                <w:highlight w:val="none"/>
              </w:rPr>
            </w:pPr>
            <w:r>
              <w:rPr>
                <w:rFonts w:hint="eastAsia" w:ascii="宋体" w:hAnsi="宋体"/>
                <w:color w:val="auto"/>
                <w:kern w:val="2"/>
                <w:highlight w:val="none"/>
              </w:rPr>
              <w:t>四、材料综合性能（设计位置、样式、名称字体）须符合国标GB2894 -2008安全使用要求。</w:t>
            </w:r>
          </w:p>
          <w:p>
            <w:pPr>
              <w:widowControl w:val="0"/>
              <w:spacing w:before="0" w:after="0" w:afterAutospacing="0" w:line="240" w:lineRule="auto"/>
              <w:ind w:left="0" w:right="0" w:firstLine="0"/>
              <w:rPr>
                <w:rFonts w:ascii="宋体" w:hAnsi="宋体"/>
                <w:color w:val="auto"/>
                <w:kern w:val="2"/>
                <w:highlight w:val="none"/>
              </w:rPr>
            </w:pPr>
            <w:r>
              <w:rPr>
                <w:rFonts w:hint="eastAsia" w:ascii="宋体" w:hAnsi="宋体"/>
                <w:color w:val="auto"/>
                <w:kern w:val="2"/>
                <w:highlight w:val="none"/>
              </w:rPr>
              <w:t>五、材料须符合环境保护RoHS认证标准的无氯的环保要求；</w:t>
            </w:r>
          </w:p>
          <w:p>
            <w:pPr>
              <w:widowControl w:val="0"/>
              <w:spacing w:before="0" w:after="0" w:afterAutospacing="0" w:line="240" w:lineRule="auto"/>
              <w:ind w:left="0" w:right="0" w:firstLine="0"/>
              <w:rPr>
                <w:rFonts w:ascii="宋体" w:hAnsi="宋体"/>
                <w:color w:val="auto"/>
                <w:kern w:val="2"/>
                <w:highlight w:val="none"/>
              </w:rPr>
            </w:pPr>
            <w:r>
              <w:rPr>
                <w:rFonts w:hint="eastAsia" w:ascii="宋体" w:hAnsi="宋体"/>
                <w:color w:val="auto"/>
                <w:kern w:val="2"/>
                <w:highlight w:val="none"/>
              </w:rPr>
              <w:t>六、在验收阶段须提供以下任一证明材料：</w:t>
            </w:r>
          </w:p>
          <w:p>
            <w:pPr>
              <w:widowControl w:val="0"/>
              <w:spacing w:before="0" w:after="0" w:afterAutospacing="0" w:line="240" w:lineRule="auto"/>
              <w:ind w:left="0" w:right="0" w:firstLine="0"/>
              <w:rPr>
                <w:rFonts w:ascii="宋体" w:hAnsi="宋体"/>
                <w:color w:val="auto"/>
                <w:kern w:val="2"/>
                <w:highlight w:val="none"/>
              </w:rPr>
            </w:pPr>
            <w:r>
              <w:rPr>
                <w:rFonts w:hint="eastAsia" w:ascii="宋体" w:hAnsi="宋体"/>
                <w:color w:val="auto"/>
                <w:kern w:val="2"/>
                <w:highlight w:val="none"/>
              </w:rPr>
              <w:t>1、RoHS检测报告、阻燃性聚酯PET膜材料对应的阻燃等级证明、抗紫外线测试、粘性剥离测试认证文件复印件以及与制造商供货意向证明；</w:t>
            </w:r>
          </w:p>
          <w:p>
            <w:pPr>
              <w:widowControl w:val="0"/>
              <w:spacing w:before="0" w:after="0" w:afterAutospacing="0" w:line="240" w:lineRule="auto"/>
              <w:ind w:left="0" w:right="0" w:firstLine="0"/>
              <w:rPr>
                <w:rFonts w:ascii="宋体" w:hAnsi="宋体"/>
                <w:color w:val="auto"/>
                <w:kern w:val="2"/>
                <w:highlight w:val="none"/>
              </w:rPr>
            </w:pPr>
            <w:r>
              <w:rPr>
                <w:rFonts w:hint="eastAsia" w:ascii="宋体" w:hAnsi="宋体"/>
                <w:color w:val="auto"/>
                <w:kern w:val="2"/>
                <w:highlight w:val="none"/>
              </w:rPr>
              <w:t>2、RoHS检测报告、阻燃性聚酯PET膜材料对应的阻燃等级证明、抗紫外线测试、粘性剥离测试认证文件复印件以及与制造商历史交易证明；</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7"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right="0" w:firstLine="0"/>
              <w:jc w:val="center"/>
              <w:rPr>
                <w:rFonts w:ascii="宋体" w:hAnsi="宋体"/>
                <w:color w:val="auto"/>
                <w:kern w:val="2"/>
                <w:highlight w:val="none"/>
              </w:rPr>
            </w:pPr>
            <w:r>
              <w:rPr>
                <w:rFonts w:hint="eastAsia" w:ascii="宋体" w:hAnsi="宋体"/>
                <w:color w:val="auto"/>
                <w:kern w:val="2"/>
                <w:highlight w:val="none"/>
              </w:rPr>
              <w:t>亚克力板</w:t>
            </w:r>
          </w:p>
        </w:tc>
        <w:tc>
          <w:tcPr>
            <w:tcW w:w="2830" w:type="dxa"/>
            <w:tcBorders>
              <w:top w:val="single" w:color="auto" w:sz="4" w:space="0"/>
              <w:left w:val="nil"/>
              <w:bottom w:val="single" w:color="auto" w:sz="4" w:space="0"/>
              <w:right w:val="single" w:color="auto" w:sz="4" w:space="0"/>
            </w:tcBorders>
            <w:vAlign w:val="center"/>
          </w:tcPr>
          <w:p>
            <w:pPr>
              <w:widowControl w:val="0"/>
              <w:spacing w:before="0" w:after="0" w:afterAutospacing="0" w:line="240" w:lineRule="auto"/>
              <w:ind w:left="0" w:right="0" w:firstLine="0"/>
              <w:rPr>
                <w:rFonts w:ascii="宋体" w:hAnsi="宋体"/>
                <w:color w:val="auto"/>
                <w:kern w:val="2"/>
                <w:highlight w:val="none"/>
              </w:rPr>
            </w:pPr>
            <w:r>
              <w:rPr>
                <w:rFonts w:ascii="宋体" w:hAnsi="宋体"/>
                <w:color w:val="auto"/>
                <w:kern w:val="2"/>
                <w:highlight w:val="none"/>
              </w:rPr>
              <w:t>1mm -3mm厚</w:t>
            </w:r>
            <w:r>
              <w:rPr>
                <w:rFonts w:hint="eastAsia" w:ascii="宋体" w:hAnsi="宋体"/>
                <w:color w:val="auto"/>
                <w:kern w:val="2"/>
                <w:highlight w:val="none"/>
              </w:rPr>
              <w:t>;</w:t>
            </w:r>
            <w:r>
              <w:rPr>
                <w:rFonts w:ascii="宋体" w:hAnsi="宋体"/>
                <w:color w:val="auto"/>
                <w:kern w:val="2"/>
                <w:highlight w:val="none"/>
              </w:rPr>
              <w:t>表面保护膜</w:t>
            </w:r>
            <w:r>
              <w:rPr>
                <w:rFonts w:hint="eastAsia" w:ascii="宋体" w:hAnsi="宋体"/>
                <w:color w:val="auto"/>
                <w:kern w:val="2"/>
                <w:highlight w:val="none"/>
              </w:rPr>
              <w:t>;</w:t>
            </w:r>
            <w:r>
              <w:rPr>
                <w:rFonts w:ascii="宋体" w:hAnsi="宋体"/>
                <w:color w:val="auto"/>
                <w:kern w:val="2"/>
                <w:highlight w:val="none"/>
              </w:rPr>
              <w:t>丝印</w:t>
            </w:r>
            <w:r>
              <w:rPr>
                <w:rFonts w:hint="eastAsia" w:ascii="宋体" w:hAnsi="宋体"/>
                <w:color w:val="auto"/>
                <w:kern w:val="2"/>
                <w:highlight w:val="none"/>
              </w:rPr>
              <w:t>;</w:t>
            </w:r>
            <w:r>
              <w:rPr>
                <w:rFonts w:ascii="宋体" w:hAnsi="宋体"/>
                <w:color w:val="auto"/>
                <w:kern w:val="2"/>
                <w:highlight w:val="none"/>
              </w:rPr>
              <w:t xml:space="preserve"> 3年以上内画面不褪色、不脱落，板材不变形</w:t>
            </w:r>
          </w:p>
        </w:tc>
        <w:tc>
          <w:tcPr>
            <w:tcW w:w="4175" w:type="dxa"/>
            <w:tcBorders>
              <w:top w:val="single" w:color="auto" w:sz="4" w:space="0"/>
              <w:left w:val="nil"/>
              <w:bottom w:val="single" w:color="auto" w:sz="4" w:space="0"/>
              <w:right w:val="single" w:color="auto" w:sz="4" w:space="0"/>
            </w:tcBorders>
            <w:vAlign w:val="center"/>
          </w:tcPr>
          <w:p>
            <w:pPr>
              <w:widowControl w:val="0"/>
              <w:spacing w:before="0" w:after="0" w:afterAutospacing="0" w:line="240" w:lineRule="auto"/>
              <w:ind w:left="0" w:right="0" w:firstLine="420" w:firstLineChars="200"/>
              <w:rPr>
                <w:rFonts w:ascii="宋体" w:hAnsi="宋体"/>
                <w:color w:val="auto"/>
                <w:kern w:val="2"/>
                <w:highlight w:val="none"/>
              </w:rPr>
            </w:pPr>
            <w:r>
              <w:rPr>
                <w:rFonts w:hint="eastAsia" w:ascii="宋体" w:hAnsi="宋体"/>
                <w:color w:val="auto"/>
                <w:kern w:val="2"/>
                <w:highlight w:val="none"/>
              </w:rPr>
              <w:t>标识符合RoHS环保要求，不含卤素，（第三方RoHS检测报告在验收阶段提供）；</w:t>
            </w:r>
          </w:p>
          <w:p>
            <w:pPr>
              <w:widowControl w:val="0"/>
              <w:spacing w:before="0" w:after="0" w:afterAutospacing="0" w:line="240" w:lineRule="auto"/>
              <w:ind w:left="0" w:right="0" w:firstLine="420" w:firstLineChars="200"/>
              <w:rPr>
                <w:rFonts w:ascii="宋体" w:hAnsi="宋体"/>
                <w:color w:val="auto"/>
                <w:kern w:val="2"/>
                <w:highlight w:val="none"/>
              </w:rPr>
            </w:pPr>
            <w:r>
              <w:rPr>
                <w:rFonts w:hint="eastAsia" w:ascii="宋体" w:hAnsi="宋体"/>
                <w:color w:val="auto"/>
                <w:kern w:val="2"/>
                <w:highlight w:val="none"/>
              </w:rPr>
              <w:t>工作温度能达到-40℃至125℃，符合VTM-0阻燃等级；</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73" w:hRule="atLeast"/>
        </w:trPr>
        <w:tc>
          <w:tcPr>
            <w:tcW w:w="2067"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240" w:lineRule="auto"/>
              <w:ind w:left="0" w:right="0" w:firstLine="0"/>
              <w:jc w:val="center"/>
              <w:rPr>
                <w:rFonts w:ascii="宋体" w:hAnsi="宋体"/>
                <w:color w:val="auto"/>
                <w:kern w:val="2"/>
                <w:highlight w:val="none"/>
              </w:rPr>
            </w:pPr>
            <w:r>
              <w:rPr>
                <w:rFonts w:hint="eastAsia" w:ascii="宋体" w:hAnsi="宋体"/>
                <w:color w:val="auto"/>
                <w:kern w:val="2"/>
                <w:highlight w:val="none"/>
              </w:rPr>
              <w:t>标识牌</w:t>
            </w:r>
          </w:p>
        </w:tc>
        <w:tc>
          <w:tcPr>
            <w:tcW w:w="2830" w:type="dxa"/>
            <w:tcBorders>
              <w:top w:val="single" w:color="auto" w:sz="4" w:space="0"/>
              <w:left w:val="nil"/>
              <w:bottom w:val="single" w:color="auto" w:sz="4" w:space="0"/>
              <w:right w:val="single" w:color="auto" w:sz="4" w:space="0"/>
            </w:tcBorders>
            <w:vAlign w:val="center"/>
          </w:tcPr>
          <w:p>
            <w:pPr>
              <w:widowControl w:val="0"/>
              <w:spacing w:before="0" w:after="0" w:afterAutospacing="0" w:line="240" w:lineRule="auto"/>
              <w:ind w:left="0" w:right="0" w:firstLine="0"/>
              <w:rPr>
                <w:rFonts w:ascii="宋体" w:hAnsi="宋体"/>
                <w:color w:val="auto"/>
                <w:kern w:val="2"/>
                <w:highlight w:val="none"/>
              </w:rPr>
            </w:pPr>
            <w:r>
              <w:rPr>
                <w:rFonts w:hint="eastAsia" w:ascii="宋体" w:hAnsi="宋体"/>
                <w:color w:val="auto"/>
                <w:kern w:val="2"/>
                <w:highlight w:val="none"/>
              </w:rPr>
              <w:t>采用密封整体结构，在正常使用过程中不变形，现场操作不得因构件磨损产生阻碍。与吊顶、墙面、地面的连接，要求保证结构强度，安全可靠。</w:t>
            </w:r>
          </w:p>
        </w:tc>
        <w:tc>
          <w:tcPr>
            <w:tcW w:w="4175" w:type="dxa"/>
            <w:tcBorders>
              <w:top w:val="single" w:color="auto" w:sz="4" w:space="0"/>
              <w:left w:val="nil"/>
              <w:bottom w:val="single" w:color="auto" w:sz="4" w:space="0"/>
              <w:right w:val="single" w:color="auto" w:sz="4" w:space="0"/>
            </w:tcBorders>
            <w:vAlign w:val="center"/>
          </w:tcPr>
          <w:p>
            <w:pPr>
              <w:widowControl w:val="0"/>
              <w:spacing w:before="0" w:after="0" w:afterAutospacing="0" w:line="240" w:lineRule="auto"/>
              <w:ind w:left="0" w:right="0" w:firstLine="420" w:firstLineChars="200"/>
              <w:rPr>
                <w:rFonts w:ascii="宋体" w:hAnsi="宋体"/>
                <w:color w:val="auto"/>
                <w:kern w:val="2"/>
                <w:highlight w:val="none"/>
              </w:rPr>
            </w:pPr>
            <w:r>
              <w:rPr>
                <w:rFonts w:hint="eastAsia" w:ascii="宋体" w:hAnsi="宋体"/>
                <w:color w:val="auto"/>
                <w:kern w:val="2"/>
                <w:highlight w:val="none"/>
              </w:rPr>
              <w:t>标识符合RoHS环保要求，不含卤素，（第三方RoHS检测报告在验收阶段提供）；</w:t>
            </w:r>
          </w:p>
          <w:p>
            <w:pPr>
              <w:widowControl w:val="0"/>
              <w:spacing w:before="0" w:after="0" w:afterAutospacing="0" w:line="240" w:lineRule="auto"/>
              <w:ind w:left="0" w:right="0" w:firstLine="420" w:firstLineChars="200"/>
              <w:rPr>
                <w:rFonts w:ascii="宋体" w:hAnsi="宋体"/>
                <w:color w:val="auto"/>
                <w:kern w:val="2"/>
                <w:highlight w:val="none"/>
              </w:rPr>
            </w:pPr>
            <w:r>
              <w:rPr>
                <w:rFonts w:hint="eastAsia" w:ascii="宋体" w:hAnsi="宋体"/>
                <w:color w:val="auto"/>
                <w:kern w:val="2"/>
                <w:highlight w:val="none"/>
              </w:rPr>
              <w:t>工作温度能达到-40℃至125℃，符合VTM-0阻燃等级；</w:t>
            </w:r>
          </w:p>
        </w:tc>
      </w:tr>
    </w:tbl>
    <w:p>
      <w:pPr>
        <w:widowControl w:val="0"/>
        <w:spacing w:before="0" w:after="0" w:afterAutospacing="0" w:line="240" w:lineRule="auto"/>
        <w:ind w:left="0" w:right="0" w:firstLine="0"/>
        <w:rPr>
          <w:rFonts w:ascii="宋体"/>
          <w:b/>
          <w:color w:val="auto"/>
          <w:kern w:val="2"/>
          <w:szCs w:val="22"/>
          <w:highlight w:val="none"/>
        </w:rPr>
      </w:pPr>
    </w:p>
    <w:p>
      <w:pPr>
        <w:pStyle w:val="6"/>
        <w:rPr>
          <w:rFonts w:hint="eastAsia" w:ascii="宋体" w:hAnsi="宋体" w:cs="宋体"/>
          <w:b w:val="0"/>
          <w:bCs/>
          <w:color w:val="auto"/>
          <w:sz w:val="21"/>
          <w:highlight w:val="none"/>
        </w:rPr>
      </w:pPr>
      <w:r>
        <w:rPr>
          <w:rFonts w:hint="eastAsia" w:ascii="宋体" w:hAnsi="宋体" w:cs="宋体"/>
          <w:b w:val="0"/>
          <w:bCs/>
          <w:color w:val="auto"/>
          <w:sz w:val="21"/>
          <w:highlight w:val="none"/>
        </w:rPr>
        <w:t>4.3.2技术要求</w:t>
      </w:r>
    </w:p>
    <w:tbl>
      <w:tblPr>
        <w:tblStyle w:val="2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061"/>
        <w:gridCol w:w="701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spacing w:before="0" w:after="0" w:afterAutospacing="0" w:line="240" w:lineRule="auto"/>
              <w:ind w:left="0" w:right="0" w:firstLine="0"/>
              <w:jc w:val="center"/>
              <w:rPr>
                <w:color w:val="auto"/>
                <w:kern w:val="2"/>
                <w:highlight w:val="none"/>
              </w:rPr>
            </w:pPr>
            <w:r>
              <w:rPr>
                <w:color w:val="auto"/>
                <w:kern w:val="2"/>
                <w:highlight w:val="none"/>
              </w:rPr>
              <w:t>不锈钢表面</w:t>
            </w:r>
            <w:r>
              <w:rPr>
                <w:rFonts w:hint="eastAsia" w:ascii="宋体" w:hAnsi="宋体"/>
                <w:color w:val="auto"/>
                <w:kern w:val="2"/>
                <w:highlight w:val="none"/>
              </w:rPr>
              <w:t>涂层</w:t>
            </w:r>
          </w:p>
        </w:tc>
        <w:tc>
          <w:tcPr>
            <w:tcW w:w="7011" w:type="dxa"/>
            <w:tcBorders>
              <w:top w:val="single" w:color="auto" w:sz="4" w:space="0"/>
              <w:left w:val="nil"/>
              <w:bottom w:val="single" w:color="auto" w:sz="4" w:space="0"/>
              <w:right w:val="single" w:color="auto" w:sz="4" w:space="0"/>
            </w:tcBorders>
            <w:shd w:val="clear" w:color="auto" w:fill="FFFFFF"/>
          </w:tcPr>
          <w:p>
            <w:pPr>
              <w:widowControl w:val="0"/>
              <w:spacing w:before="0" w:after="0" w:afterAutospacing="0" w:line="240" w:lineRule="auto"/>
              <w:ind w:left="0" w:right="0" w:firstLine="0"/>
              <w:rPr>
                <w:color w:val="auto"/>
                <w:kern w:val="2"/>
                <w:highlight w:val="none"/>
              </w:rPr>
            </w:pPr>
            <w:r>
              <w:rPr>
                <w:rFonts w:hint="eastAsia" w:ascii="宋体" w:hAnsi="宋体"/>
                <w:color w:val="auto"/>
                <w:kern w:val="2"/>
                <w:highlight w:val="none"/>
              </w:rPr>
              <w:t>除特别指明外，非本色部分采用无机防火不黏涂层处理</w:t>
            </w:r>
            <w:r>
              <w:rPr>
                <w:color w:val="auto"/>
                <w:kern w:val="2"/>
                <w:highlight w:val="none"/>
              </w:rPr>
              <w:t>，表面涂层厚度为</w:t>
            </w:r>
            <w:r>
              <w:rPr>
                <w:rFonts w:hint="eastAsia" w:ascii="宋体" w:hAnsi="宋体"/>
                <w:color w:val="auto"/>
                <w:kern w:val="2"/>
                <w:highlight w:val="none"/>
              </w:rPr>
              <w:t>25</w:t>
            </w:r>
            <w:r>
              <w:rPr>
                <w:color w:val="auto"/>
                <w:kern w:val="2"/>
                <w:highlight w:val="none"/>
              </w:rPr>
              <w:t>～</w:t>
            </w:r>
            <w:r>
              <w:rPr>
                <w:rFonts w:hint="eastAsia" w:ascii="宋体" w:hAnsi="宋体"/>
                <w:color w:val="auto"/>
                <w:kern w:val="2"/>
                <w:highlight w:val="none"/>
              </w:rPr>
              <w:t>45</w:t>
            </w:r>
            <w:r>
              <w:rPr>
                <w:color w:val="auto"/>
                <w:kern w:val="2"/>
                <w:highlight w:val="none"/>
              </w:rPr>
              <w:t>µm</w:t>
            </w:r>
            <w:r>
              <w:rPr>
                <w:rFonts w:ascii="宋体" w:hAnsi="宋体"/>
                <w:color w:val="auto"/>
                <w:kern w:val="2"/>
                <w:highlight w:val="none"/>
              </w:rPr>
              <w:t>。要求涂层平滑、均匀，无皱纹、流痕、鼓泡、气泡、脱落等缺陷。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1"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240" w:lineRule="auto"/>
              <w:ind w:left="0" w:right="0" w:firstLine="0"/>
              <w:jc w:val="center"/>
              <w:rPr>
                <w:color w:val="auto"/>
                <w:kern w:val="2"/>
                <w:highlight w:val="none"/>
              </w:rPr>
            </w:pPr>
            <w:r>
              <w:rPr>
                <w:color w:val="auto"/>
                <w:kern w:val="2"/>
                <w:highlight w:val="none"/>
              </w:rPr>
              <w:t>铝型材、铝板表面处理</w:t>
            </w:r>
          </w:p>
        </w:tc>
        <w:tc>
          <w:tcPr>
            <w:tcW w:w="7011" w:type="dxa"/>
            <w:tcBorders>
              <w:top w:val="single" w:color="auto" w:sz="4" w:space="0"/>
              <w:left w:val="nil"/>
              <w:bottom w:val="single" w:color="auto" w:sz="4" w:space="0"/>
              <w:right w:val="single" w:color="auto" w:sz="4" w:space="0"/>
            </w:tcBorders>
          </w:tcPr>
          <w:p>
            <w:pPr>
              <w:widowControl w:val="0"/>
              <w:spacing w:before="0" w:after="0" w:afterAutospacing="0" w:line="240" w:lineRule="auto"/>
              <w:ind w:left="0" w:right="0" w:firstLine="0"/>
              <w:rPr>
                <w:color w:val="auto"/>
                <w:kern w:val="2"/>
                <w:highlight w:val="none"/>
              </w:rPr>
            </w:pPr>
            <w:r>
              <w:rPr>
                <w:rFonts w:hint="eastAsia" w:ascii="宋体" w:hAnsi="宋体"/>
                <w:color w:val="auto"/>
                <w:kern w:val="2"/>
                <w:highlight w:val="none"/>
              </w:rPr>
              <w:t>外</w:t>
            </w:r>
            <w:r>
              <w:rPr>
                <w:color w:val="auto"/>
                <w:kern w:val="2"/>
                <w:highlight w:val="none"/>
              </w:rPr>
              <w:t>表面</w:t>
            </w:r>
            <w:r>
              <w:rPr>
                <w:rFonts w:hint="eastAsia" w:ascii="宋体" w:hAnsi="宋体"/>
                <w:color w:val="auto"/>
                <w:kern w:val="2"/>
                <w:highlight w:val="none"/>
              </w:rPr>
              <w:t>无机防火不黏</w:t>
            </w:r>
            <w:r>
              <w:rPr>
                <w:color w:val="auto"/>
                <w:kern w:val="2"/>
                <w:highlight w:val="none"/>
              </w:rPr>
              <w:t>涂层</w:t>
            </w:r>
            <w:r>
              <w:rPr>
                <w:rFonts w:hint="eastAsia" w:ascii="宋体" w:hAnsi="宋体"/>
                <w:color w:val="auto"/>
                <w:kern w:val="2"/>
                <w:highlight w:val="none"/>
              </w:rPr>
              <w:t>处理，</w:t>
            </w:r>
            <w:r>
              <w:rPr>
                <w:color w:val="auto"/>
                <w:kern w:val="2"/>
                <w:highlight w:val="none"/>
              </w:rPr>
              <w:t>厚度为</w:t>
            </w:r>
            <w:r>
              <w:rPr>
                <w:rFonts w:hint="eastAsia" w:ascii="宋体" w:hAnsi="宋体"/>
                <w:color w:val="auto"/>
                <w:kern w:val="2"/>
                <w:highlight w:val="none"/>
              </w:rPr>
              <w:t>25</w:t>
            </w:r>
            <w:r>
              <w:rPr>
                <w:color w:val="auto"/>
                <w:kern w:val="2"/>
                <w:highlight w:val="none"/>
              </w:rPr>
              <w:t>～</w:t>
            </w:r>
            <w:r>
              <w:rPr>
                <w:rFonts w:hint="eastAsia" w:ascii="宋体" w:hAnsi="宋体"/>
                <w:color w:val="auto"/>
                <w:kern w:val="2"/>
                <w:highlight w:val="none"/>
              </w:rPr>
              <w:t>45</w:t>
            </w:r>
            <w:r>
              <w:rPr>
                <w:color w:val="auto"/>
                <w:kern w:val="2"/>
                <w:highlight w:val="none"/>
              </w:rPr>
              <w:t>µm</w:t>
            </w:r>
            <w:r>
              <w:rPr>
                <w:rFonts w:ascii="宋体" w:hAnsi="宋体"/>
                <w:color w:val="auto"/>
                <w:kern w:val="2"/>
                <w:highlight w:val="none"/>
              </w:rPr>
              <w:t>，要求涂层平滑、均匀，无皱纹、流痕、鼓泡、气泡、脱落等缺陷。颜色和色差要求</w:t>
            </w:r>
            <w:r>
              <w:rPr>
                <w:color w:val="auto"/>
                <w:kern w:val="2"/>
                <w:highlight w:val="none"/>
              </w:rPr>
              <w:t>ΔE</w:t>
            </w:r>
            <w:r>
              <w:rPr>
                <w:color w:val="auto"/>
                <w:kern w:val="2"/>
                <w:highlight w:val="none"/>
                <w:vertAlign w:val="subscript"/>
              </w:rPr>
              <w:t xml:space="preserve"> a</w:t>
            </w:r>
            <w:r>
              <w:rPr>
                <w:rFonts w:hint="eastAsia" w:ascii="宋体" w:hAnsi="宋体"/>
                <w:color w:val="auto"/>
                <w:kern w:val="2"/>
                <w:highlight w:val="none"/>
                <w:vertAlign w:val="subscript"/>
              </w:rPr>
              <w:t>×</w:t>
            </w:r>
            <w:r>
              <w:rPr>
                <w:color w:val="auto"/>
                <w:kern w:val="2"/>
                <w:highlight w:val="none"/>
                <w:vertAlign w:val="subscript"/>
              </w:rPr>
              <w:t>b</w:t>
            </w:r>
            <w:r>
              <w:rPr>
                <w:rFonts w:hint="eastAsia" w:ascii="宋体" w:hAnsi="宋体"/>
                <w:color w:val="auto"/>
                <w:kern w:val="2"/>
                <w:highlight w:val="none"/>
              </w:rPr>
              <w:t>≤</w:t>
            </w:r>
            <w:r>
              <w:rPr>
                <w:color w:val="auto"/>
                <w:kern w:val="2"/>
                <w:highlight w:val="none"/>
              </w:rPr>
              <w:t>1.5</w:t>
            </w:r>
            <w:r>
              <w:rPr>
                <w:rFonts w:ascii="宋体" w:hAnsi="宋体"/>
                <w:color w:val="auto"/>
                <w:kern w:val="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1"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240" w:lineRule="auto"/>
              <w:ind w:left="0" w:right="0" w:firstLine="0"/>
              <w:jc w:val="center"/>
              <w:rPr>
                <w:color w:val="auto"/>
                <w:kern w:val="2"/>
                <w:highlight w:val="none"/>
              </w:rPr>
            </w:pPr>
            <w:r>
              <w:rPr>
                <w:color w:val="auto"/>
                <w:kern w:val="2"/>
                <w:highlight w:val="none"/>
              </w:rPr>
              <w:t>涂饰</w:t>
            </w:r>
          </w:p>
        </w:tc>
        <w:tc>
          <w:tcPr>
            <w:tcW w:w="7011" w:type="dxa"/>
            <w:tcBorders>
              <w:top w:val="single" w:color="auto" w:sz="4" w:space="0"/>
              <w:left w:val="nil"/>
              <w:bottom w:val="single" w:color="auto" w:sz="4" w:space="0"/>
              <w:right w:val="single" w:color="auto" w:sz="4" w:space="0"/>
            </w:tcBorders>
          </w:tcPr>
          <w:p>
            <w:pPr>
              <w:widowControl w:val="0"/>
              <w:spacing w:before="0" w:after="0" w:afterAutospacing="0" w:line="240" w:lineRule="auto"/>
              <w:ind w:left="0" w:right="0" w:firstLine="0"/>
              <w:rPr>
                <w:color w:val="auto"/>
                <w:kern w:val="2"/>
                <w:highlight w:val="none"/>
              </w:rPr>
            </w:pPr>
            <w:r>
              <w:rPr>
                <w:rFonts w:hint="eastAsia" w:ascii="宋体" w:hAnsi="宋体"/>
                <w:color w:val="auto"/>
                <w:kern w:val="2"/>
                <w:highlight w:val="none"/>
              </w:rPr>
              <w:t>外部可见金属表面采用无机防火阻燃不黏涂层处理，涂层厚度25～45微米。</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1"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240" w:lineRule="auto"/>
              <w:ind w:left="0" w:right="0" w:firstLine="0"/>
              <w:jc w:val="center"/>
              <w:rPr>
                <w:color w:val="auto"/>
                <w:kern w:val="2"/>
                <w:highlight w:val="none"/>
              </w:rPr>
            </w:pPr>
            <w:r>
              <w:rPr>
                <w:rFonts w:hint="eastAsia" w:ascii="宋体" w:hAnsi="宋体"/>
                <w:color w:val="auto"/>
                <w:kern w:val="2"/>
                <w:highlight w:val="none"/>
              </w:rPr>
              <w:t>标识牌面板</w:t>
            </w:r>
          </w:p>
        </w:tc>
        <w:tc>
          <w:tcPr>
            <w:tcW w:w="7011" w:type="dxa"/>
            <w:tcBorders>
              <w:top w:val="single" w:color="auto" w:sz="4" w:space="0"/>
              <w:left w:val="nil"/>
              <w:bottom w:val="single" w:color="auto" w:sz="4" w:space="0"/>
              <w:right w:val="single" w:color="auto" w:sz="4" w:space="0"/>
            </w:tcBorders>
          </w:tcPr>
          <w:p>
            <w:pPr>
              <w:widowControl w:val="0"/>
              <w:spacing w:before="0" w:after="0" w:afterAutospacing="0" w:line="240" w:lineRule="auto"/>
              <w:ind w:left="0" w:right="0" w:firstLine="0"/>
              <w:rPr>
                <w:color w:val="auto"/>
                <w:kern w:val="2"/>
                <w:highlight w:val="none"/>
              </w:rPr>
            </w:pPr>
            <w:r>
              <w:rPr>
                <w:color w:val="auto"/>
                <w:kern w:val="2"/>
                <w:highlight w:val="none"/>
              </w:rPr>
              <w:t>采用彩色丝网印刷部分时，必须使用合适的丝印机</w:t>
            </w:r>
            <w:r>
              <w:rPr>
                <w:rFonts w:hint="eastAsia" w:ascii="宋体" w:hAnsi="宋体"/>
                <w:color w:val="auto"/>
                <w:kern w:val="2"/>
                <w:highlight w:val="none"/>
              </w:rPr>
              <w:t>和油墨</w:t>
            </w:r>
            <w:r>
              <w:rPr>
                <w:color w:val="auto"/>
                <w:kern w:val="2"/>
                <w:highlight w:val="none"/>
              </w:rPr>
              <w:t>，以保证</w:t>
            </w:r>
            <w:r>
              <w:rPr>
                <w:rFonts w:hint="eastAsia" w:ascii="宋体" w:hAnsi="宋体"/>
                <w:color w:val="auto"/>
                <w:kern w:val="2"/>
                <w:highlight w:val="none"/>
              </w:rPr>
              <w:t>可靠附着及抗</w:t>
            </w:r>
            <w:r>
              <w:rPr>
                <w:rFonts w:hint="eastAsia" w:ascii="宋体" w:hAnsi="宋体"/>
                <w:color w:val="auto"/>
                <w:kern w:val="2"/>
                <w:highlight w:val="none"/>
                <w:lang w:eastAsia="zh-CN"/>
              </w:rPr>
              <w:t>褪色</w:t>
            </w:r>
            <w:r>
              <w:rPr>
                <w:rFonts w:hint="eastAsia" w:ascii="宋体" w:hAnsi="宋体"/>
                <w:color w:val="auto"/>
                <w:kern w:val="2"/>
                <w:highlight w:val="none"/>
              </w:rPr>
              <w:t>的</w:t>
            </w:r>
            <w:r>
              <w:rPr>
                <w:color w:val="auto"/>
                <w:kern w:val="2"/>
                <w:highlight w:val="none"/>
              </w:rPr>
              <w:t>质量。</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1"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240" w:lineRule="auto"/>
              <w:ind w:left="0" w:right="0" w:firstLine="0"/>
              <w:jc w:val="center"/>
              <w:rPr>
                <w:color w:val="auto"/>
                <w:kern w:val="2"/>
                <w:highlight w:val="none"/>
              </w:rPr>
            </w:pPr>
            <w:r>
              <w:rPr>
                <w:color w:val="auto"/>
                <w:kern w:val="2"/>
                <w:highlight w:val="none"/>
              </w:rPr>
              <w:t>防锈</w:t>
            </w:r>
          </w:p>
        </w:tc>
        <w:tc>
          <w:tcPr>
            <w:tcW w:w="7011" w:type="dxa"/>
            <w:tcBorders>
              <w:top w:val="single" w:color="auto" w:sz="4" w:space="0"/>
              <w:left w:val="nil"/>
              <w:bottom w:val="single" w:color="auto" w:sz="4" w:space="0"/>
              <w:right w:val="single" w:color="auto" w:sz="4" w:space="0"/>
            </w:tcBorders>
          </w:tcPr>
          <w:p>
            <w:pPr>
              <w:widowControl w:val="0"/>
              <w:spacing w:before="0" w:after="0" w:afterAutospacing="0" w:line="240" w:lineRule="auto"/>
              <w:ind w:left="0" w:right="0" w:firstLine="0"/>
              <w:rPr>
                <w:color w:val="auto"/>
                <w:kern w:val="2"/>
                <w:highlight w:val="none"/>
              </w:rPr>
            </w:pPr>
            <w:r>
              <w:rPr>
                <w:color w:val="auto"/>
                <w:kern w:val="2"/>
                <w:highlight w:val="none"/>
              </w:rPr>
              <w:t>熔融镀锌（HDZ55</w:t>
            </w:r>
            <w:r>
              <w:rPr>
                <w:rFonts w:ascii="宋体" w:hAnsi="宋体"/>
                <w:color w:val="auto"/>
                <w:kern w:val="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1"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240" w:lineRule="auto"/>
              <w:ind w:left="0" w:right="0" w:firstLine="0"/>
              <w:jc w:val="center"/>
              <w:rPr>
                <w:color w:val="auto"/>
                <w:kern w:val="2"/>
                <w:highlight w:val="none"/>
              </w:rPr>
            </w:pPr>
            <w:r>
              <w:rPr>
                <w:rFonts w:hint="eastAsia" w:ascii="宋体" w:hAnsi="宋体"/>
                <w:color w:val="auto"/>
                <w:kern w:val="2"/>
                <w:highlight w:val="none"/>
              </w:rPr>
              <w:t>站外标识产品表面涂层</w:t>
            </w:r>
          </w:p>
        </w:tc>
        <w:tc>
          <w:tcPr>
            <w:tcW w:w="7011" w:type="dxa"/>
            <w:tcBorders>
              <w:top w:val="single" w:color="auto" w:sz="4" w:space="0"/>
              <w:left w:val="nil"/>
              <w:bottom w:val="single" w:color="auto" w:sz="4" w:space="0"/>
              <w:right w:val="single" w:color="auto" w:sz="4" w:space="0"/>
            </w:tcBorders>
          </w:tcPr>
          <w:p>
            <w:pPr>
              <w:widowControl w:val="0"/>
              <w:spacing w:before="0" w:after="0" w:afterAutospacing="0" w:line="240" w:lineRule="auto"/>
              <w:ind w:left="0" w:right="0" w:firstLine="0"/>
              <w:rPr>
                <w:color w:val="auto"/>
                <w:kern w:val="2"/>
                <w:highlight w:val="none"/>
              </w:rPr>
            </w:pPr>
            <w:r>
              <w:rPr>
                <w:rFonts w:hint="eastAsia" w:ascii="宋体" w:hAnsi="宋体"/>
                <w:color w:val="auto"/>
                <w:kern w:val="2"/>
                <w:highlight w:val="none"/>
              </w:rPr>
              <w:t>需采用无机不黏涂层处理，以达到优异的不粘效果，确保各类小广告无法涂写和张贴上去。</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1"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240" w:lineRule="auto"/>
              <w:ind w:left="0" w:right="0" w:firstLine="0"/>
              <w:jc w:val="center"/>
              <w:rPr>
                <w:color w:val="auto"/>
                <w:kern w:val="2"/>
                <w:highlight w:val="none"/>
              </w:rPr>
            </w:pPr>
            <w:r>
              <w:rPr>
                <w:color w:val="auto"/>
                <w:kern w:val="2"/>
                <w:highlight w:val="none"/>
              </w:rPr>
              <w:t>标识牌配件要求</w:t>
            </w:r>
          </w:p>
        </w:tc>
        <w:tc>
          <w:tcPr>
            <w:tcW w:w="7011" w:type="dxa"/>
            <w:tcBorders>
              <w:top w:val="single" w:color="auto" w:sz="4" w:space="0"/>
              <w:left w:val="nil"/>
              <w:bottom w:val="single" w:color="auto" w:sz="4" w:space="0"/>
              <w:right w:val="single" w:color="auto" w:sz="4" w:space="0"/>
            </w:tcBorders>
          </w:tcPr>
          <w:p>
            <w:pPr>
              <w:widowControl w:val="0"/>
              <w:spacing w:before="0" w:after="0" w:afterAutospacing="0" w:line="240" w:lineRule="auto"/>
              <w:ind w:left="0" w:right="0" w:firstLine="0"/>
              <w:rPr>
                <w:color w:val="auto"/>
                <w:kern w:val="2"/>
                <w:highlight w:val="none"/>
              </w:rPr>
            </w:pPr>
            <w:r>
              <w:rPr>
                <w:color w:val="auto"/>
                <w:kern w:val="2"/>
                <w:highlight w:val="none"/>
              </w:rPr>
              <w:t>吊挂件外形要平整、棱角清晰，切口无毛刺和变形。镀锌层</w:t>
            </w:r>
            <w:r>
              <w:rPr>
                <w:rFonts w:hint="eastAsia" w:ascii="宋体" w:hAnsi="宋体"/>
                <w:color w:val="auto"/>
                <w:kern w:val="2"/>
                <w:highlight w:val="none"/>
              </w:rPr>
              <w:t>没</w:t>
            </w:r>
            <w:r>
              <w:rPr>
                <w:color w:val="auto"/>
                <w:kern w:val="2"/>
                <w:highlight w:val="none"/>
              </w:rPr>
              <w:t>有起皮、起瘤、脱落、腐蚀、损伤黑斑、麻点等缺陷。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1"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240" w:lineRule="auto"/>
              <w:ind w:left="0" w:right="0" w:firstLine="0"/>
              <w:jc w:val="center"/>
              <w:rPr>
                <w:color w:val="auto"/>
                <w:kern w:val="2"/>
                <w:highlight w:val="none"/>
              </w:rPr>
            </w:pPr>
            <w:r>
              <w:rPr>
                <w:color w:val="auto"/>
                <w:kern w:val="2"/>
                <w:highlight w:val="none"/>
              </w:rPr>
              <w:t>标识</w:t>
            </w:r>
            <w:r>
              <w:rPr>
                <w:rFonts w:hint="eastAsia" w:ascii="宋体" w:hAnsi="宋体"/>
                <w:color w:val="auto"/>
                <w:kern w:val="2"/>
                <w:highlight w:val="none"/>
              </w:rPr>
              <w:t>产品</w:t>
            </w:r>
            <w:r>
              <w:rPr>
                <w:color w:val="auto"/>
                <w:kern w:val="2"/>
                <w:highlight w:val="none"/>
              </w:rPr>
              <w:t>内部</w:t>
            </w:r>
          </w:p>
        </w:tc>
        <w:tc>
          <w:tcPr>
            <w:tcW w:w="7011" w:type="dxa"/>
            <w:tcBorders>
              <w:top w:val="single" w:color="auto" w:sz="4" w:space="0"/>
              <w:left w:val="nil"/>
              <w:bottom w:val="single" w:color="auto" w:sz="4" w:space="0"/>
              <w:right w:val="single" w:color="auto" w:sz="4" w:space="0"/>
            </w:tcBorders>
          </w:tcPr>
          <w:p>
            <w:pPr>
              <w:widowControl w:val="0"/>
              <w:spacing w:before="0" w:after="0" w:afterAutospacing="0" w:line="240" w:lineRule="auto"/>
              <w:ind w:left="0" w:right="0" w:firstLine="0"/>
              <w:rPr>
                <w:color w:val="auto"/>
                <w:kern w:val="2"/>
                <w:highlight w:val="none"/>
              </w:rPr>
            </w:pPr>
            <w:r>
              <w:rPr>
                <w:color w:val="auto"/>
                <w:kern w:val="2"/>
                <w:highlight w:val="none"/>
              </w:rPr>
              <w:t>根据需要设置增光膜、反光膜、匀光膜。</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spacing w:before="0" w:after="0" w:afterAutospacing="0" w:line="240" w:lineRule="auto"/>
              <w:ind w:left="0" w:right="0" w:firstLine="0"/>
              <w:jc w:val="center"/>
              <w:rPr>
                <w:color w:val="auto"/>
                <w:kern w:val="2"/>
                <w:highlight w:val="none"/>
              </w:rPr>
            </w:pPr>
            <w:r>
              <w:rPr>
                <w:color w:val="auto"/>
                <w:kern w:val="2"/>
                <w:highlight w:val="none"/>
              </w:rPr>
              <w:t>彩色丝印</w:t>
            </w:r>
          </w:p>
        </w:tc>
        <w:tc>
          <w:tcPr>
            <w:tcW w:w="7011" w:type="dxa"/>
            <w:tcBorders>
              <w:top w:val="single" w:color="auto" w:sz="4" w:space="0"/>
              <w:left w:val="nil"/>
              <w:bottom w:val="single" w:color="auto" w:sz="4" w:space="0"/>
              <w:right w:val="single" w:color="auto" w:sz="4" w:space="0"/>
            </w:tcBorders>
            <w:shd w:val="clear" w:color="auto" w:fill="FFFFFF"/>
          </w:tcPr>
          <w:p>
            <w:pPr>
              <w:widowControl w:val="0"/>
              <w:spacing w:before="0" w:after="0" w:afterAutospacing="0" w:line="240" w:lineRule="auto"/>
              <w:ind w:left="0" w:right="0" w:firstLine="0"/>
              <w:rPr>
                <w:color w:val="auto"/>
                <w:kern w:val="2"/>
                <w:highlight w:val="none"/>
              </w:rPr>
            </w:pPr>
            <w:r>
              <w:rPr>
                <w:color w:val="auto"/>
                <w:kern w:val="2"/>
                <w:highlight w:val="none"/>
              </w:rPr>
              <w:t>油墨具有耐久性及耐化学品性；色彩鲜艳准确，附着率强；涂层厚度均匀，无缺陷。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06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spacing w:before="0" w:after="0" w:afterAutospacing="0" w:line="240" w:lineRule="auto"/>
              <w:ind w:left="0" w:right="0" w:firstLine="0"/>
              <w:jc w:val="center"/>
              <w:rPr>
                <w:color w:val="auto"/>
                <w:kern w:val="2"/>
                <w:highlight w:val="none"/>
              </w:rPr>
            </w:pPr>
            <w:r>
              <w:rPr>
                <w:color w:val="auto"/>
                <w:kern w:val="2"/>
                <w:highlight w:val="none"/>
              </w:rPr>
              <w:t>燃烧性能</w:t>
            </w:r>
          </w:p>
        </w:tc>
        <w:tc>
          <w:tcPr>
            <w:tcW w:w="7011" w:type="dxa"/>
            <w:tcBorders>
              <w:top w:val="single" w:color="auto" w:sz="4" w:space="0"/>
              <w:left w:val="nil"/>
              <w:bottom w:val="single" w:color="auto" w:sz="4" w:space="0"/>
              <w:right w:val="single" w:color="auto" w:sz="4" w:space="0"/>
            </w:tcBorders>
            <w:shd w:val="clear" w:color="auto" w:fill="FFFFFF"/>
          </w:tcPr>
          <w:p>
            <w:pPr>
              <w:widowControl w:val="0"/>
              <w:spacing w:before="0" w:after="0" w:afterAutospacing="0" w:line="240" w:lineRule="auto"/>
              <w:ind w:left="0" w:right="0" w:firstLine="0"/>
              <w:rPr>
                <w:color w:val="auto"/>
                <w:kern w:val="2"/>
                <w:highlight w:val="none"/>
              </w:rPr>
            </w:pPr>
            <w:r>
              <w:rPr>
                <w:rFonts w:hint="eastAsia" w:ascii="宋体" w:hAnsi="宋体"/>
                <w:color w:val="auto"/>
                <w:kern w:val="2"/>
                <w:highlight w:val="none"/>
              </w:rPr>
              <w:t>阻燃性聚酯标识，网纹丙烯酸背胶，粘附能力好；底纸，背胶网纹避免气泡；符合RoHS环保要求，不含</w:t>
            </w:r>
            <w:r>
              <w:rPr>
                <w:rFonts w:hint="eastAsia" w:ascii="宋体" w:hAnsi="宋体"/>
                <w:color w:val="auto"/>
                <w:kern w:val="2"/>
                <w:highlight w:val="none"/>
                <w:lang w:eastAsia="zh-CN"/>
              </w:rPr>
              <w:t>有害物质</w:t>
            </w:r>
            <w:r>
              <w:rPr>
                <w:rFonts w:hint="eastAsia" w:ascii="宋体" w:hAnsi="宋体"/>
                <w:color w:val="auto"/>
                <w:kern w:val="2"/>
                <w:highlight w:val="none"/>
              </w:rPr>
              <w:t>，在验收阶段须提供RoHS相关认证文件复印件。</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46" w:hRule="atLeast"/>
        </w:trPr>
        <w:tc>
          <w:tcPr>
            <w:tcW w:w="206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spacing w:before="0" w:after="0" w:afterAutospacing="0" w:line="240" w:lineRule="auto"/>
              <w:ind w:left="0" w:right="0" w:firstLine="0"/>
              <w:jc w:val="center"/>
              <w:rPr>
                <w:rFonts w:ascii="宋体" w:hAnsi="宋体"/>
                <w:color w:val="auto"/>
                <w:kern w:val="2"/>
                <w:highlight w:val="none"/>
              </w:rPr>
            </w:pPr>
            <w:r>
              <w:rPr>
                <w:rFonts w:hint="eastAsia" w:ascii="宋体" w:hAnsi="宋体"/>
                <w:color w:val="auto"/>
                <w:kern w:val="2"/>
                <w:highlight w:val="none"/>
              </w:rPr>
              <w:t>绝缘材料及外包材料</w:t>
            </w:r>
          </w:p>
        </w:tc>
        <w:tc>
          <w:tcPr>
            <w:tcW w:w="7011" w:type="dxa"/>
            <w:tcBorders>
              <w:top w:val="single" w:color="auto" w:sz="4" w:space="0"/>
              <w:left w:val="nil"/>
              <w:bottom w:val="single" w:color="auto" w:sz="4" w:space="0"/>
              <w:right w:val="single" w:color="auto" w:sz="4" w:space="0"/>
            </w:tcBorders>
            <w:shd w:val="clear" w:color="auto" w:fill="FFFFFF"/>
            <w:vAlign w:val="center"/>
          </w:tcPr>
          <w:p>
            <w:pPr>
              <w:widowControl w:val="0"/>
              <w:spacing w:before="0" w:after="0" w:afterAutospacing="0" w:line="240" w:lineRule="auto"/>
              <w:ind w:left="0" w:right="0" w:firstLine="0"/>
              <w:jc w:val="left"/>
              <w:rPr>
                <w:rFonts w:ascii="宋体" w:hAnsi="宋体"/>
                <w:color w:val="auto"/>
                <w:kern w:val="2"/>
                <w:highlight w:val="none"/>
              </w:rPr>
            </w:pPr>
            <w:r>
              <w:rPr>
                <w:rFonts w:hint="eastAsia" w:ascii="宋体" w:hAnsi="宋体"/>
                <w:color w:val="auto"/>
                <w:kern w:val="2"/>
                <w:highlight w:val="none"/>
              </w:rPr>
              <w:t>采用国家优质绝缘材料，低烟、低毒、防火花、阻燃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58" w:hRule="atLeast"/>
        </w:trPr>
        <w:tc>
          <w:tcPr>
            <w:tcW w:w="2061" w:type="dxa"/>
            <w:tcBorders>
              <w:top w:val="single" w:color="auto" w:sz="4" w:space="0"/>
              <w:left w:val="single" w:color="auto" w:sz="4" w:space="0"/>
              <w:bottom w:val="single" w:color="auto" w:sz="4" w:space="0"/>
              <w:right w:val="single" w:color="auto" w:sz="4" w:space="0"/>
            </w:tcBorders>
            <w:shd w:val="clear" w:color="auto" w:fill="FFFFFF"/>
            <w:vAlign w:val="center"/>
          </w:tcPr>
          <w:p>
            <w:pPr>
              <w:widowControl w:val="0"/>
              <w:spacing w:before="0" w:after="0" w:afterAutospacing="0" w:line="240" w:lineRule="auto"/>
              <w:ind w:left="0" w:right="0" w:firstLine="0"/>
              <w:jc w:val="center"/>
              <w:rPr>
                <w:rFonts w:ascii="宋体" w:hAnsi="宋体"/>
                <w:color w:val="auto"/>
                <w:kern w:val="2"/>
                <w:highlight w:val="none"/>
              </w:rPr>
            </w:pPr>
            <w:r>
              <w:rPr>
                <w:rFonts w:hint="eastAsia" w:ascii="宋体" w:hAnsi="宋体"/>
                <w:color w:val="auto"/>
                <w:kern w:val="2"/>
                <w:highlight w:val="none"/>
              </w:rPr>
              <w:t>投标时需提供样品</w:t>
            </w:r>
          </w:p>
        </w:tc>
        <w:tc>
          <w:tcPr>
            <w:tcW w:w="7011" w:type="dxa"/>
            <w:tcBorders>
              <w:top w:val="single" w:color="auto" w:sz="4" w:space="0"/>
              <w:left w:val="nil"/>
              <w:bottom w:val="single" w:color="auto" w:sz="4" w:space="0"/>
              <w:right w:val="single" w:color="auto" w:sz="4" w:space="0"/>
            </w:tcBorders>
            <w:shd w:val="clear" w:color="auto" w:fill="FFFFFF"/>
            <w:vAlign w:val="center"/>
          </w:tcPr>
          <w:p>
            <w:pPr>
              <w:spacing w:before="0" w:after="0" w:afterAutospacing="0" w:line="240" w:lineRule="auto"/>
              <w:ind w:left="0" w:right="0" w:firstLine="0"/>
              <w:jc w:val="left"/>
              <w:rPr>
                <w:rFonts w:ascii="宋体" w:hAnsi="宋体"/>
                <w:color w:val="auto"/>
                <w:kern w:val="2"/>
                <w:highlight w:val="none"/>
              </w:rPr>
            </w:pPr>
            <w:r>
              <w:rPr>
                <w:rFonts w:hint="eastAsia" w:ascii="宋体" w:hAnsi="宋体"/>
                <w:color w:val="auto"/>
                <w:kern w:val="2"/>
                <w:highlight w:val="none"/>
              </w:rPr>
              <w:t>①样品规格：按需求清单表格PET聚酯膜材料（膜材料）材质项号5“画布（出入口周边信息）”、</w:t>
            </w:r>
            <w:r>
              <w:rPr>
                <w:rFonts w:hint="eastAsia" w:ascii="宋体" w:hAnsi="宋体"/>
                <w:color w:val="auto"/>
                <w:kern w:val="2"/>
                <w:highlight w:val="none"/>
                <w:lang w:bidi="ar"/>
              </w:rPr>
              <w:t>地贴膜</w:t>
            </w:r>
            <w:r>
              <w:rPr>
                <w:rFonts w:hint="eastAsia" w:ascii="宋体" w:hAnsi="宋体"/>
                <w:color w:val="auto"/>
                <w:kern w:val="2"/>
                <w:highlight w:val="none"/>
                <w:lang w:eastAsia="zh-CN" w:bidi="ar"/>
              </w:rPr>
              <w:t>材质</w:t>
            </w:r>
            <w:r>
              <w:rPr>
                <w:rFonts w:hint="eastAsia" w:ascii="宋体" w:hAnsi="宋体"/>
                <w:color w:val="auto"/>
                <w:kern w:val="2"/>
                <w:highlight w:val="none"/>
              </w:rPr>
              <w:t>项号</w:t>
            </w:r>
            <w:r>
              <w:rPr>
                <w:rFonts w:hint="eastAsia" w:ascii="宋体" w:hAnsi="宋体"/>
                <w:color w:val="auto"/>
                <w:kern w:val="2"/>
                <w:highlight w:val="none"/>
                <w:lang w:val="en-US" w:eastAsia="zh-CN"/>
              </w:rPr>
              <w:t>20</w:t>
            </w:r>
            <w:r>
              <w:rPr>
                <w:rFonts w:hint="eastAsia" w:ascii="宋体" w:hAnsi="宋体"/>
                <w:color w:val="auto"/>
                <w:kern w:val="2"/>
                <w:highlight w:val="none"/>
              </w:rPr>
              <w:t>“安检候检区”、</w:t>
            </w:r>
            <w:r>
              <w:rPr>
                <w:rFonts w:hint="eastAsia" w:ascii="宋体" w:hAnsi="宋体"/>
                <w:color w:val="auto"/>
                <w:kern w:val="2"/>
                <w:highlight w:val="none"/>
                <w:lang w:bidi="ar"/>
              </w:rPr>
              <w:t>地贴膜</w:t>
            </w:r>
            <w:r>
              <w:rPr>
                <w:rFonts w:hint="eastAsia" w:ascii="宋体" w:hAnsi="宋体"/>
                <w:color w:val="auto"/>
                <w:kern w:val="2"/>
                <w:highlight w:val="none"/>
              </w:rPr>
              <w:t>材质项号</w:t>
            </w:r>
            <w:r>
              <w:rPr>
                <w:rFonts w:hint="eastAsia" w:ascii="宋体" w:hAnsi="宋体"/>
                <w:color w:val="auto"/>
                <w:kern w:val="2"/>
                <w:highlight w:val="none"/>
                <w:lang w:val="en-US" w:eastAsia="zh-CN"/>
              </w:rPr>
              <w:t>27</w:t>
            </w:r>
            <w:r>
              <w:rPr>
                <w:rFonts w:hint="eastAsia" w:ascii="宋体" w:hAnsi="宋体"/>
                <w:color w:val="auto"/>
                <w:kern w:val="2"/>
                <w:highlight w:val="none"/>
              </w:rPr>
              <w:t>“换乘类地贴”</w:t>
            </w:r>
            <w:r>
              <w:rPr>
                <w:rFonts w:hint="eastAsia" w:ascii="宋体" w:hAnsi="宋体" w:eastAsia="宋体" w:cs="Times New Roman"/>
                <w:color w:val="auto"/>
                <w:kern w:val="2"/>
                <w:sz w:val="21"/>
                <w:szCs w:val="21"/>
                <w:highlight w:val="none"/>
                <w:lang w:val="en-US" w:eastAsia="zh-CN"/>
              </w:rPr>
              <w:t>（可拼接供样）</w:t>
            </w:r>
            <w:r>
              <w:rPr>
                <w:rFonts w:hint="eastAsia" w:ascii="宋体" w:hAnsi="宋体"/>
                <w:color w:val="auto"/>
                <w:kern w:val="2"/>
                <w:highlight w:val="none"/>
              </w:rPr>
              <w:t>、</w:t>
            </w:r>
            <w:r>
              <w:rPr>
                <w:rFonts w:hint="eastAsia" w:ascii="宋体" w:hAnsi="宋体"/>
                <w:color w:val="auto"/>
                <w:kern w:val="2"/>
                <w:highlight w:val="none"/>
                <w:lang w:bidi="ar"/>
              </w:rPr>
              <w:t>地贴膜</w:t>
            </w:r>
            <w:r>
              <w:rPr>
                <w:rFonts w:hint="eastAsia" w:ascii="宋体" w:hAnsi="宋体"/>
                <w:color w:val="auto"/>
                <w:kern w:val="2"/>
                <w:highlight w:val="none"/>
              </w:rPr>
              <w:t>材质项号</w:t>
            </w:r>
            <w:r>
              <w:rPr>
                <w:rFonts w:hint="eastAsia" w:ascii="宋体" w:hAnsi="宋体"/>
                <w:color w:val="auto"/>
                <w:kern w:val="2"/>
                <w:highlight w:val="none"/>
                <w:lang w:val="en-US" w:eastAsia="zh-CN"/>
              </w:rPr>
              <w:t>34</w:t>
            </w:r>
            <w:r>
              <w:rPr>
                <w:rFonts w:hint="eastAsia" w:ascii="宋体" w:hAnsi="宋体"/>
                <w:color w:val="auto"/>
                <w:kern w:val="2"/>
                <w:highlight w:val="none"/>
              </w:rPr>
              <w:t>“登乘列车指引”地贴”、</w:t>
            </w:r>
            <w:r>
              <w:rPr>
                <w:rFonts w:hint="eastAsia" w:ascii="宋体" w:hAnsi="宋体"/>
                <w:color w:val="auto"/>
                <w:kern w:val="2"/>
                <w:highlight w:val="none"/>
                <w:lang w:val="en-US" w:eastAsia="zh-CN" w:bidi="ar"/>
              </w:rPr>
              <w:t>PVC</w:t>
            </w:r>
            <w:r>
              <w:rPr>
                <w:rFonts w:hint="eastAsia" w:ascii="宋体" w:hAnsi="宋体"/>
                <w:color w:val="auto"/>
                <w:kern w:val="2"/>
                <w:highlight w:val="none"/>
              </w:rPr>
              <w:t>材质项号</w:t>
            </w:r>
            <w:r>
              <w:rPr>
                <w:rFonts w:hint="eastAsia" w:ascii="宋体" w:hAnsi="宋体"/>
                <w:color w:val="auto"/>
                <w:kern w:val="2"/>
                <w:highlight w:val="none"/>
                <w:lang w:val="en-US" w:eastAsia="zh-CN"/>
              </w:rPr>
              <w:t>63</w:t>
            </w:r>
            <w:r>
              <w:rPr>
                <w:rFonts w:hint="eastAsia" w:ascii="宋体" w:hAnsi="宋体"/>
                <w:color w:val="auto"/>
                <w:kern w:val="2"/>
                <w:highlight w:val="none"/>
              </w:rPr>
              <w:t>“手举牌”标识要求提供样品。</w:t>
            </w:r>
          </w:p>
          <w:p>
            <w:pPr>
              <w:widowControl w:val="0"/>
              <w:spacing w:before="0" w:after="0" w:afterAutospacing="0" w:line="240" w:lineRule="auto"/>
              <w:ind w:left="0" w:right="0" w:firstLine="0"/>
              <w:jc w:val="left"/>
              <w:rPr>
                <w:rFonts w:ascii="宋体" w:hAnsi="宋体"/>
                <w:color w:val="auto"/>
                <w:kern w:val="2"/>
                <w:highlight w:val="none"/>
              </w:rPr>
            </w:pPr>
            <w:r>
              <w:rPr>
                <w:rFonts w:hint="eastAsia" w:ascii="宋体" w:hAnsi="宋体"/>
                <w:color w:val="auto"/>
                <w:kern w:val="2"/>
                <w:highlight w:val="none"/>
              </w:rPr>
              <w:t>②样品数量：各类样品各提供一份，共5份样品。</w:t>
            </w:r>
          </w:p>
          <w:p>
            <w:pPr>
              <w:widowControl w:val="0"/>
              <w:spacing w:before="0" w:after="0" w:afterAutospacing="0" w:line="240" w:lineRule="auto"/>
              <w:ind w:left="0" w:right="0" w:firstLine="0"/>
              <w:jc w:val="left"/>
              <w:rPr>
                <w:rFonts w:ascii="宋体" w:hAnsi="宋体"/>
                <w:color w:val="auto"/>
                <w:kern w:val="2"/>
                <w:highlight w:val="none"/>
              </w:rPr>
            </w:pPr>
            <w:r>
              <w:rPr>
                <w:rFonts w:hint="eastAsia" w:ascii="宋体" w:hAnsi="宋体"/>
                <w:color w:val="auto"/>
                <w:kern w:val="2"/>
                <w:highlight w:val="none"/>
              </w:rPr>
              <w:t>③样品图样：另附。</w:t>
            </w:r>
          </w:p>
          <w:p>
            <w:pPr>
              <w:tabs>
                <w:tab w:val="left" w:pos="1134"/>
                <w:tab w:val="left" w:pos="8364"/>
              </w:tabs>
              <w:spacing w:before="0" w:after="0" w:afterAutospacing="0"/>
              <w:ind w:left="0" w:right="0" w:firstLine="0"/>
              <w:rPr>
                <w:rFonts w:ascii="宋体" w:hAnsi="宋体"/>
                <w:color w:val="auto"/>
                <w:highlight w:val="none"/>
              </w:rPr>
            </w:pPr>
            <w:r>
              <w:rPr>
                <w:rFonts w:hint="eastAsia" w:ascii="宋体" w:hAnsi="宋体"/>
                <w:color w:val="auto"/>
                <w:kern w:val="2"/>
                <w:highlight w:val="none"/>
              </w:rPr>
              <w:t>④递交方式和递交要求：</w:t>
            </w:r>
            <w:r>
              <w:rPr>
                <w:rFonts w:hint="eastAsia" w:ascii="宋体" w:hAnsi="宋体"/>
                <w:color w:val="auto"/>
                <w:highlight w:val="none"/>
              </w:rPr>
              <w:t>样品递交方式：由投标人亲自将样品送达样品递交地点，并办理样品接收登记手续，以邮寄方式（包括平邮、快递、货运物流）递交样品的将被拒绝接收，且后果自负。</w:t>
            </w:r>
          </w:p>
          <w:p>
            <w:pPr>
              <w:tabs>
                <w:tab w:val="left" w:pos="1134"/>
                <w:tab w:val="left" w:pos="836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样品现场递交地点：</w:t>
            </w:r>
            <w:r>
              <w:rPr>
                <w:rFonts w:hint="eastAsia" w:ascii="宋体" w:hAnsi="宋体"/>
                <w:color w:val="auto"/>
                <w:highlight w:val="none"/>
                <w:lang w:val="en-US" w:eastAsia="zh-CN"/>
              </w:rPr>
              <w:t>详见比选文件</w:t>
            </w:r>
            <w:r>
              <w:rPr>
                <w:rFonts w:hint="eastAsia" w:ascii="宋体" w:hAnsi="宋体"/>
                <w:color w:val="auto"/>
                <w:highlight w:val="none"/>
              </w:rPr>
              <w:t>。</w:t>
            </w:r>
          </w:p>
          <w:p>
            <w:pPr>
              <w:widowControl w:val="0"/>
              <w:spacing w:before="0" w:after="0" w:afterAutospacing="0" w:line="240" w:lineRule="auto"/>
              <w:ind w:left="0" w:right="0" w:firstLine="0"/>
              <w:jc w:val="left"/>
              <w:rPr>
                <w:rFonts w:ascii="宋体" w:hAnsi="宋体"/>
                <w:color w:val="auto"/>
                <w:kern w:val="2"/>
                <w:highlight w:val="none"/>
              </w:rPr>
            </w:pPr>
          </w:p>
        </w:tc>
      </w:tr>
    </w:tbl>
    <w:p>
      <w:pPr>
        <w:widowControl w:val="0"/>
        <w:spacing w:before="0" w:after="0" w:afterAutospacing="0" w:line="240" w:lineRule="auto"/>
        <w:ind w:left="0" w:right="0" w:firstLine="0"/>
        <w:rPr>
          <w:rFonts w:ascii="宋体"/>
          <w:b/>
          <w:color w:val="auto"/>
          <w:kern w:val="2"/>
          <w:szCs w:val="22"/>
          <w:highlight w:val="none"/>
        </w:rPr>
      </w:pPr>
    </w:p>
    <w:p>
      <w:pPr>
        <w:pStyle w:val="6"/>
        <w:rPr>
          <w:rFonts w:hint="eastAsia" w:ascii="宋体" w:hAnsi="宋体" w:cs="宋体"/>
          <w:b w:val="0"/>
          <w:bCs/>
          <w:color w:val="auto"/>
          <w:sz w:val="21"/>
          <w:highlight w:val="none"/>
        </w:rPr>
      </w:pPr>
      <w:r>
        <w:rPr>
          <w:rFonts w:hint="eastAsia" w:ascii="宋体" w:hAnsi="宋体" w:cs="宋体"/>
          <w:b w:val="0"/>
          <w:bCs/>
          <w:color w:val="auto"/>
          <w:sz w:val="21"/>
          <w:highlight w:val="none"/>
        </w:rPr>
        <w:t>4.3.3尺寸要求</w:t>
      </w:r>
    </w:p>
    <w:tbl>
      <w:tblPr>
        <w:tblStyle w:val="28"/>
        <w:tblW w:w="0" w:type="auto"/>
        <w:tblInd w:w="108"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2829"/>
        <w:gridCol w:w="510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17" w:hRule="atLeast"/>
        </w:trPr>
        <w:tc>
          <w:tcPr>
            <w:tcW w:w="2829" w:type="dxa"/>
            <w:vMerge w:val="restart"/>
            <w:tcBorders>
              <w:top w:val="single" w:color="auto" w:sz="4" w:space="0"/>
              <w:left w:val="single" w:color="auto" w:sz="4" w:space="0"/>
              <w:right w:val="single" w:color="auto" w:sz="4" w:space="0"/>
            </w:tcBorders>
            <w:shd w:val="clear" w:color="auto" w:fill="FFFFFF"/>
            <w:vAlign w:val="center"/>
          </w:tcPr>
          <w:p>
            <w:pPr>
              <w:spacing w:before="0" w:after="0" w:afterAutospacing="0" w:line="240" w:lineRule="auto"/>
              <w:ind w:left="0" w:right="0" w:firstLine="0"/>
              <w:jc w:val="center"/>
              <w:rPr>
                <w:color w:val="auto"/>
                <w:kern w:val="2"/>
                <w:highlight w:val="none"/>
              </w:rPr>
            </w:pPr>
            <w:r>
              <w:rPr>
                <w:rFonts w:hint="eastAsia" w:ascii="宋体" w:hAnsi="宋体" w:cs="宋体"/>
                <w:color w:val="auto"/>
                <w:highlight w:val="none"/>
              </w:rPr>
              <w:t>运营导向标示标贴、安全标识产品总体尺寸要求</w:t>
            </w:r>
          </w:p>
        </w:tc>
        <w:tc>
          <w:tcPr>
            <w:tcW w:w="5109" w:type="dxa"/>
            <w:tcBorders>
              <w:top w:val="single" w:color="auto" w:sz="4" w:space="0"/>
              <w:left w:val="nil"/>
              <w:bottom w:val="single" w:color="auto" w:sz="4" w:space="0"/>
              <w:right w:val="single" w:color="auto" w:sz="4" w:space="0"/>
            </w:tcBorders>
            <w:shd w:val="clear" w:color="auto" w:fill="FFFFFF"/>
            <w:vAlign w:val="center"/>
          </w:tcPr>
          <w:p>
            <w:pPr>
              <w:widowControl w:val="0"/>
              <w:spacing w:before="0" w:after="0" w:afterAutospacing="0" w:line="240" w:lineRule="auto"/>
              <w:ind w:left="0" w:right="0" w:firstLine="0"/>
              <w:rPr>
                <w:color w:val="auto"/>
                <w:kern w:val="2"/>
                <w:highlight w:val="none"/>
              </w:rPr>
            </w:pPr>
            <w:r>
              <w:rPr>
                <w:color w:val="auto"/>
                <w:kern w:val="2"/>
                <w:highlight w:val="none"/>
              </w:rPr>
              <w:t>面板平整度：</w:t>
            </w:r>
            <w:r>
              <w:rPr>
                <w:rFonts w:hint="eastAsia" w:ascii="宋体" w:hAnsi="宋体"/>
                <w:color w:val="auto"/>
                <w:kern w:val="2"/>
                <w:highlight w:val="none"/>
              </w:rPr>
              <w:t>≤</w:t>
            </w:r>
            <w:r>
              <w:rPr>
                <w:color w:val="auto"/>
                <w:kern w:val="2"/>
                <w:highlight w:val="none"/>
              </w:rPr>
              <w:t>±</w:t>
            </w:r>
            <w:r>
              <w:rPr>
                <w:rFonts w:hint="eastAsia" w:ascii="宋体" w:hAnsi="宋体"/>
                <w:color w:val="auto"/>
                <w:kern w:val="2"/>
                <w:highlight w:val="none"/>
              </w:rPr>
              <w:t>3</w:t>
            </w:r>
            <w:r>
              <w:rPr>
                <w:color w:val="auto"/>
                <w:kern w:val="2"/>
                <w:highlight w:val="none"/>
              </w:rPr>
              <w:t>mm</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29" w:type="dxa"/>
            <w:vMerge w:val="continue"/>
            <w:tcBorders>
              <w:left w:val="single" w:color="auto" w:sz="4" w:space="0"/>
              <w:right w:val="single" w:color="auto" w:sz="4" w:space="0"/>
            </w:tcBorders>
            <w:vAlign w:val="center"/>
          </w:tcPr>
          <w:p>
            <w:pPr>
              <w:spacing w:before="0" w:after="0" w:afterAutospacing="0" w:line="240" w:lineRule="auto"/>
              <w:ind w:left="0" w:right="0" w:firstLine="0"/>
              <w:jc w:val="left"/>
              <w:rPr>
                <w:color w:val="auto"/>
                <w:kern w:val="2"/>
                <w:highlight w:val="none"/>
              </w:rPr>
            </w:pPr>
          </w:p>
        </w:tc>
        <w:tc>
          <w:tcPr>
            <w:tcW w:w="5109" w:type="dxa"/>
            <w:tcBorders>
              <w:top w:val="single" w:color="auto" w:sz="4" w:space="0"/>
              <w:left w:val="nil"/>
              <w:bottom w:val="single" w:color="auto" w:sz="4" w:space="0"/>
              <w:right w:val="single" w:color="auto" w:sz="4" w:space="0"/>
            </w:tcBorders>
            <w:vAlign w:val="center"/>
          </w:tcPr>
          <w:p>
            <w:pPr>
              <w:widowControl w:val="0"/>
              <w:spacing w:before="0" w:after="0" w:afterAutospacing="0" w:line="240" w:lineRule="auto"/>
              <w:ind w:left="0" w:right="0" w:firstLine="0"/>
              <w:rPr>
                <w:color w:val="auto"/>
                <w:kern w:val="2"/>
                <w:highlight w:val="none"/>
              </w:rPr>
            </w:pPr>
            <w:r>
              <w:rPr>
                <w:color w:val="auto"/>
                <w:kern w:val="2"/>
                <w:highlight w:val="none"/>
              </w:rPr>
              <w:t>外框角度：</w:t>
            </w:r>
            <w:r>
              <w:rPr>
                <w:rFonts w:hint="eastAsia" w:ascii="宋体" w:hAnsi="宋体"/>
                <w:color w:val="auto"/>
                <w:kern w:val="2"/>
                <w:highlight w:val="none"/>
              </w:rPr>
              <w:t>≤</w:t>
            </w:r>
            <w:r>
              <w:rPr>
                <w:color w:val="auto"/>
                <w:kern w:val="2"/>
                <w:highlight w:val="none"/>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29" w:type="dxa"/>
            <w:vMerge w:val="continue"/>
            <w:tcBorders>
              <w:left w:val="single" w:color="auto" w:sz="4" w:space="0"/>
              <w:right w:val="single" w:color="auto" w:sz="4" w:space="0"/>
            </w:tcBorders>
            <w:vAlign w:val="center"/>
          </w:tcPr>
          <w:p>
            <w:pPr>
              <w:spacing w:before="0" w:after="0" w:afterAutospacing="0" w:line="240" w:lineRule="auto"/>
              <w:ind w:left="0" w:right="0" w:firstLine="0"/>
              <w:jc w:val="center"/>
              <w:rPr>
                <w:color w:val="auto"/>
                <w:kern w:val="2"/>
                <w:highlight w:val="none"/>
              </w:rPr>
            </w:pPr>
          </w:p>
        </w:tc>
        <w:tc>
          <w:tcPr>
            <w:tcW w:w="5109" w:type="dxa"/>
            <w:tcBorders>
              <w:top w:val="single" w:color="auto" w:sz="4" w:space="0"/>
              <w:left w:val="nil"/>
              <w:bottom w:val="single" w:color="auto" w:sz="4" w:space="0"/>
              <w:right w:val="single" w:color="auto" w:sz="4" w:space="0"/>
            </w:tcBorders>
            <w:vAlign w:val="center"/>
          </w:tcPr>
          <w:p>
            <w:pPr>
              <w:widowControl w:val="0"/>
              <w:spacing w:before="0" w:after="0" w:afterAutospacing="0" w:line="240" w:lineRule="auto"/>
              <w:ind w:left="0" w:right="0" w:firstLine="0"/>
              <w:rPr>
                <w:color w:val="auto"/>
                <w:kern w:val="2"/>
                <w:highlight w:val="none"/>
              </w:rPr>
            </w:pPr>
            <w:r>
              <w:rPr>
                <w:rFonts w:hint="eastAsia" w:ascii="宋体" w:hAnsi="宋体" w:cs="宋体"/>
                <w:color w:val="auto"/>
                <w:highlight w:val="none"/>
              </w:rPr>
              <w:t>宽</w:t>
            </w:r>
            <w:r>
              <w:rPr>
                <w:color w:val="auto"/>
                <w:kern w:val="2"/>
                <w:highlight w:val="none"/>
              </w:rPr>
              <w:t>偏差</w:t>
            </w:r>
            <w:r>
              <w:rPr>
                <w:rFonts w:hint="eastAsia" w:ascii="宋体" w:hAnsi="宋体" w:cs="宋体"/>
                <w:color w:val="auto"/>
                <w:highlight w:val="none"/>
              </w:rPr>
              <w:t>≤</w:t>
            </w:r>
            <w:r>
              <w:rPr>
                <w:color w:val="auto"/>
                <w:kern w:val="2"/>
                <w:highlight w:val="none"/>
              </w:rPr>
              <w:t>±</w:t>
            </w:r>
            <w:r>
              <w:rPr>
                <w:rFonts w:hint="eastAsia"/>
                <w:color w:val="auto"/>
                <w:kern w:val="2"/>
                <w:highlight w:val="none"/>
              </w:rPr>
              <w:t>2</w:t>
            </w:r>
            <w:r>
              <w:rPr>
                <w:color w:val="auto"/>
                <w:kern w:val="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29" w:type="dxa"/>
            <w:vMerge w:val="continue"/>
            <w:tcBorders>
              <w:left w:val="single" w:color="auto" w:sz="4" w:space="0"/>
              <w:right w:val="single" w:color="auto" w:sz="4" w:space="0"/>
            </w:tcBorders>
            <w:vAlign w:val="center"/>
          </w:tcPr>
          <w:p>
            <w:pPr>
              <w:widowControl w:val="0"/>
              <w:spacing w:before="0" w:after="0" w:afterAutospacing="0" w:line="240" w:lineRule="auto"/>
              <w:ind w:left="0" w:right="0" w:firstLine="0"/>
              <w:jc w:val="center"/>
              <w:rPr>
                <w:color w:val="auto"/>
                <w:kern w:val="2"/>
                <w:highlight w:val="none"/>
              </w:rPr>
            </w:pPr>
          </w:p>
        </w:tc>
        <w:tc>
          <w:tcPr>
            <w:tcW w:w="5109" w:type="dxa"/>
            <w:tcBorders>
              <w:top w:val="single" w:color="auto" w:sz="4" w:space="0"/>
              <w:left w:val="nil"/>
              <w:bottom w:val="single" w:color="auto" w:sz="4" w:space="0"/>
              <w:right w:val="single" w:color="auto" w:sz="4" w:space="0"/>
            </w:tcBorders>
          </w:tcPr>
          <w:p>
            <w:pPr>
              <w:widowControl w:val="0"/>
              <w:spacing w:before="0" w:after="0" w:afterAutospacing="0" w:line="240" w:lineRule="auto"/>
              <w:ind w:left="0" w:right="0" w:firstLine="0"/>
              <w:rPr>
                <w:color w:val="auto"/>
                <w:kern w:val="2"/>
                <w:highlight w:val="none"/>
              </w:rPr>
            </w:pPr>
            <w:r>
              <w:rPr>
                <w:rFonts w:hint="eastAsia" w:ascii="宋体" w:hAnsi="宋体" w:cs="宋体"/>
                <w:color w:val="auto"/>
                <w:highlight w:val="none"/>
              </w:rPr>
              <w:t>高</w:t>
            </w:r>
            <w:r>
              <w:rPr>
                <w:color w:val="auto"/>
                <w:kern w:val="2"/>
                <w:highlight w:val="none"/>
              </w:rPr>
              <w:t>偏差</w:t>
            </w:r>
            <w:r>
              <w:rPr>
                <w:rFonts w:hint="eastAsia" w:ascii="宋体" w:hAnsi="宋体" w:cs="宋体"/>
                <w:color w:val="auto"/>
                <w:highlight w:val="none"/>
              </w:rPr>
              <w:t>≤</w:t>
            </w:r>
            <w:r>
              <w:rPr>
                <w:color w:val="auto"/>
                <w:kern w:val="2"/>
                <w:highlight w:val="none"/>
              </w:rPr>
              <w:t>±</w:t>
            </w:r>
            <w:r>
              <w:rPr>
                <w:rFonts w:hint="eastAsia"/>
                <w:color w:val="auto"/>
                <w:kern w:val="2"/>
                <w:highlight w:val="none"/>
              </w:rPr>
              <w:t>2</w:t>
            </w:r>
            <w:r>
              <w:rPr>
                <w:color w:val="auto"/>
                <w:kern w:val="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29" w:type="dxa"/>
            <w:vMerge w:val="continue"/>
            <w:tcBorders>
              <w:left w:val="single" w:color="auto" w:sz="4" w:space="0"/>
              <w:right w:val="single" w:color="auto" w:sz="4" w:space="0"/>
            </w:tcBorders>
            <w:vAlign w:val="center"/>
          </w:tcPr>
          <w:p>
            <w:pPr>
              <w:widowControl w:val="0"/>
              <w:spacing w:before="0" w:after="0" w:afterAutospacing="0" w:line="240" w:lineRule="auto"/>
              <w:ind w:left="0" w:right="0" w:firstLine="0"/>
              <w:jc w:val="center"/>
              <w:rPr>
                <w:color w:val="auto"/>
                <w:kern w:val="2"/>
                <w:highlight w:val="none"/>
              </w:rPr>
            </w:pPr>
          </w:p>
        </w:tc>
        <w:tc>
          <w:tcPr>
            <w:tcW w:w="5109" w:type="dxa"/>
            <w:tcBorders>
              <w:top w:val="single" w:color="auto" w:sz="4" w:space="0"/>
              <w:left w:val="nil"/>
              <w:bottom w:val="single" w:color="auto" w:sz="4" w:space="0"/>
              <w:right w:val="single" w:color="auto" w:sz="4" w:space="0"/>
            </w:tcBorders>
          </w:tcPr>
          <w:p>
            <w:pPr>
              <w:widowControl w:val="0"/>
              <w:spacing w:before="0" w:after="0" w:afterAutospacing="0" w:line="240" w:lineRule="auto"/>
              <w:ind w:left="0" w:right="0" w:firstLine="0"/>
              <w:rPr>
                <w:rFonts w:ascii="宋体" w:hAnsi="宋体" w:cs="宋体"/>
                <w:color w:val="auto"/>
                <w:highlight w:val="none"/>
              </w:rPr>
            </w:pPr>
            <w:r>
              <w:rPr>
                <w:rFonts w:hint="eastAsia" w:ascii="宋体" w:hAnsi="宋体" w:cs="宋体"/>
                <w:color w:val="auto"/>
                <w:highlight w:val="none"/>
              </w:rPr>
              <w:t>长偏差≤</w:t>
            </w:r>
            <w:r>
              <w:rPr>
                <w:color w:val="auto"/>
                <w:kern w:val="2"/>
                <w:highlight w:val="none"/>
              </w:rPr>
              <w:t>±</w:t>
            </w:r>
            <w:r>
              <w:rPr>
                <w:rFonts w:hint="eastAsia"/>
                <w:color w:val="auto"/>
                <w:kern w:val="2"/>
                <w:highlight w:val="none"/>
              </w:rPr>
              <w:t>2</w:t>
            </w:r>
            <w:r>
              <w:rPr>
                <w:color w:val="auto"/>
                <w:kern w:val="2"/>
                <w:highlight w:val="none"/>
              </w:rPr>
              <w: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829" w:type="dxa"/>
            <w:vMerge w:val="continue"/>
            <w:tcBorders>
              <w:left w:val="single" w:color="auto" w:sz="4" w:space="0"/>
              <w:bottom w:val="single" w:color="auto" w:sz="4" w:space="0"/>
              <w:right w:val="single" w:color="auto" w:sz="4" w:space="0"/>
            </w:tcBorders>
            <w:vAlign w:val="center"/>
          </w:tcPr>
          <w:p>
            <w:pPr>
              <w:widowControl w:val="0"/>
              <w:spacing w:before="0" w:after="0" w:afterAutospacing="0" w:line="240" w:lineRule="auto"/>
              <w:ind w:left="0" w:right="0" w:firstLine="0"/>
              <w:jc w:val="center"/>
              <w:rPr>
                <w:color w:val="auto"/>
                <w:kern w:val="2"/>
                <w:highlight w:val="none"/>
              </w:rPr>
            </w:pPr>
          </w:p>
        </w:tc>
        <w:tc>
          <w:tcPr>
            <w:tcW w:w="5109" w:type="dxa"/>
            <w:tcBorders>
              <w:top w:val="single" w:color="auto" w:sz="4" w:space="0"/>
              <w:left w:val="nil"/>
              <w:bottom w:val="single" w:color="auto" w:sz="4" w:space="0"/>
              <w:right w:val="single" w:color="auto" w:sz="4" w:space="0"/>
            </w:tcBorders>
          </w:tcPr>
          <w:p>
            <w:pPr>
              <w:widowControl w:val="0"/>
              <w:spacing w:before="0" w:after="0" w:afterAutospacing="0" w:line="240" w:lineRule="auto"/>
              <w:ind w:left="0" w:right="0" w:firstLine="0"/>
              <w:rPr>
                <w:color w:val="auto"/>
                <w:kern w:val="2"/>
                <w:highlight w:val="none"/>
              </w:rPr>
            </w:pPr>
            <w:r>
              <w:rPr>
                <w:rFonts w:hint="eastAsia" w:ascii="宋体" w:hAnsi="宋体" w:cs="宋体"/>
                <w:color w:val="auto"/>
                <w:highlight w:val="none"/>
              </w:rPr>
              <w:t>厚</w:t>
            </w:r>
            <w:r>
              <w:rPr>
                <w:color w:val="auto"/>
                <w:kern w:val="2"/>
                <w:highlight w:val="none"/>
              </w:rPr>
              <w:t>偏差</w:t>
            </w:r>
            <w:r>
              <w:rPr>
                <w:rFonts w:hint="eastAsia" w:ascii="宋体" w:hAnsi="宋体" w:cs="宋体"/>
                <w:color w:val="auto"/>
                <w:highlight w:val="none"/>
              </w:rPr>
              <w:t>≤</w:t>
            </w:r>
            <w:r>
              <w:rPr>
                <w:color w:val="auto"/>
                <w:highlight w:val="none"/>
              </w:rPr>
              <w:t>0.05mm</w:t>
            </w:r>
          </w:p>
        </w:tc>
      </w:tr>
    </w:tbl>
    <w:p>
      <w:pPr>
        <w:widowControl w:val="0"/>
        <w:spacing w:before="0" w:after="0" w:afterAutospacing="0"/>
        <w:ind w:left="0" w:right="0" w:firstLine="0"/>
        <w:jc w:val="left"/>
        <w:rPr>
          <w:snapToGrid w:val="0"/>
          <w:color w:val="auto"/>
          <w:kern w:val="2"/>
          <w:highlight w:val="none"/>
        </w:rPr>
      </w:pPr>
    </w:p>
    <w:p>
      <w:pPr>
        <w:pStyle w:val="5"/>
        <w:rPr>
          <w:rFonts w:hint="eastAsia" w:ascii="宋体" w:hAnsi="宋体" w:eastAsia="宋体" w:cs="宋体"/>
          <w:color w:val="auto"/>
          <w:sz w:val="21"/>
          <w:highlight w:val="none"/>
        </w:rPr>
      </w:pPr>
      <w:bookmarkStart w:id="657" w:name="_Toc28092"/>
      <w:bookmarkStart w:id="658" w:name="_Toc22590"/>
      <w:bookmarkStart w:id="659" w:name="_Toc25743"/>
      <w:bookmarkStart w:id="660" w:name="_Toc10671"/>
      <w:bookmarkStart w:id="661" w:name="_Toc14940"/>
      <w:bookmarkStart w:id="662" w:name="_Toc24619"/>
      <w:bookmarkStart w:id="663" w:name="_Toc2832"/>
      <w:bookmarkStart w:id="664" w:name="_Toc22702"/>
      <w:bookmarkStart w:id="665" w:name="_Toc21132"/>
      <w:bookmarkStart w:id="666" w:name="_Toc15277"/>
      <w:bookmarkStart w:id="667" w:name="_Toc75768672"/>
      <w:bookmarkStart w:id="668" w:name="_Toc5742"/>
      <w:bookmarkStart w:id="669" w:name="_Toc4614"/>
      <w:bookmarkStart w:id="670" w:name="_Toc4811"/>
      <w:bookmarkStart w:id="671" w:name="_Toc26057"/>
      <w:bookmarkStart w:id="672" w:name="_Toc27771"/>
      <w:r>
        <w:rPr>
          <w:rFonts w:hint="eastAsia" w:ascii="宋体" w:hAnsi="宋体" w:eastAsia="宋体" w:cs="宋体"/>
          <w:color w:val="auto"/>
          <w:sz w:val="21"/>
          <w:highlight w:val="none"/>
        </w:rPr>
        <w:t>4.4 知识产权</w:t>
      </w:r>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p>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olor w:val="auto"/>
          <w:kern w:val="2"/>
          <w:highlight w:val="none"/>
        </w:rPr>
        <w:t>（1）投标方为实施本合同而向招标方提供的任何设计、产品、资料、物件及服务引起的知识产权纠纷，由投标方承担由此引起的一切法律和经济上的责任。</w:t>
      </w:r>
    </w:p>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olor w:val="auto"/>
          <w:kern w:val="2"/>
          <w:highlight w:val="none"/>
        </w:rPr>
        <w:t>（2）投标方保证依据本合同站提供的任何设计、产品、资料、物件及服务均不构成对第三方合法权益的侵犯，包括但不限于知识产权。即招标方在中国使用投标方提供的产品、产品的任何一部分，资料或服务时，免受第三方提出的侵犯其专利权、商标权、工业设计权和其他知识产权的起诉。</w:t>
      </w:r>
    </w:p>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olor w:val="auto"/>
          <w:kern w:val="2"/>
          <w:highlight w:val="none"/>
        </w:rPr>
        <w:t>（3）投标方为实施本合同及其缺陷修补，需使用第三人专利，专有技术、技术秘密、商业秘密、著作权、商标权等知识产权的，在签订合同时，应向招标方说明知识产权的权利人，名称等权利状况，相应知识产权使用费由投标方负责支付。</w:t>
      </w:r>
    </w:p>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olor w:val="auto"/>
          <w:kern w:val="2"/>
          <w:highlight w:val="none"/>
        </w:rPr>
        <w:t>（4）在投标方履行合同过程中，需增加使用第三人专利、专有技术、技术秘密、商业秘密、著作权、商标权等知识产权的，投标方应取得招标方同意，站使用的知识产权应支付的费用由投标方承担。</w:t>
      </w:r>
    </w:p>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olor w:val="auto"/>
          <w:kern w:val="2"/>
          <w:highlight w:val="none"/>
        </w:rPr>
        <w:t>（5）因投标方提供的任何产品、资料、物件及服务引起的知识产权纠纷，由投标方负责与第三人交涉、参加诉讼、进行辩护，并承担由此引起的一切法律和经济上的责任。上述纠纷包括但不限于因投标方拥有或者有权许可的知识产权存在瑕疵导致产品瑕疵引起的索赔、诉讼或损失，因上述知识产权未在中国申请知识产权保护或海关备案而引起的侵权纠纷。</w:t>
      </w:r>
    </w:p>
    <w:p>
      <w:pPr>
        <w:widowControl w:val="0"/>
        <w:spacing w:before="0" w:after="0" w:afterAutospacing="0"/>
        <w:ind w:left="0" w:right="0" w:firstLine="315" w:firstLineChars="150"/>
        <w:jc w:val="left"/>
        <w:rPr>
          <w:rFonts w:ascii="宋体" w:hAnsi="宋体"/>
          <w:color w:val="auto"/>
          <w:kern w:val="2"/>
          <w:highlight w:val="none"/>
        </w:rPr>
      </w:pPr>
      <w:r>
        <w:rPr>
          <w:rFonts w:hint="eastAsia" w:ascii="宋体" w:hAnsi="宋体"/>
          <w:color w:val="auto"/>
          <w:kern w:val="2"/>
          <w:highlight w:val="none"/>
        </w:rPr>
        <w:t>（6）如投标方拒绝或怠于履行上述义务的，招标方有权解除合同。招标方被第三方起诉或以其他方式追究责任，投标方应赔偿因招标方被第三方索赔站引起的一切损失，包括但不限于招标方站支付的侵权损害赔偿费、律师费、诉讼费、仲裁费、办案差旅费等因应诉、沟通协调站发的一切费用。</w:t>
      </w:r>
    </w:p>
    <w:p>
      <w:pPr>
        <w:pStyle w:val="4"/>
        <w:numPr>
          <w:ilvl w:val="0"/>
          <w:numId w:val="1"/>
        </w:numPr>
        <w:ind w:left="432" w:leftChars="0" w:hanging="432" w:firstLineChars="0"/>
        <w:rPr>
          <w:rFonts w:hint="eastAsia" w:ascii="黑体" w:hAnsi="黑体" w:eastAsia="黑体" w:cs="黑体"/>
          <w:color w:val="auto"/>
          <w:sz w:val="24"/>
          <w:szCs w:val="24"/>
          <w:highlight w:val="none"/>
        </w:rPr>
      </w:pPr>
      <w:bookmarkStart w:id="673" w:name="_Toc29091"/>
      <w:bookmarkStart w:id="674" w:name="_Toc75768673"/>
      <w:bookmarkStart w:id="675" w:name="_Toc26684"/>
      <w:bookmarkStart w:id="676" w:name="_Toc15592"/>
      <w:bookmarkStart w:id="677" w:name="_Toc25932"/>
      <w:bookmarkStart w:id="678" w:name="_Toc29322"/>
      <w:bookmarkStart w:id="679" w:name="_Toc23509"/>
      <w:bookmarkStart w:id="680" w:name="_Toc29429"/>
      <w:bookmarkStart w:id="681" w:name="_Toc30921"/>
      <w:bookmarkStart w:id="682" w:name="_Toc26289"/>
      <w:bookmarkStart w:id="683" w:name="_Toc16826"/>
      <w:r>
        <w:rPr>
          <w:rFonts w:hint="eastAsia" w:ascii="黑体" w:hAnsi="黑体" w:eastAsia="黑体" w:cs="黑体"/>
          <w:color w:val="auto"/>
          <w:sz w:val="24"/>
          <w:szCs w:val="24"/>
          <w:highlight w:val="none"/>
        </w:rPr>
        <w:t xml:space="preserve"> </w:t>
      </w:r>
      <w:bookmarkStart w:id="684" w:name="_Toc11370"/>
      <w:bookmarkStart w:id="685" w:name="_Toc16750"/>
      <w:bookmarkStart w:id="686" w:name="_Toc24037"/>
      <w:bookmarkStart w:id="687" w:name="_Toc6598"/>
      <w:bookmarkStart w:id="688" w:name="_Toc8356"/>
      <w:bookmarkStart w:id="689" w:name="_Toc18174"/>
      <w:r>
        <w:rPr>
          <w:rFonts w:hint="eastAsia" w:ascii="黑体" w:hAnsi="黑体" w:eastAsia="黑体" w:cs="黑体"/>
          <w:color w:val="auto"/>
          <w:sz w:val="24"/>
          <w:szCs w:val="24"/>
          <w:highlight w:val="none"/>
        </w:rPr>
        <w:t>运营导向标示标贴、安全标识的操作与安装要求</w:t>
      </w:r>
      <w:bookmarkEnd w:id="673"/>
      <w:bookmarkEnd w:id="674"/>
      <w:bookmarkEnd w:id="675"/>
      <w:bookmarkEnd w:id="676"/>
      <w:bookmarkEnd w:id="677"/>
      <w:bookmarkEnd w:id="678"/>
      <w:bookmarkEnd w:id="679"/>
      <w:bookmarkEnd w:id="680"/>
      <w:bookmarkEnd w:id="681"/>
      <w:bookmarkEnd w:id="682"/>
      <w:bookmarkEnd w:id="683"/>
      <w:bookmarkEnd w:id="684"/>
      <w:bookmarkEnd w:id="685"/>
      <w:bookmarkEnd w:id="686"/>
      <w:bookmarkEnd w:id="687"/>
      <w:bookmarkEnd w:id="688"/>
      <w:bookmarkEnd w:id="689"/>
    </w:p>
    <w:p>
      <w:pPr>
        <w:widowControl w:val="0"/>
        <w:spacing w:before="0" w:after="0" w:afterAutospacing="0"/>
        <w:ind w:left="0" w:right="0" w:firstLine="420" w:firstLineChars="200"/>
        <w:rPr>
          <w:color w:val="auto"/>
          <w:kern w:val="2"/>
          <w:highlight w:val="none"/>
        </w:rPr>
      </w:pPr>
      <w:r>
        <w:rPr>
          <w:rFonts w:hint="eastAsia"/>
          <w:color w:val="auto"/>
          <w:kern w:val="2"/>
          <w:highlight w:val="none"/>
        </w:rPr>
        <w:t>投标方在运营导向标示标贴产品安装过程中需提供满足安装要求的设备、工具、材料、辅助材料及施工工艺。安装施工中原则上不允许进行电气焊等动火操作，若在特殊情况下必须进行此项操作，需根据招标方的规定准备好相关施工的方案、措施等资料提前申请，经相关部门核批后方可进行。若意外造成其它相关方损害的需进行修复及赔偿。</w:t>
      </w:r>
    </w:p>
    <w:p>
      <w:pPr>
        <w:pStyle w:val="5"/>
        <w:rPr>
          <w:rFonts w:hint="eastAsia" w:ascii="宋体" w:hAnsi="宋体" w:eastAsia="宋体" w:cs="宋体"/>
          <w:color w:val="auto"/>
          <w:sz w:val="21"/>
          <w:highlight w:val="none"/>
        </w:rPr>
      </w:pPr>
      <w:bookmarkStart w:id="690" w:name="_Toc32027"/>
      <w:bookmarkStart w:id="691" w:name="_Toc75768674"/>
      <w:bookmarkStart w:id="692" w:name="_Toc16964"/>
      <w:bookmarkStart w:id="693" w:name="_Toc31198"/>
      <w:bookmarkStart w:id="694" w:name="_Toc27279"/>
      <w:bookmarkStart w:id="695" w:name="_Toc2162"/>
      <w:bookmarkStart w:id="696" w:name="_Toc15028"/>
      <w:bookmarkStart w:id="697" w:name="_Toc22729"/>
      <w:bookmarkStart w:id="698" w:name="_Toc9606"/>
      <w:bookmarkStart w:id="699" w:name="_Toc31296"/>
      <w:bookmarkStart w:id="700" w:name="_Toc20232"/>
      <w:bookmarkStart w:id="701" w:name="_Toc1181"/>
      <w:bookmarkStart w:id="702" w:name="_Toc14562"/>
      <w:bookmarkStart w:id="703" w:name="_Toc28647"/>
      <w:bookmarkStart w:id="704" w:name="_Toc3160"/>
      <w:bookmarkStart w:id="705" w:name="_Toc27837"/>
      <w:bookmarkStart w:id="706" w:name="_Toc15234"/>
      <w:r>
        <w:rPr>
          <w:rFonts w:hint="eastAsia" w:ascii="宋体" w:hAnsi="宋体" w:eastAsia="宋体" w:cs="宋体"/>
          <w:color w:val="auto"/>
          <w:sz w:val="21"/>
          <w:highlight w:val="none"/>
        </w:rPr>
        <w:t>5.1 安装操作要求</w:t>
      </w:r>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bookmarkEnd w:id="706"/>
    </w:p>
    <w:p>
      <w:pPr>
        <w:widowControl w:val="0"/>
        <w:spacing w:before="0" w:after="0" w:afterAutospacing="0"/>
        <w:ind w:left="0" w:right="0" w:firstLine="0"/>
        <w:rPr>
          <w:color w:val="auto"/>
          <w:kern w:val="2"/>
          <w:highlight w:val="none"/>
        </w:rPr>
      </w:pPr>
      <w:r>
        <w:rPr>
          <w:rFonts w:hint="eastAsia" w:ascii="宋体" w:hAnsi="宋体"/>
          <w:color w:val="auto"/>
          <w:kern w:val="2"/>
          <w:highlight w:val="none"/>
        </w:rPr>
        <w:t>（1）保护：</w:t>
      </w:r>
      <w:r>
        <w:rPr>
          <w:rFonts w:ascii="宋体" w:hAnsi="宋体"/>
          <w:color w:val="auto"/>
          <w:kern w:val="2"/>
          <w:highlight w:val="none"/>
        </w:rPr>
        <w:t>在安装过程中对</w:t>
      </w:r>
      <w:r>
        <w:rPr>
          <w:rFonts w:hint="eastAsia" w:ascii="宋体" w:hAnsi="宋体"/>
          <w:color w:val="auto"/>
          <w:kern w:val="2"/>
          <w:highlight w:val="none"/>
        </w:rPr>
        <w:t>现场</w:t>
      </w:r>
      <w:r>
        <w:rPr>
          <w:rFonts w:ascii="宋体" w:hAnsi="宋体"/>
          <w:color w:val="auto"/>
          <w:kern w:val="2"/>
          <w:highlight w:val="none"/>
        </w:rPr>
        <w:t>完工后裸露可见的表面进行保护。</w:t>
      </w:r>
    </w:p>
    <w:p>
      <w:pPr>
        <w:widowControl w:val="0"/>
        <w:spacing w:before="0" w:after="0" w:afterAutospacing="0"/>
        <w:ind w:left="0" w:right="0" w:firstLine="0"/>
        <w:rPr>
          <w:color w:val="auto"/>
          <w:kern w:val="2"/>
          <w:highlight w:val="none"/>
        </w:rPr>
      </w:pPr>
      <w:r>
        <w:rPr>
          <w:rFonts w:hint="eastAsia" w:ascii="宋体" w:hAnsi="宋体"/>
          <w:color w:val="auto"/>
          <w:kern w:val="2"/>
          <w:highlight w:val="none"/>
        </w:rPr>
        <w:t>（2）清洁：</w:t>
      </w:r>
      <w:r>
        <w:rPr>
          <w:rFonts w:ascii="宋体" w:hAnsi="宋体"/>
          <w:color w:val="auto"/>
          <w:kern w:val="2"/>
          <w:highlight w:val="none"/>
        </w:rPr>
        <w:t>除去</w:t>
      </w:r>
      <w:r>
        <w:rPr>
          <w:rFonts w:hint="eastAsia" w:ascii="宋体" w:hAnsi="宋体"/>
          <w:color w:val="auto"/>
          <w:kern w:val="2"/>
          <w:highlight w:val="none"/>
        </w:rPr>
        <w:t>现场</w:t>
      </w:r>
      <w:r>
        <w:rPr>
          <w:rFonts w:ascii="宋体" w:hAnsi="宋体"/>
          <w:color w:val="auto"/>
          <w:kern w:val="2"/>
          <w:highlight w:val="none"/>
        </w:rPr>
        <w:t>在完工后</w:t>
      </w:r>
      <w:r>
        <w:rPr>
          <w:rFonts w:hint="eastAsia" w:ascii="宋体" w:hAnsi="宋体"/>
          <w:color w:val="auto"/>
          <w:kern w:val="2"/>
          <w:highlight w:val="none"/>
        </w:rPr>
        <w:t>留有的建筑垃圾，清洁标识周边污染区域。</w:t>
      </w:r>
    </w:p>
    <w:p>
      <w:pPr>
        <w:widowControl w:val="0"/>
        <w:spacing w:before="0" w:after="0" w:afterAutospacing="0"/>
        <w:ind w:left="0" w:right="0" w:firstLine="0"/>
        <w:rPr>
          <w:color w:val="auto"/>
          <w:kern w:val="2"/>
          <w:highlight w:val="none"/>
        </w:rPr>
      </w:pPr>
      <w:r>
        <w:rPr>
          <w:rFonts w:hint="eastAsia" w:ascii="宋体" w:hAnsi="宋体"/>
          <w:color w:val="auto"/>
          <w:kern w:val="2"/>
          <w:highlight w:val="none"/>
        </w:rPr>
        <w:t>（3）</w:t>
      </w:r>
      <w:r>
        <w:rPr>
          <w:rFonts w:ascii="Cambria" w:hAnsi="Cambria"/>
          <w:bCs/>
          <w:color w:val="auto"/>
          <w:kern w:val="2"/>
          <w:highlight w:val="none"/>
        </w:rPr>
        <w:t>粘贴</w:t>
      </w:r>
      <w:r>
        <w:rPr>
          <w:rFonts w:hint="eastAsia" w:ascii="Cambria" w:hAnsi="Cambria"/>
          <w:bCs/>
          <w:color w:val="auto"/>
          <w:kern w:val="2"/>
          <w:highlight w:val="none"/>
        </w:rPr>
        <w:t>：</w:t>
      </w:r>
      <w:r>
        <w:rPr>
          <w:rFonts w:ascii="宋体" w:hAnsi="宋体"/>
          <w:color w:val="auto"/>
          <w:kern w:val="2"/>
          <w:highlight w:val="none"/>
        </w:rPr>
        <w:t>清洁金属表面的油污，用机械或化学方法进行表面处理以增加附着力，使用环保结构胶</w:t>
      </w:r>
      <w:r>
        <w:rPr>
          <w:rFonts w:hint="eastAsia" w:ascii="宋体" w:hAnsi="宋体"/>
          <w:color w:val="auto"/>
          <w:kern w:val="2"/>
          <w:highlight w:val="none"/>
        </w:rPr>
        <w:t>贴合黏合剂</w:t>
      </w:r>
      <w:r>
        <w:rPr>
          <w:rFonts w:ascii="宋体" w:hAnsi="宋体"/>
          <w:color w:val="auto"/>
          <w:kern w:val="2"/>
          <w:highlight w:val="none"/>
        </w:rPr>
        <w:t>，在加压的情况下进行成型粘合，其结构胶的特性要求如下：</w:t>
      </w:r>
    </w:p>
    <w:p>
      <w:pPr>
        <w:widowControl w:val="0"/>
        <w:spacing w:before="0" w:after="0" w:afterAutospacing="0"/>
        <w:ind w:left="0" w:right="0" w:firstLine="0"/>
        <w:rPr>
          <w:color w:val="auto"/>
          <w:kern w:val="2"/>
          <w:highlight w:val="none"/>
        </w:rPr>
      </w:pPr>
      <w:r>
        <w:rPr>
          <w:rFonts w:hint="eastAsia" w:ascii="宋体" w:hAnsi="宋体"/>
          <w:color w:val="auto"/>
          <w:kern w:val="2"/>
          <w:highlight w:val="none"/>
        </w:rPr>
        <w:t>①</w:t>
      </w:r>
      <w:r>
        <w:rPr>
          <w:rFonts w:ascii="宋体" w:hAnsi="宋体"/>
          <w:color w:val="auto"/>
          <w:kern w:val="2"/>
          <w:highlight w:val="none"/>
        </w:rPr>
        <w:t>室温固化的建筑结构</w:t>
      </w:r>
      <w:r>
        <w:rPr>
          <w:rFonts w:hint="eastAsia" w:ascii="宋体" w:hAnsi="宋体"/>
          <w:color w:val="auto"/>
          <w:kern w:val="2"/>
          <w:highlight w:val="none"/>
        </w:rPr>
        <w:t>黏合剂</w:t>
      </w:r>
      <w:r>
        <w:rPr>
          <w:rFonts w:ascii="宋体" w:hAnsi="宋体"/>
          <w:color w:val="auto"/>
          <w:kern w:val="2"/>
          <w:highlight w:val="none"/>
        </w:rPr>
        <w:t>，在室温下快速固化；</w:t>
      </w:r>
    </w:p>
    <w:p>
      <w:pPr>
        <w:widowControl w:val="0"/>
        <w:spacing w:before="0" w:after="0" w:afterAutospacing="0"/>
        <w:ind w:left="0" w:right="0" w:firstLine="0"/>
        <w:rPr>
          <w:color w:val="auto"/>
          <w:kern w:val="2"/>
          <w:highlight w:val="none"/>
        </w:rPr>
      </w:pPr>
      <w:r>
        <w:rPr>
          <w:rFonts w:hint="eastAsia" w:ascii="宋体" w:hAnsi="宋体"/>
          <w:color w:val="auto"/>
          <w:kern w:val="2"/>
          <w:highlight w:val="none"/>
        </w:rPr>
        <w:t>②</w:t>
      </w:r>
      <w:r>
        <w:rPr>
          <w:rFonts w:ascii="宋体" w:hAnsi="宋体"/>
          <w:color w:val="auto"/>
          <w:kern w:val="2"/>
          <w:highlight w:val="none"/>
        </w:rPr>
        <w:t>最小剥离强度</w:t>
      </w:r>
      <w:r>
        <w:rPr>
          <w:rFonts w:hint="eastAsia" w:ascii="宋体" w:hAnsi="宋体"/>
          <w:color w:val="auto"/>
          <w:kern w:val="2"/>
          <w:highlight w:val="none"/>
        </w:rPr>
        <w:t>：</w:t>
      </w:r>
      <w:r>
        <w:rPr>
          <w:color w:val="auto"/>
          <w:kern w:val="2"/>
          <w:highlight w:val="none"/>
        </w:rPr>
        <w:t>9.1kg/25mm</w:t>
      </w:r>
      <w:r>
        <w:rPr>
          <w:color w:val="auto"/>
          <w:kern w:val="2"/>
          <w:highlight w:val="none"/>
          <w:vertAlign w:val="superscript"/>
        </w:rPr>
        <w:t xml:space="preserve"> </w:t>
      </w:r>
      <w:r>
        <w:rPr>
          <w:rFonts w:ascii="宋体" w:hAnsi="宋体"/>
          <w:color w:val="auto"/>
          <w:kern w:val="2"/>
          <w:highlight w:val="none"/>
        </w:rPr>
        <w:t>；</w:t>
      </w:r>
    </w:p>
    <w:p>
      <w:pPr>
        <w:widowControl w:val="0"/>
        <w:spacing w:before="0" w:after="0" w:afterAutospacing="0"/>
        <w:ind w:left="0" w:right="0" w:firstLine="0"/>
        <w:rPr>
          <w:color w:val="auto"/>
          <w:kern w:val="2"/>
          <w:highlight w:val="none"/>
          <w:vertAlign w:val="superscript"/>
        </w:rPr>
      </w:pPr>
      <w:r>
        <w:rPr>
          <w:rFonts w:hint="eastAsia" w:ascii="宋体" w:hAnsi="宋体"/>
          <w:color w:val="auto"/>
          <w:kern w:val="2"/>
          <w:highlight w:val="none"/>
        </w:rPr>
        <w:t>③</w:t>
      </w:r>
      <w:r>
        <w:rPr>
          <w:rFonts w:ascii="宋体" w:hAnsi="宋体"/>
          <w:color w:val="auto"/>
          <w:kern w:val="2"/>
          <w:highlight w:val="none"/>
        </w:rPr>
        <w:t>最小抗拉强度</w:t>
      </w:r>
      <w:r>
        <w:rPr>
          <w:rFonts w:hint="eastAsia" w:ascii="宋体" w:hAnsi="宋体"/>
          <w:color w:val="auto"/>
          <w:kern w:val="2"/>
          <w:highlight w:val="none"/>
        </w:rPr>
        <w:t>：</w:t>
      </w:r>
      <w:r>
        <w:rPr>
          <w:color w:val="auto"/>
          <w:kern w:val="2"/>
          <w:highlight w:val="none"/>
        </w:rPr>
        <w:t>45.4kg/625mm</w:t>
      </w:r>
      <w:r>
        <w:rPr>
          <w:color w:val="auto"/>
          <w:kern w:val="2"/>
          <w:highlight w:val="none"/>
          <w:vertAlign w:val="superscript"/>
        </w:rPr>
        <w:t>2</w:t>
      </w:r>
      <w:r>
        <w:rPr>
          <w:rFonts w:ascii="宋体" w:hAnsi="宋体"/>
          <w:color w:val="auto"/>
          <w:kern w:val="2"/>
          <w:highlight w:val="none"/>
        </w:rPr>
        <w:t>；</w:t>
      </w:r>
    </w:p>
    <w:p>
      <w:pPr>
        <w:widowControl w:val="0"/>
        <w:spacing w:before="0" w:after="0" w:afterAutospacing="0"/>
        <w:ind w:left="0" w:right="0" w:firstLine="0"/>
        <w:rPr>
          <w:color w:val="auto"/>
          <w:kern w:val="2"/>
          <w:highlight w:val="none"/>
        </w:rPr>
      </w:pPr>
      <w:r>
        <w:rPr>
          <w:rFonts w:hint="eastAsia" w:ascii="宋体" w:hAnsi="宋体"/>
          <w:color w:val="auto"/>
          <w:kern w:val="2"/>
          <w:highlight w:val="none"/>
        </w:rPr>
        <w:t>④</w:t>
      </w:r>
      <w:r>
        <w:rPr>
          <w:rFonts w:ascii="宋体" w:hAnsi="宋体"/>
          <w:color w:val="auto"/>
          <w:kern w:val="2"/>
          <w:highlight w:val="none"/>
        </w:rPr>
        <w:t>最小抗剪强度</w:t>
      </w:r>
      <w:r>
        <w:rPr>
          <w:rFonts w:hint="eastAsia"/>
          <w:color w:val="auto"/>
          <w:kern w:val="2"/>
          <w:highlight w:val="none"/>
        </w:rPr>
        <w:t>：</w:t>
      </w:r>
      <w:r>
        <w:rPr>
          <w:color w:val="auto"/>
          <w:kern w:val="2"/>
          <w:highlight w:val="none"/>
        </w:rPr>
        <w:t>27.2kg/625mm</w:t>
      </w:r>
      <w:r>
        <w:rPr>
          <w:color w:val="auto"/>
          <w:kern w:val="2"/>
          <w:highlight w:val="none"/>
          <w:vertAlign w:val="superscript"/>
        </w:rPr>
        <w:t>2</w:t>
      </w:r>
      <w:r>
        <w:rPr>
          <w:color w:val="auto"/>
          <w:kern w:val="2"/>
          <w:highlight w:val="none"/>
        </w:rPr>
        <w:t xml:space="preserve"> </w:t>
      </w:r>
      <w:r>
        <w:rPr>
          <w:rFonts w:hint="eastAsia"/>
          <w:color w:val="auto"/>
          <w:kern w:val="2"/>
          <w:highlight w:val="none"/>
        </w:rPr>
        <w:t>；</w:t>
      </w:r>
    </w:p>
    <w:p>
      <w:pPr>
        <w:widowControl w:val="0"/>
        <w:spacing w:before="0" w:after="0" w:afterAutospacing="0"/>
        <w:ind w:left="0" w:right="0" w:firstLine="0"/>
        <w:rPr>
          <w:color w:val="auto"/>
          <w:kern w:val="2"/>
          <w:highlight w:val="none"/>
        </w:rPr>
      </w:pPr>
      <w:r>
        <w:rPr>
          <w:rFonts w:hint="eastAsia" w:ascii="宋体" w:hAnsi="宋体"/>
          <w:color w:val="auto"/>
          <w:kern w:val="2"/>
          <w:highlight w:val="none"/>
        </w:rPr>
        <w:t>⑤</w:t>
      </w:r>
      <w:r>
        <w:rPr>
          <w:rFonts w:ascii="宋体" w:hAnsi="宋体"/>
          <w:color w:val="auto"/>
          <w:kern w:val="2"/>
          <w:highlight w:val="none"/>
        </w:rPr>
        <w:t>最小温度值</w:t>
      </w:r>
      <w:r>
        <w:rPr>
          <w:color w:val="auto"/>
          <w:kern w:val="2"/>
          <w:highlight w:val="none"/>
        </w:rPr>
        <w:t>100℃</w:t>
      </w:r>
      <w:r>
        <w:rPr>
          <w:rFonts w:ascii="宋体" w:hAnsi="宋体"/>
          <w:color w:val="auto"/>
          <w:kern w:val="2"/>
          <w:highlight w:val="none"/>
        </w:rPr>
        <w:t>（铝板或</w:t>
      </w:r>
      <w:r>
        <w:rPr>
          <w:rFonts w:hint="eastAsia" w:ascii="宋体" w:hAnsi="宋体"/>
          <w:color w:val="auto"/>
          <w:kern w:val="2"/>
          <w:highlight w:val="none"/>
        </w:rPr>
        <w:t>不锈钢</w:t>
      </w:r>
      <w:r>
        <w:rPr>
          <w:rFonts w:ascii="宋体" w:hAnsi="宋体"/>
          <w:color w:val="auto"/>
          <w:kern w:val="2"/>
          <w:highlight w:val="none"/>
        </w:rPr>
        <w:t>为基材）</w:t>
      </w:r>
      <w:r>
        <w:rPr>
          <w:rFonts w:hint="eastAsia" w:ascii="宋体" w:hAnsi="宋体"/>
          <w:color w:val="auto"/>
          <w:kern w:val="2"/>
          <w:highlight w:val="none"/>
        </w:rPr>
        <w:t>；</w:t>
      </w:r>
    </w:p>
    <w:p>
      <w:pPr>
        <w:widowControl w:val="0"/>
        <w:spacing w:before="0" w:after="0" w:afterAutospacing="0"/>
        <w:ind w:left="0" w:right="0" w:firstLine="0"/>
        <w:rPr>
          <w:color w:val="auto"/>
          <w:kern w:val="2"/>
          <w:highlight w:val="none"/>
        </w:rPr>
      </w:pPr>
      <w:r>
        <w:rPr>
          <w:rFonts w:hint="eastAsia" w:ascii="宋体" w:hAnsi="宋体"/>
          <w:color w:val="auto"/>
          <w:kern w:val="2"/>
          <w:highlight w:val="none"/>
        </w:rPr>
        <w:t>⑥</w:t>
      </w:r>
      <w:r>
        <w:rPr>
          <w:rFonts w:ascii="宋体" w:hAnsi="宋体"/>
          <w:color w:val="auto"/>
          <w:kern w:val="2"/>
          <w:highlight w:val="none"/>
        </w:rPr>
        <w:t>抵抗紫外线</w:t>
      </w:r>
      <w:r>
        <w:rPr>
          <w:rFonts w:hint="eastAsia" w:ascii="宋体" w:hAnsi="宋体"/>
          <w:color w:val="auto"/>
          <w:kern w:val="2"/>
          <w:highlight w:val="none"/>
        </w:rPr>
        <w:t>；</w:t>
      </w:r>
    </w:p>
    <w:p>
      <w:pPr>
        <w:widowControl w:val="0"/>
        <w:spacing w:before="0" w:after="0" w:afterAutospacing="0"/>
        <w:ind w:left="0" w:right="0" w:firstLine="0"/>
        <w:rPr>
          <w:color w:val="auto"/>
          <w:kern w:val="2"/>
          <w:highlight w:val="none"/>
        </w:rPr>
      </w:pPr>
      <w:r>
        <w:rPr>
          <w:rFonts w:hint="eastAsia" w:ascii="宋体" w:hAnsi="宋体"/>
          <w:color w:val="auto"/>
          <w:kern w:val="2"/>
          <w:highlight w:val="none"/>
        </w:rPr>
        <w:t>⑦</w:t>
      </w:r>
      <w:r>
        <w:rPr>
          <w:rFonts w:ascii="宋体" w:hAnsi="宋体"/>
          <w:color w:val="auto"/>
          <w:kern w:val="2"/>
          <w:highlight w:val="none"/>
        </w:rPr>
        <w:t>抗老化，人工加速老化</w:t>
      </w:r>
      <w:r>
        <w:rPr>
          <w:color w:val="auto"/>
          <w:kern w:val="2"/>
          <w:highlight w:val="none"/>
        </w:rPr>
        <w:t>5000</w:t>
      </w:r>
      <w:r>
        <w:rPr>
          <w:rFonts w:ascii="宋体" w:hAnsi="宋体"/>
          <w:color w:val="auto"/>
          <w:kern w:val="2"/>
          <w:highlight w:val="none"/>
        </w:rPr>
        <w:t>小时，无变化</w:t>
      </w:r>
      <w:r>
        <w:rPr>
          <w:rFonts w:hint="eastAsia" w:ascii="宋体" w:hAnsi="宋体"/>
          <w:color w:val="auto"/>
          <w:kern w:val="2"/>
          <w:highlight w:val="none"/>
        </w:rPr>
        <w:t>；</w:t>
      </w:r>
    </w:p>
    <w:p>
      <w:pPr>
        <w:widowControl w:val="0"/>
        <w:spacing w:before="0" w:after="0" w:afterAutospacing="0"/>
        <w:ind w:left="0" w:right="0" w:firstLine="0"/>
        <w:rPr>
          <w:color w:val="auto"/>
          <w:kern w:val="2"/>
          <w:highlight w:val="none"/>
        </w:rPr>
      </w:pPr>
      <w:r>
        <w:rPr>
          <w:rFonts w:hint="eastAsia" w:ascii="宋体" w:hAnsi="宋体"/>
          <w:color w:val="auto"/>
          <w:kern w:val="2"/>
          <w:highlight w:val="none"/>
        </w:rPr>
        <w:t>⑧</w:t>
      </w:r>
      <w:r>
        <w:rPr>
          <w:rFonts w:ascii="宋体" w:hAnsi="宋体"/>
          <w:color w:val="auto"/>
          <w:kern w:val="2"/>
          <w:highlight w:val="none"/>
        </w:rPr>
        <w:t>可在</w:t>
      </w:r>
      <w:r>
        <w:rPr>
          <w:rFonts w:hint="eastAsia" w:ascii="宋体" w:hAnsi="宋体"/>
          <w:color w:val="auto"/>
          <w:kern w:val="2"/>
          <w:highlight w:val="none"/>
        </w:rPr>
        <w:t>－</w:t>
      </w:r>
      <w:r>
        <w:rPr>
          <w:color w:val="auto"/>
          <w:kern w:val="2"/>
          <w:highlight w:val="none"/>
        </w:rPr>
        <w:t>5℃</w:t>
      </w:r>
      <w:r>
        <w:rPr>
          <w:rFonts w:hint="eastAsia"/>
          <w:color w:val="auto"/>
          <w:kern w:val="2"/>
          <w:highlight w:val="none"/>
        </w:rPr>
        <w:t>～</w:t>
      </w:r>
      <w:r>
        <w:rPr>
          <w:color w:val="auto"/>
          <w:kern w:val="2"/>
          <w:highlight w:val="none"/>
        </w:rPr>
        <w:t>45℃</w:t>
      </w:r>
      <w:r>
        <w:rPr>
          <w:rFonts w:ascii="宋体" w:hAnsi="宋体"/>
          <w:color w:val="auto"/>
          <w:kern w:val="2"/>
          <w:highlight w:val="none"/>
        </w:rPr>
        <w:t>的条件下进行施工，亦可带水作业，施工简便工艺性能好</w:t>
      </w:r>
      <w:r>
        <w:rPr>
          <w:rFonts w:hint="eastAsia" w:ascii="宋体" w:hAnsi="宋体"/>
          <w:color w:val="auto"/>
          <w:kern w:val="2"/>
          <w:highlight w:val="none"/>
        </w:rPr>
        <w:t>；</w:t>
      </w:r>
    </w:p>
    <w:p>
      <w:pPr>
        <w:widowControl w:val="0"/>
        <w:spacing w:before="0" w:after="0" w:afterAutospacing="0"/>
        <w:ind w:left="0" w:right="0" w:firstLine="0"/>
        <w:rPr>
          <w:color w:val="auto"/>
          <w:kern w:val="2"/>
          <w:highlight w:val="none"/>
        </w:rPr>
      </w:pPr>
      <w:r>
        <w:rPr>
          <w:rFonts w:hint="eastAsia" w:ascii="宋体" w:hAnsi="宋体"/>
          <w:color w:val="auto"/>
          <w:kern w:val="2"/>
          <w:highlight w:val="none"/>
        </w:rPr>
        <w:t>⑨</w:t>
      </w:r>
      <w:r>
        <w:rPr>
          <w:rFonts w:ascii="宋体" w:hAnsi="宋体"/>
          <w:color w:val="auto"/>
          <w:kern w:val="2"/>
          <w:highlight w:val="none"/>
        </w:rPr>
        <w:t>粘接对象广泛，可粘接各种石材、大理石</w:t>
      </w:r>
      <w:r>
        <w:rPr>
          <w:rFonts w:hint="eastAsia" w:ascii="宋体" w:hAnsi="宋体"/>
          <w:color w:val="auto"/>
          <w:kern w:val="2"/>
          <w:highlight w:val="none"/>
        </w:rPr>
        <w:t>、</w:t>
      </w:r>
      <w:r>
        <w:rPr>
          <w:rFonts w:ascii="宋体" w:hAnsi="宋体"/>
          <w:color w:val="auto"/>
          <w:kern w:val="2"/>
          <w:highlight w:val="none"/>
        </w:rPr>
        <w:t>砼、金属等</w:t>
      </w:r>
      <w:r>
        <w:rPr>
          <w:rFonts w:hint="eastAsia" w:ascii="宋体" w:hAnsi="宋体"/>
          <w:color w:val="auto"/>
          <w:kern w:val="2"/>
          <w:highlight w:val="none"/>
        </w:rPr>
        <w:t>，</w:t>
      </w:r>
      <w:r>
        <w:rPr>
          <w:color w:val="auto"/>
          <w:kern w:val="2"/>
          <w:highlight w:val="none"/>
        </w:rPr>
        <w:t xml:space="preserve"> </w:t>
      </w:r>
      <w:r>
        <w:rPr>
          <w:rFonts w:ascii="宋体" w:hAnsi="宋体"/>
          <w:color w:val="auto"/>
          <w:kern w:val="2"/>
          <w:highlight w:val="none"/>
        </w:rPr>
        <w:t>具有对建筑结构承载快、粘接力强、抗拔拉力大的优良性能</w:t>
      </w:r>
      <w:r>
        <w:rPr>
          <w:rFonts w:hint="eastAsia" w:ascii="宋体" w:hAnsi="宋体"/>
          <w:color w:val="auto"/>
          <w:kern w:val="2"/>
          <w:highlight w:val="none"/>
        </w:rPr>
        <w:t>；</w:t>
      </w:r>
    </w:p>
    <w:p>
      <w:pPr>
        <w:widowControl w:val="0"/>
        <w:spacing w:before="0" w:after="0" w:afterAutospacing="0"/>
        <w:ind w:left="0" w:right="0" w:firstLine="0"/>
        <w:rPr>
          <w:color w:val="auto"/>
          <w:kern w:val="2"/>
          <w:highlight w:val="none"/>
        </w:rPr>
      </w:pPr>
      <w:r>
        <w:rPr>
          <w:rFonts w:hint="eastAsia" w:ascii="宋体" w:hAnsi="宋体"/>
          <w:color w:val="auto"/>
          <w:kern w:val="2"/>
          <w:highlight w:val="none"/>
        </w:rPr>
        <w:t>⑩</w:t>
      </w:r>
      <w:r>
        <w:rPr>
          <w:rFonts w:ascii="宋体" w:hAnsi="宋体"/>
          <w:color w:val="auto"/>
          <w:kern w:val="2"/>
          <w:highlight w:val="none"/>
        </w:rPr>
        <w:t>耐水、耐介质，耐老化性能优良，密封、防潮性好；</w:t>
      </w:r>
    </w:p>
    <w:p>
      <w:pPr>
        <w:widowControl w:val="0"/>
        <w:spacing w:before="0" w:after="0" w:afterAutospacing="0"/>
        <w:ind w:left="0" w:right="0" w:firstLine="0"/>
        <w:rPr>
          <w:rFonts w:ascii="宋体" w:hAnsi="宋体"/>
          <w:color w:val="auto"/>
          <w:kern w:val="2"/>
          <w:highlight w:val="none"/>
        </w:rPr>
      </w:pPr>
      <w:r>
        <w:rPr>
          <w:rFonts w:hint="eastAsia" w:ascii="宋体" w:hAnsi="宋体"/>
          <w:color w:val="auto"/>
          <w:kern w:val="2"/>
          <w:highlight w:val="none"/>
        </w:rPr>
        <w:t>⑪</w:t>
      </w:r>
      <w:r>
        <w:rPr>
          <w:rFonts w:ascii="宋体" w:hAnsi="宋体"/>
          <w:color w:val="auto"/>
          <w:kern w:val="2"/>
          <w:highlight w:val="none"/>
        </w:rPr>
        <w:t>保证</w:t>
      </w:r>
      <w:r>
        <w:rPr>
          <w:rFonts w:hint="eastAsia" w:ascii="宋体" w:hAnsi="宋体"/>
          <w:color w:val="auto"/>
          <w:kern w:val="2"/>
          <w:highlight w:val="none"/>
        </w:rPr>
        <w:t>现场</w:t>
      </w:r>
      <w:r>
        <w:rPr>
          <w:rFonts w:ascii="宋体" w:hAnsi="宋体"/>
          <w:color w:val="auto"/>
          <w:kern w:val="2"/>
          <w:highlight w:val="none"/>
        </w:rPr>
        <w:t>安装好的</w:t>
      </w:r>
      <w:r>
        <w:rPr>
          <w:rFonts w:hint="eastAsia" w:ascii="宋体" w:hAnsi="宋体"/>
          <w:color w:val="auto"/>
          <w:kern w:val="2"/>
          <w:highlight w:val="none"/>
        </w:rPr>
        <w:t>标识标贴</w:t>
      </w:r>
      <w:r>
        <w:rPr>
          <w:rFonts w:ascii="宋体" w:hAnsi="宋体"/>
          <w:color w:val="auto"/>
          <w:kern w:val="2"/>
          <w:highlight w:val="none"/>
        </w:rPr>
        <w:t>结构必须合格无损坏；安装后</w:t>
      </w:r>
      <w:r>
        <w:rPr>
          <w:rFonts w:hint="eastAsia" w:ascii="宋体" w:hAnsi="宋体"/>
          <w:color w:val="auto"/>
          <w:kern w:val="2"/>
          <w:highlight w:val="none"/>
        </w:rPr>
        <w:t>现场标识标贴</w:t>
      </w:r>
      <w:r>
        <w:rPr>
          <w:rFonts w:ascii="宋体" w:hAnsi="宋体"/>
          <w:color w:val="auto"/>
          <w:kern w:val="2"/>
          <w:highlight w:val="none"/>
        </w:rPr>
        <w:t>应提供</w:t>
      </w:r>
      <w:r>
        <w:rPr>
          <w:rFonts w:hint="eastAsia" w:ascii="宋体" w:hAnsi="宋体"/>
          <w:color w:val="auto"/>
          <w:kern w:val="2"/>
          <w:highlight w:val="none"/>
        </w:rPr>
        <w:t>维护保养</w:t>
      </w:r>
      <w:r>
        <w:rPr>
          <w:rFonts w:ascii="宋体" w:hAnsi="宋体"/>
          <w:color w:val="auto"/>
          <w:kern w:val="2"/>
          <w:highlight w:val="none"/>
        </w:rPr>
        <w:t>措施</w:t>
      </w:r>
      <w:r>
        <w:rPr>
          <w:rFonts w:hint="eastAsia" w:ascii="宋体" w:hAnsi="宋体"/>
          <w:color w:val="auto"/>
          <w:kern w:val="2"/>
          <w:highlight w:val="none"/>
        </w:rPr>
        <w:t>。</w:t>
      </w:r>
    </w:p>
    <w:p>
      <w:pPr>
        <w:widowControl w:val="0"/>
        <w:spacing w:before="0" w:after="0" w:afterAutospacing="0"/>
        <w:ind w:left="0" w:right="0" w:firstLine="105" w:firstLineChars="50"/>
        <w:rPr>
          <w:rFonts w:ascii="宋体" w:hAnsi="宋体"/>
          <w:color w:val="auto"/>
          <w:kern w:val="2"/>
          <w:highlight w:val="none"/>
        </w:rPr>
      </w:pPr>
      <w:r>
        <w:rPr>
          <w:rFonts w:hint="eastAsia" w:ascii="宋体" w:hAnsi="宋体"/>
          <w:color w:val="auto"/>
          <w:kern w:val="2"/>
          <w:highlight w:val="none"/>
        </w:rPr>
        <w:t>（4）孔洞：孔洞的开孔按设计图纸的要求，各孔的中心距的偏差符合有关规定，版面的平整度必须符合设计要求，周边金属没有变形，并且边缘整齐，舞起皮，无缺角、污垢等；完成安装后，需按设计要求对孔洞进行密封修复处理。</w:t>
      </w:r>
    </w:p>
    <w:p>
      <w:pPr>
        <w:widowControl w:val="0"/>
        <w:spacing w:before="0" w:after="0" w:afterAutospacing="0"/>
        <w:ind w:left="0" w:right="0" w:firstLine="105" w:firstLineChars="50"/>
        <w:rPr>
          <w:rFonts w:ascii="宋体" w:hAnsi="宋体"/>
          <w:color w:val="auto"/>
          <w:kern w:val="2"/>
          <w:highlight w:val="none"/>
        </w:rPr>
      </w:pPr>
      <w:r>
        <w:rPr>
          <w:rFonts w:hint="eastAsia" w:ascii="宋体" w:hAnsi="宋体"/>
          <w:color w:val="auto"/>
          <w:kern w:val="2"/>
          <w:highlight w:val="none"/>
        </w:rPr>
        <w:t>（5）机械接合点：紧固情况下无可见地缝；</w:t>
      </w:r>
    </w:p>
    <w:p>
      <w:pPr>
        <w:widowControl w:val="0"/>
        <w:spacing w:before="0" w:after="0" w:afterAutospacing="0"/>
        <w:ind w:left="0" w:right="0" w:firstLine="105" w:firstLineChars="50"/>
        <w:rPr>
          <w:rFonts w:ascii="宋体" w:hAnsi="宋体"/>
          <w:color w:val="auto"/>
          <w:kern w:val="2"/>
          <w:highlight w:val="none"/>
        </w:rPr>
      </w:pPr>
      <w:r>
        <w:rPr>
          <w:rFonts w:hint="eastAsia" w:ascii="宋体" w:hAnsi="宋体"/>
          <w:color w:val="auto"/>
          <w:kern w:val="2"/>
          <w:highlight w:val="none"/>
        </w:rPr>
        <w:t>（6）构件的连接在以下情况中采用埋头螺丝：螺栓在构件紧固后明显可见（突出的螺栓不会影响活动部分的移动），构件与基础相连接的机械接合点（包括连接面、楔子和紧固件）；</w:t>
      </w:r>
    </w:p>
    <w:p>
      <w:pPr>
        <w:widowControl w:val="0"/>
        <w:spacing w:before="0" w:after="0" w:afterAutospacing="0"/>
        <w:ind w:left="0" w:right="0" w:firstLine="105" w:firstLineChars="50"/>
        <w:rPr>
          <w:color w:val="auto"/>
          <w:kern w:val="2"/>
          <w:highlight w:val="none"/>
        </w:rPr>
      </w:pPr>
      <w:r>
        <w:rPr>
          <w:rFonts w:hint="eastAsia" w:ascii="宋体" w:hAnsi="宋体"/>
          <w:color w:val="auto"/>
          <w:kern w:val="2"/>
          <w:highlight w:val="none"/>
        </w:rPr>
        <w:t>（7）清理：清理因本项目站产生的废料、垃圾，并将废物整齐地堆放于招标方指定同意的工地现场内，并负责及时清走一切包装材料的木箱、纸和有关杂物。</w:t>
      </w:r>
    </w:p>
    <w:p>
      <w:pPr>
        <w:pStyle w:val="5"/>
        <w:rPr>
          <w:rFonts w:hint="eastAsia" w:ascii="宋体" w:hAnsi="宋体" w:eastAsia="宋体" w:cs="宋体"/>
          <w:color w:val="auto"/>
          <w:sz w:val="21"/>
          <w:highlight w:val="none"/>
        </w:rPr>
      </w:pPr>
      <w:bookmarkStart w:id="707" w:name="_Toc18337"/>
      <w:bookmarkStart w:id="708" w:name="_Toc5218"/>
      <w:bookmarkStart w:id="709" w:name="_Toc1940"/>
      <w:bookmarkStart w:id="710" w:name="_Toc11836"/>
      <w:bookmarkStart w:id="711" w:name="_Toc13152"/>
      <w:bookmarkStart w:id="712" w:name="_Toc22960"/>
      <w:bookmarkStart w:id="713" w:name="_Toc15641"/>
      <w:bookmarkStart w:id="714" w:name="_Toc27460"/>
      <w:bookmarkStart w:id="715" w:name="_Toc15825"/>
      <w:bookmarkStart w:id="716" w:name="_Toc11663"/>
      <w:bookmarkStart w:id="717" w:name="_Toc10936"/>
      <w:bookmarkStart w:id="718" w:name="_Toc75768675"/>
      <w:bookmarkStart w:id="719" w:name="_Toc1151"/>
      <w:bookmarkStart w:id="720" w:name="_Toc4748"/>
      <w:bookmarkStart w:id="721" w:name="_Toc15168"/>
      <w:bookmarkStart w:id="722" w:name="_Toc31342"/>
      <w:r>
        <w:rPr>
          <w:rFonts w:hint="eastAsia" w:ascii="宋体" w:hAnsi="宋体" w:eastAsia="宋体" w:cs="宋体"/>
          <w:color w:val="auto"/>
          <w:sz w:val="21"/>
          <w:highlight w:val="none"/>
        </w:rPr>
        <w:t>5.2安装技术要求</w:t>
      </w:r>
      <w:bookmarkEnd w:id="707"/>
      <w:bookmarkEnd w:id="708"/>
      <w:bookmarkEnd w:id="709"/>
      <w:bookmarkEnd w:id="710"/>
      <w:bookmarkEnd w:id="711"/>
      <w:bookmarkEnd w:id="712"/>
      <w:bookmarkEnd w:id="713"/>
      <w:bookmarkEnd w:id="714"/>
      <w:bookmarkEnd w:id="715"/>
      <w:bookmarkEnd w:id="716"/>
      <w:bookmarkEnd w:id="717"/>
      <w:bookmarkEnd w:id="718"/>
      <w:bookmarkEnd w:id="719"/>
      <w:bookmarkEnd w:id="720"/>
      <w:bookmarkEnd w:id="721"/>
      <w:bookmarkEnd w:id="722"/>
    </w:p>
    <w:p>
      <w:pPr>
        <w:pStyle w:val="6"/>
        <w:rPr>
          <w:rFonts w:hint="eastAsia" w:ascii="宋体" w:hAnsi="宋体" w:cs="宋体"/>
          <w:b w:val="0"/>
          <w:bCs/>
          <w:color w:val="auto"/>
          <w:sz w:val="21"/>
          <w:highlight w:val="none"/>
        </w:rPr>
      </w:pPr>
      <w:bookmarkStart w:id="723" w:name="_Toc75768676"/>
      <w:r>
        <w:rPr>
          <w:rFonts w:hint="eastAsia" w:ascii="宋体" w:hAnsi="宋体" w:cs="宋体"/>
          <w:b w:val="0"/>
          <w:bCs/>
          <w:color w:val="auto"/>
          <w:sz w:val="21"/>
          <w:highlight w:val="none"/>
        </w:rPr>
        <w:t>5.2.1 总体要求</w:t>
      </w:r>
      <w:bookmarkEnd w:id="723"/>
    </w:p>
    <w:p>
      <w:pPr>
        <w:widowControl w:val="0"/>
        <w:spacing w:before="0" w:after="0" w:afterAutospacing="0"/>
        <w:ind w:left="0" w:right="0" w:firstLine="420" w:firstLineChars="200"/>
        <w:jc w:val="left"/>
        <w:rPr>
          <w:rFonts w:ascii="宋体" w:hAnsi="宋体"/>
          <w:color w:val="auto"/>
          <w:kern w:val="2"/>
          <w:highlight w:val="none"/>
        </w:rPr>
      </w:pPr>
      <w:r>
        <w:rPr>
          <w:rFonts w:hint="eastAsia" w:ascii="宋体" w:hAnsi="宋体"/>
          <w:color w:val="auto"/>
          <w:kern w:val="2"/>
          <w:highlight w:val="none"/>
        </w:rPr>
        <w:t>标识牌安装无歪斜，保证与水平面垂直，与地面连接牢固，应抗震、抗挤压。</w:t>
      </w:r>
    </w:p>
    <w:p>
      <w:pPr>
        <w:widowControl w:val="0"/>
        <w:spacing w:before="0" w:after="0" w:afterAutospacing="0"/>
        <w:ind w:left="0" w:right="0" w:firstLine="420" w:firstLineChars="200"/>
        <w:jc w:val="left"/>
        <w:rPr>
          <w:rFonts w:ascii="宋体" w:hAnsi="宋体"/>
          <w:color w:val="auto"/>
          <w:kern w:val="2"/>
          <w:highlight w:val="none"/>
        </w:rPr>
      </w:pPr>
      <w:r>
        <w:rPr>
          <w:rFonts w:hint="eastAsia" w:ascii="宋体" w:hAnsi="宋体"/>
          <w:color w:val="auto"/>
          <w:kern w:val="2"/>
          <w:highlight w:val="none"/>
        </w:rPr>
        <w:t>安全标志牌的安装顺序严格遵守《安全标志及其使用导则（GB2894-2008）》第9.5条规定：多个安全标志牌在一起设置时，应按警告、禁止、指令、提示类型的顺序，先左后右、先上后下的排列，建议先分类，逆序粘贴。</w:t>
      </w:r>
    </w:p>
    <w:p>
      <w:pPr>
        <w:widowControl w:val="0"/>
        <w:spacing w:before="0" w:after="0" w:afterAutospacing="0"/>
        <w:ind w:left="0" w:right="0" w:firstLine="420" w:firstLineChars="200"/>
        <w:jc w:val="left"/>
        <w:rPr>
          <w:rFonts w:ascii="宋体" w:hAnsi="宋体"/>
          <w:color w:val="auto"/>
          <w:kern w:val="2"/>
          <w:highlight w:val="none"/>
        </w:rPr>
      </w:pPr>
      <w:r>
        <w:rPr>
          <w:rFonts w:hint="eastAsia" w:ascii="宋体" w:hAnsi="宋体"/>
          <w:color w:val="auto"/>
          <w:kern w:val="2"/>
          <w:highlight w:val="none"/>
        </w:rPr>
        <w:t>投标方负责设计预埋架结构细节，通过计算确认尺寸及位置，并在设计师确认安装位置适合后，方可安装标识牌。</w:t>
      </w:r>
    </w:p>
    <w:p>
      <w:pPr>
        <w:widowControl w:val="0"/>
        <w:spacing w:before="0" w:after="0" w:afterAutospacing="0"/>
        <w:ind w:left="0" w:right="0" w:firstLine="420" w:firstLineChars="200"/>
        <w:jc w:val="left"/>
        <w:rPr>
          <w:rFonts w:ascii="宋体" w:hAnsi="宋体"/>
          <w:color w:val="auto"/>
          <w:kern w:val="2"/>
          <w:highlight w:val="none"/>
        </w:rPr>
      </w:pPr>
      <w:r>
        <w:rPr>
          <w:rFonts w:hint="eastAsia" w:ascii="宋体" w:hAnsi="宋体"/>
          <w:color w:val="auto"/>
          <w:kern w:val="2"/>
          <w:highlight w:val="none"/>
        </w:rPr>
        <w:t>牌体安装过程中如与现场实际情况有冲突需要调整，应先通知招标方，由招标方与各工种协调后确定。户外牌体必须结合现场实际情况定位，并与招标方协商确定。</w:t>
      </w:r>
    </w:p>
    <w:p>
      <w:pPr>
        <w:widowControl w:val="0"/>
        <w:spacing w:before="0" w:after="0" w:afterAutospacing="0"/>
        <w:ind w:left="0" w:right="0" w:firstLine="420" w:firstLineChars="200"/>
        <w:jc w:val="left"/>
        <w:rPr>
          <w:rFonts w:ascii="宋体" w:hAnsi="宋体"/>
          <w:color w:val="auto"/>
          <w:kern w:val="2"/>
          <w:highlight w:val="none"/>
        </w:rPr>
      </w:pPr>
      <w:r>
        <w:rPr>
          <w:rFonts w:hint="eastAsia" w:ascii="宋体" w:hAnsi="宋体"/>
          <w:color w:val="auto"/>
          <w:kern w:val="2"/>
          <w:highlight w:val="none"/>
        </w:rPr>
        <w:t>上述投标方站供货物从生产地至产品安装地运输过程的各个环节，以及现场进行安装、调试，履行义务并担保此等产品符合项目规范和图纸指定的要求，其中不但包括指定或规定的产品、主要材料和组件，而且无论此等配件有否在本用户需求书中详细提及，均须包括在本项目范围内。</w:t>
      </w:r>
    </w:p>
    <w:p>
      <w:pPr>
        <w:widowControl w:val="0"/>
        <w:spacing w:before="0" w:after="0" w:afterAutospacing="0"/>
        <w:ind w:left="0" w:right="0" w:firstLine="420" w:firstLineChars="200"/>
        <w:jc w:val="left"/>
        <w:rPr>
          <w:rFonts w:ascii="宋体" w:hAnsi="宋体"/>
          <w:color w:val="auto"/>
          <w:kern w:val="2"/>
          <w:highlight w:val="none"/>
        </w:rPr>
      </w:pPr>
      <w:r>
        <w:rPr>
          <w:rFonts w:hint="eastAsia" w:ascii="宋体" w:hAnsi="宋体"/>
          <w:color w:val="auto"/>
          <w:kern w:val="2"/>
          <w:highlight w:val="none"/>
        </w:rPr>
        <w:t>投标方有责任视察现场，并细阅图纸及项目规范务求完全掌握安装项目的领域范围。此外投标方还须负责属于本项目施工相关的事项如相关专业协作作业、环境清理，市容维护等工作。</w:t>
      </w:r>
    </w:p>
    <w:p>
      <w:pPr>
        <w:widowControl w:val="0"/>
        <w:spacing w:before="0" w:after="0" w:afterAutospacing="0"/>
        <w:ind w:left="0" w:right="0" w:firstLine="420" w:firstLineChars="200"/>
        <w:jc w:val="left"/>
        <w:rPr>
          <w:rFonts w:ascii="宋体" w:hAnsi="宋体"/>
          <w:color w:val="auto"/>
          <w:kern w:val="2"/>
          <w:highlight w:val="none"/>
        </w:rPr>
      </w:pPr>
      <w:r>
        <w:rPr>
          <w:rFonts w:hint="eastAsia" w:ascii="宋体" w:hAnsi="宋体"/>
          <w:color w:val="auto"/>
          <w:kern w:val="2"/>
          <w:highlight w:val="none"/>
        </w:rPr>
        <w:t>本用户需求书中技术规范若出现矛盾，则以最高要求标准执行。</w:t>
      </w:r>
    </w:p>
    <w:p>
      <w:pPr>
        <w:pStyle w:val="6"/>
        <w:rPr>
          <w:rFonts w:hint="eastAsia" w:ascii="宋体" w:hAnsi="宋体" w:eastAsia="宋体" w:cs="宋体"/>
          <w:b w:val="0"/>
          <w:bCs/>
          <w:color w:val="auto"/>
          <w:sz w:val="21"/>
          <w:highlight w:val="none"/>
        </w:rPr>
      </w:pPr>
      <w:bookmarkStart w:id="724" w:name="_Toc75768677"/>
      <w:r>
        <w:rPr>
          <w:rFonts w:hint="eastAsia" w:ascii="宋体" w:hAnsi="宋体" w:eastAsia="宋体" w:cs="宋体"/>
          <w:b w:val="0"/>
          <w:bCs/>
          <w:color w:val="auto"/>
          <w:sz w:val="21"/>
          <w:highlight w:val="none"/>
        </w:rPr>
        <w:t>5.2.2分项说明</w:t>
      </w:r>
      <w:bookmarkEnd w:id="724"/>
    </w:p>
    <w:p>
      <w:pPr>
        <w:widowControl w:val="0"/>
        <w:spacing w:before="0" w:after="0" w:afterAutospacing="0"/>
        <w:ind w:left="0" w:right="0" w:firstLine="420" w:firstLineChars="200"/>
        <w:jc w:val="left"/>
        <w:rPr>
          <w:rFonts w:ascii="宋体" w:hAnsi="宋体"/>
          <w:color w:val="auto"/>
          <w:kern w:val="2"/>
          <w:highlight w:val="none"/>
        </w:rPr>
      </w:pPr>
      <w:r>
        <w:rPr>
          <w:rFonts w:hint="eastAsia" w:ascii="宋体" w:hAnsi="宋体"/>
          <w:color w:val="auto"/>
          <w:kern w:val="2"/>
          <w:highlight w:val="none"/>
        </w:rPr>
        <w:t xml:space="preserve">（1）吊挂式：标识牌底部距地面装饰完成面高度不小于2500mm，与墙面最小距离宜为100mm（可根据实际情况进行调整）。吊装于吊顶上方，与吊顶内预留的预埋件稳固连接。悬挂杆尽量穿插于天花材料的空隙，避免开孔，如有冲突，需经过招标方确认后实施。标识牌吊杆穿过吊顶板的，投标方须做现场度量，确定开孔的准确位置和尺寸，经设计确认后提供装修施工单位。吊架与标识牌吊杆接合部分，包括接合的水平标高须获得设计师确认。牌体不能出现扭曲歪斜。 </w:t>
      </w:r>
    </w:p>
    <w:p>
      <w:pPr>
        <w:widowControl w:val="0"/>
        <w:spacing w:before="0" w:after="0" w:afterAutospacing="0"/>
        <w:ind w:left="0" w:right="0" w:firstLine="420" w:firstLineChars="200"/>
        <w:jc w:val="left"/>
        <w:rPr>
          <w:rFonts w:ascii="宋体" w:hAnsi="宋体"/>
          <w:color w:val="auto"/>
          <w:kern w:val="2"/>
          <w:highlight w:val="none"/>
        </w:rPr>
      </w:pPr>
      <w:r>
        <w:rPr>
          <w:rFonts w:hint="eastAsia" w:ascii="宋体" w:hAnsi="宋体"/>
          <w:color w:val="auto"/>
          <w:kern w:val="2"/>
          <w:highlight w:val="none"/>
        </w:rPr>
        <w:t>（2）落地式：牌体与地面结构预埋件稳固连接，标识边角不应有造成危险的可能。投标方在地面上确定标识牌位置，需经过招标方确认后实施。</w:t>
      </w:r>
    </w:p>
    <w:p>
      <w:pPr>
        <w:widowControl w:val="0"/>
        <w:spacing w:before="0" w:after="0" w:afterAutospacing="0"/>
        <w:ind w:left="0" w:right="0" w:firstLine="420" w:firstLineChars="200"/>
        <w:jc w:val="left"/>
        <w:rPr>
          <w:rFonts w:ascii="宋体" w:hAnsi="宋体"/>
          <w:color w:val="auto"/>
          <w:kern w:val="2"/>
          <w:highlight w:val="none"/>
        </w:rPr>
      </w:pPr>
      <w:r>
        <w:rPr>
          <w:rFonts w:hint="eastAsia" w:ascii="宋体" w:hAnsi="宋体"/>
          <w:color w:val="auto"/>
          <w:kern w:val="2"/>
          <w:highlight w:val="none"/>
        </w:rPr>
        <w:t>（3）嵌入式：标识牌距地暂定700mm（最终尺寸须结合装饰墙面砖尺寸及对应方案确定），要求与装修墙面板材缝对齐。投标方在墙面上确定标识牌位置，需经过招标方确认后实施。</w:t>
      </w:r>
    </w:p>
    <w:p>
      <w:pPr>
        <w:widowControl w:val="0"/>
        <w:spacing w:before="0" w:after="0" w:afterAutospacing="0"/>
        <w:ind w:left="0" w:right="0" w:firstLine="420" w:firstLineChars="200"/>
        <w:jc w:val="left"/>
        <w:rPr>
          <w:rFonts w:ascii="宋体" w:hAnsi="宋体"/>
          <w:color w:val="auto"/>
          <w:kern w:val="2"/>
          <w:highlight w:val="none"/>
        </w:rPr>
      </w:pPr>
      <w:r>
        <w:rPr>
          <w:rFonts w:hint="eastAsia" w:ascii="宋体" w:hAnsi="宋体"/>
          <w:color w:val="auto"/>
          <w:kern w:val="2"/>
          <w:highlight w:val="none"/>
        </w:rPr>
        <w:t>（4）贴附式：</w:t>
      </w:r>
    </w:p>
    <w:p>
      <w:pPr>
        <w:widowControl w:val="0"/>
        <w:spacing w:before="0" w:after="0" w:afterAutospacing="0"/>
        <w:ind w:left="0" w:right="0" w:firstLine="420" w:firstLineChars="200"/>
        <w:jc w:val="left"/>
        <w:rPr>
          <w:rFonts w:ascii="宋体" w:hAnsi="宋体"/>
          <w:color w:val="auto"/>
          <w:kern w:val="2"/>
          <w:highlight w:val="none"/>
        </w:rPr>
      </w:pPr>
      <w:r>
        <w:rPr>
          <w:rFonts w:hint="eastAsia" w:ascii="宋体" w:hAnsi="宋体"/>
          <w:color w:val="auto"/>
          <w:kern w:val="2"/>
          <w:highlight w:val="none"/>
        </w:rPr>
        <w:t>A类：运营时刻牌底部距地1300mm，站台层线路图底部距离地面550mm（可根据实际情况进行调整），另有说明除外，以上标识牌体与装修墙面板材缝对齐或与板材居中。如果附着物为圆形或弧形，应保证标识的弧度与附着物弧度保持一致。</w:t>
      </w:r>
    </w:p>
    <w:p>
      <w:pPr>
        <w:widowControl w:val="0"/>
        <w:spacing w:before="0" w:after="0" w:afterAutospacing="0"/>
        <w:ind w:left="0" w:right="0" w:firstLine="420" w:firstLineChars="200"/>
        <w:jc w:val="left"/>
        <w:rPr>
          <w:rFonts w:ascii="宋体" w:hAnsi="宋体"/>
          <w:color w:val="auto"/>
          <w:kern w:val="2"/>
          <w:highlight w:val="none"/>
        </w:rPr>
      </w:pPr>
      <w:r>
        <w:rPr>
          <w:rFonts w:hint="eastAsia" w:ascii="宋体" w:hAnsi="宋体"/>
          <w:color w:val="auto"/>
          <w:kern w:val="2"/>
          <w:highlight w:val="none"/>
        </w:rPr>
        <w:t>B类：粘贴于玻璃、铝板、瓷砖等面上。</w:t>
      </w:r>
    </w:p>
    <w:p>
      <w:pPr>
        <w:widowControl w:val="0"/>
        <w:spacing w:before="0" w:after="0" w:afterAutospacing="0"/>
        <w:ind w:left="0" w:right="0" w:firstLine="420" w:firstLineChars="200"/>
        <w:jc w:val="left"/>
        <w:rPr>
          <w:rFonts w:ascii="宋体" w:hAnsi="宋体"/>
          <w:b/>
          <w:color w:val="auto"/>
          <w:kern w:val="2"/>
          <w:highlight w:val="none"/>
        </w:rPr>
      </w:pPr>
      <w:r>
        <w:rPr>
          <w:rFonts w:hint="eastAsia" w:ascii="宋体" w:hAnsi="宋体"/>
          <w:color w:val="auto"/>
          <w:kern w:val="2"/>
          <w:highlight w:val="none"/>
        </w:rPr>
        <w:t>同类设置要求：2个同类标识牌并排放置时，间距为200mm（可根据实际情况进行调整，另有说明除外）。</w:t>
      </w:r>
    </w:p>
    <w:p>
      <w:pPr>
        <w:pStyle w:val="5"/>
        <w:rPr>
          <w:rFonts w:hint="eastAsia" w:ascii="宋体" w:hAnsi="宋体" w:eastAsia="宋体" w:cs="宋体"/>
          <w:color w:val="auto"/>
          <w:sz w:val="21"/>
          <w:highlight w:val="none"/>
        </w:rPr>
      </w:pPr>
      <w:bookmarkStart w:id="725" w:name="_Toc2685"/>
      <w:bookmarkStart w:id="726" w:name="_Toc3607"/>
      <w:bookmarkStart w:id="727" w:name="_Toc75768678"/>
      <w:bookmarkStart w:id="728" w:name="_Toc16522"/>
      <w:bookmarkStart w:id="729" w:name="_Toc17757"/>
      <w:bookmarkStart w:id="730" w:name="_Toc23696"/>
      <w:bookmarkStart w:id="731" w:name="_Toc3631"/>
      <w:bookmarkStart w:id="732" w:name="_Toc18112"/>
      <w:bookmarkStart w:id="733" w:name="_Toc11033"/>
      <w:bookmarkStart w:id="734" w:name="_Toc3142"/>
      <w:bookmarkStart w:id="735" w:name="_Toc14262"/>
      <w:bookmarkStart w:id="736" w:name="_Toc24875"/>
      <w:bookmarkStart w:id="737" w:name="_Toc28156"/>
      <w:bookmarkStart w:id="738" w:name="_Toc1265"/>
      <w:bookmarkStart w:id="739" w:name="_Toc19671"/>
      <w:bookmarkStart w:id="740" w:name="_Toc20554"/>
      <w:bookmarkStart w:id="741" w:name="_Toc15836"/>
      <w:r>
        <w:rPr>
          <w:rFonts w:hint="eastAsia" w:ascii="宋体" w:hAnsi="宋体" w:eastAsia="宋体" w:cs="宋体"/>
          <w:color w:val="auto"/>
          <w:sz w:val="21"/>
          <w:highlight w:val="none"/>
        </w:rPr>
        <w:t>5.3 安装进场要求</w:t>
      </w:r>
      <w:bookmarkEnd w:id="725"/>
      <w:bookmarkEnd w:id="726"/>
      <w:bookmarkEnd w:id="727"/>
      <w:bookmarkEnd w:id="728"/>
      <w:bookmarkEnd w:id="729"/>
      <w:bookmarkEnd w:id="730"/>
      <w:bookmarkEnd w:id="731"/>
      <w:bookmarkEnd w:id="732"/>
      <w:bookmarkEnd w:id="733"/>
      <w:bookmarkEnd w:id="734"/>
      <w:bookmarkEnd w:id="735"/>
      <w:bookmarkEnd w:id="736"/>
      <w:bookmarkEnd w:id="737"/>
      <w:bookmarkEnd w:id="738"/>
      <w:bookmarkEnd w:id="739"/>
      <w:bookmarkEnd w:id="740"/>
      <w:bookmarkEnd w:id="741"/>
    </w:p>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olor w:val="auto"/>
          <w:kern w:val="2"/>
          <w:highlight w:val="none"/>
        </w:rPr>
        <w:t>（1）严格遵守执行国家、地方、行业的相关法律、法规、规范、规程、标准及招标方规章制度等各项管理制度和规定。</w:t>
      </w:r>
    </w:p>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olor w:val="auto"/>
          <w:kern w:val="2"/>
          <w:highlight w:val="none"/>
        </w:rPr>
        <w:t>（2）严格遵守合同协议，组织足够力量的技术人员、安装人员完成日常工作。</w:t>
      </w:r>
    </w:p>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olor w:val="auto"/>
          <w:kern w:val="2"/>
          <w:highlight w:val="none"/>
        </w:rPr>
        <w:t>（3）对组织架构定岗、定员。队伍人员素质、专业技术满足各项要求，并保证参与作业的人员相对稳定。</w:t>
      </w:r>
    </w:p>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olor w:val="auto"/>
          <w:kern w:val="2"/>
          <w:highlight w:val="none"/>
        </w:rPr>
        <w:t>（4）严格按照招标方管理模式即招标方审核通过的安装计划和安装方案组织实施。</w:t>
      </w:r>
    </w:p>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olor w:val="auto"/>
          <w:kern w:val="2"/>
          <w:highlight w:val="none"/>
        </w:rPr>
        <w:t>（5）人员组织到位，包括项目经理、设计人员、施工人员及相关的管理人员，现场人员通过招标方政审审核备案。</w:t>
      </w:r>
    </w:p>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olor w:val="auto"/>
          <w:kern w:val="2"/>
          <w:highlight w:val="none"/>
        </w:rPr>
        <w:t>（6）项目部的架构建立，包括项目部、技术、材料、安全等管理组织，驻点安排情况，项目架构经招标方审核备案。</w:t>
      </w:r>
    </w:p>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olor w:val="auto"/>
          <w:kern w:val="2"/>
          <w:highlight w:val="none"/>
        </w:rPr>
        <w:t>（7）投标方人员完成自己公司及招标方公司的三级安全教育。</w:t>
      </w:r>
    </w:p>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olor w:val="auto"/>
          <w:kern w:val="2"/>
          <w:highlight w:val="none"/>
        </w:rPr>
        <w:t>（8）与招标方签订安全协议，按要求缴纳保证金。</w:t>
      </w:r>
    </w:p>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olor w:val="auto"/>
          <w:kern w:val="2"/>
          <w:highlight w:val="none"/>
        </w:rPr>
        <w:t>（9）现场安装作业的施工人员要遵守招标方的企业标准《运营分公司施工管理规定》等相关施工管理规定，并必须按照施工规范、方案和各项安全操作规程进行作业。全体人员必须持证上岗，投标方项目相关人员通过招标方相关考试，包括施工负责人考试及三级安全教育考试等，考试标准与招标方标准同步，并取得施工负责人资质。</w:t>
      </w:r>
    </w:p>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olor w:val="auto"/>
          <w:kern w:val="2"/>
          <w:highlight w:val="none"/>
        </w:rPr>
        <w:t>（10）投标方人员须在合同执行之日前完成有关证件的取证工作，并提交现场人员的证件复印件（有效期内），并按照招标方要求对相关证件进行复审。</w:t>
      </w:r>
    </w:p>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olor w:val="auto"/>
          <w:kern w:val="2"/>
          <w:highlight w:val="none"/>
        </w:rPr>
        <w:t>（11）合同期内相关人员原则上不许替换，更换</w:t>
      </w:r>
      <w:bookmarkStart w:id="742" w:name="OLE_LINK8"/>
      <w:r>
        <w:rPr>
          <w:rFonts w:hint="eastAsia" w:ascii="宋体" w:hAnsi="宋体"/>
          <w:color w:val="auto"/>
          <w:kern w:val="2"/>
          <w:highlight w:val="none"/>
        </w:rPr>
        <w:t>相关</w:t>
      </w:r>
      <w:bookmarkEnd w:id="742"/>
      <w:r>
        <w:rPr>
          <w:rFonts w:hint="eastAsia" w:ascii="宋体" w:hAnsi="宋体"/>
          <w:color w:val="auto"/>
          <w:kern w:val="2"/>
          <w:highlight w:val="none"/>
        </w:rPr>
        <w:t>人员必须书面通知招标方并提交有关人员资料，必须确保替换人员的资历、经验不低于原来被替换的人员，并提供相关内部或送外的培训书面证明，并由招标方组织资料审核。</w:t>
      </w:r>
    </w:p>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olor w:val="auto"/>
          <w:kern w:val="2"/>
          <w:highlight w:val="none"/>
        </w:rPr>
        <w:t>（12）投标方应合理安排员工的年假休假时间，严禁出现集中休假影响正常人员配置的情况，对于员工的事假及病假，投标方应合理调配人员进行替岗，保证正常人员配置，投标方项目负责人的休假需提前上报招标方。</w:t>
      </w:r>
    </w:p>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olor w:val="auto"/>
          <w:kern w:val="2"/>
          <w:highlight w:val="none"/>
        </w:rPr>
        <w:t>（13）投标方上班时间和排班模式必须符合招标方的相应班制要求，并满足7*24小时更换响应，具体更换响应时间须严格以招标方最新规定的售后服务承诺时间为准。</w:t>
      </w:r>
    </w:p>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olor w:val="auto"/>
          <w:kern w:val="2"/>
          <w:highlight w:val="none"/>
        </w:rPr>
        <w:t>（14）招标方向投标方提供的任何文件，包括规格书、手册、图纸只供投标方履行本合同使用，不因文件的提供而改变这些文件的知识产权和专利权。且现场移交的材料均被视为保密资料，在合同结束时需返还招标方。现场下发至投标方的材料，仅被用于它站规定的用途，如无招标方同意，投标方不能擅自使用或向任何第三方透露，否则投标方将承担由此泄密行为给招标方造成的一切损失。</w:t>
      </w:r>
    </w:p>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olor w:val="auto"/>
          <w:kern w:val="2"/>
          <w:highlight w:val="none"/>
        </w:rPr>
        <w:t>（15）投标方建立的现场工作表格、现场工作记录及工作站需资料（除规章制度外）的现场权归招标方现场，投标方应无条件地接受招标方检查，配合招标方审查，并根据招标方需要随时提交招标方。</w:t>
      </w:r>
    </w:p>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olor w:val="auto"/>
          <w:kern w:val="2"/>
          <w:highlight w:val="none"/>
        </w:rPr>
        <w:t>（16）投标方应遵守国家和地方有关安全生产的法律法规和招标方的有关安全生产的规章制度，严格按安全标准组织安装作业，并随时接受招标方和行业安全检查人员依法实施的监督检查，采取必要的安全防护措施，消除事故隐患。由于投标方安全措施不力造成事故的责任和因此发生的费用及招标方损失，由投标方全部承担。</w:t>
      </w:r>
    </w:p>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olor w:val="auto"/>
          <w:kern w:val="2"/>
          <w:highlight w:val="none"/>
        </w:rPr>
        <w:t>（17）投标方内部应建立完整有效的管理方案，包括但不限于以下要求：</w:t>
      </w:r>
    </w:p>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olor w:val="auto"/>
          <w:kern w:val="2"/>
          <w:highlight w:val="none"/>
        </w:rPr>
        <w:t>①人员管理制度：投标方应对管理项目作出具体响应，包括但不限于考勤管理、内部调动管理、自查自纠制度、员工奖惩管理等方案。</w:t>
      </w:r>
    </w:p>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olor w:val="auto"/>
          <w:kern w:val="2"/>
          <w:highlight w:val="none"/>
        </w:rPr>
        <w:t>②安全管理制度：投标方应对安全管理方案作出具体响应，包括但不限于安全组织架构、安全培训、安全物品使用与管理、劳动防护用品配置与检测等方案。</w:t>
      </w:r>
    </w:p>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olor w:val="auto"/>
          <w:kern w:val="2"/>
          <w:highlight w:val="none"/>
        </w:rPr>
        <w:t>③物资管理制度：投标方为了响应合同技术部分要求，应对涉及的物资、仪器、工器具等相关的配置与管理方案作出具体响应，包括但不限于相应的登记、领用、归还、盘点、仓储等制度。</w:t>
      </w:r>
    </w:p>
    <w:p>
      <w:pPr>
        <w:pStyle w:val="5"/>
        <w:rPr>
          <w:rFonts w:hint="eastAsia" w:ascii="宋体" w:hAnsi="宋体" w:eastAsia="宋体" w:cs="宋体"/>
          <w:color w:val="auto"/>
          <w:sz w:val="21"/>
          <w:highlight w:val="none"/>
        </w:rPr>
      </w:pPr>
      <w:bookmarkStart w:id="743" w:name="_Toc5693"/>
      <w:bookmarkStart w:id="744" w:name="_Toc1521"/>
      <w:bookmarkStart w:id="745" w:name="_Toc75768679"/>
      <w:bookmarkStart w:id="746" w:name="_Toc21824"/>
      <w:bookmarkStart w:id="747" w:name="_Toc6755"/>
      <w:bookmarkStart w:id="748" w:name="_Toc23531"/>
      <w:bookmarkStart w:id="749" w:name="_Toc27068"/>
      <w:bookmarkStart w:id="750" w:name="_Toc25031"/>
      <w:bookmarkStart w:id="751" w:name="_Toc16365"/>
      <w:bookmarkStart w:id="752" w:name="_Toc18056"/>
      <w:bookmarkStart w:id="753" w:name="_Toc14312"/>
      <w:bookmarkStart w:id="754" w:name="_Toc7947"/>
      <w:bookmarkStart w:id="755" w:name="_Toc22079"/>
      <w:bookmarkStart w:id="756" w:name="_Toc690"/>
      <w:bookmarkStart w:id="757" w:name="_Toc7579"/>
      <w:bookmarkStart w:id="758" w:name="_Toc25906"/>
      <w:bookmarkStart w:id="759" w:name="_Toc31741"/>
      <w:r>
        <w:rPr>
          <w:rFonts w:hint="eastAsia" w:ascii="宋体" w:hAnsi="宋体" w:eastAsia="宋体" w:cs="宋体"/>
          <w:color w:val="auto"/>
          <w:sz w:val="21"/>
          <w:highlight w:val="none"/>
        </w:rPr>
        <w:t>5.4 安装作业要求</w:t>
      </w:r>
      <w:bookmarkEnd w:id="743"/>
      <w:bookmarkEnd w:id="744"/>
      <w:bookmarkEnd w:id="745"/>
      <w:bookmarkEnd w:id="746"/>
      <w:bookmarkEnd w:id="747"/>
      <w:bookmarkEnd w:id="748"/>
      <w:bookmarkEnd w:id="749"/>
      <w:bookmarkEnd w:id="750"/>
      <w:bookmarkEnd w:id="751"/>
      <w:bookmarkEnd w:id="752"/>
      <w:bookmarkEnd w:id="753"/>
      <w:bookmarkEnd w:id="754"/>
      <w:bookmarkEnd w:id="755"/>
      <w:bookmarkEnd w:id="756"/>
      <w:bookmarkEnd w:id="757"/>
      <w:bookmarkEnd w:id="758"/>
      <w:bookmarkEnd w:id="759"/>
    </w:p>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olor w:val="auto"/>
          <w:kern w:val="2"/>
          <w:highlight w:val="none"/>
        </w:rPr>
        <w:t>（1）现场安装作业的施工人员要遵守南宁轨道交通运营有限公司的企业标准《运营分公司施工管理规定》施工管理规定，并必须按照施工规范、方案和各项安全操作规程进行作业。委外单位安装项目部人员必须持证上岗，投标方施工负责人上岗前必须经过招标方的安全培训，并取得招标方颁发的《施工负责人证》。</w:t>
      </w:r>
    </w:p>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olor w:val="auto"/>
          <w:kern w:val="2"/>
          <w:highlight w:val="none"/>
        </w:rPr>
        <w:t>（2）投标方必须牢固树立“安全第一、预防为主”的思想，严格按照招标方《运营分公司设备委外维修施工组织管理办法》、《运营分公司施工管理规定》、《运营分公司作业通用安全实施守则》等文件的要求进行施工及安装作业，掌握、严守招标方制定的相关安全生产规章制度、员工通用安全守则、行车组织规则及员工安全守则等各项规章制度。</w:t>
      </w:r>
    </w:p>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olor w:val="auto"/>
          <w:kern w:val="2"/>
          <w:highlight w:val="none"/>
        </w:rPr>
        <w:t>（3）投标方必须服从招标方的管理，按照招标方的相关要求进行施工，确保按质、按量地完成工作；对于招标方认为确需紧急处理的标识标贴，投标方应该按照“无条件、即时性、高效性”的原则处理完成，并确保不影响南宁轨道交通运营服务的正常进行。在紧急情况下，因投标方未及时响应招标方要求，招标方保留另行处理的权力，因此造成的费用由投标方承担。</w:t>
      </w:r>
    </w:p>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olor w:val="auto"/>
          <w:kern w:val="2"/>
          <w:highlight w:val="none"/>
        </w:rPr>
        <w:t>（4）投标方人员必须通过招标方施工负责人考试认证，才可以作为施工负责人，在车控室进行请销点登记，开展施工作业（不需要招标方配合），整个施工作业过程的安全卡控由投标方完全负责（若有招标方要求参与施工作业，则需要在招标方的监控下进行作业，但整个施工作业过程的安全卡控仍由投标方完全负责）。</w:t>
      </w:r>
    </w:p>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olor w:val="auto"/>
          <w:kern w:val="2"/>
          <w:highlight w:val="none"/>
        </w:rPr>
        <w:t>（5）对于招标方规定必须申报施工作业令（或委外作业任务书）的作业项目，投标方必须按照招标方相关进场作业的规定申报施工作业令（或委外作业任务书），持施工作业令（或委外作业任务书）进行请点作业后，方可进场作业，在作业后必须办理相关销点手续并确认现场出清后方可撤离现场；对于招标方规定需要办理特种作业手续（如站/库内烧焊、切割作业等）方可进行的作业，投标方应该按照要求办理特种作业施工许可证，严禁违规操作；对于施工作业令（或委外作业任务书）要求其它部门配合方可进行的作业，投标方应严格按照施工作业令（或委外作业任务书）执行，在没有设施站属部门人员配合（或授权使用）的情况下，严禁动用其它部门站辖设施。</w:t>
      </w:r>
    </w:p>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olor w:val="auto"/>
          <w:kern w:val="2"/>
          <w:highlight w:val="none"/>
        </w:rPr>
        <w:t>（6）特种作业人员（如金属焊接切割、低压电工、压力容器操作、登高等作业），必须持有政府等相关部门颁发的特种作业操作证方可上岗作业，并按照相关要求佩戴配套的防护劳保用品进行作业。严禁无证或不按照要求佩戴证件、防护、劳保用品人员上岗作业。为维护我司的社会形象，作业人员在作业期间严禁穿戴奇装异服，必须穿着工装。</w:t>
      </w:r>
    </w:p>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olor w:val="auto"/>
          <w:kern w:val="2"/>
          <w:highlight w:val="none"/>
        </w:rPr>
        <w:t>（7）投标方站安排的日常安装维护人员必须配备相应的通讯工具和设备，并且遵守招标方相关规定，保持通讯工具24小时畅通（如遇特殊情况招标方调度将直接和投标方安装人员联系），投标方应无条件地接受招标方调度的生产命令，并及时组织人员对相关设备设施进行修复，不得以任何理由拒绝接听招标方调度的电话。</w:t>
      </w:r>
    </w:p>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olor w:val="auto"/>
          <w:kern w:val="2"/>
          <w:highlight w:val="none"/>
        </w:rPr>
        <w:t>（8）投标方应对本方人员进行文明生产教育，当投标方人员发现招标方要求存在差异时，应及时地向相关负责人员反映，寻求解决；投标方作业人员不得与任何人员进行争执（包括现场监控人员、车站（场段）工作人员、设备房使用部门人员），更不准在地铁运营期间同相关人员或乘客吵闹。</w:t>
      </w:r>
    </w:p>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olor w:val="auto"/>
          <w:kern w:val="2"/>
          <w:highlight w:val="none"/>
        </w:rPr>
        <w:t>（9）投标方应该严格按照“安全第一、预防为主”的思想，不断地加强员工的安全生产教育，将安全生产贯彻到日常的工作中；对于招标方要求参加的安全生产会议，投标方应该认真地组织相关人员参加；对于招标方颁布的安全生产规定，投标方应不折不扣的执行；对于因投标方不按照相关安全规定进行作业站引发的损失、事故，投标方负全部责任，并赔偿招标方全部损失。</w:t>
      </w:r>
    </w:p>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olor w:val="auto"/>
          <w:kern w:val="2"/>
          <w:highlight w:val="none"/>
        </w:rPr>
        <w:t>（10）投标方在安装过程中站发生的事故，投标方应本着“诚实、合作、及时”的思想及时通知招标方，配合招标方做好事故的调查和分析工作，不得隐瞒或推卸责任。</w:t>
      </w:r>
    </w:p>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olor w:val="auto"/>
          <w:kern w:val="2"/>
          <w:highlight w:val="none"/>
        </w:rPr>
        <w:t>（11）为确保地铁的正常、安全运行，现场影响地铁正常运行的作业必须在当日作业结束前30分钟做好场地清理，施工负责人必须做好当日安全清理检查。进入地铁作业现场，施工负责人必须做好当日人员、工器具作业前及作业结束后的清点、拍照工作。</w:t>
      </w:r>
    </w:p>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olor w:val="auto"/>
          <w:kern w:val="2"/>
          <w:highlight w:val="none"/>
        </w:rPr>
        <w:t>（12）为确保地铁设备设施的正常运行，在安装过程中需要对既有设备设施进行成品保护，必须采取有效措施防止安装对相关设备设施产生不利影响。如可采用彩条布、防水材料遮盖易受影响的设备设施，以免烟尘、泥浆、水等对设备设施产生影响等。</w:t>
      </w:r>
    </w:p>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olor w:val="auto"/>
          <w:kern w:val="2"/>
          <w:highlight w:val="none"/>
        </w:rPr>
        <w:t>（13）安装过程中涉及其他专业重要设备设施的，由设备设施站属专业提供配合并负责恢复，配合过程中因投标方站导致的直接及间接经济损失由投标方承担。</w:t>
      </w:r>
    </w:p>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olor w:val="auto"/>
          <w:kern w:val="2"/>
          <w:highlight w:val="none"/>
        </w:rPr>
        <w:t>（14）投标方应该严格执行招标方要求的“三不动、三不离”原则，即未联系登记好不动，对性能、状态不清楚的设备设施不动，对正在使用中的未经授权的设备设施不动；检修完，不复查试验好不离开，影响正常使用的设备设施未修好不离开，发现设备设施异响，不查明原因不离开。</w:t>
      </w:r>
    </w:p>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olor w:val="auto"/>
          <w:kern w:val="2"/>
          <w:highlight w:val="none"/>
        </w:rPr>
        <w:t>（15）与本安装项目相关的接口专业作业需要投标方配合时，投标方须无条件配合。</w:t>
      </w:r>
    </w:p>
    <w:p>
      <w:pPr>
        <w:widowControl w:val="0"/>
        <w:spacing w:before="0" w:after="0" w:afterAutospacing="0"/>
        <w:ind w:left="0" w:right="0" w:firstLine="420" w:firstLineChars="200"/>
        <w:rPr>
          <w:color w:val="auto"/>
          <w:kern w:val="2"/>
          <w:szCs w:val="22"/>
          <w:highlight w:val="none"/>
        </w:rPr>
      </w:pPr>
      <w:r>
        <w:rPr>
          <w:rFonts w:hint="eastAsia" w:ascii="宋体" w:hAnsi="宋体"/>
          <w:color w:val="auto"/>
          <w:kern w:val="2"/>
          <w:highlight w:val="none"/>
        </w:rPr>
        <w:t>（16）施工前要由负责人员向施工人员进行技术交底及安全要求交底，未经教育者不得进入施工现场，凡参加安全技术交底的人员要履行签字手续，并保存资料。项目中安排专职安全检查，对安全技术措施的执行情况，进行监督检查，并做好记录。对违反质量安全要求者，应及时上报并依据制度进行处罚。</w:t>
      </w:r>
    </w:p>
    <w:p>
      <w:pPr>
        <w:pStyle w:val="4"/>
        <w:numPr>
          <w:ilvl w:val="0"/>
          <w:numId w:val="1"/>
        </w:numPr>
        <w:ind w:left="432" w:leftChars="0" w:hanging="432" w:firstLineChars="0"/>
        <w:rPr>
          <w:rFonts w:hint="eastAsia" w:ascii="黑体" w:hAnsi="黑体" w:eastAsia="黑体" w:cs="黑体"/>
          <w:color w:val="auto"/>
          <w:sz w:val="24"/>
          <w:szCs w:val="24"/>
          <w:highlight w:val="none"/>
        </w:rPr>
      </w:pPr>
      <w:bookmarkStart w:id="760" w:name="_Toc13925"/>
      <w:bookmarkStart w:id="761" w:name="_Toc11835"/>
      <w:bookmarkStart w:id="762" w:name="_Toc75768680"/>
      <w:bookmarkStart w:id="763" w:name="_Toc21543"/>
      <w:bookmarkStart w:id="764" w:name="_Toc25777"/>
      <w:bookmarkStart w:id="765" w:name="_Toc23335"/>
      <w:bookmarkStart w:id="766" w:name="_Toc11016"/>
      <w:bookmarkStart w:id="767" w:name="_Toc20224"/>
      <w:bookmarkStart w:id="768" w:name="_Toc5648"/>
      <w:bookmarkStart w:id="769" w:name="_Toc11581"/>
      <w:bookmarkStart w:id="770" w:name="_Toc7746"/>
      <w:r>
        <w:rPr>
          <w:rFonts w:hint="eastAsia" w:ascii="黑体" w:hAnsi="黑体" w:eastAsia="黑体" w:cs="黑体"/>
          <w:color w:val="auto"/>
          <w:sz w:val="24"/>
          <w:szCs w:val="24"/>
          <w:highlight w:val="none"/>
        </w:rPr>
        <w:t xml:space="preserve"> </w:t>
      </w:r>
      <w:bookmarkStart w:id="771" w:name="_Toc23174"/>
      <w:bookmarkStart w:id="772" w:name="_Toc8776"/>
      <w:bookmarkStart w:id="773" w:name="_Toc19727"/>
      <w:bookmarkStart w:id="774" w:name="_Toc15593"/>
      <w:bookmarkStart w:id="775" w:name="_Toc23513"/>
      <w:bookmarkStart w:id="776" w:name="_Toc25314"/>
      <w:r>
        <w:rPr>
          <w:rFonts w:hint="eastAsia" w:ascii="黑体" w:hAnsi="黑体" w:eastAsia="黑体" w:cs="黑体"/>
          <w:color w:val="auto"/>
          <w:sz w:val="24"/>
          <w:szCs w:val="24"/>
          <w:highlight w:val="none"/>
        </w:rPr>
        <w:t>项目管理</w:t>
      </w:r>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p>
    <w:p>
      <w:pPr>
        <w:pStyle w:val="5"/>
        <w:rPr>
          <w:rFonts w:hint="eastAsia" w:ascii="宋体" w:hAnsi="宋体" w:eastAsia="宋体" w:cs="宋体"/>
          <w:color w:val="auto"/>
          <w:sz w:val="21"/>
          <w:highlight w:val="none"/>
        </w:rPr>
      </w:pPr>
      <w:bookmarkStart w:id="777" w:name="_Toc3453"/>
      <w:bookmarkStart w:id="778" w:name="_Toc1802"/>
      <w:bookmarkStart w:id="779" w:name="_Toc9970"/>
      <w:bookmarkStart w:id="780" w:name="_Toc13586"/>
      <w:bookmarkStart w:id="781" w:name="_Toc505"/>
      <w:bookmarkStart w:id="782" w:name="_Toc29396"/>
      <w:bookmarkStart w:id="783" w:name="_Toc32724"/>
      <w:bookmarkStart w:id="784" w:name="_Toc3375"/>
      <w:bookmarkStart w:id="785" w:name="_Toc75768681"/>
      <w:bookmarkStart w:id="786" w:name="_Toc8946"/>
      <w:bookmarkStart w:id="787" w:name="_Toc9824"/>
      <w:bookmarkStart w:id="788" w:name="_Toc11605"/>
      <w:bookmarkStart w:id="789" w:name="_Toc29637"/>
      <w:bookmarkStart w:id="790" w:name="_Toc30487"/>
      <w:bookmarkStart w:id="791" w:name="_Toc27050"/>
      <w:bookmarkStart w:id="792" w:name="_Toc17164"/>
      <w:r>
        <w:rPr>
          <w:rFonts w:hint="eastAsia" w:ascii="宋体" w:hAnsi="宋体" w:eastAsia="宋体" w:cs="宋体"/>
          <w:color w:val="auto"/>
          <w:sz w:val="21"/>
          <w:highlight w:val="none"/>
        </w:rPr>
        <w:t>6.1 投标方资质及项目人员配置要求</w:t>
      </w:r>
      <w:bookmarkEnd w:id="777"/>
      <w:bookmarkEnd w:id="778"/>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p>
    <w:p>
      <w:pPr>
        <w:pStyle w:val="6"/>
        <w:rPr>
          <w:rFonts w:hint="eastAsia" w:ascii="宋体" w:hAnsi="宋体" w:cs="宋体"/>
          <w:b w:val="0"/>
          <w:bCs/>
          <w:color w:val="auto"/>
          <w:sz w:val="21"/>
          <w:highlight w:val="none"/>
        </w:rPr>
      </w:pPr>
      <w:bookmarkStart w:id="793" w:name="_Toc75768682"/>
      <w:r>
        <w:rPr>
          <w:rFonts w:hint="eastAsia" w:ascii="宋体" w:hAnsi="宋体" w:cs="宋体"/>
          <w:b w:val="0"/>
          <w:bCs/>
          <w:color w:val="auto"/>
          <w:sz w:val="21"/>
          <w:highlight w:val="none"/>
        </w:rPr>
        <w:t>6.1.1投标方资质要求，详见招标公告要求。</w:t>
      </w:r>
      <w:bookmarkEnd w:id="793"/>
    </w:p>
    <w:p>
      <w:pPr>
        <w:pStyle w:val="6"/>
        <w:rPr>
          <w:rFonts w:hint="eastAsia" w:ascii="宋体" w:hAnsi="宋体" w:cs="宋体"/>
          <w:b w:val="0"/>
          <w:bCs/>
          <w:color w:val="auto"/>
          <w:sz w:val="21"/>
          <w:highlight w:val="none"/>
        </w:rPr>
      </w:pPr>
      <w:bookmarkStart w:id="794" w:name="_Toc75768683"/>
      <w:r>
        <w:rPr>
          <w:rFonts w:hint="eastAsia" w:ascii="宋体" w:hAnsi="宋体" w:cs="宋体"/>
          <w:b w:val="0"/>
          <w:bCs/>
          <w:color w:val="auto"/>
          <w:sz w:val="21"/>
          <w:highlight w:val="none"/>
        </w:rPr>
        <w:t>6.1.2项目人员资质要求</w:t>
      </w:r>
      <w:bookmarkEnd w:id="794"/>
    </w:p>
    <w:p>
      <w:pPr>
        <w:widowControl w:val="0"/>
        <w:spacing w:before="0" w:after="0" w:afterAutospacing="0"/>
        <w:ind w:left="0" w:right="0" w:firstLine="0"/>
        <w:rPr>
          <w:rFonts w:ascii="宋体" w:hAnsi="宋体"/>
          <w:b/>
          <w:bCs/>
          <w:color w:val="auto"/>
          <w:kern w:val="2"/>
          <w:highlight w:val="none"/>
        </w:rPr>
      </w:pPr>
      <w:r>
        <w:rPr>
          <w:rFonts w:hint="eastAsia" w:ascii="宋体" w:hAnsi="宋体"/>
          <w:b/>
          <w:bCs/>
          <w:color w:val="auto"/>
          <w:kern w:val="2"/>
          <w:highlight w:val="none"/>
        </w:rPr>
        <w:t>必须承诺至少包括1名项目经理、</w:t>
      </w:r>
      <w:r>
        <w:rPr>
          <w:rFonts w:hint="eastAsia"/>
          <w:b/>
          <w:bCs/>
          <w:color w:val="auto"/>
          <w:kern w:val="2"/>
          <w:highlight w:val="none"/>
        </w:rPr>
        <w:t>2</w:t>
      </w:r>
      <w:r>
        <w:rPr>
          <w:rFonts w:hint="eastAsia" w:ascii="宋体" w:hAnsi="宋体"/>
          <w:b/>
          <w:bCs/>
          <w:color w:val="auto"/>
          <w:kern w:val="2"/>
          <w:highlight w:val="none"/>
        </w:rPr>
        <w:t>名设计人员、</w:t>
      </w:r>
      <w:r>
        <w:rPr>
          <w:rFonts w:hint="eastAsia" w:ascii="宋体" w:hAnsi="宋体"/>
          <w:b/>
          <w:bCs/>
          <w:color w:val="auto"/>
          <w:kern w:val="2"/>
          <w:highlight w:val="none"/>
          <w:lang w:val="en-US" w:eastAsia="zh-CN"/>
        </w:rPr>
        <w:t>5</w:t>
      </w:r>
      <w:r>
        <w:rPr>
          <w:rFonts w:hint="eastAsia" w:ascii="宋体" w:hAnsi="宋体"/>
          <w:b/>
          <w:bCs/>
          <w:color w:val="auto"/>
          <w:kern w:val="2"/>
          <w:highlight w:val="none"/>
        </w:rPr>
        <w:t>名施工人员，1名售后服务人员及</w:t>
      </w:r>
      <w:r>
        <w:rPr>
          <w:rFonts w:hint="eastAsia" w:ascii="宋体" w:hAnsi="宋体"/>
          <w:b/>
          <w:bCs/>
          <w:color w:val="auto"/>
          <w:kern w:val="2"/>
          <w:highlight w:val="none"/>
          <w:lang w:val="en-US" w:eastAsia="zh-CN"/>
        </w:rPr>
        <w:t>2</w:t>
      </w:r>
      <w:r>
        <w:rPr>
          <w:rFonts w:hint="eastAsia" w:ascii="宋体" w:hAnsi="宋体"/>
          <w:b/>
          <w:bCs/>
          <w:color w:val="auto"/>
          <w:kern w:val="2"/>
          <w:highlight w:val="none"/>
        </w:rPr>
        <w:t>名售后维护人员（售后维护人员需常驻南宁市）。</w:t>
      </w:r>
    </w:p>
    <w:p>
      <w:pPr>
        <w:widowControl w:val="0"/>
        <w:spacing w:before="0" w:after="0" w:afterAutospacing="0"/>
        <w:ind w:left="0" w:right="0" w:firstLine="0"/>
        <w:rPr>
          <w:color w:val="auto"/>
          <w:kern w:val="2"/>
          <w:szCs w:val="22"/>
          <w:highlight w:val="none"/>
        </w:rPr>
      </w:pPr>
      <w:r>
        <w:rPr>
          <w:rFonts w:hint="eastAsia"/>
          <w:color w:val="auto"/>
          <w:kern w:val="2"/>
          <w:szCs w:val="22"/>
          <w:highlight w:val="none"/>
        </w:rPr>
        <w:t>项目经理资质要求：</w:t>
      </w:r>
    </w:p>
    <w:p>
      <w:pPr>
        <w:widowControl w:val="0"/>
        <w:spacing w:before="0" w:after="0" w:afterAutospacing="0"/>
        <w:ind w:left="0" w:right="0" w:firstLine="0"/>
        <w:rPr>
          <w:rFonts w:ascii="宋体" w:hAnsi="宋体"/>
          <w:color w:val="auto"/>
          <w:kern w:val="2"/>
          <w:highlight w:val="none"/>
        </w:rPr>
      </w:pPr>
      <w:r>
        <w:rPr>
          <w:rFonts w:hint="eastAsia" w:ascii="宋体" w:hAnsi="宋体"/>
          <w:color w:val="auto"/>
          <w:kern w:val="2"/>
          <w:highlight w:val="none"/>
        </w:rPr>
        <w:t xml:space="preserve">  </w:t>
      </w:r>
      <w:r>
        <w:rPr>
          <w:rFonts w:ascii="宋体" w:hAnsi="宋体"/>
          <w:color w:val="auto"/>
          <w:kern w:val="2"/>
          <w:highlight w:val="none"/>
        </w:rPr>
        <w:t xml:space="preserve">  </w:t>
      </w:r>
      <w:r>
        <w:rPr>
          <w:rFonts w:hint="eastAsia" w:ascii="宋体" w:hAnsi="宋体"/>
          <w:color w:val="auto"/>
          <w:kern w:val="2"/>
          <w:highlight w:val="none"/>
        </w:rPr>
        <w:t>（</w:t>
      </w:r>
      <w:r>
        <w:rPr>
          <w:rFonts w:ascii="宋体" w:hAnsi="宋体"/>
          <w:color w:val="auto"/>
          <w:kern w:val="2"/>
          <w:highlight w:val="none"/>
        </w:rPr>
        <w:t>1</w:t>
      </w:r>
      <w:r>
        <w:rPr>
          <w:rFonts w:hint="eastAsia" w:ascii="宋体" w:hAnsi="宋体"/>
          <w:color w:val="auto"/>
          <w:kern w:val="2"/>
          <w:highlight w:val="none"/>
        </w:rPr>
        <w:t>）身体健康证明，无不宜从事电业作业的疾病。</w:t>
      </w:r>
    </w:p>
    <w:p>
      <w:pPr>
        <w:widowControl w:val="0"/>
        <w:spacing w:before="0" w:after="0" w:afterAutospacing="0"/>
        <w:ind w:left="0" w:right="0" w:firstLine="480"/>
        <w:rPr>
          <w:rFonts w:ascii="宋体" w:hAnsi="宋体"/>
          <w:color w:val="auto"/>
          <w:kern w:val="2"/>
          <w:highlight w:val="none"/>
        </w:rPr>
      </w:pPr>
      <w:r>
        <w:rPr>
          <w:rFonts w:hint="eastAsia" w:ascii="宋体" w:hAnsi="宋体"/>
          <w:color w:val="auto"/>
          <w:kern w:val="2"/>
          <w:highlight w:val="none"/>
        </w:rPr>
        <w:t>（2）充分了解招标方生产管理体制架构、生产调度模式、日常运行管理和抢修抢险模式。</w:t>
      </w:r>
    </w:p>
    <w:p>
      <w:pPr>
        <w:widowControl w:val="0"/>
        <w:spacing w:before="0" w:after="0" w:afterAutospacing="0"/>
        <w:ind w:left="0" w:right="0" w:firstLine="480"/>
        <w:rPr>
          <w:rFonts w:ascii="宋体" w:hAnsi="宋体"/>
          <w:color w:val="auto"/>
          <w:kern w:val="2"/>
          <w:highlight w:val="none"/>
        </w:rPr>
      </w:pPr>
      <w:r>
        <w:rPr>
          <w:rFonts w:hint="eastAsia" w:ascii="宋体" w:hAnsi="宋体"/>
          <w:color w:val="auto"/>
          <w:kern w:val="2"/>
          <w:highlight w:val="none"/>
        </w:rPr>
        <w:t>（3）三年以上的标识标贴制作、安装的技术和管理工作经历。</w:t>
      </w:r>
    </w:p>
    <w:p>
      <w:pPr>
        <w:widowControl w:val="0"/>
        <w:spacing w:before="0" w:after="0" w:afterAutospacing="0"/>
        <w:ind w:left="0" w:right="0" w:firstLine="0"/>
        <w:rPr>
          <w:color w:val="auto"/>
          <w:kern w:val="2"/>
          <w:highlight w:val="none"/>
        </w:rPr>
      </w:pPr>
      <w:r>
        <w:rPr>
          <w:rFonts w:hint="eastAsia"/>
          <w:color w:val="auto"/>
          <w:kern w:val="2"/>
          <w:highlight w:val="none"/>
        </w:rPr>
        <w:t>设计人员资质要求：</w:t>
      </w:r>
    </w:p>
    <w:p>
      <w:pPr>
        <w:widowControl w:val="0"/>
        <w:spacing w:before="0" w:after="0" w:afterAutospacing="0"/>
        <w:ind w:left="0" w:right="0" w:firstLine="0"/>
        <w:rPr>
          <w:rFonts w:ascii="宋体" w:hAnsi="宋体"/>
          <w:color w:val="auto"/>
          <w:kern w:val="2"/>
          <w:highlight w:val="none"/>
        </w:rPr>
      </w:pPr>
      <w:r>
        <w:rPr>
          <w:rFonts w:hint="eastAsia"/>
          <w:color w:val="auto"/>
          <w:kern w:val="2"/>
          <w:highlight w:val="none"/>
        </w:rPr>
        <w:t xml:space="preserve">    </w:t>
      </w:r>
      <w:r>
        <w:rPr>
          <w:rFonts w:hint="eastAsia" w:ascii="宋体" w:hAnsi="宋体"/>
          <w:color w:val="auto"/>
          <w:kern w:val="2"/>
          <w:highlight w:val="none"/>
        </w:rPr>
        <w:t>（1）身体健康证明。</w:t>
      </w:r>
    </w:p>
    <w:p>
      <w:pPr>
        <w:widowControl w:val="0"/>
        <w:spacing w:before="0" w:after="0" w:afterAutospacing="0"/>
        <w:ind w:left="0" w:right="0" w:firstLine="480"/>
        <w:rPr>
          <w:rFonts w:ascii="宋体" w:hAnsi="宋体"/>
          <w:color w:val="auto"/>
          <w:kern w:val="2"/>
          <w:highlight w:val="none"/>
        </w:rPr>
      </w:pPr>
      <w:r>
        <w:rPr>
          <w:rFonts w:hint="eastAsia" w:ascii="宋体" w:hAnsi="宋体"/>
          <w:color w:val="auto"/>
          <w:kern w:val="2"/>
          <w:highlight w:val="none"/>
        </w:rPr>
        <w:t>（2）有二年及以上专业设计、制作或安装的资历。</w:t>
      </w:r>
    </w:p>
    <w:p>
      <w:pPr>
        <w:widowControl w:val="0"/>
        <w:spacing w:before="0" w:after="0" w:afterAutospacing="0"/>
        <w:ind w:left="0" w:right="0" w:firstLine="480"/>
        <w:rPr>
          <w:rFonts w:ascii="宋体" w:hAnsi="宋体"/>
          <w:color w:val="auto"/>
          <w:kern w:val="2"/>
          <w:highlight w:val="none"/>
        </w:rPr>
      </w:pPr>
      <w:r>
        <w:rPr>
          <w:rFonts w:hint="eastAsia" w:ascii="宋体" w:hAnsi="宋体"/>
          <w:color w:val="auto"/>
          <w:kern w:val="2"/>
          <w:highlight w:val="none"/>
        </w:rPr>
        <w:t>（3）具有中级及以上设计师职称。（需出具相关的资格证书）</w:t>
      </w:r>
    </w:p>
    <w:p>
      <w:pPr>
        <w:widowControl w:val="0"/>
        <w:spacing w:before="0" w:after="0" w:afterAutospacing="0"/>
        <w:ind w:left="0" w:right="0" w:firstLine="0"/>
        <w:rPr>
          <w:color w:val="auto"/>
          <w:kern w:val="2"/>
          <w:szCs w:val="22"/>
          <w:highlight w:val="none"/>
        </w:rPr>
      </w:pPr>
      <w:r>
        <w:rPr>
          <w:rFonts w:hint="eastAsia"/>
          <w:color w:val="auto"/>
          <w:kern w:val="2"/>
          <w:szCs w:val="22"/>
          <w:highlight w:val="none"/>
        </w:rPr>
        <w:t>施工人员配置要求：</w:t>
      </w:r>
    </w:p>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olor w:val="auto"/>
          <w:kern w:val="2"/>
          <w:highlight w:val="none"/>
        </w:rPr>
        <w:t>（1）身体健康证明，无不宜从事电业作业的疾病。</w:t>
      </w:r>
    </w:p>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olor w:val="auto"/>
          <w:kern w:val="2"/>
          <w:highlight w:val="none"/>
        </w:rPr>
        <w:t>（2）抢修情况下施工人员在40分钟赶到现场。</w:t>
      </w:r>
    </w:p>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olor w:val="auto"/>
          <w:kern w:val="2"/>
          <w:highlight w:val="none"/>
        </w:rPr>
        <w:t>（3）管理人员配置：不得少于</w:t>
      </w:r>
      <w:r>
        <w:rPr>
          <w:rFonts w:hint="eastAsia" w:ascii="宋体" w:hAnsi="宋体"/>
          <w:color w:val="auto"/>
          <w:kern w:val="2"/>
          <w:highlight w:val="none"/>
          <w:lang w:val="en-US" w:eastAsia="zh-CN"/>
        </w:rPr>
        <w:t>1</w:t>
      </w:r>
      <w:r>
        <w:rPr>
          <w:rFonts w:hint="eastAsia" w:ascii="宋体" w:hAnsi="宋体"/>
          <w:color w:val="auto"/>
          <w:kern w:val="2"/>
          <w:highlight w:val="none"/>
        </w:rPr>
        <w:t>人。</w:t>
      </w:r>
    </w:p>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olor w:val="auto"/>
          <w:kern w:val="2"/>
          <w:highlight w:val="none"/>
        </w:rPr>
        <w:t>（4）投标方必须确保施工人员对设备的熟悉程度与人员的相对稳定性，在合同的签订中必须附有施工人员明细表，如有人员流动需及时对明细表进行变更，每月8日前向招标方报告。投标方的人员流动情况不得大于10%。</w:t>
      </w:r>
    </w:p>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olor w:val="auto"/>
          <w:kern w:val="2"/>
          <w:highlight w:val="none"/>
        </w:rPr>
        <w:t>（5）应确保运营保驾到位，接到故障报修及时到场配合抢修人员处理故障。突发应急抢修及抢险人员不少于2人。</w:t>
      </w:r>
    </w:p>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olor w:val="auto"/>
          <w:kern w:val="2"/>
          <w:highlight w:val="none"/>
        </w:rPr>
        <w:t>（6）质保期内至少保留</w:t>
      </w:r>
      <w:r>
        <w:rPr>
          <w:rFonts w:hint="eastAsia" w:ascii="宋体" w:hAnsi="宋体"/>
          <w:color w:val="auto"/>
          <w:kern w:val="2"/>
          <w:highlight w:val="none"/>
          <w:lang w:val="en-US" w:eastAsia="zh-CN"/>
        </w:rPr>
        <w:t>2</w:t>
      </w:r>
      <w:r>
        <w:rPr>
          <w:rFonts w:hint="eastAsia" w:ascii="宋体" w:hAnsi="宋体"/>
          <w:color w:val="auto"/>
          <w:kern w:val="2"/>
          <w:highlight w:val="none"/>
        </w:rPr>
        <w:t>名施工人员，保障项目后期标识标贴的维护。</w:t>
      </w:r>
    </w:p>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olor w:val="auto"/>
          <w:kern w:val="2"/>
          <w:highlight w:val="none"/>
        </w:rPr>
        <w:t>（7）以上配置为人员配置最低标准，投标方可根据实际维护情况增加人员配置数量。</w:t>
      </w:r>
    </w:p>
    <w:p>
      <w:pPr>
        <w:pStyle w:val="5"/>
        <w:rPr>
          <w:rFonts w:hint="eastAsia" w:ascii="宋体" w:hAnsi="宋体" w:eastAsia="宋体" w:cs="宋体"/>
          <w:color w:val="auto"/>
          <w:sz w:val="21"/>
          <w:highlight w:val="none"/>
        </w:rPr>
      </w:pPr>
      <w:bookmarkStart w:id="795" w:name="_Toc757"/>
      <w:bookmarkStart w:id="796" w:name="_Toc17254"/>
      <w:bookmarkStart w:id="797" w:name="_Toc14531"/>
      <w:bookmarkStart w:id="798" w:name="_Toc75768684"/>
      <w:bookmarkStart w:id="799" w:name="_Toc13817"/>
      <w:bookmarkStart w:id="800" w:name="_Toc12449"/>
      <w:bookmarkStart w:id="801" w:name="_Toc30095"/>
      <w:bookmarkStart w:id="802" w:name="_Toc17638"/>
      <w:bookmarkStart w:id="803" w:name="_Toc32258"/>
      <w:bookmarkStart w:id="804" w:name="_Toc5142"/>
      <w:bookmarkStart w:id="805" w:name="_Toc27963"/>
      <w:bookmarkStart w:id="806" w:name="_Toc8134"/>
      <w:bookmarkStart w:id="807" w:name="_Toc27956"/>
      <w:r>
        <w:rPr>
          <w:rFonts w:hint="eastAsia" w:ascii="宋体" w:hAnsi="宋体" w:eastAsia="宋体" w:cs="宋体"/>
          <w:color w:val="auto"/>
          <w:sz w:val="21"/>
          <w:highlight w:val="none"/>
        </w:rPr>
        <w:t>6.2安全管理要求</w:t>
      </w:r>
      <w:bookmarkEnd w:id="795"/>
      <w:bookmarkEnd w:id="796"/>
      <w:bookmarkEnd w:id="797"/>
      <w:bookmarkEnd w:id="798"/>
      <w:bookmarkEnd w:id="799"/>
      <w:bookmarkEnd w:id="800"/>
      <w:bookmarkEnd w:id="801"/>
      <w:bookmarkEnd w:id="802"/>
      <w:bookmarkEnd w:id="803"/>
      <w:bookmarkEnd w:id="804"/>
      <w:bookmarkEnd w:id="805"/>
      <w:bookmarkEnd w:id="806"/>
      <w:bookmarkEnd w:id="807"/>
    </w:p>
    <w:p>
      <w:pPr>
        <w:widowControl w:val="0"/>
        <w:spacing w:before="0" w:after="0" w:afterAutospacing="0"/>
        <w:ind w:left="0" w:right="0" w:firstLine="420" w:firstLineChars="200"/>
        <w:rPr>
          <w:color w:val="auto"/>
          <w:kern w:val="2"/>
          <w:highlight w:val="none"/>
        </w:rPr>
      </w:pPr>
      <w:r>
        <w:rPr>
          <w:rFonts w:hint="eastAsia" w:ascii="宋体" w:hAnsi="宋体"/>
          <w:color w:val="auto"/>
          <w:kern w:val="2"/>
          <w:highlight w:val="none"/>
        </w:rPr>
        <w:t>（1）</w:t>
      </w:r>
      <w:r>
        <w:rPr>
          <w:rFonts w:ascii="宋体" w:hAnsi="宋体"/>
          <w:color w:val="auto"/>
          <w:kern w:val="2"/>
          <w:highlight w:val="none"/>
        </w:rPr>
        <w:t>提供</w:t>
      </w:r>
      <w:r>
        <w:rPr>
          <w:rFonts w:hint="eastAsia" w:ascii="宋体" w:hAnsi="宋体"/>
          <w:color w:val="auto"/>
          <w:kern w:val="2"/>
          <w:highlight w:val="none"/>
        </w:rPr>
        <w:t>符合招标方</w:t>
      </w:r>
      <w:r>
        <w:rPr>
          <w:rFonts w:ascii="宋体" w:hAnsi="宋体"/>
          <w:color w:val="auto"/>
          <w:kern w:val="2"/>
          <w:highlight w:val="none"/>
        </w:rPr>
        <w:t>要求技术标准的</w:t>
      </w:r>
      <w:r>
        <w:rPr>
          <w:rFonts w:hint="eastAsia" w:ascii="宋体" w:hAnsi="宋体"/>
          <w:color w:val="auto"/>
          <w:kern w:val="2"/>
          <w:highlight w:val="none"/>
        </w:rPr>
        <w:t>南宁轨道交通</w:t>
      </w:r>
      <w:r>
        <w:rPr>
          <w:rFonts w:hint="eastAsia" w:ascii="宋体"/>
          <w:color w:val="auto"/>
          <w:kern w:val="2"/>
          <w:highlight w:val="none"/>
        </w:rPr>
        <w:t>5号线运营导向标示标贴、安全标识采购项目的</w:t>
      </w:r>
      <w:r>
        <w:rPr>
          <w:rFonts w:hint="eastAsia" w:ascii="宋体" w:hAnsi="宋体"/>
          <w:color w:val="auto"/>
          <w:kern w:val="2"/>
          <w:highlight w:val="none"/>
        </w:rPr>
        <w:t>产品</w:t>
      </w:r>
      <w:r>
        <w:rPr>
          <w:rFonts w:ascii="宋体" w:hAnsi="宋体"/>
          <w:color w:val="auto"/>
          <w:kern w:val="2"/>
          <w:highlight w:val="none"/>
        </w:rPr>
        <w:t>，按</w:t>
      </w:r>
      <w:r>
        <w:rPr>
          <w:rFonts w:hint="eastAsia" w:ascii="宋体" w:hAnsi="宋体"/>
          <w:color w:val="auto"/>
          <w:kern w:val="2"/>
          <w:highlight w:val="none"/>
        </w:rPr>
        <w:t>南宁轨道交通</w:t>
      </w:r>
      <w:r>
        <w:rPr>
          <w:rFonts w:hint="eastAsia" w:ascii="宋体"/>
          <w:color w:val="auto"/>
          <w:kern w:val="2"/>
          <w:highlight w:val="none"/>
        </w:rPr>
        <w:t>5号线运营导向标示标贴、安全标识采购项目工</w:t>
      </w:r>
      <w:r>
        <w:rPr>
          <w:rFonts w:ascii="宋体" w:hAnsi="宋体"/>
          <w:color w:val="auto"/>
          <w:kern w:val="2"/>
          <w:highlight w:val="none"/>
        </w:rPr>
        <w:t>程</w:t>
      </w:r>
      <w:r>
        <w:rPr>
          <w:rFonts w:hint="eastAsia" w:ascii="宋体" w:hAnsi="宋体"/>
          <w:color w:val="auto"/>
          <w:kern w:val="2"/>
          <w:highlight w:val="none"/>
        </w:rPr>
        <w:t>要求安装到位</w:t>
      </w:r>
      <w:r>
        <w:rPr>
          <w:rFonts w:ascii="宋体" w:hAnsi="宋体"/>
          <w:color w:val="auto"/>
          <w:kern w:val="2"/>
          <w:highlight w:val="none"/>
        </w:rPr>
        <w:t>，并确保产品及货物的质量符合设计技术要求；</w:t>
      </w:r>
      <w:r>
        <w:rPr>
          <w:rFonts w:hint="eastAsia" w:ascii="宋体" w:hAnsi="宋体"/>
          <w:color w:val="auto"/>
          <w:kern w:val="2"/>
          <w:highlight w:val="none"/>
        </w:rPr>
        <w:t>进场安装作业时必须签订安全施工协议。</w:t>
      </w:r>
    </w:p>
    <w:p>
      <w:pPr>
        <w:widowControl w:val="0"/>
        <w:spacing w:before="0" w:after="0" w:afterAutospacing="0"/>
        <w:ind w:left="0" w:right="0" w:firstLine="420" w:firstLineChars="200"/>
        <w:rPr>
          <w:color w:val="auto"/>
          <w:kern w:val="2"/>
          <w:highlight w:val="none"/>
        </w:rPr>
      </w:pPr>
      <w:r>
        <w:rPr>
          <w:rFonts w:hint="eastAsia" w:ascii="宋体" w:hAnsi="宋体"/>
          <w:color w:val="auto"/>
          <w:kern w:val="2"/>
          <w:highlight w:val="none"/>
        </w:rPr>
        <w:t>（2）投标方</w:t>
      </w:r>
      <w:r>
        <w:rPr>
          <w:rFonts w:ascii="宋体" w:hAnsi="宋体"/>
          <w:color w:val="auto"/>
          <w:kern w:val="2"/>
          <w:highlight w:val="none"/>
        </w:rPr>
        <w:t>在</w:t>
      </w:r>
      <w:r>
        <w:rPr>
          <w:rFonts w:hint="eastAsia" w:ascii="宋体" w:hAnsi="宋体"/>
          <w:color w:val="auto"/>
          <w:kern w:val="2"/>
          <w:highlight w:val="none"/>
        </w:rPr>
        <w:t>南宁轨道交通</w:t>
      </w:r>
      <w:r>
        <w:rPr>
          <w:rFonts w:hint="eastAsia" w:ascii="宋体"/>
          <w:color w:val="auto"/>
          <w:kern w:val="2"/>
          <w:highlight w:val="none"/>
        </w:rPr>
        <w:t>5号线运营导向标示标贴、安全标识采购项目设计</w:t>
      </w:r>
      <w:r>
        <w:rPr>
          <w:rFonts w:hint="eastAsia" w:ascii="宋体" w:hAnsi="宋体"/>
          <w:color w:val="auto"/>
          <w:kern w:val="2"/>
          <w:highlight w:val="none"/>
        </w:rPr>
        <w:t>制作安装中</w:t>
      </w:r>
      <w:r>
        <w:rPr>
          <w:rFonts w:ascii="宋体" w:hAnsi="宋体"/>
          <w:color w:val="auto"/>
          <w:kern w:val="2"/>
          <w:highlight w:val="none"/>
        </w:rPr>
        <w:t>必须服从</w:t>
      </w:r>
      <w:r>
        <w:rPr>
          <w:rFonts w:hint="eastAsia" w:ascii="宋体" w:hAnsi="宋体"/>
          <w:color w:val="auto"/>
          <w:kern w:val="2"/>
          <w:highlight w:val="none"/>
        </w:rPr>
        <w:t>招标方</w:t>
      </w:r>
      <w:r>
        <w:rPr>
          <w:rFonts w:ascii="宋体" w:hAnsi="宋体"/>
          <w:color w:val="auto"/>
          <w:kern w:val="2"/>
          <w:highlight w:val="none"/>
        </w:rPr>
        <w:t>的专职</w:t>
      </w:r>
      <w:r>
        <w:rPr>
          <w:rFonts w:hint="eastAsia" w:ascii="宋体" w:hAnsi="宋体"/>
          <w:color w:val="auto"/>
          <w:kern w:val="2"/>
          <w:highlight w:val="none"/>
        </w:rPr>
        <w:t>管理</w:t>
      </w:r>
      <w:r>
        <w:rPr>
          <w:rFonts w:ascii="宋体" w:hAnsi="宋体"/>
          <w:color w:val="auto"/>
          <w:kern w:val="2"/>
          <w:highlight w:val="none"/>
        </w:rPr>
        <w:t>人员的管理</w:t>
      </w:r>
      <w:r>
        <w:rPr>
          <w:rFonts w:hint="eastAsia" w:ascii="宋体" w:hAnsi="宋体"/>
          <w:color w:val="auto"/>
          <w:kern w:val="2"/>
          <w:highlight w:val="none"/>
        </w:rPr>
        <w:t>、</w:t>
      </w:r>
      <w:r>
        <w:rPr>
          <w:rFonts w:ascii="宋体" w:hAnsi="宋体"/>
          <w:color w:val="auto"/>
          <w:kern w:val="2"/>
          <w:highlight w:val="none"/>
        </w:rPr>
        <w:t>指挥；</w:t>
      </w:r>
    </w:p>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olor w:val="auto"/>
          <w:kern w:val="2"/>
          <w:highlight w:val="none"/>
        </w:rPr>
        <w:t>（3）投标方必须</w:t>
      </w:r>
      <w:r>
        <w:rPr>
          <w:rFonts w:ascii="宋体" w:hAnsi="宋体"/>
          <w:color w:val="auto"/>
          <w:kern w:val="2"/>
          <w:highlight w:val="none"/>
        </w:rPr>
        <w:t>对供应</w:t>
      </w:r>
      <w:r>
        <w:rPr>
          <w:rFonts w:hint="eastAsia" w:ascii="宋体" w:hAnsi="宋体"/>
          <w:color w:val="auto"/>
          <w:kern w:val="2"/>
          <w:highlight w:val="none"/>
        </w:rPr>
        <w:t>的货物、使用的</w:t>
      </w:r>
      <w:r>
        <w:rPr>
          <w:rFonts w:ascii="宋体" w:hAnsi="宋体"/>
          <w:color w:val="auto"/>
          <w:kern w:val="2"/>
          <w:highlight w:val="none"/>
        </w:rPr>
        <w:t>车辆及相应的运输吊装等</w:t>
      </w:r>
      <w:r>
        <w:rPr>
          <w:rFonts w:hint="eastAsia" w:ascii="宋体" w:hAnsi="宋体"/>
          <w:color w:val="auto"/>
          <w:kern w:val="2"/>
          <w:highlight w:val="none"/>
        </w:rPr>
        <w:t>现场</w:t>
      </w:r>
      <w:r>
        <w:rPr>
          <w:rFonts w:ascii="宋体" w:hAnsi="宋体"/>
          <w:color w:val="auto"/>
          <w:kern w:val="2"/>
          <w:highlight w:val="none"/>
        </w:rPr>
        <w:t>作业的安全负责。</w:t>
      </w:r>
    </w:p>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olor w:val="auto"/>
          <w:kern w:val="2"/>
          <w:highlight w:val="none"/>
        </w:rPr>
        <w:t>（4）投标方应在招标方属地管理单位的管理下，建立适合本项目的独立的安全保卫、文明施工等制度，确保本项目人员、材料、设备的安全；应对本项目施工区域内的安全、保卫、成品保护等工程负责，应及时清理本项目产生的废料、垃圾。</w:t>
      </w:r>
    </w:p>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olor w:val="auto"/>
          <w:kern w:val="2"/>
          <w:highlight w:val="none"/>
        </w:rPr>
        <w:t>（5）投标方应服从招标方有关本项目的质量、进度、工序、文明施工、安全等方面的管理，完善相关资料，并应积极配合其它专业施工方协调施工。</w:t>
      </w:r>
    </w:p>
    <w:p>
      <w:pPr>
        <w:widowControl w:val="0"/>
        <w:spacing w:before="0" w:after="0" w:afterAutospacing="0"/>
        <w:ind w:left="0" w:right="0" w:firstLine="420" w:firstLineChars="200"/>
        <w:rPr>
          <w:rStyle w:val="34"/>
          <w:color w:val="auto"/>
          <w:highlight w:val="none"/>
        </w:rPr>
      </w:pPr>
      <w:r>
        <w:rPr>
          <w:rFonts w:hint="eastAsia" w:ascii="宋体" w:hAnsi="宋体"/>
          <w:color w:val="auto"/>
          <w:kern w:val="2"/>
          <w:highlight w:val="none"/>
        </w:rPr>
        <w:t>（6）现场施工人员和管理人员要熟悉掌握消防设备的性能和使用方法，不得乱动消防器材。遵守劳动纪律，服从安全人员的指挥，严禁在施工场地睡觉、嬉戏。施工现场杜绝火种，严禁烟火（吸烟）。</w:t>
      </w:r>
    </w:p>
    <w:p>
      <w:pPr>
        <w:widowControl w:val="0"/>
        <w:spacing w:before="0" w:after="0" w:afterAutospacing="0" w:line="240" w:lineRule="auto"/>
        <w:ind w:left="0" w:right="0" w:firstLine="420" w:firstLineChars="200"/>
        <w:rPr>
          <w:rFonts w:hint="eastAsia" w:ascii="宋体" w:hAnsi="宋体" w:eastAsia="宋体" w:cs="Times New Roman"/>
          <w:color w:val="auto"/>
          <w:kern w:val="2"/>
          <w:szCs w:val="21"/>
          <w:highlight w:val="none"/>
        </w:rPr>
      </w:pPr>
      <w:r>
        <w:rPr>
          <w:rFonts w:hint="eastAsia" w:ascii="宋体" w:hAnsi="宋体" w:eastAsia="宋体" w:cs="Times New Roman"/>
          <w:color w:val="auto"/>
          <w:kern w:val="2"/>
          <w:szCs w:val="21"/>
          <w:highlight w:val="none"/>
          <w:lang w:val="en-US" w:eastAsia="zh-CN"/>
        </w:rPr>
        <w:t>（7</w:t>
      </w:r>
      <w:r>
        <w:rPr>
          <w:rFonts w:hint="eastAsia" w:ascii="宋体" w:hAnsi="宋体" w:eastAsia="宋体" w:cs="Times New Roman"/>
          <w:color w:val="auto"/>
          <w:kern w:val="2"/>
          <w:szCs w:val="21"/>
          <w:highlight w:val="none"/>
          <w:lang w:eastAsia="zh-CN"/>
        </w:rPr>
        <w:t>）</w:t>
      </w:r>
      <w:r>
        <w:rPr>
          <w:rFonts w:hint="eastAsia" w:ascii="宋体" w:hAnsi="宋体"/>
          <w:color w:val="auto"/>
          <w:kern w:val="2"/>
          <w:highlight w:val="none"/>
        </w:rPr>
        <w:t>现场施工人员和管理人员</w:t>
      </w:r>
      <w:r>
        <w:rPr>
          <w:rFonts w:hint="eastAsia" w:ascii="宋体" w:hAnsi="宋体"/>
          <w:color w:val="auto"/>
          <w:kern w:val="2"/>
          <w:highlight w:val="none"/>
          <w:lang w:val="en-US" w:eastAsia="zh-CN"/>
        </w:rPr>
        <w:t>应</w:t>
      </w:r>
      <w:r>
        <w:rPr>
          <w:rFonts w:hint="eastAsia" w:ascii="宋体" w:hAnsi="宋体" w:eastAsia="宋体" w:cs="Times New Roman"/>
          <w:color w:val="auto"/>
          <w:kern w:val="2"/>
          <w:szCs w:val="21"/>
          <w:highlight w:val="none"/>
        </w:rPr>
        <w:t>身体健康</w:t>
      </w:r>
      <w:r>
        <w:rPr>
          <w:rFonts w:hint="eastAsia" w:ascii="宋体" w:hAnsi="宋体" w:eastAsia="宋体" w:cs="Times New Roman"/>
          <w:color w:val="auto"/>
          <w:kern w:val="2"/>
          <w:szCs w:val="21"/>
          <w:highlight w:val="none"/>
          <w:lang w:eastAsia="zh-CN"/>
        </w:rPr>
        <w:t>，</w:t>
      </w:r>
      <w:r>
        <w:rPr>
          <w:rFonts w:hint="eastAsia" w:ascii="宋体" w:hAnsi="宋体" w:eastAsia="宋体" w:cs="Times New Roman"/>
          <w:color w:val="auto"/>
          <w:kern w:val="2"/>
          <w:szCs w:val="21"/>
          <w:highlight w:val="none"/>
          <w:lang w:val="en-US" w:eastAsia="zh-CN"/>
        </w:rPr>
        <w:t>佩戴口罩，配合车站、场段疫情防控要求</w:t>
      </w:r>
      <w:r>
        <w:rPr>
          <w:rFonts w:hint="eastAsia" w:ascii="宋体" w:hAnsi="宋体" w:eastAsia="宋体" w:cs="Times New Roman"/>
          <w:color w:val="auto"/>
          <w:kern w:val="2"/>
          <w:szCs w:val="21"/>
          <w:highlight w:val="none"/>
        </w:rPr>
        <w:t>。</w:t>
      </w:r>
    </w:p>
    <w:p>
      <w:pPr>
        <w:pStyle w:val="2"/>
        <w:rPr>
          <w:color w:val="auto"/>
          <w:highlight w:val="none"/>
        </w:rPr>
      </w:pPr>
    </w:p>
    <w:p>
      <w:pPr>
        <w:pStyle w:val="5"/>
        <w:rPr>
          <w:rFonts w:hint="eastAsia" w:ascii="宋体" w:hAnsi="宋体" w:eastAsia="宋体" w:cs="宋体"/>
          <w:color w:val="auto"/>
          <w:sz w:val="21"/>
          <w:highlight w:val="none"/>
        </w:rPr>
      </w:pPr>
      <w:bookmarkStart w:id="808" w:name="_Toc7223"/>
      <w:bookmarkStart w:id="809" w:name="_Toc7776"/>
      <w:bookmarkStart w:id="810" w:name="_Toc14673"/>
      <w:bookmarkStart w:id="811" w:name="_Toc24685"/>
      <w:bookmarkStart w:id="812" w:name="_Toc16930"/>
      <w:bookmarkStart w:id="813" w:name="_Toc6012"/>
      <w:bookmarkStart w:id="814" w:name="_Toc16204"/>
      <w:bookmarkStart w:id="815" w:name="_Toc37258074"/>
      <w:bookmarkStart w:id="816" w:name="_Toc25974"/>
      <w:bookmarkStart w:id="817" w:name="_Toc75768685"/>
      <w:bookmarkStart w:id="818" w:name="_Toc24141"/>
      <w:bookmarkStart w:id="819" w:name="_Toc3450"/>
      <w:bookmarkStart w:id="820" w:name="_Toc13957"/>
      <w:bookmarkStart w:id="821" w:name="_Toc28235"/>
      <w:bookmarkStart w:id="822" w:name="_Toc8255"/>
      <w:bookmarkStart w:id="823" w:name="_Toc23873"/>
      <w:bookmarkStart w:id="824" w:name="_Toc13277"/>
      <w:bookmarkStart w:id="825" w:name="_Toc10408"/>
      <w:bookmarkStart w:id="826" w:name="_Toc476316367"/>
      <w:r>
        <w:rPr>
          <w:rFonts w:hint="eastAsia" w:ascii="宋体" w:hAnsi="宋体" w:eastAsia="宋体" w:cs="宋体"/>
          <w:color w:val="auto"/>
          <w:sz w:val="21"/>
          <w:highlight w:val="none"/>
        </w:rPr>
        <w:t>6.3质量管理要求</w:t>
      </w:r>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p>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olor w:val="auto"/>
          <w:kern w:val="2"/>
          <w:highlight w:val="none"/>
        </w:rPr>
        <w:t>（1）投标方应具有完善的质量管理体系认证证书，保证按招标方认可的质量保护程序进行施工及提供相应资质的专职人员进行及完成现场招标方及有关政府部门或单位要求的质量控制工作，包括提供有关经认可的报告及资料。</w:t>
      </w:r>
      <w:r>
        <w:rPr>
          <w:rFonts w:ascii="宋体" w:hAnsi="宋体"/>
          <w:color w:val="auto"/>
          <w:kern w:val="2"/>
          <w:highlight w:val="none"/>
        </w:rPr>
        <w:t>标识</w:t>
      </w:r>
      <w:r>
        <w:rPr>
          <w:rFonts w:hint="eastAsia" w:ascii="宋体" w:hAnsi="宋体"/>
          <w:color w:val="auto"/>
          <w:kern w:val="2"/>
          <w:highlight w:val="none"/>
        </w:rPr>
        <w:t>标贴</w:t>
      </w:r>
      <w:r>
        <w:rPr>
          <w:rFonts w:ascii="宋体" w:hAnsi="宋体"/>
          <w:color w:val="auto"/>
          <w:kern w:val="2"/>
          <w:highlight w:val="none"/>
        </w:rPr>
        <w:t>产品</w:t>
      </w:r>
      <w:r>
        <w:rPr>
          <w:rFonts w:hint="eastAsia" w:ascii="宋体" w:hAnsi="宋体"/>
          <w:color w:val="auto"/>
          <w:kern w:val="2"/>
          <w:highlight w:val="none"/>
        </w:rPr>
        <w:t>设计、</w:t>
      </w:r>
      <w:r>
        <w:rPr>
          <w:rFonts w:ascii="宋体" w:hAnsi="宋体"/>
          <w:color w:val="auto"/>
          <w:kern w:val="2"/>
          <w:highlight w:val="none"/>
        </w:rPr>
        <w:t>制造</w:t>
      </w:r>
      <w:r>
        <w:rPr>
          <w:rFonts w:hint="eastAsia" w:ascii="宋体" w:hAnsi="宋体"/>
          <w:color w:val="auto"/>
          <w:kern w:val="2"/>
          <w:highlight w:val="none"/>
        </w:rPr>
        <w:t>、安装</w:t>
      </w:r>
      <w:r>
        <w:rPr>
          <w:rFonts w:ascii="宋体" w:hAnsi="宋体"/>
          <w:color w:val="auto"/>
          <w:kern w:val="2"/>
          <w:highlight w:val="none"/>
        </w:rPr>
        <w:t>全过程均应纳入质保体系。</w:t>
      </w:r>
    </w:p>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olor w:val="auto"/>
          <w:kern w:val="2"/>
          <w:highlight w:val="none"/>
        </w:rPr>
        <w:t>（2）</w:t>
      </w:r>
      <w:r>
        <w:rPr>
          <w:rFonts w:ascii="宋体" w:hAnsi="宋体"/>
          <w:color w:val="auto"/>
          <w:kern w:val="2"/>
          <w:highlight w:val="none"/>
        </w:rPr>
        <w:t>在本</w:t>
      </w:r>
      <w:r>
        <w:rPr>
          <w:rFonts w:hint="eastAsia" w:ascii="宋体" w:hAnsi="宋体"/>
          <w:color w:val="auto"/>
          <w:kern w:val="2"/>
          <w:highlight w:val="none"/>
        </w:rPr>
        <w:t>项目</w:t>
      </w:r>
      <w:r>
        <w:rPr>
          <w:rFonts w:ascii="宋体" w:hAnsi="宋体"/>
          <w:color w:val="auto"/>
          <w:kern w:val="2"/>
          <w:highlight w:val="none"/>
        </w:rPr>
        <w:t>执行期，</w:t>
      </w:r>
      <w:r>
        <w:rPr>
          <w:rFonts w:hint="eastAsia" w:ascii="宋体" w:hAnsi="宋体"/>
          <w:color w:val="auto"/>
          <w:kern w:val="2"/>
          <w:highlight w:val="none"/>
        </w:rPr>
        <w:t>招标方</w:t>
      </w:r>
      <w:r>
        <w:rPr>
          <w:rFonts w:ascii="宋体" w:hAnsi="宋体"/>
          <w:color w:val="auto"/>
          <w:kern w:val="2"/>
          <w:highlight w:val="none"/>
        </w:rPr>
        <w:t>可随时检查质保体系中的任一环节。</w:t>
      </w:r>
    </w:p>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olor w:val="auto"/>
          <w:kern w:val="2"/>
          <w:highlight w:val="none"/>
        </w:rPr>
        <w:t>（3）运营导向标示标贴产品的质量需符合国家、行业有关质量标准，生产时应提供并注明产品制作材质。</w:t>
      </w:r>
    </w:p>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olor w:val="auto"/>
          <w:kern w:val="2"/>
          <w:highlight w:val="none"/>
        </w:rPr>
        <w:t>（4）运营导向标示标贴产品生产制作必须严格按照提报预计划表中的技术要求和本需求书中的技术要求，不明确或存在异议的及时联系招标方，以达成统一意见。</w:t>
      </w:r>
    </w:p>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olor w:val="auto"/>
          <w:kern w:val="2"/>
          <w:highlight w:val="none"/>
        </w:rPr>
        <w:t>（5）投标方保证合同项下提供的全部产品必须是全新的并且没有设计、材料及工艺上的缺陷，完全符合产品材料技术</w:t>
      </w:r>
      <w:r>
        <w:rPr>
          <w:rFonts w:ascii="宋体" w:hAnsi="宋体"/>
          <w:color w:val="auto"/>
          <w:kern w:val="2"/>
          <w:highlight w:val="none"/>
        </w:rPr>
        <w:t>要求</w:t>
      </w:r>
      <w:r>
        <w:rPr>
          <w:rFonts w:hint="eastAsia" w:ascii="宋体" w:hAnsi="宋体"/>
          <w:color w:val="auto"/>
          <w:kern w:val="2"/>
          <w:highlight w:val="none"/>
        </w:rPr>
        <w:t>规定的质量、规格和性能的要求和符合质量标准，如属于进口产品，需有相关产品质量合格证明或合法渠道证明，且需提供中文说明书和相关资料并提供检验和验收方法、步骤及内容。严禁提供假冒伪劣产品，一经发现，招标方有权解除本合同，并按违约或欺诈行为追究责任。现场标识标贴产品的原材料，需采用国内外知名品牌，并向招标方提供产品的购销合同或采购协议等证明资料。如不能提供上述资料，招标方有权单方面解除合同，已发生的实际费用由承包商自行承担，如因此给招标方造成损失的，承包商还应承担赔偿责任。</w:t>
      </w:r>
    </w:p>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olor w:val="auto"/>
          <w:kern w:val="2"/>
          <w:highlight w:val="none"/>
        </w:rPr>
        <w:t>（6）投标方的项目负责人应参加有关的项目协调会。投标方自行负责标识标贴的运输、仓储、保管。运输过程中必须对标识产品妥善保护，以防止因受到潮湿、污染、温度变化、阳光照射、作业行为、碰撞以及其它原因造成</w:t>
      </w:r>
      <w:r>
        <w:rPr>
          <w:rFonts w:hint="eastAsia" w:ascii="宋体"/>
          <w:color w:val="auto"/>
          <w:kern w:val="2"/>
          <w:highlight w:val="none"/>
        </w:rPr>
        <w:t>运营导向标示标贴、安全标识</w:t>
      </w:r>
      <w:r>
        <w:rPr>
          <w:rFonts w:hint="eastAsia" w:ascii="宋体" w:hAnsi="宋体"/>
          <w:color w:val="auto"/>
          <w:kern w:val="2"/>
          <w:highlight w:val="none"/>
        </w:rPr>
        <w:t>产品损坏而影响质量。</w:t>
      </w:r>
    </w:p>
    <w:p>
      <w:pPr>
        <w:pStyle w:val="5"/>
        <w:rPr>
          <w:rFonts w:hint="eastAsia" w:ascii="宋体" w:hAnsi="宋体" w:eastAsia="宋体" w:cs="宋体"/>
          <w:color w:val="auto"/>
          <w:sz w:val="21"/>
          <w:highlight w:val="none"/>
        </w:rPr>
      </w:pPr>
      <w:bookmarkStart w:id="827" w:name="_Toc32656"/>
      <w:bookmarkStart w:id="828" w:name="_Toc16604"/>
      <w:bookmarkStart w:id="829" w:name="_Toc6231"/>
      <w:bookmarkStart w:id="830" w:name="_Toc26867"/>
      <w:bookmarkStart w:id="831" w:name="_Toc12338"/>
      <w:bookmarkStart w:id="832" w:name="_Toc5798"/>
      <w:bookmarkStart w:id="833" w:name="_Toc29367"/>
      <w:bookmarkStart w:id="834" w:name="_Toc75768686"/>
      <w:bookmarkStart w:id="835" w:name="_Toc3887"/>
      <w:bookmarkStart w:id="836" w:name="_Toc17020"/>
      <w:bookmarkStart w:id="837" w:name="_Toc21723"/>
      <w:bookmarkStart w:id="838" w:name="_Toc16849"/>
      <w:bookmarkStart w:id="839" w:name="_Toc6856"/>
      <w:bookmarkStart w:id="840" w:name="_Toc21988"/>
      <w:bookmarkStart w:id="841" w:name="_Toc1836"/>
      <w:bookmarkStart w:id="842" w:name="_Toc2103"/>
      <w:bookmarkStart w:id="843" w:name="_Toc4891"/>
      <w:r>
        <w:rPr>
          <w:rFonts w:hint="eastAsia" w:ascii="宋体" w:hAnsi="宋体" w:eastAsia="宋体" w:cs="宋体"/>
          <w:color w:val="auto"/>
          <w:sz w:val="21"/>
          <w:highlight w:val="none"/>
        </w:rPr>
        <w:t>6.4 施工管理要求</w:t>
      </w:r>
      <w:bookmarkEnd w:id="827"/>
      <w:bookmarkEnd w:id="828"/>
      <w:bookmarkEnd w:id="829"/>
      <w:bookmarkEnd w:id="830"/>
      <w:bookmarkEnd w:id="831"/>
      <w:bookmarkEnd w:id="832"/>
      <w:bookmarkEnd w:id="833"/>
      <w:bookmarkEnd w:id="834"/>
      <w:bookmarkEnd w:id="835"/>
      <w:bookmarkEnd w:id="836"/>
      <w:bookmarkEnd w:id="837"/>
      <w:bookmarkEnd w:id="838"/>
      <w:bookmarkEnd w:id="839"/>
      <w:bookmarkEnd w:id="840"/>
      <w:bookmarkEnd w:id="841"/>
      <w:bookmarkEnd w:id="842"/>
      <w:bookmarkEnd w:id="843"/>
    </w:p>
    <w:p>
      <w:pPr>
        <w:pStyle w:val="6"/>
        <w:rPr>
          <w:rFonts w:hint="eastAsia" w:ascii="宋体" w:hAnsi="宋体" w:cs="宋体"/>
          <w:b w:val="0"/>
          <w:bCs/>
          <w:color w:val="auto"/>
          <w:sz w:val="21"/>
          <w:highlight w:val="none"/>
        </w:rPr>
      </w:pPr>
      <w:bookmarkStart w:id="844" w:name="_Toc75768687"/>
      <w:r>
        <w:rPr>
          <w:rFonts w:hint="eastAsia" w:ascii="宋体" w:hAnsi="宋体" w:cs="宋体"/>
          <w:b w:val="0"/>
          <w:bCs/>
          <w:color w:val="auto"/>
          <w:sz w:val="21"/>
          <w:highlight w:val="none"/>
        </w:rPr>
        <w:t>6.4.1项目计划及进度</w:t>
      </w:r>
      <w:bookmarkEnd w:id="844"/>
    </w:p>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olor w:val="auto"/>
          <w:kern w:val="2"/>
          <w:highlight w:val="none"/>
        </w:rPr>
        <w:t>（1）编制详细的</w:t>
      </w:r>
      <w:r>
        <w:rPr>
          <w:rFonts w:hint="eastAsia" w:ascii="宋体" w:hAnsi="宋体" w:cs="仿宋"/>
          <w:color w:val="auto"/>
          <w:kern w:val="2"/>
          <w:highlight w:val="none"/>
        </w:rPr>
        <w:t>施工组织设计，包括：组织框架、巡检管理、运输计划、施工管理、施工组织、安装计划、施工器具的运用、施工风险控制、施工进度计划、保障</w:t>
      </w:r>
      <w:r>
        <w:rPr>
          <w:rFonts w:hint="eastAsia" w:ascii="宋体" w:hAnsi="宋体"/>
          <w:color w:val="auto"/>
          <w:kern w:val="2"/>
          <w:highlight w:val="none"/>
        </w:rPr>
        <w:t>措施</w:t>
      </w:r>
      <w:r>
        <w:rPr>
          <w:rFonts w:hint="eastAsia" w:ascii="宋体" w:hAnsi="宋体" w:cs="仿宋"/>
          <w:color w:val="auto"/>
          <w:kern w:val="2"/>
          <w:highlight w:val="none"/>
        </w:rPr>
        <w:t>等内容，</w:t>
      </w:r>
      <w:r>
        <w:rPr>
          <w:rFonts w:hint="eastAsia" w:ascii="宋体" w:hAnsi="宋体"/>
          <w:color w:val="auto"/>
          <w:kern w:val="2"/>
          <w:highlight w:val="none"/>
        </w:rPr>
        <w:t>执行情况须结合计划对在未能满足计划进度的情况下每日做出调整，必要时加配足够的专业安装施工人员及相关的施工防护和器具，做好相应的预案，以保证整体项目服务在原定计划完成日之前保质保量地完成。</w:t>
      </w:r>
    </w:p>
    <w:p>
      <w:pPr>
        <w:widowControl w:val="0"/>
        <w:spacing w:before="0" w:after="0" w:afterAutospacing="0"/>
        <w:ind w:left="0" w:right="0" w:firstLine="411" w:firstLineChars="196"/>
        <w:rPr>
          <w:rFonts w:ascii="宋体" w:hAnsi="宋体"/>
          <w:color w:val="auto"/>
          <w:kern w:val="2"/>
          <w:highlight w:val="none"/>
        </w:rPr>
      </w:pPr>
      <w:r>
        <w:rPr>
          <w:rFonts w:hint="eastAsia" w:ascii="宋体" w:hAnsi="宋体"/>
          <w:color w:val="auto"/>
          <w:kern w:val="2"/>
          <w:highlight w:val="none"/>
        </w:rPr>
        <w:t>（2）南宁轨道交通</w:t>
      </w:r>
      <w:r>
        <w:rPr>
          <w:rFonts w:hint="eastAsia" w:ascii="宋体"/>
          <w:color w:val="auto"/>
          <w:kern w:val="2"/>
          <w:highlight w:val="none"/>
        </w:rPr>
        <w:t>5号线运营导向标示标贴、安全标识采购项目的产品要求在</w:t>
      </w:r>
      <w:r>
        <w:rPr>
          <w:rFonts w:hint="eastAsia" w:ascii="宋体" w:hAnsi="宋体"/>
          <w:color w:val="auto"/>
          <w:kern w:val="2"/>
          <w:highlight w:val="none"/>
        </w:rPr>
        <w:t>招标方提出需求后</w:t>
      </w:r>
      <w:r>
        <w:rPr>
          <w:rFonts w:hint="eastAsia" w:ascii="宋体" w:hAnsi="宋体"/>
          <w:color w:val="auto"/>
          <w:kern w:val="2"/>
          <w:highlight w:val="none"/>
          <w:lang w:val="en-US" w:eastAsia="zh-CN"/>
        </w:rPr>
        <w:t>3</w:t>
      </w:r>
      <w:r>
        <w:rPr>
          <w:rFonts w:hint="eastAsia" w:ascii="宋体" w:hAnsi="宋体"/>
          <w:color w:val="auto"/>
          <w:kern w:val="2"/>
          <w:highlight w:val="none"/>
        </w:rPr>
        <w:t>0天内制作安装完成。</w:t>
      </w:r>
    </w:p>
    <w:p>
      <w:pPr>
        <w:widowControl w:val="0"/>
        <w:spacing w:before="0" w:after="0" w:afterAutospacing="0"/>
        <w:ind w:left="0" w:right="0" w:firstLine="315" w:firstLineChars="150"/>
        <w:rPr>
          <w:rFonts w:ascii="宋体" w:hAnsi="宋体"/>
          <w:color w:val="auto"/>
          <w:kern w:val="2"/>
          <w:highlight w:val="none"/>
        </w:rPr>
      </w:pPr>
      <w:r>
        <w:rPr>
          <w:rFonts w:hint="eastAsia" w:ascii="宋体" w:hAnsi="宋体"/>
          <w:color w:val="auto"/>
          <w:kern w:val="2"/>
          <w:highlight w:val="none"/>
        </w:rPr>
        <w:t>产品制作和安装完成进度（具体见下表）</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654"/>
        <w:gridCol w:w="864"/>
        <w:gridCol w:w="992"/>
        <w:gridCol w:w="1134"/>
        <w:gridCol w:w="1134"/>
        <w:gridCol w:w="226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95" w:hRule="atLeast"/>
          <w:jc w:val="center"/>
        </w:trPr>
        <w:tc>
          <w:tcPr>
            <w:tcW w:w="1654" w:type="dxa"/>
            <w:vMerge w:val="restart"/>
            <w:vAlign w:val="center"/>
          </w:tcPr>
          <w:p>
            <w:pPr>
              <w:widowControl w:val="0"/>
              <w:spacing w:before="0" w:after="0" w:afterAutospacing="0" w:line="240" w:lineRule="auto"/>
              <w:ind w:left="0" w:right="0" w:firstLine="0"/>
              <w:jc w:val="center"/>
              <w:rPr>
                <w:color w:val="auto"/>
                <w:kern w:val="2"/>
                <w:highlight w:val="none"/>
              </w:rPr>
            </w:pPr>
            <w:r>
              <w:rPr>
                <w:rFonts w:hint="eastAsia"/>
                <w:color w:val="auto"/>
                <w:kern w:val="2"/>
                <w:highlight w:val="none"/>
              </w:rPr>
              <w:t>运营导向标示标贴、安全标识产品</w:t>
            </w:r>
          </w:p>
        </w:tc>
        <w:tc>
          <w:tcPr>
            <w:tcW w:w="864" w:type="dxa"/>
            <w:vAlign w:val="center"/>
          </w:tcPr>
          <w:p>
            <w:pPr>
              <w:widowControl w:val="0"/>
              <w:spacing w:before="0" w:after="0" w:afterAutospacing="0" w:line="240" w:lineRule="auto"/>
              <w:ind w:left="0" w:right="0" w:firstLine="0"/>
              <w:jc w:val="center"/>
              <w:rPr>
                <w:color w:val="auto"/>
                <w:kern w:val="2"/>
                <w:highlight w:val="none"/>
              </w:rPr>
            </w:pPr>
            <w:r>
              <w:rPr>
                <w:rFonts w:hint="eastAsia"/>
                <w:color w:val="auto"/>
                <w:kern w:val="2"/>
                <w:highlight w:val="none"/>
              </w:rPr>
              <w:t>分项</w:t>
            </w:r>
          </w:p>
        </w:tc>
        <w:tc>
          <w:tcPr>
            <w:tcW w:w="992" w:type="dxa"/>
            <w:vAlign w:val="center"/>
          </w:tcPr>
          <w:p>
            <w:pPr>
              <w:widowControl w:val="0"/>
              <w:spacing w:before="0" w:after="0" w:afterAutospacing="0" w:line="240" w:lineRule="auto"/>
              <w:ind w:left="0" w:right="0" w:firstLine="0"/>
              <w:jc w:val="center"/>
              <w:rPr>
                <w:color w:val="auto"/>
                <w:kern w:val="2"/>
                <w:highlight w:val="none"/>
              </w:rPr>
            </w:pPr>
            <w:r>
              <w:rPr>
                <w:rFonts w:hint="eastAsia"/>
                <w:color w:val="auto"/>
                <w:kern w:val="2"/>
                <w:highlight w:val="none"/>
              </w:rPr>
              <w:t>设计</w:t>
            </w:r>
          </w:p>
        </w:tc>
        <w:tc>
          <w:tcPr>
            <w:tcW w:w="1134" w:type="dxa"/>
            <w:vAlign w:val="center"/>
          </w:tcPr>
          <w:p>
            <w:pPr>
              <w:widowControl w:val="0"/>
              <w:spacing w:before="0" w:after="0" w:afterAutospacing="0" w:line="240" w:lineRule="auto"/>
              <w:ind w:left="0" w:right="0" w:firstLine="0"/>
              <w:jc w:val="center"/>
              <w:rPr>
                <w:color w:val="auto"/>
                <w:kern w:val="2"/>
                <w:highlight w:val="none"/>
              </w:rPr>
            </w:pPr>
            <w:r>
              <w:rPr>
                <w:rFonts w:hint="eastAsia"/>
                <w:color w:val="auto"/>
                <w:kern w:val="2"/>
                <w:highlight w:val="none"/>
              </w:rPr>
              <w:t>加工制作</w:t>
            </w:r>
          </w:p>
        </w:tc>
        <w:tc>
          <w:tcPr>
            <w:tcW w:w="1134" w:type="dxa"/>
            <w:vAlign w:val="center"/>
          </w:tcPr>
          <w:p>
            <w:pPr>
              <w:widowControl w:val="0"/>
              <w:spacing w:before="0" w:after="0" w:afterAutospacing="0" w:line="240" w:lineRule="auto"/>
              <w:ind w:left="0" w:right="0" w:firstLine="0"/>
              <w:jc w:val="center"/>
              <w:rPr>
                <w:color w:val="auto"/>
                <w:kern w:val="2"/>
                <w:highlight w:val="none"/>
              </w:rPr>
            </w:pPr>
            <w:r>
              <w:rPr>
                <w:rFonts w:hint="eastAsia"/>
                <w:color w:val="auto"/>
                <w:kern w:val="2"/>
                <w:highlight w:val="none"/>
              </w:rPr>
              <w:t>安装</w:t>
            </w:r>
          </w:p>
        </w:tc>
        <w:tc>
          <w:tcPr>
            <w:tcW w:w="2268" w:type="dxa"/>
            <w:vAlign w:val="center"/>
          </w:tcPr>
          <w:p>
            <w:pPr>
              <w:widowControl w:val="0"/>
              <w:spacing w:before="0" w:after="0" w:afterAutospacing="0" w:line="240" w:lineRule="auto"/>
              <w:ind w:left="0" w:right="0" w:firstLine="0"/>
              <w:jc w:val="center"/>
              <w:rPr>
                <w:color w:val="auto"/>
                <w:kern w:val="2"/>
                <w:highlight w:val="none"/>
              </w:rPr>
            </w:pPr>
            <w:r>
              <w:rPr>
                <w:rFonts w:hint="eastAsia"/>
                <w:color w:val="auto"/>
                <w:kern w:val="2"/>
                <w:highlight w:val="none"/>
              </w:rPr>
              <w:t>提出需求至投入制作安装完成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jc w:val="center"/>
        </w:trPr>
        <w:tc>
          <w:tcPr>
            <w:tcW w:w="1654" w:type="dxa"/>
            <w:vMerge w:val="continue"/>
          </w:tcPr>
          <w:p>
            <w:pPr>
              <w:widowControl w:val="0"/>
              <w:spacing w:before="0" w:after="0" w:afterAutospacing="0" w:line="240" w:lineRule="auto"/>
              <w:ind w:left="0" w:right="0" w:firstLine="0"/>
              <w:rPr>
                <w:color w:val="auto"/>
                <w:kern w:val="2"/>
                <w:highlight w:val="none"/>
              </w:rPr>
            </w:pPr>
          </w:p>
        </w:tc>
        <w:tc>
          <w:tcPr>
            <w:tcW w:w="864" w:type="dxa"/>
            <w:vAlign w:val="center"/>
          </w:tcPr>
          <w:p>
            <w:pPr>
              <w:widowControl w:val="0"/>
              <w:spacing w:before="0" w:after="0" w:afterAutospacing="0" w:line="240" w:lineRule="auto"/>
              <w:ind w:left="0" w:right="0" w:firstLine="0"/>
              <w:jc w:val="center"/>
              <w:rPr>
                <w:color w:val="auto"/>
                <w:kern w:val="2"/>
                <w:highlight w:val="none"/>
              </w:rPr>
            </w:pPr>
            <w:r>
              <w:rPr>
                <w:rFonts w:hint="eastAsia"/>
                <w:color w:val="auto"/>
                <w:kern w:val="2"/>
                <w:highlight w:val="none"/>
              </w:rPr>
              <w:t>时间</w:t>
            </w:r>
          </w:p>
        </w:tc>
        <w:tc>
          <w:tcPr>
            <w:tcW w:w="992" w:type="dxa"/>
            <w:vAlign w:val="center"/>
          </w:tcPr>
          <w:p>
            <w:pPr>
              <w:widowControl w:val="0"/>
              <w:spacing w:before="0" w:after="0" w:afterAutospacing="0" w:line="240" w:lineRule="auto"/>
              <w:ind w:left="0" w:right="0" w:firstLine="0"/>
              <w:jc w:val="center"/>
              <w:rPr>
                <w:color w:val="auto"/>
                <w:kern w:val="2"/>
                <w:highlight w:val="none"/>
              </w:rPr>
            </w:pPr>
            <w:r>
              <w:rPr>
                <w:rFonts w:hint="eastAsia"/>
                <w:color w:val="auto"/>
                <w:kern w:val="2"/>
                <w:highlight w:val="none"/>
              </w:rPr>
              <w:t>5天</w:t>
            </w:r>
          </w:p>
        </w:tc>
        <w:tc>
          <w:tcPr>
            <w:tcW w:w="1134" w:type="dxa"/>
            <w:vAlign w:val="center"/>
          </w:tcPr>
          <w:p>
            <w:pPr>
              <w:widowControl w:val="0"/>
              <w:spacing w:before="0" w:after="0" w:afterAutospacing="0" w:line="240" w:lineRule="auto"/>
              <w:ind w:left="0" w:right="0" w:firstLine="0"/>
              <w:jc w:val="center"/>
              <w:rPr>
                <w:color w:val="auto"/>
                <w:kern w:val="2"/>
                <w:highlight w:val="none"/>
              </w:rPr>
            </w:pPr>
            <w:r>
              <w:rPr>
                <w:rFonts w:hint="eastAsia"/>
                <w:color w:val="auto"/>
                <w:kern w:val="2"/>
                <w:highlight w:val="none"/>
              </w:rPr>
              <w:t>1</w:t>
            </w:r>
            <w:r>
              <w:rPr>
                <w:rFonts w:hint="eastAsia"/>
                <w:color w:val="auto"/>
                <w:kern w:val="2"/>
                <w:highlight w:val="none"/>
                <w:lang w:val="en-US" w:eastAsia="zh-CN"/>
              </w:rPr>
              <w:t>0</w:t>
            </w:r>
            <w:r>
              <w:rPr>
                <w:rFonts w:hint="eastAsia"/>
                <w:color w:val="auto"/>
                <w:kern w:val="2"/>
                <w:highlight w:val="none"/>
              </w:rPr>
              <w:t>天</w:t>
            </w:r>
          </w:p>
        </w:tc>
        <w:tc>
          <w:tcPr>
            <w:tcW w:w="1134" w:type="dxa"/>
            <w:vAlign w:val="center"/>
          </w:tcPr>
          <w:p>
            <w:pPr>
              <w:widowControl w:val="0"/>
              <w:spacing w:before="0" w:after="0" w:afterAutospacing="0" w:line="240" w:lineRule="auto"/>
              <w:ind w:left="0" w:right="0" w:firstLine="0"/>
              <w:jc w:val="center"/>
              <w:rPr>
                <w:color w:val="auto"/>
                <w:kern w:val="2"/>
                <w:highlight w:val="none"/>
              </w:rPr>
            </w:pPr>
            <w:r>
              <w:rPr>
                <w:rFonts w:hint="eastAsia"/>
                <w:color w:val="auto"/>
                <w:kern w:val="2"/>
                <w:highlight w:val="none"/>
                <w:lang w:val="en-US" w:eastAsia="zh-CN"/>
              </w:rPr>
              <w:t>15</w:t>
            </w:r>
            <w:r>
              <w:rPr>
                <w:rFonts w:hint="eastAsia"/>
                <w:color w:val="auto"/>
                <w:kern w:val="2"/>
                <w:highlight w:val="none"/>
              </w:rPr>
              <w:t>天</w:t>
            </w:r>
          </w:p>
        </w:tc>
        <w:tc>
          <w:tcPr>
            <w:tcW w:w="2268" w:type="dxa"/>
            <w:vAlign w:val="center"/>
          </w:tcPr>
          <w:p>
            <w:pPr>
              <w:widowControl w:val="0"/>
              <w:spacing w:before="0" w:after="0" w:afterAutospacing="0" w:line="240" w:lineRule="auto"/>
              <w:ind w:left="0" w:right="0" w:firstLine="0"/>
              <w:jc w:val="center"/>
              <w:rPr>
                <w:color w:val="auto"/>
                <w:kern w:val="2"/>
                <w:highlight w:val="none"/>
              </w:rPr>
            </w:pPr>
            <w:r>
              <w:rPr>
                <w:rFonts w:hint="eastAsia"/>
                <w:color w:val="auto"/>
                <w:kern w:val="2"/>
                <w:highlight w:val="none"/>
                <w:lang w:val="en-US" w:eastAsia="zh-CN"/>
              </w:rPr>
              <w:t>30</w:t>
            </w:r>
            <w:r>
              <w:rPr>
                <w:rFonts w:hint="eastAsia"/>
                <w:color w:val="auto"/>
                <w:kern w:val="2"/>
                <w:highlight w:val="none"/>
              </w:rPr>
              <w:t>天</w:t>
            </w:r>
          </w:p>
        </w:tc>
      </w:tr>
    </w:tbl>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olor w:val="auto"/>
          <w:kern w:val="2"/>
          <w:highlight w:val="none"/>
        </w:rPr>
        <w:t>（3）对于需及时调试的产品应根据现场施工的实际情况进行安排，并确保调试通过；对于已完成安装的产品及时做好成品保护，以免由此导致产品损坏而出现误期。</w:t>
      </w:r>
    </w:p>
    <w:p>
      <w:pPr>
        <w:pStyle w:val="6"/>
        <w:rPr>
          <w:rFonts w:hint="eastAsia" w:ascii="宋体" w:hAnsi="宋体" w:cs="宋体"/>
          <w:b w:val="0"/>
          <w:bCs/>
          <w:color w:val="auto"/>
          <w:sz w:val="21"/>
          <w:highlight w:val="none"/>
        </w:rPr>
      </w:pPr>
      <w:bookmarkStart w:id="845" w:name="_Toc75768688"/>
      <w:r>
        <w:rPr>
          <w:rFonts w:hint="eastAsia" w:ascii="宋体" w:hAnsi="宋体" w:cs="宋体"/>
          <w:b w:val="0"/>
          <w:bCs/>
          <w:color w:val="auto"/>
          <w:sz w:val="21"/>
          <w:highlight w:val="none"/>
        </w:rPr>
        <w:t>6.4.2包装及发货文件</w:t>
      </w:r>
      <w:bookmarkEnd w:id="845"/>
    </w:p>
    <w:p>
      <w:pPr>
        <w:widowControl w:val="0"/>
        <w:spacing w:before="0" w:after="0" w:afterAutospacing="0"/>
        <w:ind w:left="0" w:right="0" w:firstLine="0"/>
        <w:rPr>
          <w:color w:val="auto"/>
          <w:kern w:val="2"/>
          <w:highlight w:val="none"/>
        </w:rPr>
      </w:pPr>
      <w:r>
        <w:rPr>
          <w:rFonts w:hint="eastAsia" w:ascii="宋体" w:hAnsi="宋体"/>
          <w:color w:val="auto"/>
          <w:kern w:val="2"/>
          <w:highlight w:val="none"/>
        </w:rPr>
        <w:t>（1）</w:t>
      </w:r>
      <w:r>
        <w:rPr>
          <w:rFonts w:ascii="宋体" w:hAnsi="宋体"/>
          <w:color w:val="auto"/>
          <w:kern w:val="2"/>
          <w:highlight w:val="none"/>
        </w:rPr>
        <w:t>包装材料：</w:t>
      </w:r>
      <w:r>
        <w:rPr>
          <w:rFonts w:hint="eastAsia" w:ascii="宋体" w:hAnsi="宋体"/>
          <w:color w:val="auto"/>
          <w:kern w:val="2"/>
          <w:highlight w:val="none"/>
        </w:rPr>
        <w:t>包装站采用的材料要求质量可靠，要确保包装物在货物运至现场后及时安装，存放过程中不影响产品的外观及使用性能。</w:t>
      </w:r>
    </w:p>
    <w:p>
      <w:pPr>
        <w:widowControl w:val="0"/>
        <w:spacing w:before="0" w:after="0" w:afterAutospacing="0"/>
        <w:ind w:left="0" w:right="0" w:firstLine="0"/>
        <w:rPr>
          <w:color w:val="auto"/>
          <w:kern w:val="2"/>
          <w:highlight w:val="none"/>
        </w:rPr>
      </w:pPr>
      <w:r>
        <w:rPr>
          <w:rFonts w:hint="eastAsia" w:ascii="宋体" w:hAnsi="宋体"/>
          <w:color w:val="auto"/>
          <w:kern w:val="2"/>
          <w:highlight w:val="none"/>
        </w:rPr>
        <w:t>（2）</w:t>
      </w:r>
      <w:r>
        <w:rPr>
          <w:rFonts w:ascii="宋体" w:hAnsi="宋体"/>
          <w:color w:val="auto"/>
          <w:kern w:val="2"/>
          <w:highlight w:val="none"/>
        </w:rPr>
        <w:t>每批材料应随货物附发货文件</w:t>
      </w:r>
      <w:r>
        <w:rPr>
          <w:color w:val="auto"/>
          <w:kern w:val="2"/>
          <w:highlight w:val="none"/>
        </w:rPr>
        <w:t>2</w:t>
      </w:r>
      <w:r>
        <w:rPr>
          <w:rFonts w:ascii="宋体" w:hAnsi="宋体"/>
          <w:color w:val="auto"/>
          <w:kern w:val="2"/>
          <w:highlight w:val="none"/>
        </w:rPr>
        <w:t>份，</w:t>
      </w:r>
      <w:r>
        <w:rPr>
          <w:rFonts w:hint="eastAsia" w:ascii="宋体" w:hAnsi="宋体"/>
          <w:color w:val="auto"/>
          <w:kern w:val="2"/>
          <w:highlight w:val="none"/>
        </w:rPr>
        <w:t>且发货文件需做防水处理，以避免雨水或潮气而使文字信息模糊不可辨识，</w:t>
      </w:r>
      <w:r>
        <w:rPr>
          <w:rFonts w:ascii="宋体" w:hAnsi="宋体"/>
          <w:color w:val="auto"/>
          <w:kern w:val="2"/>
          <w:highlight w:val="none"/>
        </w:rPr>
        <w:t>发货文件应包括以下内容：</w:t>
      </w:r>
    </w:p>
    <w:p>
      <w:pPr>
        <w:widowControl w:val="0"/>
        <w:numPr>
          <w:ilvl w:val="0"/>
          <w:numId w:val="10"/>
        </w:numPr>
        <w:spacing w:before="0" w:after="0" w:afterAutospacing="0" w:line="240" w:lineRule="auto"/>
        <w:ind w:left="0" w:right="0" w:firstLine="142"/>
        <w:rPr>
          <w:color w:val="auto"/>
          <w:kern w:val="2"/>
          <w:highlight w:val="none"/>
        </w:rPr>
      </w:pPr>
      <w:r>
        <w:rPr>
          <w:rFonts w:hint="eastAsia" w:ascii="宋体" w:hAnsi="宋体"/>
          <w:color w:val="auto"/>
          <w:kern w:val="2"/>
          <w:highlight w:val="none"/>
        </w:rPr>
        <w:t>项目</w:t>
      </w:r>
      <w:r>
        <w:rPr>
          <w:rFonts w:ascii="宋体" w:hAnsi="宋体"/>
          <w:color w:val="auto"/>
          <w:kern w:val="2"/>
          <w:highlight w:val="none"/>
        </w:rPr>
        <w:t>采购编号</w:t>
      </w:r>
      <w:r>
        <w:rPr>
          <w:rFonts w:hint="eastAsia" w:ascii="宋体" w:hAnsi="宋体"/>
          <w:color w:val="auto"/>
          <w:kern w:val="2"/>
          <w:highlight w:val="none"/>
        </w:rPr>
        <w:t>；</w:t>
      </w:r>
    </w:p>
    <w:p>
      <w:pPr>
        <w:widowControl w:val="0"/>
        <w:numPr>
          <w:ilvl w:val="0"/>
          <w:numId w:val="10"/>
        </w:numPr>
        <w:spacing w:before="0" w:after="0" w:afterAutospacing="0" w:line="240" w:lineRule="auto"/>
        <w:ind w:left="0" w:right="0" w:firstLine="142"/>
        <w:rPr>
          <w:rFonts w:ascii="宋体" w:hAnsi="宋体"/>
          <w:color w:val="auto"/>
          <w:kern w:val="2"/>
          <w:highlight w:val="none"/>
        </w:rPr>
      </w:pPr>
      <w:r>
        <w:rPr>
          <w:rFonts w:ascii="宋体" w:hAnsi="宋体"/>
          <w:color w:val="auto"/>
          <w:kern w:val="2"/>
          <w:highlight w:val="none"/>
        </w:rPr>
        <w:t>收货人</w:t>
      </w:r>
      <w:r>
        <w:rPr>
          <w:rFonts w:hint="eastAsia" w:ascii="宋体" w:hAnsi="宋体"/>
          <w:color w:val="auto"/>
          <w:kern w:val="2"/>
          <w:highlight w:val="none"/>
        </w:rPr>
        <w:t>；</w:t>
      </w:r>
    </w:p>
    <w:p>
      <w:pPr>
        <w:widowControl w:val="0"/>
        <w:numPr>
          <w:ilvl w:val="0"/>
          <w:numId w:val="10"/>
        </w:numPr>
        <w:spacing w:before="0" w:after="0" w:afterAutospacing="0" w:line="240" w:lineRule="auto"/>
        <w:ind w:left="0" w:right="0" w:firstLine="142"/>
        <w:rPr>
          <w:rFonts w:ascii="宋体" w:hAnsi="宋体"/>
          <w:color w:val="auto"/>
          <w:kern w:val="2"/>
          <w:highlight w:val="none"/>
        </w:rPr>
      </w:pPr>
      <w:r>
        <w:rPr>
          <w:rFonts w:ascii="宋体" w:hAnsi="宋体"/>
          <w:color w:val="auto"/>
          <w:kern w:val="2"/>
          <w:highlight w:val="none"/>
        </w:rPr>
        <w:t>货物名称</w:t>
      </w:r>
      <w:r>
        <w:rPr>
          <w:rFonts w:hint="eastAsia" w:ascii="宋体" w:hAnsi="宋体"/>
          <w:color w:val="auto"/>
          <w:kern w:val="2"/>
          <w:highlight w:val="none"/>
        </w:rPr>
        <w:t>；</w:t>
      </w:r>
    </w:p>
    <w:p>
      <w:pPr>
        <w:widowControl w:val="0"/>
        <w:numPr>
          <w:ilvl w:val="0"/>
          <w:numId w:val="10"/>
        </w:numPr>
        <w:spacing w:before="0" w:after="0" w:afterAutospacing="0" w:line="240" w:lineRule="auto"/>
        <w:ind w:left="0" w:right="0" w:firstLine="142"/>
        <w:rPr>
          <w:rFonts w:ascii="宋体" w:hAnsi="宋体"/>
          <w:color w:val="auto"/>
          <w:kern w:val="2"/>
          <w:highlight w:val="none"/>
        </w:rPr>
      </w:pPr>
      <w:r>
        <w:rPr>
          <w:rFonts w:ascii="宋体" w:hAnsi="宋体"/>
          <w:color w:val="auto"/>
          <w:kern w:val="2"/>
          <w:highlight w:val="none"/>
        </w:rPr>
        <w:t>安装</w:t>
      </w:r>
      <w:r>
        <w:rPr>
          <w:rFonts w:hint="eastAsia" w:ascii="宋体" w:hAnsi="宋体"/>
          <w:color w:val="auto"/>
          <w:kern w:val="2"/>
          <w:highlight w:val="none"/>
        </w:rPr>
        <w:t>地点</w:t>
      </w:r>
      <w:r>
        <w:rPr>
          <w:rFonts w:ascii="宋体" w:hAnsi="宋体"/>
          <w:color w:val="auto"/>
          <w:kern w:val="2"/>
          <w:highlight w:val="none"/>
        </w:rPr>
        <w:t>及使用部位</w:t>
      </w:r>
      <w:r>
        <w:rPr>
          <w:rFonts w:hint="eastAsia" w:ascii="宋体" w:hAnsi="宋体"/>
          <w:color w:val="auto"/>
          <w:kern w:val="2"/>
          <w:highlight w:val="none"/>
        </w:rPr>
        <w:t>；</w:t>
      </w:r>
    </w:p>
    <w:p>
      <w:pPr>
        <w:widowControl w:val="0"/>
        <w:numPr>
          <w:ilvl w:val="0"/>
          <w:numId w:val="10"/>
        </w:numPr>
        <w:spacing w:before="0" w:after="0" w:afterAutospacing="0" w:line="240" w:lineRule="auto"/>
        <w:ind w:left="0" w:right="0" w:firstLine="142"/>
        <w:rPr>
          <w:rFonts w:ascii="宋体" w:hAnsi="宋体"/>
          <w:color w:val="auto"/>
          <w:kern w:val="2"/>
          <w:highlight w:val="none"/>
        </w:rPr>
      </w:pPr>
      <w:r>
        <w:rPr>
          <w:rFonts w:hint="eastAsia" w:ascii="宋体" w:hAnsi="宋体"/>
          <w:color w:val="auto"/>
          <w:kern w:val="2"/>
          <w:highlight w:val="none"/>
        </w:rPr>
        <w:t>标识标贴的</w:t>
      </w:r>
      <w:r>
        <w:rPr>
          <w:rFonts w:ascii="宋体" w:hAnsi="宋体"/>
          <w:color w:val="auto"/>
          <w:kern w:val="2"/>
          <w:highlight w:val="none"/>
        </w:rPr>
        <w:t>规格及编号</w:t>
      </w:r>
      <w:r>
        <w:rPr>
          <w:rFonts w:hint="eastAsia" w:ascii="宋体" w:hAnsi="宋体"/>
          <w:color w:val="auto"/>
          <w:kern w:val="2"/>
          <w:highlight w:val="none"/>
        </w:rPr>
        <w:t>；</w:t>
      </w:r>
    </w:p>
    <w:p>
      <w:pPr>
        <w:widowControl w:val="0"/>
        <w:numPr>
          <w:ilvl w:val="0"/>
          <w:numId w:val="10"/>
        </w:numPr>
        <w:spacing w:before="0" w:after="0" w:afterAutospacing="0" w:line="240" w:lineRule="auto"/>
        <w:ind w:left="0" w:right="0" w:firstLine="142"/>
        <w:rPr>
          <w:rFonts w:ascii="宋体" w:hAnsi="宋体"/>
          <w:color w:val="auto"/>
          <w:kern w:val="2"/>
          <w:highlight w:val="none"/>
        </w:rPr>
      </w:pPr>
      <w:r>
        <w:rPr>
          <w:rFonts w:ascii="宋体" w:hAnsi="宋体"/>
          <w:color w:val="auto"/>
          <w:kern w:val="2"/>
          <w:highlight w:val="none"/>
        </w:rPr>
        <w:t>装箱编号/总箱数</w:t>
      </w:r>
      <w:r>
        <w:rPr>
          <w:rFonts w:hint="eastAsia" w:ascii="宋体" w:hAnsi="宋体"/>
          <w:color w:val="auto"/>
          <w:kern w:val="2"/>
          <w:highlight w:val="none"/>
        </w:rPr>
        <w:t>；</w:t>
      </w:r>
    </w:p>
    <w:p>
      <w:pPr>
        <w:widowControl w:val="0"/>
        <w:numPr>
          <w:ilvl w:val="0"/>
          <w:numId w:val="10"/>
        </w:numPr>
        <w:spacing w:before="0" w:after="0" w:afterAutospacing="0" w:line="240" w:lineRule="auto"/>
        <w:ind w:left="0" w:right="0" w:firstLine="142"/>
        <w:rPr>
          <w:rFonts w:ascii="宋体" w:hAnsi="宋体"/>
          <w:color w:val="auto"/>
          <w:kern w:val="2"/>
          <w:highlight w:val="none"/>
        </w:rPr>
      </w:pPr>
      <w:r>
        <w:rPr>
          <w:rFonts w:ascii="宋体" w:hAnsi="宋体"/>
          <w:color w:val="auto"/>
          <w:kern w:val="2"/>
          <w:highlight w:val="none"/>
        </w:rPr>
        <w:t>毛重/净重（kg）</w:t>
      </w:r>
      <w:r>
        <w:rPr>
          <w:rFonts w:hint="eastAsia" w:ascii="宋体" w:hAnsi="宋体"/>
          <w:color w:val="auto"/>
          <w:kern w:val="2"/>
          <w:highlight w:val="none"/>
        </w:rPr>
        <w:t>；</w:t>
      </w:r>
    </w:p>
    <w:p>
      <w:pPr>
        <w:widowControl w:val="0"/>
        <w:numPr>
          <w:ilvl w:val="0"/>
          <w:numId w:val="10"/>
        </w:numPr>
        <w:spacing w:before="0" w:after="0" w:afterAutospacing="0" w:line="240" w:lineRule="auto"/>
        <w:ind w:left="0" w:right="0" w:firstLine="142"/>
        <w:rPr>
          <w:rFonts w:ascii="宋体" w:hAnsi="宋体"/>
          <w:color w:val="auto"/>
          <w:kern w:val="2"/>
          <w:highlight w:val="none"/>
        </w:rPr>
      </w:pPr>
      <w:r>
        <w:rPr>
          <w:rFonts w:ascii="宋体" w:hAnsi="宋体"/>
          <w:color w:val="auto"/>
          <w:kern w:val="2"/>
          <w:highlight w:val="none"/>
        </w:rPr>
        <w:t>尺寸（长×宽×高）</w:t>
      </w:r>
      <w:r>
        <w:rPr>
          <w:rFonts w:hint="eastAsia" w:ascii="宋体" w:hAnsi="宋体"/>
          <w:color w:val="auto"/>
          <w:kern w:val="2"/>
          <w:highlight w:val="none"/>
        </w:rPr>
        <w:t>；</w:t>
      </w:r>
    </w:p>
    <w:p>
      <w:pPr>
        <w:widowControl w:val="0"/>
        <w:spacing w:before="0" w:after="0" w:afterAutospacing="0"/>
        <w:ind w:left="0" w:right="0" w:firstLine="0"/>
        <w:rPr>
          <w:color w:val="auto"/>
          <w:kern w:val="2"/>
          <w:highlight w:val="none"/>
        </w:rPr>
      </w:pPr>
      <w:r>
        <w:rPr>
          <w:rFonts w:hint="eastAsia" w:ascii="宋体" w:hAnsi="宋体"/>
          <w:color w:val="auto"/>
          <w:kern w:val="2"/>
          <w:highlight w:val="none"/>
        </w:rPr>
        <w:t>（3）包装时要考虑产品的重心，为确保运输安全，须让质心处于含包装件后整个物品的下部。</w:t>
      </w:r>
    </w:p>
    <w:p>
      <w:pPr>
        <w:pStyle w:val="6"/>
        <w:rPr>
          <w:rFonts w:hint="eastAsia" w:ascii="宋体" w:hAnsi="宋体" w:cs="宋体"/>
          <w:b w:val="0"/>
          <w:bCs/>
          <w:color w:val="auto"/>
          <w:sz w:val="21"/>
          <w:highlight w:val="none"/>
        </w:rPr>
      </w:pPr>
      <w:bookmarkStart w:id="846" w:name="_Toc75768689"/>
      <w:r>
        <w:rPr>
          <w:rFonts w:hint="eastAsia" w:ascii="宋体" w:hAnsi="宋体" w:cs="宋体"/>
          <w:b w:val="0"/>
          <w:bCs/>
          <w:color w:val="auto"/>
          <w:sz w:val="21"/>
          <w:highlight w:val="none"/>
        </w:rPr>
        <w:t>6.4.3发货与运输</w:t>
      </w:r>
      <w:bookmarkEnd w:id="846"/>
    </w:p>
    <w:p>
      <w:pPr>
        <w:widowControl w:val="0"/>
        <w:spacing w:before="0" w:after="0" w:afterAutospacing="0"/>
        <w:ind w:left="0" w:right="0" w:firstLine="420" w:firstLineChars="200"/>
        <w:rPr>
          <w:color w:val="auto"/>
          <w:kern w:val="2"/>
          <w:highlight w:val="none"/>
        </w:rPr>
      </w:pPr>
      <w:r>
        <w:rPr>
          <w:rFonts w:hint="eastAsia" w:ascii="宋体" w:hAnsi="宋体"/>
          <w:color w:val="auto"/>
          <w:kern w:val="2"/>
          <w:highlight w:val="none"/>
        </w:rPr>
        <w:t>投标方必须根据项目实际进度供货发货，投标方的项目负责人应参加与有关的项目协调会，以决定最合理的供货周期。</w:t>
      </w:r>
    </w:p>
    <w:p>
      <w:pPr>
        <w:widowControl w:val="0"/>
        <w:spacing w:before="0" w:after="0" w:afterAutospacing="0"/>
        <w:ind w:left="0" w:right="0" w:firstLine="420" w:firstLineChars="200"/>
        <w:rPr>
          <w:color w:val="auto"/>
          <w:kern w:val="2"/>
          <w:highlight w:val="none"/>
        </w:rPr>
      </w:pPr>
      <w:r>
        <w:rPr>
          <w:rFonts w:hint="eastAsia" w:ascii="宋体" w:hAnsi="宋体"/>
          <w:color w:val="auto"/>
          <w:kern w:val="2"/>
          <w:highlight w:val="none"/>
        </w:rPr>
        <w:t>投标方自行负责标识标贴的运输、仓储、保管。运输过程中必须对标识产品妥善保护，以防止因受到潮湿、污染、温度变化、阳光照射、作业行为、碰撞以及其它原因造成标识标贴损坏而影响质量。</w:t>
      </w:r>
    </w:p>
    <w:p>
      <w:pPr>
        <w:pStyle w:val="6"/>
        <w:rPr>
          <w:rFonts w:hint="eastAsia" w:ascii="宋体" w:hAnsi="宋体" w:cs="宋体"/>
          <w:b w:val="0"/>
          <w:bCs/>
          <w:color w:val="auto"/>
          <w:sz w:val="21"/>
          <w:highlight w:val="none"/>
        </w:rPr>
      </w:pPr>
      <w:bookmarkStart w:id="847" w:name="_Toc75768690"/>
      <w:r>
        <w:rPr>
          <w:rFonts w:hint="eastAsia" w:ascii="宋体" w:hAnsi="宋体" w:cs="宋体"/>
          <w:b w:val="0"/>
          <w:bCs/>
          <w:color w:val="auto"/>
          <w:sz w:val="21"/>
          <w:highlight w:val="none"/>
        </w:rPr>
        <w:t>6.4.4技术文件及技术图纸</w:t>
      </w:r>
      <w:bookmarkEnd w:id="847"/>
    </w:p>
    <w:p>
      <w:pPr>
        <w:widowControl w:val="0"/>
        <w:spacing w:before="0" w:after="0" w:afterAutospacing="0"/>
        <w:ind w:left="0" w:right="0" w:firstLine="420" w:firstLineChars="200"/>
        <w:rPr>
          <w:color w:val="auto"/>
          <w:kern w:val="2"/>
          <w:highlight w:val="none"/>
        </w:rPr>
      </w:pPr>
      <w:r>
        <w:rPr>
          <w:rFonts w:hint="eastAsia" w:ascii="宋体" w:hAnsi="宋体"/>
          <w:color w:val="auto"/>
          <w:kern w:val="2"/>
          <w:highlight w:val="none"/>
        </w:rPr>
        <w:t>（1）投标方</w:t>
      </w:r>
      <w:r>
        <w:rPr>
          <w:rFonts w:ascii="宋体" w:hAnsi="宋体"/>
          <w:color w:val="auto"/>
          <w:kern w:val="2"/>
          <w:highlight w:val="none"/>
        </w:rPr>
        <w:t>应在不同阶段将执行合同</w:t>
      </w:r>
      <w:r>
        <w:rPr>
          <w:rFonts w:hint="eastAsia" w:ascii="宋体" w:hAnsi="宋体"/>
          <w:color w:val="auto"/>
          <w:kern w:val="2"/>
          <w:highlight w:val="none"/>
        </w:rPr>
        <w:t>所</w:t>
      </w:r>
      <w:r>
        <w:rPr>
          <w:rFonts w:ascii="宋体" w:hAnsi="宋体"/>
          <w:color w:val="auto"/>
          <w:kern w:val="2"/>
          <w:highlight w:val="none"/>
        </w:rPr>
        <w:t>需要的技术文件提交</w:t>
      </w:r>
      <w:r>
        <w:rPr>
          <w:rFonts w:hint="eastAsia" w:ascii="宋体" w:hAnsi="宋体"/>
          <w:color w:val="auto"/>
          <w:kern w:val="2"/>
          <w:highlight w:val="none"/>
        </w:rPr>
        <w:t>招标方</w:t>
      </w:r>
      <w:r>
        <w:rPr>
          <w:rFonts w:ascii="宋体" w:hAnsi="宋体"/>
          <w:color w:val="auto"/>
          <w:kern w:val="2"/>
          <w:highlight w:val="none"/>
        </w:rPr>
        <w:t>审查。</w:t>
      </w:r>
      <w:r>
        <w:rPr>
          <w:rFonts w:hint="eastAsia" w:ascii="宋体" w:hAnsi="宋体"/>
          <w:color w:val="auto"/>
          <w:kern w:val="2"/>
          <w:highlight w:val="none"/>
        </w:rPr>
        <w:t>招标方</w:t>
      </w:r>
      <w:r>
        <w:rPr>
          <w:rFonts w:ascii="宋体" w:hAnsi="宋体"/>
          <w:color w:val="auto"/>
          <w:kern w:val="2"/>
          <w:highlight w:val="none"/>
        </w:rPr>
        <w:t>需要</w:t>
      </w:r>
      <w:r>
        <w:rPr>
          <w:rFonts w:hint="eastAsia" w:ascii="宋体" w:hAnsi="宋体"/>
          <w:color w:val="auto"/>
          <w:kern w:val="2"/>
          <w:highlight w:val="none"/>
        </w:rPr>
        <w:t>投标方</w:t>
      </w:r>
      <w:r>
        <w:rPr>
          <w:rFonts w:ascii="宋体" w:hAnsi="宋体"/>
          <w:color w:val="auto"/>
          <w:kern w:val="2"/>
          <w:highlight w:val="none"/>
        </w:rPr>
        <w:t>提供的技术文件包括但不限于下表内容：</w:t>
      </w:r>
    </w:p>
    <w:tbl>
      <w:tblPr>
        <w:tblStyle w:val="28"/>
        <w:tblW w:w="0" w:type="auto"/>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785"/>
        <w:gridCol w:w="2126"/>
        <w:gridCol w:w="4961"/>
        <w:gridCol w:w="106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79" w:hRule="atLeast"/>
          <w:jc w:val="center"/>
        </w:trPr>
        <w:tc>
          <w:tcPr>
            <w:tcW w:w="785"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240" w:lineRule="auto"/>
              <w:ind w:left="0" w:right="0" w:firstLine="0"/>
              <w:jc w:val="center"/>
              <w:rPr>
                <w:color w:val="auto"/>
                <w:kern w:val="2"/>
                <w:highlight w:val="none"/>
              </w:rPr>
            </w:pPr>
            <w:r>
              <w:rPr>
                <w:color w:val="auto"/>
                <w:kern w:val="2"/>
                <w:highlight w:val="none"/>
              </w:rPr>
              <w:t>序号</w:t>
            </w:r>
          </w:p>
        </w:tc>
        <w:tc>
          <w:tcPr>
            <w:tcW w:w="2126" w:type="dxa"/>
            <w:tcBorders>
              <w:top w:val="single" w:color="auto" w:sz="4" w:space="0"/>
              <w:left w:val="nil"/>
              <w:bottom w:val="single" w:color="auto" w:sz="4" w:space="0"/>
              <w:right w:val="single" w:color="auto" w:sz="4" w:space="0"/>
            </w:tcBorders>
            <w:vAlign w:val="center"/>
          </w:tcPr>
          <w:p>
            <w:pPr>
              <w:widowControl w:val="0"/>
              <w:spacing w:before="0" w:after="0" w:afterAutospacing="0" w:line="240" w:lineRule="auto"/>
              <w:ind w:left="0" w:right="0" w:firstLine="0"/>
              <w:jc w:val="center"/>
              <w:rPr>
                <w:color w:val="auto"/>
                <w:kern w:val="2"/>
                <w:highlight w:val="none"/>
              </w:rPr>
            </w:pPr>
            <w:r>
              <w:rPr>
                <w:color w:val="auto"/>
                <w:kern w:val="2"/>
                <w:highlight w:val="none"/>
              </w:rPr>
              <w:t>名称</w:t>
            </w:r>
          </w:p>
        </w:tc>
        <w:tc>
          <w:tcPr>
            <w:tcW w:w="4961" w:type="dxa"/>
            <w:tcBorders>
              <w:top w:val="single" w:color="auto" w:sz="4" w:space="0"/>
              <w:left w:val="nil"/>
              <w:bottom w:val="single" w:color="auto" w:sz="4" w:space="0"/>
              <w:right w:val="single" w:color="auto" w:sz="4" w:space="0"/>
            </w:tcBorders>
            <w:vAlign w:val="center"/>
          </w:tcPr>
          <w:p>
            <w:pPr>
              <w:widowControl w:val="0"/>
              <w:spacing w:before="0" w:after="0" w:afterAutospacing="0" w:line="240" w:lineRule="auto"/>
              <w:ind w:left="0" w:right="0" w:firstLine="0"/>
              <w:jc w:val="center"/>
              <w:rPr>
                <w:color w:val="auto"/>
                <w:kern w:val="2"/>
                <w:highlight w:val="none"/>
              </w:rPr>
            </w:pPr>
            <w:r>
              <w:rPr>
                <w:color w:val="auto"/>
                <w:kern w:val="2"/>
                <w:highlight w:val="none"/>
              </w:rPr>
              <w:t>主要内容</w:t>
            </w:r>
          </w:p>
        </w:tc>
        <w:tc>
          <w:tcPr>
            <w:tcW w:w="1065" w:type="dxa"/>
            <w:tcBorders>
              <w:top w:val="single" w:color="auto" w:sz="4" w:space="0"/>
              <w:left w:val="nil"/>
              <w:bottom w:val="single" w:color="auto" w:sz="4" w:space="0"/>
              <w:right w:val="single" w:color="auto" w:sz="4" w:space="0"/>
            </w:tcBorders>
            <w:vAlign w:val="center"/>
          </w:tcPr>
          <w:p>
            <w:pPr>
              <w:widowControl w:val="0"/>
              <w:spacing w:before="0" w:after="0" w:afterAutospacing="0" w:line="240" w:lineRule="auto"/>
              <w:ind w:left="0" w:right="0" w:firstLine="0"/>
              <w:jc w:val="center"/>
              <w:rPr>
                <w:color w:val="auto"/>
                <w:kern w:val="2"/>
                <w:highlight w:val="none"/>
              </w:rPr>
            </w:pPr>
            <w:r>
              <w:rPr>
                <w:color w:val="auto"/>
                <w:kern w:val="2"/>
                <w:highlight w:val="none"/>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320" w:hRule="atLeast"/>
          <w:jc w:val="center"/>
        </w:trPr>
        <w:tc>
          <w:tcPr>
            <w:tcW w:w="785"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240" w:lineRule="auto"/>
              <w:ind w:left="0" w:right="0" w:firstLine="0"/>
              <w:jc w:val="center"/>
              <w:rPr>
                <w:color w:val="auto"/>
                <w:kern w:val="2"/>
                <w:highlight w:val="none"/>
              </w:rPr>
            </w:pPr>
            <w:r>
              <w:rPr>
                <w:color w:val="auto"/>
                <w:kern w:val="2"/>
                <w:highlight w:val="none"/>
              </w:rPr>
              <w:t>1</w:t>
            </w:r>
          </w:p>
        </w:tc>
        <w:tc>
          <w:tcPr>
            <w:tcW w:w="2126" w:type="dxa"/>
            <w:tcBorders>
              <w:top w:val="single" w:color="auto" w:sz="4" w:space="0"/>
              <w:left w:val="nil"/>
              <w:bottom w:val="single" w:color="auto" w:sz="4" w:space="0"/>
              <w:right w:val="single" w:color="auto" w:sz="4" w:space="0"/>
            </w:tcBorders>
            <w:vAlign w:val="center"/>
          </w:tcPr>
          <w:p>
            <w:pPr>
              <w:widowControl w:val="0"/>
              <w:spacing w:before="0" w:after="0" w:afterAutospacing="0" w:line="240" w:lineRule="auto"/>
              <w:ind w:left="0" w:right="0" w:firstLine="0"/>
              <w:jc w:val="center"/>
              <w:rPr>
                <w:color w:val="auto"/>
                <w:kern w:val="2"/>
                <w:highlight w:val="none"/>
              </w:rPr>
            </w:pPr>
            <w:r>
              <w:rPr>
                <w:color w:val="auto"/>
                <w:kern w:val="2"/>
                <w:highlight w:val="none"/>
              </w:rPr>
              <w:t>主要原材料采购文件</w:t>
            </w:r>
          </w:p>
        </w:tc>
        <w:tc>
          <w:tcPr>
            <w:tcW w:w="4961" w:type="dxa"/>
            <w:tcBorders>
              <w:top w:val="single" w:color="auto" w:sz="4" w:space="0"/>
              <w:left w:val="nil"/>
              <w:bottom w:val="single" w:color="auto" w:sz="4" w:space="0"/>
              <w:right w:val="single" w:color="auto" w:sz="4" w:space="0"/>
            </w:tcBorders>
            <w:vAlign w:val="center"/>
          </w:tcPr>
          <w:p>
            <w:pPr>
              <w:widowControl w:val="0"/>
              <w:spacing w:before="0" w:after="0" w:afterAutospacing="0" w:line="240" w:lineRule="auto"/>
              <w:ind w:left="0" w:right="0" w:firstLine="0"/>
              <w:jc w:val="center"/>
              <w:rPr>
                <w:color w:val="auto"/>
                <w:kern w:val="2"/>
                <w:highlight w:val="none"/>
              </w:rPr>
            </w:pPr>
            <w:r>
              <w:rPr>
                <w:color w:val="auto"/>
                <w:kern w:val="2"/>
                <w:highlight w:val="none"/>
              </w:rPr>
              <w:t>主要原材料名称、产地、规格型号等</w:t>
            </w:r>
          </w:p>
        </w:tc>
        <w:tc>
          <w:tcPr>
            <w:tcW w:w="1065" w:type="dxa"/>
            <w:tcBorders>
              <w:top w:val="single" w:color="auto" w:sz="4" w:space="0"/>
              <w:left w:val="nil"/>
              <w:bottom w:val="single" w:color="auto" w:sz="4" w:space="0"/>
              <w:right w:val="single" w:color="auto" w:sz="4" w:space="0"/>
            </w:tcBorders>
            <w:vAlign w:val="center"/>
          </w:tcPr>
          <w:p>
            <w:pPr>
              <w:widowControl w:val="0"/>
              <w:spacing w:before="0" w:after="0" w:afterAutospacing="0" w:line="240" w:lineRule="auto"/>
              <w:ind w:left="0" w:right="0" w:firstLine="0"/>
              <w:jc w:val="center"/>
              <w:rPr>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5"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240" w:lineRule="auto"/>
              <w:ind w:left="0" w:right="0" w:firstLine="0"/>
              <w:jc w:val="center"/>
              <w:rPr>
                <w:color w:val="auto"/>
                <w:kern w:val="2"/>
                <w:highlight w:val="none"/>
              </w:rPr>
            </w:pPr>
            <w:r>
              <w:rPr>
                <w:color w:val="auto"/>
                <w:kern w:val="2"/>
                <w:highlight w:val="none"/>
              </w:rPr>
              <w:t>2</w:t>
            </w:r>
          </w:p>
        </w:tc>
        <w:tc>
          <w:tcPr>
            <w:tcW w:w="2126" w:type="dxa"/>
            <w:tcBorders>
              <w:top w:val="single" w:color="auto" w:sz="4" w:space="0"/>
              <w:left w:val="nil"/>
              <w:bottom w:val="single" w:color="auto" w:sz="4" w:space="0"/>
              <w:right w:val="single" w:color="auto" w:sz="4" w:space="0"/>
            </w:tcBorders>
            <w:vAlign w:val="center"/>
          </w:tcPr>
          <w:p>
            <w:pPr>
              <w:widowControl w:val="0"/>
              <w:spacing w:before="0" w:after="0" w:afterAutospacing="0" w:line="240" w:lineRule="auto"/>
              <w:ind w:left="0" w:right="0" w:firstLine="0"/>
              <w:jc w:val="center"/>
              <w:rPr>
                <w:color w:val="auto"/>
                <w:kern w:val="2"/>
                <w:highlight w:val="none"/>
              </w:rPr>
            </w:pPr>
            <w:r>
              <w:rPr>
                <w:color w:val="auto"/>
                <w:kern w:val="2"/>
                <w:highlight w:val="none"/>
              </w:rPr>
              <w:t>执行标准</w:t>
            </w:r>
          </w:p>
        </w:tc>
        <w:tc>
          <w:tcPr>
            <w:tcW w:w="4961" w:type="dxa"/>
            <w:tcBorders>
              <w:top w:val="single" w:color="auto" w:sz="4" w:space="0"/>
              <w:left w:val="nil"/>
              <w:bottom w:val="single" w:color="auto" w:sz="4" w:space="0"/>
              <w:right w:val="single" w:color="auto" w:sz="4" w:space="0"/>
            </w:tcBorders>
            <w:vAlign w:val="center"/>
          </w:tcPr>
          <w:p>
            <w:pPr>
              <w:widowControl w:val="0"/>
              <w:spacing w:before="0" w:after="0" w:afterAutospacing="0" w:line="240" w:lineRule="auto"/>
              <w:ind w:left="0" w:right="0" w:firstLine="0"/>
              <w:jc w:val="center"/>
              <w:rPr>
                <w:color w:val="auto"/>
                <w:kern w:val="2"/>
                <w:highlight w:val="none"/>
              </w:rPr>
            </w:pPr>
            <w:r>
              <w:rPr>
                <w:rFonts w:hint="eastAsia" w:ascii="宋体" w:hAnsi="宋体"/>
                <w:color w:val="auto"/>
                <w:kern w:val="2"/>
                <w:highlight w:val="none"/>
              </w:rPr>
              <w:t>企业</w:t>
            </w:r>
            <w:r>
              <w:rPr>
                <w:color w:val="auto"/>
                <w:kern w:val="2"/>
                <w:highlight w:val="none"/>
              </w:rPr>
              <w:t>标准</w:t>
            </w:r>
            <w:r>
              <w:rPr>
                <w:rFonts w:hint="eastAsia" w:ascii="宋体" w:hAnsi="宋体"/>
                <w:color w:val="auto"/>
                <w:kern w:val="2"/>
                <w:highlight w:val="none"/>
              </w:rPr>
              <w:t>或</w:t>
            </w:r>
            <w:r>
              <w:rPr>
                <w:color w:val="auto"/>
                <w:kern w:val="2"/>
                <w:highlight w:val="none"/>
              </w:rPr>
              <w:t>国家标准或国际标准等</w:t>
            </w:r>
          </w:p>
        </w:tc>
        <w:tc>
          <w:tcPr>
            <w:tcW w:w="1065" w:type="dxa"/>
            <w:tcBorders>
              <w:top w:val="single" w:color="auto" w:sz="4" w:space="0"/>
              <w:left w:val="nil"/>
              <w:bottom w:val="single" w:color="auto" w:sz="4" w:space="0"/>
              <w:right w:val="single" w:color="auto" w:sz="4" w:space="0"/>
            </w:tcBorders>
            <w:vAlign w:val="center"/>
          </w:tcPr>
          <w:p>
            <w:pPr>
              <w:widowControl w:val="0"/>
              <w:spacing w:before="0" w:after="0" w:afterAutospacing="0" w:line="240" w:lineRule="auto"/>
              <w:ind w:left="0" w:right="0" w:firstLine="0"/>
              <w:jc w:val="center"/>
              <w:rPr>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24" w:hRule="atLeast"/>
          <w:jc w:val="center"/>
        </w:trPr>
        <w:tc>
          <w:tcPr>
            <w:tcW w:w="785" w:type="dxa"/>
            <w:vMerge w:val="restart"/>
            <w:tcBorders>
              <w:top w:val="nil"/>
              <w:left w:val="single" w:color="auto" w:sz="4" w:space="0"/>
              <w:bottom w:val="single" w:color="auto" w:sz="4" w:space="0"/>
              <w:right w:val="single" w:color="auto" w:sz="4" w:space="0"/>
            </w:tcBorders>
            <w:vAlign w:val="center"/>
          </w:tcPr>
          <w:p>
            <w:pPr>
              <w:widowControl w:val="0"/>
              <w:spacing w:before="0" w:after="0" w:afterAutospacing="0" w:line="240" w:lineRule="auto"/>
              <w:ind w:left="0" w:right="0" w:firstLine="0"/>
              <w:jc w:val="center"/>
              <w:rPr>
                <w:color w:val="auto"/>
                <w:kern w:val="2"/>
                <w:highlight w:val="none"/>
              </w:rPr>
            </w:pPr>
            <w:r>
              <w:rPr>
                <w:color w:val="auto"/>
                <w:kern w:val="2"/>
                <w:highlight w:val="none"/>
              </w:rPr>
              <w:t>3</w:t>
            </w:r>
          </w:p>
        </w:tc>
        <w:tc>
          <w:tcPr>
            <w:tcW w:w="2126" w:type="dxa"/>
            <w:vMerge w:val="restart"/>
            <w:tcBorders>
              <w:top w:val="nil"/>
              <w:left w:val="nil"/>
              <w:bottom w:val="single" w:color="auto" w:sz="4" w:space="0"/>
              <w:right w:val="single" w:color="auto" w:sz="4" w:space="0"/>
            </w:tcBorders>
            <w:vAlign w:val="center"/>
          </w:tcPr>
          <w:p>
            <w:pPr>
              <w:widowControl w:val="0"/>
              <w:spacing w:before="0" w:after="0" w:afterAutospacing="0" w:line="240" w:lineRule="auto"/>
              <w:ind w:left="0" w:right="0" w:firstLine="0"/>
              <w:jc w:val="center"/>
              <w:rPr>
                <w:color w:val="auto"/>
                <w:kern w:val="2"/>
                <w:highlight w:val="none"/>
              </w:rPr>
            </w:pPr>
            <w:r>
              <w:rPr>
                <w:color w:val="auto"/>
                <w:kern w:val="2"/>
                <w:highlight w:val="none"/>
              </w:rPr>
              <w:t>检验文件</w:t>
            </w:r>
          </w:p>
        </w:tc>
        <w:tc>
          <w:tcPr>
            <w:tcW w:w="4961" w:type="dxa"/>
            <w:tcBorders>
              <w:top w:val="single" w:color="auto" w:sz="4" w:space="0"/>
              <w:left w:val="nil"/>
              <w:bottom w:val="single" w:color="auto" w:sz="4" w:space="0"/>
              <w:right w:val="single" w:color="auto" w:sz="4" w:space="0"/>
            </w:tcBorders>
            <w:vAlign w:val="center"/>
          </w:tcPr>
          <w:p>
            <w:pPr>
              <w:widowControl w:val="0"/>
              <w:spacing w:before="0" w:after="0" w:afterAutospacing="0" w:line="240" w:lineRule="auto"/>
              <w:ind w:left="0" w:right="0" w:firstLine="0"/>
              <w:jc w:val="center"/>
              <w:rPr>
                <w:color w:val="auto"/>
                <w:kern w:val="2"/>
                <w:highlight w:val="none"/>
              </w:rPr>
            </w:pPr>
            <w:r>
              <w:rPr>
                <w:color w:val="auto"/>
                <w:kern w:val="2"/>
                <w:highlight w:val="none"/>
              </w:rPr>
              <w:t>工厂、出厂检验大纲</w:t>
            </w:r>
          </w:p>
        </w:tc>
        <w:tc>
          <w:tcPr>
            <w:tcW w:w="1065" w:type="dxa"/>
            <w:tcBorders>
              <w:top w:val="single" w:color="auto" w:sz="4" w:space="0"/>
              <w:left w:val="nil"/>
              <w:bottom w:val="single" w:color="auto" w:sz="4" w:space="0"/>
              <w:right w:val="single" w:color="auto" w:sz="4" w:space="0"/>
            </w:tcBorders>
            <w:vAlign w:val="center"/>
          </w:tcPr>
          <w:p>
            <w:pPr>
              <w:widowControl w:val="0"/>
              <w:spacing w:before="0" w:after="0" w:afterAutospacing="0" w:line="240" w:lineRule="auto"/>
              <w:ind w:left="0" w:right="0" w:firstLine="0"/>
              <w:jc w:val="center"/>
              <w:rPr>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0" w:hRule="atLeast"/>
          <w:jc w:val="center"/>
        </w:trPr>
        <w:tc>
          <w:tcPr>
            <w:tcW w:w="785" w:type="dxa"/>
            <w:vMerge w:val="continue"/>
            <w:tcBorders>
              <w:top w:val="nil"/>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color w:val="auto"/>
                <w:kern w:val="2"/>
                <w:highlight w:val="none"/>
              </w:rPr>
            </w:pPr>
          </w:p>
        </w:tc>
        <w:tc>
          <w:tcPr>
            <w:tcW w:w="2126" w:type="dxa"/>
            <w:vMerge w:val="continue"/>
            <w:tcBorders>
              <w:top w:val="nil"/>
              <w:left w:val="nil"/>
              <w:bottom w:val="single" w:color="auto" w:sz="4" w:space="0"/>
              <w:right w:val="single" w:color="auto" w:sz="4" w:space="0"/>
            </w:tcBorders>
            <w:vAlign w:val="center"/>
          </w:tcPr>
          <w:p>
            <w:pPr>
              <w:spacing w:before="0" w:after="0" w:afterAutospacing="0" w:line="240" w:lineRule="auto"/>
              <w:ind w:left="0" w:right="0" w:firstLine="0"/>
              <w:jc w:val="left"/>
              <w:rPr>
                <w:color w:val="auto"/>
                <w:kern w:val="2"/>
                <w:highlight w:val="none"/>
              </w:rPr>
            </w:pPr>
          </w:p>
        </w:tc>
        <w:tc>
          <w:tcPr>
            <w:tcW w:w="4961" w:type="dxa"/>
            <w:tcBorders>
              <w:top w:val="single" w:color="auto" w:sz="4" w:space="0"/>
              <w:left w:val="nil"/>
              <w:bottom w:val="single" w:color="auto" w:sz="4" w:space="0"/>
              <w:right w:val="single" w:color="auto" w:sz="4" w:space="0"/>
            </w:tcBorders>
            <w:vAlign w:val="center"/>
          </w:tcPr>
          <w:p>
            <w:pPr>
              <w:widowControl w:val="0"/>
              <w:spacing w:before="0" w:after="0" w:afterAutospacing="0" w:line="240" w:lineRule="auto"/>
              <w:ind w:left="0" w:right="0" w:firstLine="0"/>
              <w:jc w:val="center"/>
              <w:rPr>
                <w:color w:val="auto"/>
                <w:kern w:val="2"/>
                <w:highlight w:val="none"/>
              </w:rPr>
            </w:pPr>
            <w:r>
              <w:rPr>
                <w:color w:val="auto"/>
                <w:kern w:val="2"/>
                <w:highlight w:val="none"/>
              </w:rPr>
              <w:t>货物和/</w:t>
            </w:r>
            <w:r>
              <w:rPr>
                <w:rFonts w:ascii="宋体" w:hAnsi="宋体"/>
                <w:color w:val="auto"/>
                <w:kern w:val="2"/>
                <w:highlight w:val="none"/>
              </w:rPr>
              <w:t>或重要原材料检验报告、记录</w:t>
            </w:r>
          </w:p>
        </w:tc>
        <w:tc>
          <w:tcPr>
            <w:tcW w:w="1065" w:type="dxa"/>
            <w:tcBorders>
              <w:top w:val="single" w:color="auto" w:sz="4" w:space="0"/>
              <w:left w:val="nil"/>
              <w:bottom w:val="single" w:color="auto" w:sz="4" w:space="0"/>
              <w:right w:val="single" w:color="auto" w:sz="4" w:space="0"/>
            </w:tcBorders>
            <w:vAlign w:val="center"/>
          </w:tcPr>
          <w:p>
            <w:pPr>
              <w:widowControl w:val="0"/>
              <w:spacing w:before="0" w:after="0" w:afterAutospacing="0" w:line="240" w:lineRule="auto"/>
              <w:ind w:left="0" w:right="0" w:firstLine="0"/>
              <w:jc w:val="center"/>
              <w:rPr>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0" w:hRule="atLeast"/>
          <w:jc w:val="center"/>
        </w:trPr>
        <w:tc>
          <w:tcPr>
            <w:tcW w:w="785" w:type="dxa"/>
            <w:vMerge w:val="continue"/>
            <w:tcBorders>
              <w:top w:val="nil"/>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color w:val="auto"/>
                <w:kern w:val="2"/>
                <w:highlight w:val="none"/>
              </w:rPr>
            </w:pPr>
          </w:p>
        </w:tc>
        <w:tc>
          <w:tcPr>
            <w:tcW w:w="2126" w:type="dxa"/>
            <w:vMerge w:val="continue"/>
            <w:tcBorders>
              <w:top w:val="nil"/>
              <w:left w:val="nil"/>
              <w:bottom w:val="single" w:color="auto" w:sz="4" w:space="0"/>
              <w:right w:val="single" w:color="auto" w:sz="4" w:space="0"/>
            </w:tcBorders>
            <w:vAlign w:val="center"/>
          </w:tcPr>
          <w:p>
            <w:pPr>
              <w:spacing w:before="0" w:after="0" w:afterAutospacing="0" w:line="240" w:lineRule="auto"/>
              <w:ind w:left="0" w:right="0" w:firstLine="0"/>
              <w:jc w:val="left"/>
              <w:rPr>
                <w:color w:val="auto"/>
                <w:kern w:val="2"/>
                <w:highlight w:val="none"/>
              </w:rPr>
            </w:pPr>
          </w:p>
        </w:tc>
        <w:tc>
          <w:tcPr>
            <w:tcW w:w="4961" w:type="dxa"/>
            <w:tcBorders>
              <w:top w:val="single" w:color="auto" w:sz="4" w:space="0"/>
              <w:left w:val="nil"/>
              <w:bottom w:val="single" w:color="auto" w:sz="4" w:space="0"/>
              <w:right w:val="single" w:color="auto" w:sz="4" w:space="0"/>
            </w:tcBorders>
            <w:vAlign w:val="center"/>
          </w:tcPr>
          <w:p>
            <w:pPr>
              <w:widowControl w:val="0"/>
              <w:spacing w:before="0" w:after="0" w:afterAutospacing="0" w:line="240" w:lineRule="auto"/>
              <w:ind w:left="0" w:right="0" w:firstLine="0"/>
              <w:jc w:val="center"/>
              <w:rPr>
                <w:color w:val="auto"/>
                <w:kern w:val="2"/>
                <w:highlight w:val="none"/>
              </w:rPr>
            </w:pPr>
            <w:r>
              <w:rPr>
                <w:color w:val="auto"/>
                <w:kern w:val="2"/>
                <w:highlight w:val="none"/>
              </w:rPr>
              <w:t>货物和/</w:t>
            </w:r>
            <w:r>
              <w:rPr>
                <w:rFonts w:ascii="宋体" w:hAnsi="宋体"/>
                <w:color w:val="auto"/>
                <w:kern w:val="2"/>
                <w:highlight w:val="none"/>
              </w:rPr>
              <w:t>或重要原材料合格证</w:t>
            </w:r>
          </w:p>
        </w:tc>
        <w:tc>
          <w:tcPr>
            <w:tcW w:w="1065" w:type="dxa"/>
            <w:tcBorders>
              <w:top w:val="single" w:color="auto" w:sz="4" w:space="0"/>
              <w:left w:val="nil"/>
              <w:bottom w:val="single" w:color="auto" w:sz="4" w:space="0"/>
              <w:right w:val="single" w:color="auto" w:sz="4" w:space="0"/>
            </w:tcBorders>
            <w:vAlign w:val="center"/>
          </w:tcPr>
          <w:p>
            <w:pPr>
              <w:widowControl w:val="0"/>
              <w:spacing w:before="0" w:after="0" w:afterAutospacing="0" w:line="240" w:lineRule="auto"/>
              <w:ind w:left="0" w:right="0" w:firstLine="0"/>
              <w:jc w:val="center"/>
              <w:rPr>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60" w:hRule="atLeast"/>
          <w:jc w:val="center"/>
        </w:trPr>
        <w:tc>
          <w:tcPr>
            <w:tcW w:w="785"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240" w:lineRule="auto"/>
              <w:ind w:left="0" w:right="0" w:firstLine="0"/>
              <w:jc w:val="center"/>
              <w:rPr>
                <w:color w:val="auto"/>
                <w:kern w:val="2"/>
                <w:highlight w:val="none"/>
              </w:rPr>
            </w:pPr>
            <w:r>
              <w:rPr>
                <w:color w:val="auto"/>
                <w:kern w:val="2"/>
                <w:highlight w:val="none"/>
              </w:rPr>
              <w:t>4</w:t>
            </w:r>
          </w:p>
        </w:tc>
        <w:tc>
          <w:tcPr>
            <w:tcW w:w="2126" w:type="dxa"/>
            <w:tcBorders>
              <w:top w:val="single" w:color="auto" w:sz="4" w:space="0"/>
              <w:left w:val="nil"/>
              <w:bottom w:val="single" w:color="auto" w:sz="4" w:space="0"/>
              <w:right w:val="single" w:color="auto" w:sz="4" w:space="0"/>
            </w:tcBorders>
            <w:vAlign w:val="center"/>
          </w:tcPr>
          <w:p>
            <w:pPr>
              <w:widowControl w:val="0"/>
              <w:spacing w:before="0" w:after="0" w:afterAutospacing="0" w:line="240" w:lineRule="auto"/>
              <w:ind w:left="0" w:right="0" w:firstLine="0"/>
              <w:jc w:val="center"/>
              <w:rPr>
                <w:color w:val="auto"/>
                <w:kern w:val="2"/>
                <w:highlight w:val="none"/>
              </w:rPr>
            </w:pPr>
            <w:r>
              <w:rPr>
                <w:color w:val="auto"/>
                <w:kern w:val="2"/>
                <w:highlight w:val="none"/>
              </w:rPr>
              <w:t>完工资料</w:t>
            </w:r>
          </w:p>
        </w:tc>
        <w:tc>
          <w:tcPr>
            <w:tcW w:w="4961" w:type="dxa"/>
            <w:tcBorders>
              <w:top w:val="single" w:color="auto" w:sz="4" w:space="0"/>
              <w:left w:val="nil"/>
              <w:bottom w:val="single" w:color="auto" w:sz="4" w:space="0"/>
              <w:right w:val="single" w:color="auto" w:sz="4" w:space="0"/>
            </w:tcBorders>
            <w:vAlign w:val="center"/>
          </w:tcPr>
          <w:p>
            <w:pPr>
              <w:widowControl w:val="0"/>
              <w:spacing w:before="0" w:after="0" w:afterAutospacing="0" w:line="240" w:lineRule="auto"/>
              <w:ind w:left="0" w:right="0" w:firstLine="0"/>
              <w:jc w:val="center"/>
              <w:rPr>
                <w:color w:val="auto"/>
                <w:kern w:val="2"/>
                <w:highlight w:val="none"/>
              </w:rPr>
            </w:pPr>
            <w:r>
              <w:rPr>
                <w:color w:val="auto"/>
                <w:kern w:val="2"/>
                <w:highlight w:val="none"/>
              </w:rPr>
              <w:t>记录合同货物的加工、检验、验收等主要资料</w:t>
            </w:r>
          </w:p>
        </w:tc>
        <w:tc>
          <w:tcPr>
            <w:tcW w:w="1065" w:type="dxa"/>
            <w:tcBorders>
              <w:top w:val="single" w:color="auto" w:sz="4" w:space="0"/>
              <w:left w:val="nil"/>
              <w:bottom w:val="single" w:color="auto" w:sz="4" w:space="0"/>
              <w:right w:val="single" w:color="auto" w:sz="4" w:space="0"/>
            </w:tcBorders>
            <w:vAlign w:val="center"/>
          </w:tcPr>
          <w:p>
            <w:pPr>
              <w:widowControl w:val="0"/>
              <w:spacing w:before="0" w:after="0" w:afterAutospacing="0" w:line="240" w:lineRule="auto"/>
              <w:ind w:left="0" w:right="0" w:firstLine="0"/>
              <w:jc w:val="center"/>
              <w:rPr>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76" w:hRule="atLeast"/>
          <w:jc w:val="center"/>
        </w:trPr>
        <w:tc>
          <w:tcPr>
            <w:tcW w:w="785"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240" w:lineRule="auto"/>
              <w:ind w:left="0" w:right="0" w:firstLine="0"/>
              <w:jc w:val="center"/>
              <w:rPr>
                <w:color w:val="auto"/>
                <w:kern w:val="2"/>
                <w:highlight w:val="none"/>
              </w:rPr>
            </w:pPr>
            <w:r>
              <w:rPr>
                <w:color w:val="auto"/>
                <w:kern w:val="2"/>
                <w:highlight w:val="none"/>
              </w:rPr>
              <w:t>5</w:t>
            </w:r>
          </w:p>
        </w:tc>
        <w:tc>
          <w:tcPr>
            <w:tcW w:w="2126" w:type="dxa"/>
            <w:tcBorders>
              <w:top w:val="single" w:color="auto" w:sz="4" w:space="0"/>
              <w:left w:val="nil"/>
              <w:bottom w:val="single" w:color="auto" w:sz="4" w:space="0"/>
              <w:right w:val="single" w:color="auto" w:sz="4" w:space="0"/>
            </w:tcBorders>
            <w:vAlign w:val="center"/>
          </w:tcPr>
          <w:p>
            <w:pPr>
              <w:widowControl w:val="0"/>
              <w:spacing w:before="0" w:after="0" w:afterAutospacing="0" w:line="240" w:lineRule="auto"/>
              <w:ind w:left="0" w:right="0" w:firstLine="0"/>
              <w:jc w:val="center"/>
              <w:rPr>
                <w:color w:val="auto"/>
                <w:kern w:val="2"/>
                <w:highlight w:val="none"/>
              </w:rPr>
            </w:pPr>
            <w:r>
              <w:rPr>
                <w:color w:val="auto"/>
                <w:kern w:val="2"/>
                <w:highlight w:val="none"/>
              </w:rPr>
              <w:t>包装与标识</w:t>
            </w:r>
          </w:p>
        </w:tc>
        <w:tc>
          <w:tcPr>
            <w:tcW w:w="4961" w:type="dxa"/>
            <w:tcBorders>
              <w:top w:val="single" w:color="auto" w:sz="4" w:space="0"/>
              <w:left w:val="nil"/>
              <w:bottom w:val="single" w:color="auto" w:sz="4" w:space="0"/>
              <w:right w:val="single" w:color="auto" w:sz="4" w:space="0"/>
            </w:tcBorders>
            <w:vAlign w:val="center"/>
          </w:tcPr>
          <w:p>
            <w:pPr>
              <w:widowControl w:val="0"/>
              <w:spacing w:before="0" w:after="0" w:afterAutospacing="0" w:line="240" w:lineRule="auto"/>
              <w:ind w:left="0" w:right="0" w:firstLine="0"/>
              <w:jc w:val="center"/>
              <w:rPr>
                <w:color w:val="auto"/>
                <w:kern w:val="2"/>
                <w:highlight w:val="none"/>
              </w:rPr>
            </w:pPr>
            <w:r>
              <w:rPr>
                <w:color w:val="auto"/>
                <w:kern w:val="2"/>
                <w:highlight w:val="none"/>
              </w:rPr>
              <w:t>装卸及转运要求</w:t>
            </w:r>
          </w:p>
        </w:tc>
        <w:tc>
          <w:tcPr>
            <w:tcW w:w="1065" w:type="dxa"/>
            <w:tcBorders>
              <w:top w:val="single" w:color="auto" w:sz="4" w:space="0"/>
              <w:left w:val="nil"/>
              <w:bottom w:val="single" w:color="auto" w:sz="4" w:space="0"/>
              <w:right w:val="single" w:color="auto" w:sz="4" w:space="0"/>
            </w:tcBorders>
            <w:vAlign w:val="center"/>
          </w:tcPr>
          <w:p>
            <w:pPr>
              <w:widowControl w:val="0"/>
              <w:spacing w:before="0" w:after="0" w:afterAutospacing="0" w:line="240" w:lineRule="auto"/>
              <w:ind w:left="0" w:right="0" w:firstLine="0"/>
              <w:jc w:val="center"/>
              <w:rPr>
                <w:color w:val="auto"/>
                <w:kern w:val="2"/>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jc w:val="center"/>
        </w:trPr>
        <w:tc>
          <w:tcPr>
            <w:tcW w:w="785" w:type="dxa"/>
            <w:tcBorders>
              <w:top w:val="single" w:color="auto" w:sz="4" w:space="0"/>
              <w:left w:val="single" w:color="auto" w:sz="4" w:space="0"/>
              <w:bottom w:val="single" w:color="auto" w:sz="4" w:space="0"/>
              <w:right w:val="single" w:color="auto" w:sz="4" w:space="0"/>
            </w:tcBorders>
            <w:vAlign w:val="center"/>
          </w:tcPr>
          <w:p>
            <w:pPr>
              <w:widowControl w:val="0"/>
              <w:spacing w:before="0" w:after="0" w:afterAutospacing="0" w:line="240" w:lineRule="auto"/>
              <w:ind w:left="0" w:right="0" w:firstLine="0"/>
              <w:jc w:val="center"/>
              <w:rPr>
                <w:color w:val="auto"/>
                <w:kern w:val="2"/>
                <w:highlight w:val="none"/>
              </w:rPr>
            </w:pPr>
            <w:r>
              <w:rPr>
                <w:color w:val="auto"/>
                <w:kern w:val="2"/>
                <w:highlight w:val="none"/>
              </w:rPr>
              <w:t>6</w:t>
            </w:r>
          </w:p>
        </w:tc>
        <w:tc>
          <w:tcPr>
            <w:tcW w:w="2126" w:type="dxa"/>
            <w:tcBorders>
              <w:top w:val="single" w:color="auto" w:sz="4" w:space="0"/>
              <w:left w:val="nil"/>
              <w:bottom w:val="single" w:color="auto" w:sz="4" w:space="0"/>
              <w:right w:val="single" w:color="auto" w:sz="4" w:space="0"/>
            </w:tcBorders>
            <w:vAlign w:val="center"/>
          </w:tcPr>
          <w:p>
            <w:pPr>
              <w:widowControl w:val="0"/>
              <w:spacing w:before="0" w:after="0" w:afterAutospacing="0" w:line="240" w:lineRule="auto"/>
              <w:ind w:left="0" w:right="0" w:firstLine="0"/>
              <w:jc w:val="center"/>
              <w:rPr>
                <w:color w:val="auto"/>
                <w:kern w:val="2"/>
                <w:highlight w:val="none"/>
              </w:rPr>
            </w:pPr>
            <w:r>
              <w:rPr>
                <w:color w:val="auto"/>
                <w:kern w:val="2"/>
                <w:highlight w:val="none"/>
              </w:rPr>
              <w:t>工艺和质控文件</w:t>
            </w:r>
          </w:p>
        </w:tc>
        <w:tc>
          <w:tcPr>
            <w:tcW w:w="4961" w:type="dxa"/>
            <w:tcBorders>
              <w:top w:val="single" w:color="auto" w:sz="4" w:space="0"/>
              <w:left w:val="nil"/>
              <w:bottom w:val="single" w:color="auto" w:sz="4" w:space="0"/>
              <w:right w:val="single" w:color="auto" w:sz="4" w:space="0"/>
            </w:tcBorders>
            <w:vAlign w:val="center"/>
          </w:tcPr>
          <w:p>
            <w:pPr>
              <w:widowControl w:val="0"/>
              <w:spacing w:before="0" w:after="0" w:afterAutospacing="0" w:line="240" w:lineRule="auto"/>
              <w:ind w:left="0" w:right="0" w:firstLine="0"/>
              <w:jc w:val="center"/>
              <w:rPr>
                <w:color w:val="auto"/>
                <w:kern w:val="2"/>
                <w:highlight w:val="none"/>
              </w:rPr>
            </w:pPr>
            <w:r>
              <w:rPr>
                <w:color w:val="auto"/>
                <w:kern w:val="2"/>
                <w:highlight w:val="none"/>
              </w:rPr>
              <w:t>包括货物制造、材料和外购件采购与检验程序、质控文件等</w:t>
            </w:r>
          </w:p>
        </w:tc>
        <w:tc>
          <w:tcPr>
            <w:tcW w:w="1065" w:type="dxa"/>
            <w:tcBorders>
              <w:top w:val="single" w:color="auto" w:sz="4" w:space="0"/>
              <w:left w:val="nil"/>
              <w:bottom w:val="single" w:color="auto" w:sz="4" w:space="0"/>
              <w:right w:val="single" w:color="auto" w:sz="4" w:space="0"/>
            </w:tcBorders>
            <w:vAlign w:val="center"/>
          </w:tcPr>
          <w:p>
            <w:pPr>
              <w:widowControl w:val="0"/>
              <w:spacing w:before="0" w:after="0" w:afterAutospacing="0" w:line="240" w:lineRule="auto"/>
              <w:ind w:left="0" w:right="0" w:firstLine="0"/>
              <w:jc w:val="center"/>
              <w:rPr>
                <w:color w:val="auto"/>
                <w:kern w:val="2"/>
                <w:highlight w:val="none"/>
              </w:rPr>
            </w:pPr>
            <w:r>
              <w:rPr>
                <w:color w:val="auto"/>
                <w:kern w:val="2"/>
                <w:highlight w:val="none"/>
              </w:rPr>
              <w:t>工厂审查</w:t>
            </w:r>
          </w:p>
        </w:tc>
      </w:tr>
    </w:tbl>
    <w:p>
      <w:pPr>
        <w:pStyle w:val="5"/>
        <w:rPr>
          <w:rFonts w:hint="eastAsia" w:ascii="宋体" w:hAnsi="宋体" w:eastAsia="宋体" w:cs="宋体"/>
          <w:color w:val="auto"/>
          <w:sz w:val="21"/>
          <w:highlight w:val="none"/>
        </w:rPr>
      </w:pPr>
      <w:bookmarkStart w:id="848" w:name="_Toc28276"/>
      <w:bookmarkStart w:id="849" w:name="_Toc21129"/>
      <w:bookmarkStart w:id="850" w:name="_Toc29070"/>
      <w:bookmarkStart w:id="851" w:name="_Toc9607"/>
      <w:bookmarkStart w:id="852" w:name="_Toc12986"/>
      <w:bookmarkStart w:id="853" w:name="_Toc21929"/>
      <w:bookmarkStart w:id="854" w:name="_Toc29293"/>
      <w:bookmarkStart w:id="855" w:name="_Toc27196"/>
      <w:bookmarkStart w:id="856" w:name="_Toc4006"/>
      <w:bookmarkStart w:id="857" w:name="_Toc21352"/>
      <w:bookmarkStart w:id="858" w:name="_Toc75768691"/>
      <w:bookmarkStart w:id="859" w:name="_Toc13384"/>
      <w:bookmarkStart w:id="860" w:name="_Toc17185"/>
      <w:bookmarkStart w:id="861" w:name="_Toc31693"/>
      <w:r>
        <w:rPr>
          <w:rFonts w:hint="eastAsia" w:ascii="宋体" w:hAnsi="宋体" w:eastAsia="宋体" w:cs="宋体"/>
          <w:color w:val="auto"/>
          <w:sz w:val="21"/>
          <w:highlight w:val="none"/>
        </w:rPr>
        <w:t>6.5 设计及设计联络</w:t>
      </w:r>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p>
    <w:p>
      <w:pPr>
        <w:widowControl w:val="0"/>
        <w:spacing w:before="0" w:after="0" w:afterAutospacing="0"/>
        <w:ind w:left="0" w:right="0" w:firstLine="405" w:firstLineChars="193"/>
        <w:rPr>
          <w:rFonts w:ascii="宋体" w:hAnsi="宋体" w:cs="仿宋"/>
          <w:color w:val="auto"/>
          <w:kern w:val="2"/>
          <w:highlight w:val="none"/>
        </w:rPr>
      </w:pPr>
      <w:r>
        <w:rPr>
          <w:rFonts w:hint="eastAsia" w:ascii="宋体" w:hAnsi="宋体" w:cs="仿宋"/>
          <w:color w:val="auto"/>
          <w:kern w:val="2"/>
          <w:highlight w:val="none"/>
        </w:rPr>
        <w:t>投标方在投标文件中应提交在工程现场进行的详细计划（包括与招标方、属地管理单位的技术交底工作），供招标方批准，设计及技术联络会费用应计入投标总价。</w:t>
      </w:r>
    </w:p>
    <w:p>
      <w:pPr>
        <w:pStyle w:val="6"/>
        <w:rPr>
          <w:rFonts w:hint="eastAsia" w:ascii="宋体" w:hAnsi="宋体" w:cs="宋体"/>
          <w:b w:val="0"/>
          <w:bCs/>
          <w:color w:val="auto"/>
          <w:sz w:val="21"/>
          <w:highlight w:val="none"/>
        </w:rPr>
      </w:pPr>
      <w:bookmarkStart w:id="862" w:name="_Toc75768692"/>
      <w:r>
        <w:rPr>
          <w:rFonts w:hint="eastAsia" w:ascii="宋体" w:hAnsi="宋体" w:cs="宋体"/>
          <w:b w:val="0"/>
          <w:bCs/>
          <w:color w:val="auto"/>
          <w:sz w:val="21"/>
          <w:highlight w:val="none"/>
        </w:rPr>
        <w:t>6.5.1深化设计要求</w:t>
      </w:r>
      <w:bookmarkEnd w:id="862"/>
    </w:p>
    <w:p>
      <w:pPr>
        <w:widowControl w:val="0"/>
        <w:spacing w:before="0" w:after="0" w:afterAutospacing="0"/>
        <w:ind w:left="0" w:right="0" w:firstLine="463" w:firstLineChars="193"/>
        <w:rPr>
          <w:rFonts w:ascii="宋体" w:hAnsi="宋体" w:cs="仿宋"/>
          <w:color w:val="auto"/>
          <w:kern w:val="2"/>
          <w:highlight w:val="none"/>
        </w:rPr>
      </w:pPr>
      <w:r>
        <w:rPr>
          <w:rFonts w:hint="eastAsia" w:ascii="宋体" w:hAnsi="宋体" w:cs="仿宋"/>
          <w:color w:val="auto"/>
          <w:kern w:val="2"/>
          <w:sz w:val="24"/>
          <w:szCs w:val="24"/>
          <w:highlight w:val="none"/>
        </w:rPr>
        <w:t>（</w:t>
      </w:r>
      <w:r>
        <w:rPr>
          <w:rFonts w:hint="eastAsia" w:ascii="宋体" w:hAnsi="宋体" w:cs="仿宋"/>
          <w:color w:val="auto"/>
          <w:kern w:val="2"/>
          <w:highlight w:val="none"/>
        </w:rPr>
        <w:t>1）招标方提供的图纸或参考图样是指导性质的图纸，显示外观和功能的基本要求，及标识标牌的工程范围。投标方应充分考虑到在设计、制作、安装中现场的技术性问题，进行深化设计，使各标识标牌最终能满足招标方及各使用单位的各类设备的功能需要和操作方便。标识标牌工程深化设计的构造效果应便于维护和清洁。一切为完善招标方要求的深化设计站发生的费用都包括在总价内。</w:t>
      </w:r>
    </w:p>
    <w:p>
      <w:pPr>
        <w:widowControl w:val="0"/>
        <w:spacing w:before="0" w:after="0" w:afterAutospacing="0"/>
        <w:ind w:left="0" w:right="0" w:firstLine="405" w:firstLineChars="193"/>
        <w:rPr>
          <w:rFonts w:ascii="宋体" w:hAnsi="宋体" w:cs="仿宋"/>
          <w:color w:val="auto"/>
          <w:kern w:val="2"/>
          <w:highlight w:val="none"/>
        </w:rPr>
      </w:pPr>
      <w:r>
        <w:rPr>
          <w:rFonts w:hint="eastAsia" w:ascii="宋体" w:hAnsi="宋体" w:cs="仿宋"/>
          <w:color w:val="auto"/>
          <w:kern w:val="2"/>
          <w:highlight w:val="none"/>
        </w:rPr>
        <w:t>（2）投标方须委派有二年以上专业经验的标识标牌设计、安装施工工程师至现场负责对现场情况与图纸差异进行核对复测，以便及时与招标方管理人员进行协商，对图纸节点及各细部处理作出修改和确定，修改须经招标方管理人员同意，投标方对由此引起的任何修改不得以任何理由要求追加费用。</w:t>
      </w:r>
    </w:p>
    <w:p>
      <w:pPr>
        <w:widowControl w:val="0"/>
        <w:spacing w:before="0" w:after="0" w:afterAutospacing="0"/>
        <w:ind w:left="0" w:right="0" w:firstLine="405" w:firstLineChars="193"/>
        <w:rPr>
          <w:rFonts w:ascii="宋体" w:hAnsi="宋体"/>
          <w:color w:val="auto"/>
          <w:kern w:val="2"/>
          <w:highlight w:val="none"/>
        </w:rPr>
      </w:pPr>
      <w:r>
        <w:rPr>
          <w:rFonts w:hint="eastAsia" w:ascii="宋体" w:hAnsi="宋体" w:cs="仿宋"/>
          <w:color w:val="auto"/>
          <w:kern w:val="2"/>
          <w:highlight w:val="none"/>
        </w:rPr>
        <w:t>（3）</w:t>
      </w:r>
      <w:r>
        <w:rPr>
          <w:rFonts w:hint="eastAsia" w:ascii="宋体" w:hAnsi="宋体"/>
          <w:color w:val="auto"/>
          <w:kern w:val="2"/>
          <w:highlight w:val="none"/>
        </w:rPr>
        <w:t>本用户需求书中要求提供深化设计的运营导向标示标贴（见《</w:t>
      </w:r>
      <w:r>
        <w:rPr>
          <w:rFonts w:hint="eastAsia"/>
          <w:color w:val="auto"/>
          <w:kern w:val="2"/>
          <w:highlight w:val="none"/>
        </w:rPr>
        <w:t>南宁地铁5号线运营导向标示标贴、安全标识技术要求及数量表</w:t>
      </w:r>
      <w:r>
        <w:rPr>
          <w:rFonts w:hint="eastAsia" w:ascii="宋体" w:hAnsi="宋体"/>
          <w:color w:val="auto"/>
          <w:kern w:val="2"/>
          <w:highlight w:val="none"/>
        </w:rPr>
        <w:t>》），投标方需在投标文件中按要求应答。深化设计图需明确表达版面信息、尺寸、表面工艺、材质及提供制作结构设计详图。</w:t>
      </w:r>
    </w:p>
    <w:p>
      <w:pPr>
        <w:widowControl w:val="0"/>
        <w:spacing w:before="0" w:after="0" w:afterAutospacing="0"/>
        <w:ind w:left="0" w:right="0" w:firstLine="405" w:firstLineChars="193"/>
        <w:rPr>
          <w:rFonts w:ascii="宋体" w:hAnsi="宋体"/>
          <w:color w:val="auto"/>
          <w:kern w:val="2"/>
          <w:highlight w:val="none"/>
        </w:rPr>
      </w:pPr>
      <w:r>
        <w:rPr>
          <w:rFonts w:hint="eastAsia" w:ascii="宋体" w:hAnsi="宋体"/>
          <w:color w:val="auto"/>
          <w:kern w:val="2"/>
          <w:highlight w:val="none"/>
        </w:rPr>
        <w:t>（4）除不能更改的地铁规范安全警示标识外，其余服务类标识标贴应考虑设计符合线路特色样式。</w:t>
      </w:r>
    </w:p>
    <w:p>
      <w:pPr>
        <w:pStyle w:val="6"/>
        <w:rPr>
          <w:rFonts w:hint="eastAsia" w:ascii="宋体" w:hAnsi="宋体" w:cs="宋体"/>
          <w:b w:val="0"/>
          <w:bCs/>
          <w:color w:val="auto"/>
          <w:sz w:val="21"/>
          <w:highlight w:val="none"/>
        </w:rPr>
      </w:pPr>
      <w:bookmarkStart w:id="863" w:name="_Toc75768693"/>
      <w:r>
        <w:rPr>
          <w:rFonts w:hint="eastAsia" w:ascii="宋体" w:hAnsi="宋体" w:cs="宋体"/>
          <w:b w:val="0"/>
          <w:bCs/>
          <w:color w:val="auto"/>
          <w:sz w:val="21"/>
          <w:highlight w:val="none"/>
        </w:rPr>
        <w:t>6.5.2设计联络会</w:t>
      </w:r>
      <w:bookmarkEnd w:id="863"/>
    </w:p>
    <w:p>
      <w:pPr>
        <w:widowControl w:val="0"/>
        <w:spacing w:before="0" w:after="0" w:afterAutospacing="0"/>
        <w:ind w:left="0" w:right="0" w:firstLine="405" w:firstLineChars="193"/>
        <w:rPr>
          <w:rFonts w:ascii="宋体" w:hAnsi="宋体" w:cs="仿宋"/>
          <w:color w:val="auto"/>
          <w:kern w:val="2"/>
          <w:highlight w:val="none"/>
        </w:rPr>
      </w:pPr>
      <w:r>
        <w:rPr>
          <w:rFonts w:hint="eastAsia" w:ascii="宋体" w:hAnsi="宋体" w:cs="仿宋"/>
          <w:color w:val="auto"/>
          <w:kern w:val="2"/>
          <w:highlight w:val="none"/>
        </w:rPr>
        <w:t>（1）标识标牌安装涉及的相关系统设备种类、型号、颜色、品牌、内部结构分割和关联到的预留口、安装、结点收口处理等，在设计图纸中未详细说明的部分，将通过招标方式不定期召开的与设计以及相关系统安装单位的设计联络会，来及时交流有关获得的最新信息，并进一步及时作出相关的变更要求、深化设计。</w:t>
      </w:r>
    </w:p>
    <w:p>
      <w:pPr>
        <w:widowControl w:val="0"/>
        <w:spacing w:before="0" w:after="0" w:afterAutospacing="0"/>
        <w:ind w:left="0" w:right="0" w:firstLine="405" w:firstLineChars="193"/>
        <w:rPr>
          <w:rFonts w:ascii="宋体" w:hAnsi="宋体" w:cs="仿宋"/>
          <w:color w:val="auto"/>
          <w:kern w:val="2"/>
          <w:highlight w:val="none"/>
        </w:rPr>
      </w:pPr>
      <w:r>
        <w:rPr>
          <w:rFonts w:hint="eastAsia" w:ascii="宋体" w:hAnsi="宋体" w:cs="仿宋"/>
          <w:color w:val="auto"/>
          <w:kern w:val="2"/>
          <w:highlight w:val="none"/>
        </w:rPr>
        <w:t>（2）投标方必须无条件及时派员参加设计联络会，因此发生的费用应包括在总价内。任何除外形尺寸、数量、主材选择以外的任何变化都不能作为投标方增加价格、延迟工期的理由，投标方应充分考虑方案进行调整潜在的可能性。</w:t>
      </w:r>
    </w:p>
    <w:p>
      <w:pPr>
        <w:pStyle w:val="5"/>
        <w:rPr>
          <w:rFonts w:hint="eastAsia" w:ascii="宋体" w:hAnsi="宋体" w:eastAsia="宋体" w:cs="宋体"/>
          <w:color w:val="auto"/>
          <w:sz w:val="21"/>
          <w:highlight w:val="none"/>
        </w:rPr>
      </w:pPr>
      <w:bookmarkStart w:id="864" w:name="_Toc795"/>
      <w:bookmarkStart w:id="865" w:name="_Toc8173"/>
      <w:bookmarkStart w:id="866" w:name="_Toc3644"/>
      <w:bookmarkStart w:id="867" w:name="_Toc20426"/>
      <w:bookmarkStart w:id="868" w:name="_Toc28004"/>
      <w:bookmarkStart w:id="869" w:name="_Toc8430"/>
      <w:bookmarkStart w:id="870" w:name="_Toc15917"/>
      <w:bookmarkStart w:id="871" w:name="_Toc5822"/>
      <w:bookmarkStart w:id="872" w:name="_Toc7011"/>
      <w:bookmarkStart w:id="873" w:name="_Toc21149"/>
      <w:bookmarkStart w:id="874" w:name="_Toc8497"/>
      <w:bookmarkStart w:id="875" w:name="_Toc10204"/>
      <w:bookmarkStart w:id="876" w:name="_Toc32448"/>
      <w:bookmarkStart w:id="877" w:name="_Toc75768694"/>
      <w:bookmarkStart w:id="878" w:name="_Toc30154"/>
      <w:bookmarkStart w:id="879" w:name="_Toc11810"/>
      <w:bookmarkStart w:id="880" w:name="_Toc8823"/>
      <w:r>
        <w:rPr>
          <w:rFonts w:hint="eastAsia" w:ascii="宋体" w:hAnsi="宋体" w:eastAsia="宋体" w:cs="宋体"/>
          <w:color w:val="auto"/>
          <w:sz w:val="21"/>
          <w:highlight w:val="none"/>
        </w:rPr>
        <w:t>6.6 成品保护及响应要求</w:t>
      </w:r>
      <w:bookmarkEnd w:id="864"/>
      <w:bookmarkEnd w:id="865"/>
      <w:bookmarkEnd w:id="866"/>
      <w:bookmarkEnd w:id="867"/>
      <w:bookmarkEnd w:id="868"/>
      <w:bookmarkEnd w:id="869"/>
      <w:bookmarkEnd w:id="870"/>
      <w:bookmarkEnd w:id="871"/>
      <w:bookmarkEnd w:id="872"/>
      <w:bookmarkEnd w:id="873"/>
      <w:bookmarkEnd w:id="874"/>
      <w:bookmarkEnd w:id="875"/>
      <w:bookmarkEnd w:id="876"/>
      <w:bookmarkEnd w:id="877"/>
      <w:bookmarkEnd w:id="878"/>
      <w:bookmarkEnd w:id="879"/>
      <w:bookmarkEnd w:id="880"/>
    </w:p>
    <w:p>
      <w:pPr>
        <w:pStyle w:val="6"/>
        <w:rPr>
          <w:rFonts w:hint="eastAsia" w:ascii="宋体" w:hAnsi="宋体" w:cs="宋体"/>
          <w:b w:val="0"/>
          <w:bCs/>
          <w:color w:val="auto"/>
          <w:sz w:val="21"/>
          <w:highlight w:val="none"/>
        </w:rPr>
      </w:pPr>
      <w:bookmarkStart w:id="881" w:name="_Toc75768695"/>
      <w:r>
        <w:rPr>
          <w:rFonts w:hint="eastAsia" w:ascii="宋体" w:hAnsi="宋体" w:cs="宋体"/>
          <w:b w:val="0"/>
          <w:bCs/>
          <w:color w:val="auto"/>
          <w:sz w:val="21"/>
          <w:highlight w:val="none"/>
        </w:rPr>
        <w:t>6.6.1 成品保护</w:t>
      </w:r>
      <w:bookmarkEnd w:id="881"/>
    </w:p>
    <w:p>
      <w:pPr>
        <w:widowControl w:val="0"/>
        <w:spacing w:before="0" w:after="0" w:afterAutospacing="0"/>
        <w:ind w:left="0" w:right="0" w:firstLine="420" w:firstLineChars="200"/>
        <w:rPr>
          <w:rFonts w:ascii="宋体" w:hAnsi="宋体" w:cs="仿宋"/>
          <w:color w:val="auto"/>
          <w:kern w:val="2"/>
          <w:highlight w:val="none"/>
        </w:rPr>
      </w:pPr>
      <w:r>
        <w:rPr>
          <w:rFonts w:hint="eastAsia" w:ascii="宋体" w:hAnsi="宋体" w:cs="仿宋"/>
          <w:color w:val="auto"/>
          <w:kern w:val="2"/>
          <w:highlight w:val="none"/>
        </w:rPr>
        <w:t>（1）在工程施工和标识标贴安装过程中，投标方应做好提供产品的产品保护以及相应措施。投标方不得损坏土建结构和已装修完毕的墙面、地面、其他已安装的产品和系统，由此引起的替换或修补费用由投标方承担。</w:t>
      </w:r>
    </w:p>
    <w:p>
      <w:pPr>
        <w:widowControl w:val="0"/>
        <w:spacing w:before="0" w:after="0" w:afterAutospacing="0"/>
        <w:ind w:left="0" w:right="0" w:firstLine="420"/>
        <w:rPr>
          <w:rFonts w:ascii="宋体" w:hAnsi="宋体" w:cs="仿宋"/>
          <w:color w:val="auto"/>
          <w:kern w:val="2"/>
          <w:highlight w:val="none"/>
        </w:rPr>
      </w:pPr>
      <w:r>
        <w:rPr>
          <w:rFonts w:hint="eastAsia" w:ascii="宋体" w:hAnsi="宋体" w:cs="仿宋"/>
          <w:color w:val="auto"/>
          <w:kern w:val="2"/>
          <w:highlight w:val="none"/>
        </w:rPr>
        <w:t>（2）成品保护需要的工作设施、工作照明、防护、安装脚手、围栏、警告标志和守护人员等由投标方负责。</w:t>
      </w:r>
    </w:p>
    <w:p>
      <w:pPr>
        <w:pStyle w:val="6"/>
        <w:rPr>
          <w:rFonts w:hint="eastAsia" w:ascii="宋体" w:hAnsi="宋体" w:cs="宋体"/>
          <w:b w:val="0"/>
          <w:bCs/>
          <w:color w:val="auto"/>
          <w:sz w:val="21"/>
          <w:highlight w:val="none"/>
        </w:rPr>
      </w:pPr>
      <w:bookmarkStart w:id="882" w:name="_Toc75768696"/>
      <w:r>
        <w:rPr>
          <w:rFonts w:hint="eastAsia" w:ascii="宋体" w:hAnsi="宋体" w:cs="宋体"/>
          <w:b w:val="0"/>
          <w:bCs/>
          <w:color w:val="auto"/>
          <w:sz w:val="21"/>
          <w:highlight w:val="none"/>
        </w:rPr>
        <w:t>6.6.2 响应要求</w:t>
      </w:r>
      <w:bookmarkEnd w:id="882"/>
    </w:p>
    <w:p>
      <w:pPr>
        <w:widowControl w:val="0"/>
        <w:spacing w:before="0" w:after="0" w:afterAutospacing="0"/>
        <w:ind w:left="0" w:right="0" w:firstLine="420"/>
        <w:rPr>
          <w:rFonts w:ascii="宋体" w:hAnsi="宋体" w:cs="仿宋"/>
          <w:color w:val="auto"/>
          <w:kern w:val="2"/>
          <w:highlight w:val="none"/>
        </w:rPr>
      </w:pPr>
      <w:r>
        <w:rPr>
          <w:rFonts w:hint="eastAsia" w:ascii="宋体" w:hAnsi="宋体" w:cs="仿宋"/>
          <w:color w:val="auto"/>
          <w:kern w:val="2"/>
          <w:highlight w:val="none"/>
        </w:rPr>
        <w:t>投标方</w:t>
      </w:r>
      <w:r>
        <w:rPr>
          <w:rFonts w:ascii="宋体" w:hAnsi="宋体" w:cs="仿宋"/>
          <w:color w:val="auto"/>
          <w:kern w:val="2"/>
          <w:highlight w:val="none"/>
        </w:rPr>
        <w:t>严格按照</w:t>
      </w:r>
      <w:r>
        <w:rPr>
          <w:rFonts w:hint="eastAsia" w:ascii="宋体" w:hAnsi="宋体" w:cs="仿宋"/>
          <w:color w:val="auto"/>
          <w:kern w:val="2"/>
          <w:highlight w:val="none"/>
        </w:rPr>
        <w:t>招标方</w:t>
      </w:r>
      <w:r>
        <w:rPr>
          <w:rFonts w:ascii="宋体" w:hAnsi="宋体" w:cs="仿宋"/>
          <w:color w:val="auto"/>
          <w:kern w:val="2"/>
          <w:highlight w:val="none"/>
        </w:rPr>
        <w:t>要求在规定的响应时间完成导向</w:t>
      </w:r>
      <w:r>
        <w:rPr>
          <w:rFonts w:hint="eastAsia" w:ascii="宋体" w:hAnsi="宋体" w:cs="仿宋"/>
          <w:color w:val="auto"/>
          <w:kern w:val="2"/>
          <w:highlight w:val="none"/>
        </w:rPr>
        <w:t>标识</w:t>
      </w:r>
      <w:r>
        <w:rPr>
          <w:rFonts w:ascii="宋体" w:hAnsi="宋体" w:cs="仿宋"/>
          <w:color w:val="auto"/>
          <w:kern w:val="2"/>
          <w:highlight w:val="none"/>
        </w:rPr>
        <w:t>设计、制作、安装，但特殊情况下</w:t>
      </w:r>
      <w:r>
        <w:rPr>
          <w:rFonts w:hint="eastAsia" w:ascii="宋体" w:hAnsi="宋体" w:cs="仿宋"/>
          <w:color w:val="auto"/>
          <w:kern w:val="2"/>
          <w:highlight w:val="none"/>
        </w:rPr>
        <w:t>招标方</w:t>
      </w:r>
      <w:r>
        <w:rPr>
          <w:rFonts w:ascii="宋体" w:hAnsi="宋体" w:cs="仿宋"/>
          <w:color w:val="auto"/>
          <w:kern w:val="2"/>
          <w:highlight w:val="none"/>
        </w:rPr>
        <w:t>有迎检、验收等重要任务时，</w:t>
      </w:r>
      <w:r>
        <w:rPr>
          <w:rFonts w:hint="eastAsia" w:ascii="宋体" w:hAnsi="宋体" w:cs="仿宋"/>
          <w:color w:val="auto"/>
          <w:kern w:val="2"/>
          <w:highlight w:val="none"/>
        </w:rPr>
        <w:t>投标方</w:t>
      </w:r>
      <w:r>
        <w:rPr>
          <w:rFonts w:ascii="宋体" w:hAnsi="宋体" w:cs="仿宋"/>
          <w:color w:val="auto"/>
          <w:kern w:val="2"/>
          <w:highlight w:val="none"/>
        </w:rPr>
        <w:t>应积极配合</w:t>
      </w:r>
      <w:r>
        <w:rPr>
          <w:rFonts w:hint="eastAsia" w:ascii="宋体" w:hAnsi="宋体" w:cs="仿宋"/>
          <w:color w:val="auto"/>
          <w:kern w:val="2"/>
          <w:highlight w:val="none"/>
        </w:rPr>
        <w:t>招标方</w:t>
      </w:r>
      <w:r>
        <w:rPr>
          <w:rFonts w:ascii="宋体" w:hAnsi="宋体" w:cs="仿宋"/>
          <w:color w:val="auto"/>
          <w:kern w:val="2"/>
          <w:highlight w:val="none"/>
        </w:rPr>
        <w:t>工作。根据</w:t>
      </w:r>
      <w:r>
        <w:rPr>
          <w:rFonts w:hint="eastAsia" w:ascii="宋体" w:hAnsi="宋体" w:cs="仿宋"/>
          <w:color w:val="auto"/>
          <w:kern w:val="2"/>
          <w:highlight w:val="none"/>
        </w:rPr>
        <w:t>招标方</w:t>
      </w:r>
      <w:r>
        <w:rPr>
          <w:rFonts w:ascii="宋体" w:hAnsi="宋体" w:cs="仿宋"/>
          <w:color w:val="auto"/>
          <w:kern w:val="2"/>
          <w:highlight w:val="none"/>
        </w:rPr>
        <w:t>要求分为“紧急”和“特别紧急”两个响应等级响应</w:t>
      </w:r>
      <w:r>
        <w:rPr>
          <w:rFonts w:hint="eastAsia" w:ascii="宋体" w:hAnsi="宋体" w:cs="仿宋"/>
          <w:color w:val="auto"/>
          <w:kern w:val="2"/>
          <w:highlight w:val="none"/>
        </w:rPr>
        <w:t>招标方</w:t>
      </w:r>
      <w:r>
        <w:rPr>
          <w:rFonts w:ascii="宋体" w:hAnsi="宋体" w:cs="仿宋"/>
          <w:color w:val="auto"/>
          <w:kern w:val="2"/>
          <w:highlight w:val="none"/>
        </w:rPr>
        <w:t>。“紧急”响应等级，响应时间为</w:t>
      </w:r>
      <w:r>
        <w:rPr>
          <w:rFonts w:hint="eastAsia" w:ascii="宋体" w:hAnsi="宋体" w:cs="仿宋"/>
          <w:color w:val="auto"/>
          <w:kern w:val="2"/>
          <w:highlight w:val="none"/>
        </w:rPr>
        <w:t>60分钟</w:t>
      </w:r>
      <w:r>
        <w:rPr>
          <w:rFonts w:ascii="宋体" w:hAnsi="宋体" w:cs="仿宋"/>
          <w:color w:val="auto"/>
          <w:kern w:val="2"/>
          <w:highlight w:val="none"/>
        </w:rPr>
        <w:t>；“特别紧急”响应等级，响应时间为</w:t>
      </w:r>
      <w:r>
        <w:rPr>
          <w:rFonts w:hint="eastAsia" w:ascii="宋体" w:hAnsi="宋体" w:cs="仿宋"/>
          <w:color w:val="auto"/>
          <w:kern w:val="2"/>
          <w:highlight w:val="none"/>
        </w:rPr>
        <w:t>40分钟。</w:t>
      </w:r>
    </w:p>
    <w:bookmarkEnd w:id="826"/>
    <w:p>
      <w:pPr>
        <w:pStyle w:val="4"/>
        <w:numPr>
          <w:ilvl w:val="0"/>
          <w:numId w:val="1"/>
        </w:numPr>
        <w:ind w:left="432" w:leftChars="0" w:hanging="432" w:firstLineChars="0"/>
        <w:rPr>
          <w:rFonts w:hint="eastAsia" w:ascii="黑体" w:hAnsi="黑体" w:eastAsia="黑体" w:cs="黑体"/>
          <w:color w:val="auto"/>
          <w:sz w:val="24"/>
          <w:szCs w:val="40"/>
          <w:highlight w:val="none"/>
        </w:rPr>
      </w:pPr>
      <w:bookmarkStart w:id="883" w:name="_TOC_250002"/>
      <w:bookmarkEnd w:id="883"/>
      <w:bookmarkStart w:id="884" w:name="_Toc16625"/>
      <w:bookmarkStart w:id="885" w:name="_Toc6631"/>
      <w:bookmarkStart w:id="886" w:name="_Toc5666"/>
      <w:bookmarkStart w:id="887" w:name="_Toc8001"/>
      <w:bookmarkStart w:id="888" w:name="_Toc13812"/>
      <w:bookmarkStart w:id="889" w:name="_Toc28998"/>
      <w:bookmarkStart w:id="890" w:name="_Toc22327"/>
      <w:bookmarkStart w:id="891" w:name="_Toc5069"/>
      <w:bookmarkStart w:id="892" w:name="_Toc24408"/>
      <w:bookmarkStart w:id="893" w:name="_Toc75768697"/>
      <w:bookmarkStart w:id="894" w:name="_Toc3267"/>
      <w:r>
        <w:rPr>
          <w:rFonts w:hint="eastAsia" w:ascii="黑体" w:hAnsi="黑体" w:eastAsia="黑体" w:cs="黑体"/>
          <w:color w:val="auto"/>
          <w:sz w:val="24"/>
          <w:szCs w:val="40"/>
          <w:highlight w:val="none"/>
        </w:rPr>
        <w:t xml:space="preserve"> </w:t>
      </w:r>
      <w:bookmarkStart w:id="895" w:name="_Toc10284"/>
      <w:bookmarkStart w:id="896" w:name="_Toc32197"/>
      <w:bookmarkStart w:id="897" w:name="_Toc11452"/>
      <w:bookmarkStart w:id="898" w:name="_Toc16821"/>
      <w:bookmarkStart w:id="899" w:name="_Toc27363"/>
      <w:bookmarkStart w:id="900" w:name="_Toc10833"/>
      <w:r>
        <w:rPr>
          <w:rFonts w:hint="eastAsia" w:ascii="黑体" w:hAnsi="黑体" w:eastAsia="黑体" w:cs="黑体"/>
          <w:color w:val="auto"/>
          <w:sz w:val="24"/>
          <w:szCs w:val="40"/>
          <w:highlight w:val="none"/>
        </w:rPr>
        <w:t>项目验收</w:t>
      </w:r>
      <w:bookmarkEnd w:id="884"/>
      <w:bookmarkEnd w:id="885"/>
      <w:bookmarkEnd w:id="886"/>
      <w:bookmarkEnd w:id="887"/>
      <w:bookmarkEnd w:id="888"/>
      <w:bookmarkEnd w:id="889"/>
      <w:bookmarkEnd w:id="890"/>
      <w:bookmarkEnd w:id="891"/>
      <w:bookmarkEnd w:id="892"/>
      <w:bookmarkEnd w:id="893"/>
      <w:bookmarkEnd w:id="894"/>
      <w:bookmarkEnd w:id="895"/>
      <w:bookmarkEnd w:id="896"/>
      <w:bookmarkEnd w:id="897"/>
      <w:bookmarkEnd w:id="898"/>
      <w:bookmarkEnd w:id="899"/>
      <w:bookmarkEnd w:id="900"/>
    </w:p>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olor w:val="auto"/>
          <w:kern w:val="2"/>
          <w:highlight w:val="none"/>
        </w:rPr>
        <w:t>主要检验投标方提供产品及材料的质量，检验及测试标准以本需求书技术要求内容为准。</w:t>
      </w:r>
    </w:p>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olor w:val="auto"/>
          <w:kern w:val="2"/>
          <w:highlight w:val="none"/>
        </w:rPr>
        <w:t>验收内容包括外观、色泽、涂层厚度、板材厚度、发光标识的亮度、产品结构、装配质量合理性、整体使用性能等。</w:t>
      </w:r>
    </w:p>
    <w:p>
      <w:pPr>
        <w:pStyle w:val="5"/>
        <w:rPr>
          <w:rFonts w:hint="eastAsia" w:ascii="宋体" w:hAnsi="宋体" w:eastAsia="宋体" w:cs="宋体"/>
          <w:b/>
          <w:bCs w:val="0"/>
          <w:color w:val="auto"/>
          <w:sz w:val="21"/>
          <w:szCs w:val="15"/>
          <w:highlight w:val="none"/>
        </w:rPr>
      </w:pPr>
      <w:bookmarkStart w:id="901" w:name="_Toc10989"/>
      <w:bookmarkStart w:id="902" w:name="_Toc75768698"/>
      <w:bookmarkStart w:id="903" w:name="_Toc10124"/>
      <w:bookmarkStart w:id="904" w:name="_Toc1055"/>
      <w:bookmarkStart w:id="905" w:name="_Toc30201"/>
      <w:bookmarkStart w:id="906" w:name="_Toc24272"/>
      <w:bookmarkStart w:id="907" w:name="_Toc32395"/>
      <w:bookmarkStart w:id="908" w:name="_Toc2962"/>
      <w:bookmarkStart w:id="909" w:name="_Toc4078"/>
      <w:bookmarkStart w:id="910" w:name="_Toc11355"/>
      <w:bookmarkStart w:id="911" w:name="_Toc10841"/>
      <w:bookmarkStart w:id="912" w:name="_Toc17069"/>
      <w:r>
        <w:rPr>
          <w:rFonts w:hint="eastAsia" w:ascii="宋体" w:hAnsi="宋体" w:eastAsia="宋体" w:cs="宋体"/>
          <w:b/>
          <w:bCs w:val="0"/>
          <w:color w:val="auto"/>
          <w:sz w:val="21"/>
          <w:szCs w:val="15"/>
          <w:highlight w:val="none"/>
        </w:rPr>
        <w:t>7.1 验收标准</w:t>
      </w:r>
      <w:bookmarkEnd w:id="901"/>
      <w:bookmarkEnd w:id="902"/>
      <w:bookmarkEnd w:id="903"/>
      <w:bookmarkEnd w:id="904"/>
      <w:bookmarkEnd w:id="905"/>
      <w:bookmarkEnd w:id="906"/>
      <w:bookmarkEnd w:id="907"/>
      <w:bookmarkEnd w:id="908"/>
      <w:bookmarkEnd w:id="909"/>
      <w:bookmarkEnd w:id="910"/>
      <w:bookmarkEnd w:id="911"/>
      <w:bookmarkEnd w:id="912"/>
    </w:p>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olor w:val="auto"/>
          <w:kern w:val="2"/>
          <w:highlight w:val="none"/>
        </w:rPr>
        <w:t>（1）标识内容、尺寸、材料、数量、VI图形设计与用户需求书及其附件一致。</w:t>
      </w:r>
    </w:p>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olor w:val="auto"/>
          <w:kern w:val="2"/>
          <w:highlight w:val="none"/>
        </w:rPr>
        <w:t>（</w:t>
      </w:r>
      <w:r>
        <w:rPr>
          <w:rFonts w:ascii="宋体" w:hAnsi="宋体"/>
          <w:color w:val="auto"/>
          <w:kern w:val="2"/>
          <w:highlight w:val="none"/>
        </w:rPr>
        <w:t>2</w:t>
      </w:r>
      <w:r>
        <w:rPr>
          <w:rFonts w:hint="eastAsia" w:ascii="宋体" w:hAnsi="宋体"/>
          <w:color w:val="auto"/>
          <w:kern w:val="2"/>
          <w:highlight w:val="none"/>
        </w:rPr>
        <w:t>）标识图像精细、色彩逼真，剪裁整齐。</w:t>
      </w:r>
    </w:p>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olor w:val="auto"/>
          <w:kern w:val="2"/>
          <w:highlight w:val="none"/>
        </w:rPr>
        <w:t>（</w:t>
      </w:r>
      <w:r>
        <w:rPr>
          <w:rFonts w:ascii="宋体" w:hAnsi="宋体"/>
          <w:color w:val="auto"/>
          <w:kern w:val="2"/>
          <w:highlight w:val="none"/>
        </w:rPr>
        <w:t>3</w:t>
      </w:r>
      <w:r>
        <w:rPr>
          <w:rFonts w:hint="eastAsia" w:ascii="宋体" w:hAnsi="宋体"/>
          <w:color w:val="auto"/>
          <w:kern w:val="2"/>
          <w:highlight w:val="none"/>
        </w:rPr>
        <w:t>）材料、标识制作符合技术要求，经验收人签字同意。</w:t>
      </w:r>
    </w:p>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olor w:val="auto"/>
          <w:kern w:val="2"/>
          <w:highlight w:val="none"/>
        </w:rPr>
        <w:t>（</w:t>
      </w:r>
      <w:r>
        <w:rPr>
          <w:rFonts w:ascii="宋体" w:hAnsi="宋体"/>
          <w:color w:val="auto"/>
          <w:kern w:val="2"/>
          <w:highlight w:val="none"/>
        </w:rPr>
        <w:t>4</w:t>
      </w:r>
      <w:r>
        <w:rPr>
          <w:rFonts w:hint="eastAsia" w:ascii="宋体" w:hAnsi="宋体"/>
          <w:color w:val="auto"/>
          <w:kern w:val="2"/>
          <w:highlight w:val="none"/>
        </w:rPr>
        <w:t>）安装、清理现场符合标准、要求，经验收人签字同意。</w:t>
      </w:r>
    </w:p>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olor w:val="auto"/>
          <w:kern w:val="2"/>
          <w:highlight w:val="none"/>
        </w:rPr>
        <w:t>（</w:t>
      </w:r>
      <w:r>
        <w:rPr>
          <w:rFonts w:ascii="宋体" w:hAnsi="宋体"/>
          <w:color w:val="auto"/>
          <w:kern w:val="2"/>
          <w:highlight w:val="none"/>
        </w:rPr>
        <w:t>5</w:t>
      </w:r>
      <w:r>
        <w:rPr>
          <w:rFonts w:hint="eastAsia" w:ascii="宋体" w:hAnsi="宋体"/>
          <w:color w:val="auto"/>
          <w:kern w:val="2"/>
          <w:highlight w:val="none"/>
        </w:rPr>
        <w:t>）有关设备设施保持完好复原。</w:t>
      </w:r>
    </w:p>
    <w:p>
      <w:pPr>
        <w:pStyle w:val="5"/>
        <w:rPr>
          <w:rFonts w:hint="eastAsia" w:ascii="宋体" w:hAnsi="宋体" w:eastAsia="宋体" w:cs="宋体"/>
          <w:color w:val="auto"/>
          <w:sz w:val="21"/>
          <w:highlight w:val="none"/>
        </w:rPr>
      </w:pPr>
      <w:bookmarkStart w:id="913" w:name="_Toc9361"/>
      <w:bookmarkStart w:id="914" w:name="_Toc390"/>
      <w:bookmarkStart w:id="915" w:name="_Toc16776"/>
      <w:bookmarkStart w:id="916" w:name="_Toc32722"/>
      <w:bookmarkStart w:id="917" w:name="_Toc5236"/>
      <w:bookmarkStart w:id="918" w:name="_Toc9933"/>
      <w:bookmarkStart w:id="919" w:name="_Toc20191"/>
      <w:bookmarkStart w:id="920" w:name="_Toc6638"/>
      <w:bookmarkStart w:id="921" w:name="_Toc2783"/>
      <w:bookmarkStart w:id="922" w:name="_Toc75768699"/>
      <w:bookmarkStart w:id="923" w:name="_Toc29968"/>
      <w:bookmarkStart w:id="924" w:name="_Toc30571"/>
      <w:r>
        <w:rPr>
          <w:rFonts w:hint="eastAsia" w:ascii="宋体" w:hAnsi="宋体" w:eastAsia="宋体" w:cs="宋体"/>
          <w:color w:val="auto"/>
          <w:sz w:val="21"/>
          <w:highlight w:val="none"/>
        </w:rPr>
        <w:t>7.2 验收资料</w:t>
      </w:r>
      <w:bookmarkEnd w:id="913"/>
      <w:bookmarkEnd w:id="914"/>
      <w:bookmarkEnd w:id="915"/>
      <w:bookmarkEnd w:id="916"/>
      <w:bookmarkEnd w:id="917"/>
      <w:bookmarkEnd w:id="918"/>
      <w:bookmarkEnd w:id="919"/>
      <w:bookmarkEnd w:id="920"/>
      <w:bookmarkEnd w:id="921"/>
      <w:bookmarkEnd w:id="922"/>
      <w:bookmarkEnd w:id="923"/>
      <w:bookmarkEnd w:id="924"/>
    </w:p>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olor w:val="auto"/>
          <w:kern w:val="2"/>
          <w:highlight w:val="none"/>
        </w:rPr>
        <w:t>（1）提交的文件及资料须包括（但不限于）：设计/制作/施工图纸（经招标方验收人签字同意的设计图电子档和纸质档）、样品、质量检验报告、其它资料（包括产品合格证明、保修卡、质保证明、使用说明、安装手册及维护手册）等。</w:t>
      </w:r>
    </w:p>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olor w:val="auto"/>
          <w:kern w:val="2"/>
          <w:highlight w:val="none"/>
        </w:rPr>
        <w:t>（</w:t>
      </w:r>
      <w:r>
        <w:rPr>
          <w:rFonts w:ascii="宋体" w:hAnsi="宋体"/>
          <w:color w:val="auto"/>
          <w:kern w:val="2"/>
          <w:highlight w:val="none"/>
        </w:rPr>
        <w:t>2</w:t>
      </w:r>
      <w:r>
        <w:rPr>
          <w:rFonts w:hint="eastAsia" w:ascii="宋体" w:hAnsi="宋体"/>
          <w:color w:val="auto"/>
          <w:kern w:val="2"/>
          <w:highlight w:val="none"/>
        </w:rPr>
        <w:t>）采购清单。</w:t>
      </w:r>
    </w:p>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olor w:val="auto"/>
          <w:kern w:val="2"/>
          <w:highlight w:val="none"/>
        </w:rPr>
        <w:t>（</w:t>
      </w:r>
      <w:r>
        <w:rPr>
          <w:rFonts w:ascii="宋体" w:hAnsi="宋体"/>
          <w:color w:val="auto"/>
          <w:kern w:val="2"/>
          <w:highlight w:val="none"/>
        </w:rPr>
        <w:t>3</w:t>
      </w:r>
      <w:r>
        <w:rPr>
          <w:rFonts w:hint="eastAsia" w:ascii="宋体" w:hAnsi="宋体"/>
          <w:color w:val="auto"/>
          <w:kern w:val="2"/>
          <w:highlight w:val="none"/>
        </w:rPr>
        <w:t>）实际安装内容、数量的</w:t>
      </w:r>
      <w:r>
        <w:rPr>
          <w:rFonts w:hint="eastAsia" w:ascii="宋体" w:hAnsi="宋体"/>
          <w:color w:val="auto"/>
          <w:kern w:val="2"/>
          <w:highlight w:val="none"/>
          <w:lang w:eastAsia="zh-CN"/>
        </w:rPr>
        <w:t>记录</w:t>
      </w:r>
      <w:r>
        <w:rPr>
          <w:rFonts w:hint="eastAsia" w:ascii="宋体" w:hAnsi="宋体"/>
          <w:color w:val="auto"/>
          <w:kern w:val="2"/>
          <w:highlight w:val="none"/>
        </w:rPr>
        <w:t>（含电子档）。</w:t>
      </w:r>
    </w:p>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olor w:val="auto"/>
          <w:kern w:val="2"/>
          <w:highlight w:val="none"/>
        </w:rPr>
        <w:t>（4）第三方检测报告</w:t>
      </w:r>
    </w:p>
    <w:p>
      <w:pPr>
        <w:pStyle w:val="5"/>
        <w:rPr>
          <w:rFonts w:hint="eastAsia" w:ascii="宋体" w:hAnsi="宋体" w:eastAsia="宋体" w:cs="宋体"/>
          <w:color w:val="auto"/>
          <w:sz w:val="21"/>
          <w:highlight w:val="none"/>
        </w:rPr>
      </w:pPr>
      <w:bookmarkStart w:id="925" w:name="_Toc2552"/>
      <w:bookmarkStart w:id="926" w:name="_Toc589"/>
      <w:bookmarkStart w:id="927" w:name="_Toc32190"/>
      <w:bookmarkStart w:id="928" w:name="_Toc20995"/>
      <w:bookmarkStart w:id="929" w:name="_Toc31392"/>
      <w:bookmarkStart w:id="930" w:name="_Toc18418"/>
      <w:bookmarkStart w:id="931" w:name="_Toc29338"/>
      <w:bookmarkStart w:id="932" w:name="_Toc24355"/>
      <w:bookmarkStart w:id="933" w:name="_Toc12830"/>
      <w:bookmarkStart w:id="934" w:name="_Toc32068"/>
      <w:bookmarkStart w:id="935" w:name="_Toc75768700"/>
      <w:bookmarkStart w:id="936" w:name="_Toc24934"/>
      <w:bookmarkStart w:id="937" w:name="_Toc11187"/>
      <w:bookmarkStart w:id="938" w:name="_Toc9517"/>
      <w:bookmarkStart w:id="939" w:name="_Toc32349"/>
      <w:bookmarkStart w:id="940" w:name="_Toc22578"/>
      <w:bookmarkStart w:id="941" w:name="_Toc3379"/>
      <w:r>
        <w:rPr>
          <w:rFonts w:hint="eastAsia" w:ascii="宋体" w:hAnsi="宋体" w:eastAsia="宋体" w:cs="宋体"/>
          <w:color w:val="auto"/>
          <w:sz w:val="21"/>
          <w:highlight w:val="none"/>
        </w:rPr>
        <w:t>7.3样品验收</w:t>
      </w:r>
      <w:bookmarkEnd w:id="925"/>
      <w:bookmarkEnd w:id="926"/>
      <w:bookmarkEnd w:id="927"/>
      <w:bookmarkEnd w:id="928"/>
      <w:bookmarkEnd w:id="929"/>
      <w:bookmarkEnd w:id="930"/>
      <w:bookmarkEnd w:id="931"/>
      <w:bookmarkEnd w:id="932"/>
      <w:bookmarkEnd w:id="933"/>
      <w:bookmarkEnd w:id="934"/>
      <w:bookmarkEnd w:id="935"/>
      <w:bookmarkEnd w:id="936"/>
      <w:bookmarkEnd w:id="937"/>
      <w:bookmarkEnd w:id="938"/>
      <w:bookmarkEnd w:id="939"/>
      <w:bookmarkEnd w:id="940"/>
      <w:bookmarkEnd w:id="941"/>
    </w:p>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olor w:val="auto"/>
          <w:kern w:val="2"/>
          <w:highlight w:val="none"/>
        </w:rPr>
        <w:t>（1）在标识标贴批量制作前，投标方需根据设计图做现场标识产品采样安装试挂，样品根据图纸进行1:1制作，并按招标方意见进行调整，直至确认。</w:t>
      </w:r>
    </w:p>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olor w:val="auto"/>
          <w:kern w:val="2"/>
          <w:highlight w:val="none"/>
        </w:rPr>
        <w:t>（</w:t>
      </w:r>
      <w:r>
        <w:rPr>
          <w:rFonts w:ascii="宋体" w:hAnsi="宋体"/>
          <w:color w:val="auto"/>
          <w:kern w:val="2"/>
          <w:highlight w:val="none"/>
        </w:rPr>
        <w:t>2</w:t>
      </w:r>
      <w:r>
        <w:rPr>
          <w:rFonts w:hint="eastAsia" w:ascii="宋体" w:hAnsi="宋体"/>
          <w:color w:val="auto"/>
          <w:kern w:val="2"/>
          <w:highlight w:val="none"/>
        </w:rPr>
        <w:t>）在现场标识标贴产品出货安装前，投标方应向招标方报送其详细的技术资料及实物样品，获得批准后方可批量生产。并应同时提供该产品/材料的质量证明、产地/来源证明及招标方认为有必要制定的抽样品质检测报告（需第三方检测报告的必须提供第三方检测报告）。</w:t>
      </w:r>
    </w:p>
    <w:p>
      <w:pPr>
        <w:pStyle w:val="5"/>
        <w:rPr>
          <w:rFonts w:hint="eastAsia" w:ascii="宋体" w:hAnsi="宋体" w:eastAsia="宋体" w:cs="宋体"/>
          <w:color w:val="auto"/>
          <w:sz w:val="21"/>
          <w:highlight w:val="none"/>
        </w:rPr>
      </w:pPr>
      <w:bookmarkStart w:id="942" w:name="_Toc13852"/>
      <w:bookmarkStart w:id="943" w:name="_Toc16576"/>
      <w:bookmarkStart w:id="944" w:name="_Toc31080"/>
      <w:bookmarkStart w:id="945" w:name="_Toc75768701"/>
      <w:bookmarkStart w:id="946" w:name="_Toc8341"/>
      <w:bookmarkStart w:id="947" w:name="_Toc2087"/>
      <w:bookmarkStart w:id="948" w:name="_Toc21407"/>
      <w:bookmarkStart w:id="949" w:name="_Toc27550"/>
      <w:bookmarkStart w:id="950" w:name="_Toc668"/>
      <w:bookmarkStart w:id="951" w:name="_Toc18284"/>
      <w:bookmarkStart w:id="952" w:name="_Toc24414"/>
      <w:bookmarkStart w:id="953" w:name="_Toc4307"/>
      <w:bookmarkStart w:id="954" w:name="_Toc11195"/>
      <w:r>
        <w:rPr>
          <w:rFonts w:hint="eastAsia" w:ascii="宋体" w:hAnsi="宋体" w:eastAsia="宋体" w:cs="宋体"/>
          <w:color w:val="auto"/>
          <w:sz w:val="21"/>
          <w:highlight w:val="none"/>
        </w:rPr>
        <w:t>7.4现场验收（开箱验收）</w:t>
      </w:r>
      <w:bookmarkEnd w:id="942"/>
      <w:bookmarkEnd w:id="943"/>
      <w:bookmarkEnd w:id="944"/>
      <w:bookmarkEnd w:id="945"/>
      <w:bookmarkEnd w:id="946"/>
      <w:bookmarkEnd w:id="947"/>
      <w:bookmarkEnd w:id="948"/>
      <w:bookmarkEnd w:id="949"/>
      <w:bookmarkEnd w:id="950"/>
      <w:bookmarkEnd w:id="951"/>
      <w:bookmarkEnd w:id="952"/>
      <w:bookmarkEnd w:id="953"/>
      <w:bookmarkEnd w:id="954"/>
    </w:p>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olor w:val="auto"/>
          <w:kern w:val="2"/>
          <w:highlight w:val="none"/>
        </w:rPr>
        <w:t>（1）标识标贴批量到货后，双方约定时间进行现场开箱验收，双方对本批次产品外观、内容、尺寸、数量、材质进行检验。符合要求后经验收人签字确认。</w:t>
      </w:r>
    </w:p>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olor w:val="auto"/>
          <w:kern w:val="2"/>
          <w:highlight w:val="none"/>
        </w:rPr>
        <w:t>（2）产品外观、内容、尺寸、数量、材质不符合要求的，招标方不给予接收。</w:t>
      </w:r>
    </w:p>
    <w:p>
      <w:pPr>
        <w:pStyle w:val="5"/>
        <w:rPr>
          <w:rFonts w:hint="eastAsia" w:ascii="宋体" w:hAnsi="宋体" w:eastAsia="宋体" w:cs="宋体"/>
          <w:color w:val="auto"/>
          <w:sz w:val="21"/>
          <w:highlight w:val="none"/>
        </w:rPr>
      </w:pPr>
      <w:bookmarkStart w:id="955" w:name="_Toc27303"/>
      <w:bookmarkStart w:id="956" w:name="_Toc7459"/>
      <w:bookmarkStart w:id="957" w:name="_Toc7889"/>
      <w:bookmarkStart w:id="958" w:name="_Toc2766"/>
      <w:bookmarkStart w:id="959" w:name="_Toc29013"/>
      <w:bookmarkStart w:id="960" w:name="_Toc26023"/>
      <w:bookmarkStart w:id="961" w:name="_Toc14062"/>
      <w:bookmarkStart w:id="962" w:name="_Toc9294"/>
      <w:bookmarkStart w:id="963" w:name="_Toc23906"/>
      <w:bookmarkStart w:id="964" w:name="_Toc9167"/>
      <w:bookmarkStart w:id="965" w:name="_Toc23834"/>
      <w:bookmarkStart w:id="966" w:name="_Toc75768702"/>
      <w:bookmarkStart w:id="967" w:name="_Toc28145"/>
      <w:bookmarkStart w:id="968" w:name="_Toc2679"/>
      <w:bookmarkStart w:id="969" w:name="_Toc27711"/>
      <w:bookmarkStart w:id="970" w:name="_Toc2282"/>
      <w:r>
        <w:rPr>
          <w:rFonts w:hint="eastAsia" w:ascii="宋体" w:hAnsi="宋体" w:eastAsia="宋体" w:cs="宋体"/>
          <w:color w:val="auto"/>
          <w:sz w:val="21"/>
          <w:highlight w:val="none"/>
        </w:rPr>
        <w:t>7.5竣工检验</w:t>
      </w:r>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p>
    <w:p>
      <w:pPr>
        <w:widowControl w:val="0"/>
        <w:spacing w:before="0" w:after="0" w:afterAutospacing="0"/>
        <w:ind w:left="0" w:right="0" w:firstLine="420" w:firstLineChars="200"/>
        <w:rPr>
          <w:rFonts w:ascii="宋体" w:hAnsi="宋体" w:cs="宋体"/>
          <w:color w:val="auto"/>
          <w:kern w:val="2"/>
          <w:highlight w:val="none"/>
        </w:rPr>
      </w:pPr>
      <w:r>
        <w:rPr>
          <w:rFonts w:hint="eastAsia" w:ascii="宋体" w:hAnsi="宋体" w:cs="宋体"/>
          <w:color w:val="auto"/>
          <w:kern w:val="2"/>
          <w:highlight w:val="none"/>
        </w:rPr>
        <w:t>（1）检验主要内容：</w:t>
      </w:r>
      <w:r>
        <w:rPr>
          <w:rFonts w:hint="eastAsia" w:ascii="宋体" w:hAnsi="宋体" w:cs="宋体"/>
          <w:color w:val="auto"/>
          <w:kern w:val="2"/>
          <w:highlight w:val="none"/>
        </w:rPr>
        <w:fldChar w:fldCharType="begin"/>
      </w:r>
      <w:r>
        <w:rPr>
          <w:rFonts w:hint="eastAsia" w:ascii="宋体" w:hAnsi="宋体" w:cs="宋体"/>
          <w:color w:val="auto"/>
          <w:kern w:val="2"/>
          <w:highlight w:val="none"/>
        </w:rPr>
        <w:instrText xml:space="preserve"> = 1 \* GB3 </w:instrText>
      </w:r>
      <w:r>
        <w:rPr>
          <w:rFonts w:hint="eastAsia" w:ascii="宋体" w:hAnsi="宋体" w:cs="宋体"/>
          <w:color w:val="auto"/>
          <w:kern w:val="2"/>
          <w:highlight w:val="none"/>
        </w:rPr>
        <w:fldChar w:fldCharType="separate"/>
      </w:r>
      <w:r>
        <w:rPr>
          <w:rFonts w:hint="eastAsia" w:ascii="宋体" w:hAnsi="宋体" w:cs="宋体"/>
          <w:color w:val="auto"/>
          <w:kern w:val="2"/>
          <w:highlight w:val="none"/>
        </w:rPr>
        <w:t>①</w:t>
      </w:r>
      <w:r>
        <w:rPr>
          <w:rFonts w:hint="eastAsia" w:ascii="宋体" w:hAnsi="宋体" w:cs="宋体"/>
          <w:color w:val="auto"/>
          <w:kern w:val="2"/>
          <w:highlight w:val="none"/>
        </w:rPr>
        <w:fldChar w:fldCharType="end"/>
      </w:r>
      <w:r>
        <w:rPr>
          <w:rFonts w:hint="eastAsia" w:ascii="宋体" w:hAnsi="宋体" w:cs="宋体"/>
          <w:color w:val="auto"/>
          <w:kern w:val="2"/>
          <w:highlight w:val="none"/>
        </w:rPr>
        <w:t>外观平整度与结构检查。</w:t>
      </w:r>
      <w:r>
        <w:rPr>
          <w:rFonts w:hint="eastAsia" w:ascii="宋体" w:hAnsi="宋体" w:cs="宋体"/>
          <w:color w:val="auto"/>
          <w:kern w:val="2"/>
          <w:highlight w:val="none"/>
        </w:rPr>
        <w:fldChar w:fldCharType="begin"/>
      </w:r>
      <w:r>
        <w:rPr>
          <w:rFonts w:hint="eastAsia" w:ascii="宋体" w:hAnsi="宋体" w:cs="宋体"/>
          <w:color w:val="auto"/>
          <w:kern w:val="2"/>
          <w:highlight w:val="none"/>
        </w:rPr>
        <w:instrText xml:space="preserve"> = 2 \* GB3 </w:instrText>
      </w:r>
      <w:r>
        <w:rPr>
          <w:rFonts w:hint="eastAsia" w:ascii="宋体" w:hAnsi="宋体" w:cs="宋体"/>
          <w:color w:val="auto"/>
          <w:kern w:val="2"/>
          <w:highlight w:val="none"/>
        </w:rPr>
        <w:fldChar w:fldCharType="separate"/>
      </w:r>
      <w:r>
        <w:rPr>
          <w:rFonts w:hint="eastAsia" w:ascii="宋体" w:hAnsi="宋体" w:cs="宋体"/>
          <w:color w:val="auto"/>
          <w:kern w:val="2"/>
          <w:highlight w:val="none"/>
        </w:rPr>
        <w:t>②</w:t>
      </w:r>
      <w:r>
        <w:rPr>
          <w:rFonts w:hint="eastAsia" w:ascii="宋体" w:hAnsi="宋体" w:cs="宋体"/>
          <w:color w:val="auto"/>
          <w:kern w:val="2"/>
          <w:highlight w:val="none"/>
        </w:rPr>
        <w:fldChar w:fldCharType="end"/>
      </w:r>
      <w:r>
        <w:rPr>
          <w:rFonts w:hint="eastAsia" w:ascii="宋体" w:hAnsi="宋体" w:cs="宋体"/>
          <w:color w:val="auto"/>
          <w:kern w:val="2"/>
          <w:highlight w:val="none"/>
        </w:rPr>
        <w:t>整体性能（包括安全装置检查）检查</w:t>
      </w:r>
      <w:r>
        <w:rPr>
          <w:rFonts w:hint="eastAsia" w:ascii="宋体" w:hAnsi="宋体" w:cs="宋体"/>
          <w:color w:val="auto"/>
          <w:kern w:val="2"/>
          <w:highlight w:val="none"/>
        </w:rPr>
        <w:fldChar w:fldCharType="begin"/>
      </w:r>
      <w:r>
        <w:rPr>
          <w:rFonts w:hint="eastAsia" w:ascii="宋体" w:hAnsi="宋体" w:cs="宋体"/>
          <w:color w:val="auto"/>
          <w:kern w:val="2"/>
          <w:highlight w:val="none"/>
        </w:rPr>
        <w:instrText xml:space="preserve"> = 3 \* GB3 </w:instrText>
      </w:r>
      <w:r>
        <w:rPr>
          <w:rFonts w:hint="eastAsia" w:ascii="宋体" w:hAnsi="宋体" w:cs="宋体"/>
          <w:color w:val="auto"/>
          <w:kern w:val="2"/>
          <w:highlight w:val="none"/>
        </w:rPr>
        <w:fldChar w:fldCharType="separate"/>
      </w:r>
      <w:r>
        <w:rPr>
          <w:rFonts w:hint="eastAsia" w:ascii="宋体" w:hAnsi="宋体" w:cs="宋体"/>
          <w:color w:val="auto"/>
          <w:kern w:val="2"/>
          <w:highlight w:val="none"/>
        </w:rPr>
        <w:t>③</w:t>
      </w:r>
      <w:r>
        <w:rPr>
          <w:rFonts w:hint="eastAsia" w:ascii="宋体" w:hAnsi="宋体" w:cs="宋体"/>
          <w:color w:val="auto"/>
          <w:kern w:val="2"/>
          <w:highlight w:val="none"/>
        </w:rPr>
        <w:fldChar w:fldCharType="end"/>
      </w:r>
      <w:r>
        <w:rPr>
          <w:rFonts w:hint="eastAsia" w:ascii="宋体" w:hAnsi="宋体" w:cs="宋体"/>
          <w:color w:val="auto"/>
          <w:kern w:val="2"/>
          <w:highlight w:val="none"/>
        </w:rPr>
        <w:t>产品色泽</w:t>
      </w:r>
      <w:r>
        <w:rPr>
          <w:rFonts w:hint="eastAsia" w:ascii="宋体" w:hAnsi="宋体" w:cs="宋体"/>
          <w:color w:val="auto"/>
          <w:kern w:val="2"/>
          <w:highlight w:val="none"/>
        </w:rPr>
        <w:fldChar w:fldCharType="begin"/>
      </w:r>
      <w:r>
        <w:rPr>
          <w:rFonts w:hint="eastAsia" w:ascii="宋体" w:hAnsi="宋体" w:cs="宋体"/>
          <w:color w:val="auto"/>
          <w:kern w:val="2"/>
          <w:highlight w:val="none"/>
        </w:rPr>
        <w:instrText xml:space="preserve"> = 4 \* GB3 </w:instrText>
      </w:r>
      <w:r>
        <w:rPr>
          <w:rFonts w:hint="eastAsia" w:ascii="宋体" w:hAnsi="宋体" w:cs="宋体"/>
          <w:color w:val="auto"/>
          <w:kern w:val="2"/>
          <w:highlight w:val="none"/>
        </w:rPr>
        <w:fldChar w:fldCharType="separate"/>
      </w:r>
      <w:r>
        <w:rPr>
          <w:rFonts w:hint="eastAsia" w:ascii="宋体" w:hAnsi="宋体" w:cs="宋体"/>
          <w:color w:val="auto"/>
          <w:kern w:val="2"/>
          <w:highlight w:val="none"/>
        </w:rPr>
        <w:t>④</w:t>
      </w:r>
      <w:r>
        <w:rPr>
          <w:rFonts w:hint="eastAsia" w:ascii="宋体" w:hAnsi="宋体" w:cs="宋体"/>
          <w:color w:val="auto"/>
          <w:kern w:val="2"/>
          <w:highlight w:val="none"/>
        </w:rPr>
        <w:fldChar w:fldCharType="end"/>
      </w:r>
      <w:r>
        <w:rPr>
          <w:rFonts w:hint="eastAsia" w:ascii="宋体" w:hAnsi="宋体" w:cs="宋体"/>
          <w:color w:val="auto"/>
          <w:kern w:val="2"/>
          <w:highlight w:val="none"/>
        </w:rPr>
        <w:t>涂层厚度及洁净度</w:t>
      </w:r>
      <w:r>
        <w:rPr>
          <w:rFonts w:hint="eastAsia" w:ascii="宋体" w:hAnsi="宋体" w:cs="宋体"/>
          <w:color w:val="auto"/>
          <w:kern w:val="2"/>
          <w:highlight w:val="none"/>
        </w:rPr>
        <w:fldChar w:fldCharType="begin"/>
      </w:r>
      <w:r>
        <w:rPr>
          <w:rFonts w:hint="eastAsia" w:ascii="宋体" w:hAnsi="宋体" w:cs="宋体"/>
          <w:color w:val="auto"/>
          <w:kern w:val="2"/>
          <w:highlight w:val="none"/>
        </w:rPr>
        <w:instrText xml:space="preserve"> = 5 \* GB3 </w:instrText>
      </w:r>
      <w:r>
        <w:rPr>
          <w:rFonts w:hint="eastAsia" w:ascii="宋体" w:hAnsi="宋体" w:cs="宋体"/>
          <w:color w:val="auto"/>
          <w:kern w:val="2"/>
          <w:highlight w:val="none"/>
        </w:rPr>
        <w:fldChar w:fldCharType="separate"/>
      </w:r>
      <w:r>
        <w:rPr>
          <w:rFonts w:hint="eastAsia" w:ascii="宋体" w:hAnsi="宋体" w:cs="宋体"/>
          <w:color w:val="auto"/>
          <w:kern w:val="2"/>
          <w:highlight w:val="none"/>
        </w:rPr>
        <w:t>⑤</w:t>
      </w:r>
      <w:r>
        <w:rPr>
          <w:rFonts w:hint="eastAsia" w:ascii="宋体" w:hAnsi="宋体" w:cs="宋体"/>
          <w:color w:val="auto"/>
          <w:kern w:val="2"/>
          <w:highlight w:val="none"/>
        </w:rPr>
        <w:fldChar w:fldCharType="end"/>
      </w:r>
      <w:r>
        <w:rPr>
          <w:rFonts w:hint="eastAsia" w:ascii="宋体" w:hAnsi="宋体" w:cs="宋体"/>
          <w:color w:val="auto"/>
          <w:kern w:val="2"/>
          <w:highlight w:val="none"/>
        </w:rPr>
        <w:t>板材厚度</w:t>
      </w:r>
      <w:r>
        <w:rPr>
          <w:rFonts w:hint="eastAsia" w:ascii="宋体" w:hAnsi="宋体" w:cs="宋体"/>
          <w:color w:val="auto"/>
          <w:kern w:val="2"/>
          <w:highlight w:val="none"/>
        </w:rPr>
        <w:fldChar w:fldCharType="begin"/>
      </w:r>
      <w:r>
        <w:rPr>
          <w:rFonts w:hint="eastAsia" w:ascii="宋体" w:hAnsi="宋体" w:cs="宋体"/>
          <w:color w:val="auto"/>
          <w:kern w:val="2"/>
          <w:highlight w:val="none"/>
        </w:rPr>
        <w:instrText xml:space="preserve"> = 6 \* GB3 </w:instrText>
      </w:r>
      <w:r>
        <w:rPr>
          <w:rFonts w:hint="eastAsia" w:ascii="宋体" w:hAnsi="宋体" w:cs="宋体"/>
          <w:color w:val="auto"/>
          <w:kern w:val="2"/>
          <w:highlight w:val="none"/>
        </w:rPr>
        <w:fldChar w:fldCharType="separate"/>
      </w:r>
      <w:r>
        <w:rPr>
          <w:rFonts w:hint="eastAsia" w:ascii="宋体" w:hAnsi="宋体" w:cs="宋体"/>
          <w:color w:val="auto"/>
          <w:kern w:val="2"/>
          <w:highlight w:val="none"/>
        </w:rPr>
        <w:t>⑥</w:t>
      </w:r>
      <w:r>
        <w:rPr>
          <w:rFonts w:hint="eastAsia" w:ascii="宋体" w:hAnsi="宋体" w:cs="宋体"/>
          <w:color w:val="auto"/>
          <w:kern w:val="2"/>
          <w:highlight w:val="none"/>
        </w:rPr>
        <w:fldChar w:fldCharType="end"/>
      </w:r>
      <w:r>
        <w:rPr>
          <w:rFonts w:hint="eastAsia" w:ascii="宋体" w:hAnsi="宋体" w:cs="宋体"/>
          <w:color w:val="auto"/>
          <w:kern w:val="2"/>
          <w:highlight w:val="none"/>
        </w:rPr>
        <w:t>发光标识的亮度</w:t>
      </w:r>
      <w:r>
        <w:rPr>
          <w:rFonts w:hint="eastAsia" w:ascii="宋体" w:hAnsi="宋体" w:cs="宋体"/>
          <w:color w:val="auto"/>
          <w:kern w:val="2"/>
          <w:highlight w:val="none"/>
        </w:rPr>
        <w:fldChar w:fldCharType="begin"/>
      </w:r>
      <w:r>
        <w:rPr>
          <w:rFonts w:hint="eastAsia" w:ascii="宋体" w:hAnsi="宋体" w:cs="宋体"/>
          <w:color w:val="auto"/>
          <w:kern w:val="2"/>
          <w:highlight w:val="none"/>
        </w:rPr>
        <w:instrText xml:space="preserve"> = 7 \* GB3 </w:instrText>
      </w:r>
      <w:r>
        <w:rPr>
          <w:rFonts w:hint="eastAsia" w:ascii="宋体" w:hAnsi="宋体" w:cs="宋体"/>
          <w:color w:val="auto"/>
          <w:kern w:val="2"/>
          <w:highlight w:val="none"/>
        </w:rPr>
        <w:fldChar w:fldCharType="separate"/>
      </w:r>
      <w:r>
        <w:rPr>
          <w:rFonts w:hint="eastAsia" w:ascii="宋体" w:hAnsi="宋体" w:cs="宋体"/>
          <w:color w:val="auto"/>
          <w:kern w:val="2"/>
          <w:highlight w:val="none"/>
        </w:rPr>
        <w:t>⑦</w:t>
      </w:r>
      <w:r>
        <w:rPr>
          <w:rFonts w:hint="eastAsia" w:ascii="宋体" w:hAnsi="宋体" w:cs="宋体"/>
          <w:color w:val="auto"/>
          <w:kern w:val="2"/>
          <w:highlight w:val="none"/>
        </w:rPr>
        <w:fldChar w:fldCharType="end"/>
      </w:r>
      <w:r>
        <w:rPr>
          <w:rFonts w:hint="eastAsia" w:ascii="宋体" w:hAnsi="宋体" w:cs="宋体"/>
          <w:color w:val="auto"/>
          <w:kern w:val="2"/>
          <w:highlight w:val="none"/>
        </w:rPr>
        <w:t>装配质量及合理性等。</w:t>
      </w:r>
    </w:p>
    <w:p>
      <w:pPr>
        <w:widowControl w:val="0"/>
        <w:spacing w:before="0" w:after="0" w:afterAutospacing="0"/>
        <w:ind w:left="0" w:right="0" w:firstLine="420" w:firstLineChars="200"/>
        <w:rPr>
          <w:rFonts w:ascii="宋体" w:hAnsi="宋体" w:cs="宋体"/>
          <w:color w:val="auto"/>
          <w:kern w:val="2"/>
          <w:highlight w:val="none"/>
        </w:rPr>
      </w:pPr>
      <w:r>
        <w:rPr>
          <w:rFonts w:hint="eastAsia" w:ascii="宋体" w:hAnsi="宋体" w:cs="宋体"/>
          <w:color w:val="auto"/>
          <w:kern w:val="2"/>
          <w:highlight w:val="none"/>
        </w:rPr>
        <w:t>（2）投标方应根据检验及技术参数要求的项目准备好所需的测量仪器、记录卡、表单等，在检验前一个月提供招标方确认。</w:t>
      </w:r>
    </w:p>
    <w:p>
      <w:pPr>
        <w:widowControl w:val="0"/>
        <w:spacing w:before="0" w:after="0" w:afterAutospacing="0"/>
        <w:ind w:left="0" w:right="0" w:firstLine="420" w:firstLineChars="200"/>
        <w:rPr>
          <w:rFonts w:ascii="宋体" w:hAnsi="宋体" w:cs="宋体"/>
          <w:color w:val="auto"/>
          <w:kern w:val="2"/>
          <w:highlight w:val="none"/>
        </w:rPr>
      </w:pPr>
      <w:r>
        <w:rPr>
          <w:rFonts w:hint="eastAsia" w:ascii="宋体" w:hAnsi="宋体" w:cs="宋体"/>
          <w:color w:val="auto"/>
          <w:kern w:val="2"/>
          <w:highlight w:val="none"/>
        </w:rPr>
        <w:t>（3）检验时应有专业人员进行检验操作和记录。</w:t>
      </w:r>
    </w:p>
    <w:p>
      <w:pPr>
        <w:widowControl w:val="0"/>
        <w:spacing w:before="0" w:after="0" w:afterAutospacing="0"/>
        <w:ind w:left="0" w:right="0" w:firstLine="420" w:firstLineChars="200"/>
        <w:rPr>
          <w:rFonts w:ascii="宋体" w:hAnsi="宋体" w:cs="宋体"/>
          <w:color w:val="auto"/>
          <w:kern w:val="2"/>
          <w:highlight w:val="none"/>
        </w:rPr>
      </w:pPr>
      <w:r>
        <w:rPr>
          <w:rFonts w:hint="eastAsia" w:ascii="宋体" w:hAnsi="宋体" w:cs="宋体"/>
          <w:color w:val="auto"/>
          <w:kern w:val="2"/>
          <w:highlight w:val="none"/>
        </w:rPr>
        <w:t>（4）检验合格的记录需整理成报告，双方共同签名，原则上一式二份，双方各执一份，并作为付款依据。</w:t>
      </w:r>
    </w:p>
    <w:p>
      <w:pPr>
        <w:widowControl w:val="0"/>
        <w:spacing w:before="0" w:after="0" w:afterAutospacing="0"/>
        <w:ind w:left="0" w:right="0" w:firstLine="420" w:firstLineChars="200"/>
        <w:rPr>
          <w:rFonts w:ascii="宋体" w:hAnsi="宋体"/>
          <w:b/>
          <w:bCs/>
          <w:color w:val="auto"/>
          <w:kern w:val="2"/>
          <w:sz w:val="24"/>
          <w:szCs w:val="24"/>
          <w:highlight w:val="none"/>
        </w:rPr>
      </w:pPr>
      <w:r>
        <w:rPr>
          <w:rFonts w:hint="eastAsia" w:ascii="宋体" w:hAnsi="宋体"/>
          <w:color w:val="auto"/>
          <w:kern w:val="2"/>
          <w:highlight w:val="none"/>
        </w:rPr>
        <w:t>（5）导向标识安装完成后，凡规定需政府有关部门检验的，所需费用由投标方承担。</w:t>
      </w:r>
    </w:p>
    <w:p>
      <w:pPr>
        <w:pStyle w:val="4"/>
        <w:numPr>
          <w:ilvl w:val="0"/>
          <w:numId w:val="1"/>
        </w:numPr>
        <w:ind w:left="432" w:leftChars="0" w:hanging="432" w:firstLineChars="0"/>
        <w:rPr>
          <w:rFonts w:hint="eastAsia" w:ascii="黑体" w:hAnsi="黑体" w:eastAsia="黑体" w:cs="黑体"/>
          <w:color w:val="auto"/>
          <w:sz w:val="24"/>
          <w:szCs w:val="40"/>
          <w:highlight w:val="none"/>
        </w:rPr>
      </w:pPr>
      <w:bookmarkStart w:id="971" w:name="_Toc15564"/>
      <w:bookmarkStart w:id="972" w:name="_Toc14498"/>
      <w:bookmarkStart w:id="973" w:name="_Toc12752"/>
      <w:bookmarkStart w:id="974" w:name="_Toc24129"/>
      <w:bookmarkStart w:id="975" w:name="_Toc17512"/>
      <w:bookmarkStart w:id="976" w:name="_Toc236"/>
      <w:bookmarkStart w:id="977" w:name="_Toc19733"/>
      <w:bookmarkStart w:id="978" w:name="_Toc24010"/>
      <w:bookmarkStart w:id="979" w:name="_Toc3145"/>
      <w:bookmarkStart w:id="980" w:name="_Toc3711"/>
      <w:bookmarkStart w:id="981" w:name="_Toc75768703"/>
      <w:r>
        <w:rPr>
          <w:rFonts w:hint="eastAsia" w:ascii="黑体" w:hAnsi="黑体" w:eastAsia="黑体" w:cs="黑体"/>
          <w:color w:val="auto"/>
          <w:sz w:val="24"/>
          <w:szCs w:val="40"/>
          <w:highlight w:val="none"/>
        </w:rPr>
        <w:t xml:space="preserve"> </w:t>
      </w:r>
      <w:bookmarkStart w:id="982" w:name="_Toc19370"/>
      <w:bookmarkStart w:id="983" w:name="_Toc1359"/>
      <w:bookmarkStart w:id="984" w:name="_Toc12018"/>
      <w:bookmarkStart w:id="985" w:name="_Toc19984"/>
      <w:bookmarkStart w:id="986" w:name="_Toc26831"/>
      <w:bookmarkStart w:id="987" w:name="_Toc20030"/>
      <w:r>
        <w:rPr>
          <w:rFonts w:hint="eastAsia" w:ascii="黑体" w:hAnsi="黑体" w:eastAsia="黑体" w:cs="黑体"/>
          <w:color w:val="auto"/>
          <w:sz w:val="24"/>
          <w:szCs w:val="40"/>
          <w:highlight w:val="none"/>
        </w:rPr>
        <w:t>考核条款</w:t>
      </w:r>
      <w:bookmarkEnd w:id="971"/>
      <w:bookmarkEnd w:id="972"/>
      <w:bookmarkEnd w:id="973"/>
      <w:bookmarkEnd w:id="974"/>
      <w:bookmarkEnd w:id="975"/>
      <w:bookmarkEnd w:id="976"/>
      <w:bookmarkEnd w:id="977"/>
      <w:bookmarkEnd w:id="978"/>
      <w:bookmarkEnd w:id="979"/>
      <w:bookmarkEnd w:id="980"/>
      <w:bookmarkEnd w:id="981"/>
      <w:bookmarkEnd w:id="982"/>
      <w:bookmarkEnd w:id="983"/>
      <w:bookmarkEnd w:id="984"/>
      <w:bookmarkEnd w:id="985"/>
      <w:bookmarkEnd w:id="986"/>
      <w:bookmarkEnd w:id="987"/>
    </w:p>
    <w:p>
      <w:pPr>
        <w:pStyle w:val="5"/>
        <w:rPr>
          <w:rFonts w:hint="eastAsia" w:ascii="宋体" w:hAnsi="宋体" w:eastAsia="宋体" w:cs="宋体"/>
          <w:color w:val="auto"/>
          <w:sz w:val="21"/>
          <w:szCs w:val="21"/>
          <w:highlight w:val="none"/>
        </w:rPr>
      </w:pPr>
      <w:bookmarkStart w:id="988" w:name="_Toc19425"/>
      <w:bookmarkStart w:id="989" w:name="_Toc12985"/>
      <w:bookmarkStart w:id="990" w:name="_Toc7954"/>
      <w:bookmarkStart w:id="991" w:name="_Toc10054"/>
      <w:bookmarkStart w:id="992" w:name="_Toc14667"/>
      <w:bookmarkStart w:id="993" w:name="_Toc18892"/>
      <w:bookmarkStart w:id="994" w:name="_Toc18711"/>
      <w:bookmarkStart w:id="995" w:name="_Toc14637"/>
      <w:bookmarkStart w:id="996" w:name="_Toc19682"/>
      <w:bookmarkStart w:id="997" w:name="_Toc1492"/>
      <w:bookmarkStart w:id="998" w:name="_Toc11686"/>
      <w:bookmarkStart w:id="999" w:name="_Toc32747"/>
      <w:bookmarkStart w:id="1000" w:name="_Toc15163"/>
      <w:bookmarkStart w:id="1001" w:name="_Toc7327"/>
      <w:bookmarkStart w:id="1002" w:name="_Toc11566"/>
      <w:bookmarkStart w:id="1003" w:name="_Toc1617"/>
      <w:bookmarkStart w:id="1004" w:name="_Toc75768704"/>
      <w:r>
        <w:rPr>
          <w:rFonts w:hint="eastAsia" w:ascii="宋体" w:hAnsi="宋体" w:eastAsia="宋体" w:cs="宋体"/>
          <w:color w:val="auto"/>
          <w:sz w:val="21"/>
          <w:szCs w:val="21"/>
          <w:highlight w:val="none"/>
        </w:rPr>
        <w:t>8.1 投标方的工作要求</w:t>
      </w:r>
      <w:bookmarkEnd w:id="988"/>
      <w:bookmarkEnd w:id="989"/>
      <w:bookmarkEnd w:id="990"/>
      <w:bookmarkEnd w:id="991"/>
      <w:bookmarkEnd w:id="992"/>
      <w:bookmarkEnd w:id="993"/>
      <w:bookmarkEnd w:id="994"/>
      <w:bookmarkEnd w:id="995"/>
      <w:bookmarkEnd w:id="996"/>
      <w:bookmarkEnd w:id="997"/>
      <w:bookmarkEnd w:id="998"/>
      <w:bookmarkEnd w:id="999"/>
      <w:bookmarkEnd w:id="1000"/>
      <w:bookmarkEnd w:id="1001"/>
      <w:bookmarkEnd w:id="1002"/>
      <w:bookmarkEnd w:id="1003"/>
      <w:bookmarkEnd w:id="1004"/>
    </w:p>
    <w:p>
      <w:pPr>
        <w:widowControl w:val="0"/>
        <w:spacing w:before="0" w:after="0" w:afterAutospacing="0"/>
        <w:ind w:left="0" w:right="0" w:firstLine="315" w:firstLineChars="150"/>
        <w:rPr>
          <w:rFonts w:ascii="宋体" w:hAnsi="宋体"/>
          <w:color w:val="auto"/>
          <w:kern w:val="2"/>
          <w:highlight w:val="none"/>
        </w:rPr>
      </w:pPr>
      <w:r>
        <w:rPr>
          <w:rFonts w:hint="eastAsia" w:ascii="宋体" w:hAnsi="宋体"/>
          <w:color w:val="auto"/>
          <w:kern w:val="2"/>
          <w:highlight w:val="none"/>
        </w:rPr>
        <w:t>（1）投标方应严格遵守安全工作制度，对施工期内的各类标识标贴安全工作全面负责。作业人员应持证上岗，且具有一定的工作经验和技能。</w:t>
      </w:r>
    </w:p>
    <w:p>
      <w:pPr>
        <w:widowControl w:val="0"/>
        <w:spacing w:before="0" w:after="0" w:afterAutospacing="0"/>
        <w:ind w:left="0" w:right="0" w:firstLine="315" w:firstLineChars="150"/>
        <w:rPr>
          <w:rFonts w:ascii="宋体" w:hAnsi="宋体"/>
          <w:color w:val="auto"/>
          <w:kern w:val="2"/>
          <w:highlight w:val="none"/>
        </w:rPr>
      </w:pPr>
      <w:r>
        <w:rPr>
          <w:rFonts w:hint="eastAsia" w:ascii="宋体" w:hAnsi="宋体"/>
          <w:color w:val="auto"/>
          <w:kern w:val="2"/>
          <w:highlight w:val="none"/>
        </w:rPr>
        <w:t>（</w:t>
      </w:r>
      <w:r>
        <w:rPr>
          <w:rFonts w:ascii="宋体" w:hAnsi="宋体"/>
          <w:color w:val="auto"/>
          <w:kern w:val="2"/>
          <w:highlight w:val="none"/>
        </w:rPr>
        <w:t>2</w:t>
      </w:r>
      <w:r>
        <w:rPr>
          <w:rFonts w:hint="eastAsia" w:ascii="宋体" w:hAnsi="宋体"/>
          <w:color w:val="auto"/>
          <w:kern w:val="2"/>
          <w:highlight w:val="none"/>
        </w:rPr>
        <w:t>）遵守招标方项目规章制度，并自觉接受检查监督。严格按已确认的管理办法进行管理，接受招标方对标识标贴质量及管理等方面的监督和检查，若发现有不符合有关规定或未全面响应有关招标文件、相关合同内容的，由招标方发出整改通知，限期及时整改。</w:t>
      </w:r>
    </w:p>
    <w:p>
      <w:pPr>
        <w:widowControl w:val="0"/>
        <w:spacing w:before="0" w:after="0" w:afterAutospacing="0"/>
        <w:ind w:left="0" w:right="0" w:firstLine="315" w:firstLineChars="150"/>
        <w:rPr>
          <w:rFonts w:ascii="宋体" w:hAnsi="宋体"/>
          <w:color w:val="auto"/>
          <w:kern w:val="2"/>
          <w:highlight w:val="none"/>
        </w:rPr>
      </w:pPr>
      <w:r>
        <w:rPr>
          <w:rFonts w:hint="eastAsia" w:ascii="宋体" w:hAnsi="宋体"/>
          <w:color w:val="auto"/>
          <w:kern w:val="2"/>
          <w:highlight w:val="none"/>
        </w:rPr>
        <w:t>（3）负责保护好项目范围内的设施、设备的完好，如在施工中造成设施设备损坏，则承担全部损失赔偿责任。</w:t>
      </w:r>
    </w:p>
    <w:p>
      <w:pPr>
        <w:widowControl w:val="0"/>
        <w:spacing w:before="0" w:after="0" w:afterAutospacing="0"/>
        <w:ind w:left="0" w:right="0" w:firstLine="315" w:firstLineChars="150"/>
        <w:rPr>
          <w:rFonts w:ascii="宋体" w:hAnsi="宋体"/>
          <w:color w:val="auto"/>
          <w:kern w:val="2"/>
          <w:highlight w:val="none"/>
        </w:rPr>
      </w:pPr>
      <w:r>
        <w:rPr>
          <w:rFonts w:hint="eastAsia" w:ascii="宋体" w:hAnsi="宋体"/>
          <w:color w:val="auto"/>
          <w:kern w:val="2"/>
          <w:highlight w:val="none"/>
        </w:rPr>
        <w:t>（4）投标方至车站（场段）安装新标识标贴时，需向属地单位申请作业点。安装完成后需车站（场段）签字确认。</w:t>
      </w:r>
    </w:p>
    <w:p>
      <w:pPr>
        <w:widowControl w:val="0"/>
        <w:spacing w:before="0" w:after="0" w:afterAutospacing="0"/>
        <w:ind w:left="0" w:right="0" w:firstLine="315" w:firstLineChars="150"/>
        <w:rPr>
          <w:rFonts w:ascii="宋体" w:hAnsi="宋体"/>
          <w:color w:val="auto"/>
          <w:kern w:val="2"/>
          <w:highlight w:val="none"/>
        </w:rPr>
      </w:pPr>
      <w:r>
        <w:rPr>
          <w:rFonts w:hint="eastAsia" w:ascii="宋体" w:hAnsi="宋体"/>
          <w:color w:val="auto"/>
          <w:kern w:val="2"/>
          <w:highlight w:val="none"/>
        </w:rPr>
        <w:t>（5）施工人员工作认真负责，不做与本岗位无关的事情。</w:t>
      </w:r>
    </w:p>
    <w:p>
      <w:pPr>
        <w:pStyle w:val="5"/>
        <w:rPr>
          <w:rFonts w:hint="eastAsia" w:ascii="宋体" w:hAnsi="宋体" w:eastAsia="宋体" w:cs="宋体"/>
          <w:color w:val="auto"/>
          <w:sz w:val="21"/>
          <w:highlight w:val="none"/>
        </w:rPr>
      </w:pPr>
      <w:bookmarkStart w:id="1005" w:name="_Toc22130"/>
      <w:bookmarkStart w:id="1006" w:name="_Toc26691"/>
      <w:bookmarkStart w:id="1007" w:name="_Toc11944"/>
      <w:bookmarkStart w:id="1008" w:name="_Toc24641"/>
      <w:bookmarkStart w:id="1009" w:name="_Toc27121"/>
      <w:bookmarkStart w:id="1010" w:name="_Toc20387"/>
      <w:bookmarkStart w:id="1011" w:name="_Toc19740"/>
      <w:bookmarkStart w:id="1012" w:name="_Toc9566"/>
      <w:bookmarkStart w:id="1013" w:name="_Toc31175"/>
      <w:bookmarkStart w:id="1014" w:name="_Toc30113"/>
      <w:bookmarkStart w:id="1015" w:name="_Toc21332"/>
      <w:bookmarkStart w:id="1016" w:name="_Toc21396"/>
      <w:bookmarkStart w:id="1017" w:name="_Toc23408"/>
      <w:bookmarkStart w:id="1018" w:name="_Toc6149"/>
      <w:bookmarkStart w:id="1019" w:name="_Toc26682"/>
      <w:bookmarkStart w:id="1020" w:name="_Toc75768705"/>
      <w:r>
        <w:rPr>
          <w:rFonts w:hint="eastAsia" w:ascii="宋体" w:hAnsi="宋体" w:eastAsia="宋体" w:cs="宋体"/>
          <w:color w:val="auto"/>
          <w:sz w:val="21"/>
          <w:highlight w:val="none"/>
        </w:rPr>
        <w:t>8.2 考核细则</w:t>
      </w:r>
      <w:bookmarkEnd w:id="1005"/>
      <w:bookmarkEnd w:id="1006"/>
      <w:bookmarkEnd w:id="1007"/>
      <w:bookmarkEnd w:id="1008"/>
      <w:bookmarkEnd w:id="1009"/>
      <w:bookmarkEnd w:id="1010"/>
      <w:bookmarkEnd w:id="1011"/>
      <w:bookmarkEnd w:id="1012"/>
      <w:bookmarkEnd w:id="1013"/>
      <w:bookmarkEnd w:id="1014"/>
      <w:bookmarkEnd w:id="1015"/>
      <w:bookmarkEnd w:id="1016"/>
      <w:bookmarkEnd w:id="1017"/>
      <w:bookmarkEnd w:id="1018"/>
      <w:bookmarkEnd w:id="1019"/>
      <w:bookmarkEnd w:id="1020"/>
    </w:p>
    <w:p>
      <w:pPr>
        <w:widowControl w:val="0"/>
        <w:spacing w:before="0" w:after="0" w:afterAutospacing="0"/>
        <w:ind w:left="0" w:right="0" w:firstLine="315" w:firstLineChars="150"/>
        <w:rPr>
          <w:rFonts w:ascii="宋体" w:hAnsi="宋体"/>
          <w:color w:val="auto"/>
          <w:kern w:val="2"/>
          <w:highlight w:val="none"/>
        </w:rPr>
      </w:pPr>
      <w:r>
        <w:rPr>
          <w:rFonts w:hint="eastAsia" w:ascii="宋体" w:hAnsi="宋体"/>
          <w:color w:val="auto"/>
          <w:kern w:val="2"/>
          <w:highlight w:val="none"/>
        </w:rPr>
        <w:t>（1）未执行招标方的管理规定，达不到招标方管理要求，根据情节轻重，除按照招标方对委外单位管理办法进行考核外，还应对照下表进行考核。</w:t>
      </w:r>
    </w:p>
    <w:tbl>
      <w:tblPr>
        <w:tblStyle w:val="28"/>
        <w:tblW w:w="9126" w:type="dxa"/>
        <w:tblInd w:w="93" w:type="dxa"/>
        <w:tblLayout w:type="fixed"/>
        <w:tblCellMar>
          <w:top w:w="0" w:type="dxa"/>
          <w:left w:w="108" w:type="dxa"/>
          <w:bottom w:w="0" w:type="dxa"/>
          <w:right w:w="108" w:type="dxa"/>
        </w:tblCellMar>
      </w:tblPr>
      <w:tblGrid>
        <w:gridCol w:w="724"/>
        <w:gridCol w:w="4214"/>
        <w:gridCol w:w="1061"/>
        <w:gridCol w:w="3127"/>
      </w:tblGrid>
      <w:tr>
        <w:tblPrEx>
          <w:tblCellMar>
            <w:top w:w="0" w:type="dxa"/>
            <w:left w:w="108" w:type="dxa"/>
            <w:bottom w:w="0" w:type="dxa"/>
            <w:right w:w="108" w:type="dxa"/>
          </w:tblCellMar>
        </w:tblPrEx>
        <w:trPr>
          <w:trHeight w:val="468" w:hRule="atLeast"/>
        </w:trPr>
        <w:tc>
          <w:tcPr>
            <w:tcW w:w="4938" w:type="dxa"/>
            <w:gridSpan w:val="2"/>
            <w:vMerge w:val="restart"/>
            <w:tcBorders>
              <w:top w:val="single" w:color="000000" w:sz="8" w:space="0"/>
              <w:left w:val="single" w:color="000000" w:sz="8" w:space="0"/>
              <w:bottom w:val="single" w:color="000000" w:sz="8" w:space="0"/>
              <w:right w:val="single" w:color="000000" w:sz="8" w:space="0"/>
            </w:tcBorders>
            <w:vAlign w:val="center"/>
          </w:tcPr>
          <w:p>
            <w:pPr>
              <w:spacing w:before="0" w:after="0" w:afterAutospacing="0" w:line="240" w:lineRule="auto"/>
              <w:ind w:left="0" w:right="0" w:firstLine="0"/>
              <w:jc w:val="center"/>
              <w:rPr>
                <w:rFonts w:ascii="宋体" w:hAnsi="宋体" w:cs="宋体"/>
                <w:b/>
                <w:bCs/>
                <w:color w:val="auto"/>
                <w:sz w:val="18"/>
                <w:szCs w:val="18"/>
                <w:highlight w:val="none"/>
              </w:rPr>
            </w:pPr>
            <w:r>
              <w:rPr>
                <w:rFonts w:hint="eastAsia" w:ascii="宋体" w:hAnsi="宋体" w:cs="宋体"/>
                <w:b/>
                <w:bCs/>
                <w:color w:val="auto"/>
                <w:sz w:val="18"/>
                <w:szCs w:val="18"/>
                <w:highlight w:val="none"/>
              </w:rPr>
              <w:t>考核项</w:t>
            </w:r>
          </w:p>
        </w:tc>
        <w:tc>
          <w:tcPr>
            <w:tcW w:w="1061" w:type="dxa"/>
            <w:vMerge w:val="restart"/>
            <w:tcBorders>
              <w:top w:val="single" w:color="000000" w:sz="8" w:space="0"/>
              <w:left w:val="single" w:color="000000" w:sz="8" w:space="0"/>
              <w:bottom w:val="single" w:color="000000" w:sz="8" w:space="0"/>
              <w:right w:val="single" w:color="000000" w:sz="8" w:space="0"/>
            </w:tcBorders>
            <w:vAlign w:val="center"/>
          </w:tcPr>
          <w:p>
            <w:pPr>
              <w:spacing w:before="0" w:after="0" w:afterAutospacing="0" w:line="240" w:lineRule="auto"/>
              <w:ind w:left="0" w:right="0" w:firstLine="0"/>
              <w:jc w:val="center"/>
              <w:rPr>
                <w:rFonts w:ascii="宋体" w:hAnsi="宋体" w:cs="宋体"/>
                <w:b/>
                <w:bCs/>
                <w:color w:val="auto"/>
                <w:sz w:val="18"/>
                <w:szCs w:val="18"/>
                <w:highlight w:val="none"/>
              </w:rPr>
            </w:pPr>
            <w:r>
              <w:rPr>
                <w:rFonts w:hint="eastAsia" w:ascii="宋体" w:hAnsi="宋体" w:cs="宋体"/>
                <w:b/>
                <w:bCs/>
                <w:color w:val="auto"/>
                <w:sz w:val="18"/>
                <w:szCs w:val="18"/>
                <w:highlight w:val="none"/>
              </w:rPr>
              <w:t>考核周期</w:t>
            </w:r>
          </w:p>
        </w:tc>
        <w:tc>
          <w:tcPr>
            <w:tcW w:w="3127" w:type="dxa"/>
            <w:vMerge w:val="restart"/>
            <w:tcBorders>
              <w:top w:val="single" w:color="000000" w:sz="8" w:space="0"/>
              <w:left w:val="single" w:color="000000" w:sz="8" w:space="0"/>
              <w:bottom w:val="single" w:color="000000" w:sz="8" w:space="0"/>
              <w:right w:val="single" w:color="000000" w:sz="8" w:space="0"/>
            </w:tcBorders>
            <w:vAlign w:val="center"/>
          </w:tcPr>
          <w:p>
            <w:pPr>
              <w:spacing w:before="0" w:after="0" w:afterAutospacing="0" w:line="240" w:lineRule="auto"/>
              <w:ind w:left="0" w:right="0" w:firstLine="0"/>
              <w:jc w:val="center"/>
              <w:rPr>
                <w:rFonts w:ascii="宋体" w:hAnsi="宋体" w:cs="宋体"/>
                <w:b/>
                <w:bCs/>
                <w:color w:val="auto"/>
                <w:sz w:val="18"/>
                <w:szCs w:val="18"/>
                <w:highlight w:val="none"/>
              </w:rPr>
            </w:pPr>
            <w:r>
              <w:rPr>
                <w:rFonts w:hint="eastAsia" w:ascii="宋体" w:hAnsi="宋体" w:cs="宋体"/>
                <w:b/>
                <w:bCs/>
                <w:color w:val="auto"/>
                <w:sz w:val="18"/>
                <w:szCs w:val="18"/>
                <w:highlight w:val="none"/>
              </w:rPr>
              <w:t>考核办法</w:t>
            </w:r>
          </w:p>
        </w:tc>
      </w:tr>
      <w:tr>
        <w:tblPrEx>
          <w:tblCellMar>
            <w:top w:w="0" w:type="dxa"/>
            <w:left w:w="108" w:type="dxa"/>
            <w:bottom w:w="0" w:type="dxa"/>
            <w:right w:w="108" w:type="dxa"/>
          </w:tblCellMar>
        </w:tblPrEx>
        <w:trPr>
          <w:trHeight w:val="233" w:hRule="atLeast"/>
        </w:trPr>
        <w:tc>
          <w:tcPr>
            <w:tcW w:w="4938" w:type="dxa"/>
            <w:gridSpan w:val="2"/>
            <w:vMerge w:val="continue"/>
            <w:tcBorders>
              <w:top w:val="single" w:color="000000" w:sz="8" w:space="0"/>
              <w:left w:val="single" w:color="000000" w:sz="8" w:space="0"/>
              <w:bottom w:val="single" w:color="000000" w:sz="8" w:space="0"/>
              <w:right w:val="single" w:color="000000" w:sz="8" w:space="0"/>
            </w:tcBorders>
            <w:vAlign w:val="center"/>
          </w:tcPr>
          <w:p>
            <w:pPr>
              <w:spacing w:before="0" w:after="0" w:afterAutospacing="0" w:line="240" w:lineRule="auto"/>
              <w:ind w:left="0" w:right="0" w:firstLine="0"/>
              <w:jc w:val="left"/>
              <w:rPr>
                <w:rFonts w:ascii="宋体" w:hAnsi="宋体" w:cs="宋体"/>
                <w:b/>
                <w:bCs/>
                <w:color w:val="auto"/>
                <w:sz w:val="18"/>
                <w:szCs w:val="18"/>
                <w:highlight w:val="none"/>
              </w:rPr>
            </w:pPr>
          </w:p>
        </w:tc>
        <w:tc>
          <w:tcPr>
            <w:tcW w:w="1061" w:type="dxa"/>
            <w:vMerge w:val="continue"/>
            <w:tcBorders>
              <w:top w:val="single" w:color="000000" w:sz="8" w:space="0"/>
              <w:left w:val="single" w:color="000000" w:sz="8" w:space="0"/>
              <w:bottom w:val="single" w:color="000000" w:sz="8" w:space="0"/>
              <w:right w:val="single" w:color="000000" w:sz="8" w:space="0"/>
            </w:tcBorders>
            <w:vAlign w:val="center"/>
          </w:tcPr>
          <w:p>
            <w:pPr>
              <w:spacing w:before="0" w:after="0" w:afterAutospacing="0" w:line="240" w:lineRule="auto"/>
              <w:ind w:left="0" w:right="0" w:firstLine="0"/>
              <w:jc w:val="left"/>
              <w:rPr>
                <w:rFonts w:ascii="宋体" w:hAnsi="宋体" w:cs="宋体"/>
                <w:b/>
                <w:bCs/>
                <w:color w:val="auto"/>
                <w:sz w:val="18"/>
                <w:szCs w:val="18"/>
                <w:highlight w:val="none"/>
              </w:rPr>
            </w:pPr>
          </w:p>
        </w:tc>
        <w:tc>
          <w:tcPr>
            <w:tcW w:w="3127" w:type="dxa"/>
            <w:vMerge w:val="continue"/>
            <w:tcBorders>
              <w:top w:val="single" w:color="000000" w:sz="8" w:space="0"/>
              <w:left w:val="single" w:color="000000" w:sz="8" w:space="0"/>
              <w:bottom w:val="single" w:color="000000" w:sz="8" w:space="0"/>
              <w:right w:val="single" w:color="000000" w:sz="8" w:space="0"/>
            </w:tcBorders>
            <w:vAlign w:val="center"/>
          </w:tcPr>
          <w:p>
            <w:pPr>
              <w:spacing w:before="0" w:after="0" w:afterAutospacing="0" w:line="240" w:lineRule="auto"/>
              <w:ind w:left="0" w:right="0" w:firstLine="0"/>
              <w:jc w:val="left"/>
              <w:rPr>
                <w:rFonts w:ascii="宋体" w:hAnsi="宋体" w:cs="宋体"/>
                <w:b/>
                <w:bCs/>
                <w:color w:val="auto"/>
                <w:sz w:val="18"/>
                <w:szCs w:val="18"/>
                <w:highlight w:val="none"/>
              </w:rPr>
            </w:pPr>
          </w:p>
        </w:tc>
      </w:tr>
      <w:tr>
        <w:tblPrEx>
          <w:tblCellMar>
            <w:top w:w="0" w:type="dxa"/>
            <w:left w:w="108" w:type="dxa"/>
            <w:bottom w:w="0" w:type="dxa"/>
            <w:right w:w="108" w:type="dxa"/>
          </w:tblCellMar>
        </w:tblPrEx>
        <w:trPr>
          <w:trHeight w:val="480" w:hRule="atLeast"/>
        </w:trPr>
        <w:tc>
          <w:tcPr>
            <w:tcW w:w="724" w:type="dxa"/>
            <w:tcBorders>
              <w:top w:val="nil"/>
              <w:left w:val="single" w:color="000000" w:sz="8" w:space="0"/>
              <w:bottom w:val="single" w:color="000000" w:sz="8" w:space="0"/>
              <w:right w:val="single" w:color="000000" w:sz="8" w:space="0"/>
            </w:tcBorders>
            <w:vAlign w:val="center"/>
          </w:tcPr>
          <w:p>
            <w:pPr>
              <w:spacing w:before="0" w:after="0" w:afterAutospacing="0" w:line="240" w:lineRule="auto"/>
              <w:ind w:left="0" w:right="0" w:firstLine="0"/>
              <w:jc w:val="center"/>
              <w:rPr>
                <w:rFonts w:ascii="宋体" w:hAnsi="宋体" w:cs="宋体"/>
                <w:color w:val="auto"/>
                <w:sz w:val="18"/>
                <w:szCs w:val="18"/>
                <w:highlight w:val="none"/>
              </w:rPr>
            </w:pPr>
            <w:r>
              <w:rPr>
                <w:rFonts w:hint="eastAsia" w:ascii="宋体" w:hAnsi="宋体" w:cs="宋体"/>
                <w:color w:val="auto"/>
                <w:sz w:val="18"/>
                <w:szCs w:val="18"/>
                <w:highlight w:val="none"/>
              </w:rPr>
              <w:t>1</w:t>
            </w:r>
          </w:p>
        </w:tc>
        <w:tc>
          <w:tcPr>
            <w:tcW w:w="4214" w:type="dxa"/>
            <w:tcBorders>
              <w:top w:val="nil"/>
              <w:left w:val="nil"/>
              <w:bottom w:val="single" w:color="000000" w:sz="8" w:space="0"/>
              <w:right w:val="single" w:color="000000" w:sz="8" w:space="0"/>
            </w:tcBorders>
            <w:vAlign w:val="center"/>
          </w:tcPr>
          <w:p>
            <w:pPr>
              <w:spacing w:before="0" w:after="0" w:afterAutospacing="0" w:line="240" w:lineRule="auto"/>
              <w:ind w:left="0" w:right="0" w:firstLine="0"/>
              <w:jc w:val="left"/>
              <w:rPr>
                <w:rFonts w:ascii="宋体" w:hAnsi="宋体" w:cs="宋体"/>
                <w:color w:val="auto"/>
                <w:sz w:val="18"/>
                <w:szCs w:val="18"/>
                <w:highlight w:val="none"/>
              </w:rPr>
            </w:pPr>
            <w:r>
              <w:rPr>
                <w:rFonts w:hint="eastAsia" w:ascii="宋体" w:hAnsi="宋体" w:cs="宋体"/>
                <w:color w:val="auto"/>
                <w:sz w:val="18"/>
                <w:szCs w:val="18"/>
                <w:highlight w:val="none"/>
              </w:rPr>
              <w:t xml:space="preserve">投标方如无正当理由在合同规定的响应时间内无法完成运营导向标示标贴、安全标识的设计、制作、安装 </w:t>
            </w:r>
          </w:p>
        </w:tc>
        <w:tc>
          <w:tcPr>
            <w:tcW w:w="1061" w:type="dxa"/>
            <w:tcBorders>
              <w:top w:val="nil"/>
              <w:left w:val="nil"/>
              <w:bottom w:val="single" w:color="000000" w:sz="8" w:space="0"/>
              <w:right w:val="single" w:color="auto" w:sz="8" w:space="0"/>
            </w:tcBorders>
            <w:vAlign w:val="center"/>
          </w:tcPr>
          <w:p>
            <w:pPr>
              <w:spacing w:before="0" w:after="0" w:afterAutospacing="0" w:line="240" w:lineRule="auto"/>
              <w:ind w:left="0" w:right="0" w:firstLine="0"/>
              <w:jc w:val="center"/>
              <w:rPr>
                <w:rFonts w:ascii="宋体" w:hAnsi="宋体" w:cs="宋体"/>
                <w:color w:val="auto"/>
                <w:sz w:val="18"/>
                <w:szCs w:val="18"/>
                <w:highlight w:val="none"/>
              </w:rPr>
            </w:pPr>
            <w:r>
              <w:rPr>
                <w:rFonts w:hint="eastAsia" w:ascii="宋体" w:hAnsi="宋体" w:cs="宋体"/>
                <w:color w:val="auto"/>
                <w:sz w:val="18"/>
                <w:szCs w:val="18"/>
                <w:highlight w:val="none"/>
              </w:rPr>
              <w:t>每次</w:t>
            </w:r>
          </w:p>
        </w:tc>
        <w:tc>
          <w:tcPr>
            <w:tcW w:w="3127" w:type="dxa"/>
            <w:tcBorders>
              <w:top w:val="nil"/>
              <w:left w:val="nil"/>
              <w:bottom w:val="single" w:color="auto" w:sz="8" w:space="0"/>
              <w:right w:val="single" w:color="auto" w:sz="8" w:space="0"/>
            </w:tcBorders>
            <w:vAlign w:val="center"/>
          </w:tcPr>
          <w:p>
            <w:pPr>
              <w:spacing w:before="0" w:after="0" w:afterAutospacing="0" w:line="240" w:lineRule="auto"/>
              <w:ind w:left="0" w:right="0" w:firstLine="0"/>
              <w:jc w:val="left"/>
              <w:rPr>
                <w:rFonts w:ascii="宋体" w:hAnsi="宋体" w:cs="宋体"/>
                <w:color w:val="auto"/>
                <w:sz w:val="18"/>
                <w:szCs w:val="18"/>
                <w:highlight w:val="none"/>
              </w:rPr>
            </w:pPr>
            <w:r>
              <w:rPr>
                <w:rFonts w:hint="eastAsia" w:ascii="宋体" w:hAnsi="宋体" w:cs="宋体"/>
                <w:color w:val="auto"/>
                <w:sz w:val="18"/>
                <w:szCs w:val="18"/>
                <w:highlight w:val="none"/>
              </w:rPr>
              <w:t>每延迟一天应按 1000 元/天向招标方支付违约金。</w:t>
            </w:r>
          </w:p>
        </w:tc>
      </w:tr>
      <w:tr>
        <w:tblPrEx>
          <w:tblCellMar>
            <w:top w:w="0" w:type="dxa"/>
            <w:left w:w="108" w:type="dxa"/>
            <w:bottom w:w="0" w:type="dxa"/>
            <w:right w:w="108" w:type="dxa"/>
          </w:tblCellMar>
        </w:tblPrEx>
        <w:trPr>
          <w:trHeight w:val="285" w:hRule="atLeast"/>
        </w:trPr>
        <w:tc>
          <w:tcPr>
            <w:tcW w:w="724" w:type="dxa"/>
            <w:tcBorders>
              <w:top w:val="single" w:color="000000" w:sz="8" w:space="0"/>
              <w:left w:val="single" w:color="000000" w:sz="8" w:space="0"/>
              <w:bottom w:val="single" w:color="000000" w:sz="8" w:space="0"/>
              <w:right w:val="single" w:color="000000" w:sz="8" w:space="0"/>
            </w:tcBorders>
            <w:vAlign w:val="center"/>
          </w:tcPr>
          <w:p>
            <w:pPr>
              <w:spacing w:before="0" w:after="0" w:afterAutospacing="0" w:line="240" w:lineRule="auto"/>
              <w:ind w:left="0" w:right="0" w:firstLine="0"/>
              <w:jc w:val="center"/>
              <w:rPr>
                <w:rFonts w:ascii="宋体" w:hAnsi="宋体" w:cs="宋体"/>
                <w:color w:val="auto"/>
                <w:sz w:val="18"/>
                <w:szCs w:val="18"/>
                <w:highlight w:val="none"/>
              </w:rPr>
            </w:pPr>
            <w:r>
              <w:rPr>
                <w:rFonts w:hint="eastAsia" w:ascii="宋体" w:hAnsi="宋体" w:cs="宋体"/>
                <w:color w:val="auto"/>
                <w:sz w:val="18"/>
                <w:szCs w:val="18"/>
                <w:highlight w:val="none"/>
              </w:rPr>
              <w:t>2</w:t>
            </w:r>
          </w:p>
        </w:tc>
        <w:tc>
          <w:tcPr>
            <w:tcW w:w="4214" w:type="dxa"/>
            <w:tcBorders>
              <w:top w:val="nil"/>
              <w:left w:val="nil"/>
              <w:bottom w:val="single" w:color="000000" w:sz="8" w:space="0"/>
              <w:right w:val="single" w:color="000000" w:sz="8" w:space="0"/>
            </w:tcBorders>
            <w:vAlign w:val="center"/>
          </w:tcPr>
          <w:p>
            <w:pPr>
              <w:spacing w:before="0" w:after="0" w:afterAutospacing="0" w:line="240" w:lineRule="auto"/>
              <w:ind w:left="0" w:right="0" w:firstLine="0"/>
              <w:jc w:val="left"/>
              <w:rPr>
                <w:rFonts w:ascii="宋体" w:hAnsi="宋体" w:cs="宋体"/>
                <w:color w:val="auto"/>
                <w:sz w:val="18"/>
                <w:szCs w:val="18"/>
                <w:highlight w:val="none"/>
              </w:rPr>
            </w:pPr>
            <w:r>
              <w:rPr>
                <w:rFonts w:hint="eastAsia" w:ascii="宋体" w:hAnsi="宋体" w:cs="宋体"/>
                <w:color w:val="auto"/>
                <w:sz w:val="18"/>
                <w:szCs w:val="18"/>
                <w:highlight w:val="none"/>
              </w:rPr>
              <w:t>由于投标方原因造成标识标贴信息错误</w:t>
            </w:r>
          </w:p>
        </w:tc>
        <w:tc>
          <w:tcPr>
            <w:tcW w:w="1061" w:type="dxa"/>
            <w:tcBorders>
              <w:top w:val="nil"/>
              <w:left w:val="nil"/>
              <w:bottom w:val="single" w:color="000000" w:sz="8" w:space="0"/>
              <w:right w:val="single" w:color="auto" w:sz="8" w:space="0"/>
            </w:tcBorders>
            <w:vAlign w:val="center"/>
          </w:tcPr>
          <w:p>
            <w:pPr>
              <w:spacing w:before="0" w:after="0" w:afterAutospacing="0" w:line="240" w:lineRule="auto"/>
              <w:ind w:left="0" w:right="0" w:firstLine="0"/>
              <w:jc w:val="center"/>
              <w:rPr>
                <w:rFonts w:ascii="宋体" w:hAnsi="宋体" w:cs="宋体"/>
                <w:color w:val="auto"/>
                <w:sz w:val="18"/>
                <w:szCs w:val="18"/>
                <w:highlight w:val="none"/>
              </w:rPr>
            </w:pPr>
            <w:r>
              <w:rPr>
                <w:rFonts w:hint="eastAsia" w:ascii="宋体" w:hAnsi="宋体" w:cs="宋体"/>
                <w:color w:val="auto"/>
                <w:sz w:val="18"/>
                <w:szCs w:val="18"/>
                <w:highlight w:val="none"/>
              </w:rPr>
              <w:t>每次</w:t>
            </w:r>
          </w:p>
        </w:tc>
        <w:tc>
          <w:tcPr>
            <w:tcW w:w="3127" w:type="dxa"/>
            <w:tcBorders>
              <w:top w:val="nil"/>
              <w:left w:val="nil"/>
              <w:bottom w:val="single" w:color="auto" w:sz="4" w:space="0"/>
              <w:right w:val="single" w:color="auto" w:sz="8" w:space="0"/>
            </w:tcBorders>
            <w:vAlign w:val="center"/>
          </w:tcPr>
          <w:p>
            <w:pPr>
              <w:spacing w:before="0" w:after="0" w:afterAutospacing="0" w:line="240" w:lineRule="auto"/>
              <w:ind w:left="0" w:right="0" w:firstLine="0"/>
              <w:jc w:val="left"/>
              <w:rPr>
                <w:rFonts w:ascii="宋体" w:hAnsi="宋体" w:cs="宋体"/>
                <w:color w:val="auto"/>
                <w:sz w:val="18"/>
                <w:szCs w:val="18"/>
                <w:highlight w:val="none"/>
              </w:rPr>
            </w:pPr>
            <w:r>
              <w:rPr>
                <w:rFonts w:hint="eastAsia" w:ascii="宋体" w:hAnsi="宋体" w:cs="宋体"/>
                <w:color w:val="auto"/>
                <w:sz w:val="18"/>
                <w:szCs w:val="18"/>
                <w:highlight w:val="none"/>
              </w:rPr>
              <w:t>按照 100 元/次*幅支付违约金。</w:t>
            </w:r>
          </w:p>
        </w:tc>
      </w:tr>
      <w:tr>
        <w:tblPrEx>
          <w:tblCellMar>
            <w:top w:w="0" w:type="dxa"/>
            <w:left w:w="108" w:type="dxa"/>
            <w:bottom w:w="0" w:type="dxa"/>
            <w:right w:w="108" w:type="dxa"/>
          </w:tblCellMar>
        </w:tblPrEx>
        <w:trPr>
          <w:trHeight w:val="690" w:hRule="atLeast"/>
        </w:trPr>
        <w:tc>
          <w:tcPr>
            <w:tcW w:w="724" w:type="dxa"/>
            <w:tcBorders>
              <w:top w:val="single" w:color="000000" w:sz="8" w:space="0"/>
              <w:left w:val="single" w:color="000000" w:sz="8" w:space="0"/>
              <w:bottom w:val="single" w:color="000000" w:sz="8" w:space="0"/>
              <w:right w:val="single" w:color="000000" w:sz="8" w:space="0"/>
            </w:tcBorders>
            <w:vAlign w:val="center"/>
          </w:tcPr>
          <w:p>
            <w:pPr>
              <w:spacing w:before="0" w:after="0" w:afterAutospacing="0" w:line="240" w:lineRule="auto"/>
              <w:ind w:left="0" w:right="0" w:firstLine="0"/>
              <w:jc w:val="center"/>
              <w:rPr>
                <w:rFonts w:ascii="宋体" w:hAnsi="宋体" w:cs="宋体"/>
                <w:color w:val="auto"/>
                <w:sz w:val="18"/>
                <w:szCs w:val="18"/>
                <w:highlight w:val="none"/>
              </w:rPr>
            </w:pPr>
            <w:r>
              <w:rPr>
                <w:rFonts w:hint="eastAsia" w:ascii="宋体" w:hAnsi="宋体" w:cs="宋体"/>
                <w:color w:val="auto"/>
                <w:sz w:val="18"/>
                <w:szCs w:val="18"/>
                <w:highlight w:val="none"/>
              </w:rPr>
              <w:t>3</w:t>
            </w:r>
          </w:p>
        </w:tc>
        <w:tc>
          <w:tcPr>
            <w:tcW w:w="4214" w:type="dxa"/>
            <w:tcBorders>
              <w:top w:val="nil"/>
              <w:left w:val="nil"/>
              <w:bottom w:val="single" w:color="000000" w:sz="8" w:space="0"/>
              <w:right w:val="single" w:color="000000" w:sz="8" w:space="0"/>
            </w:tcBorders>
            <w:vAlign w:val="center"/>
          </w:tcPr>
          <w:p>
            <w:pPr>
              <w:spacing w:before="0" w:after="0" w:afterAutospacing="0" w:line="240" w:lineRule="auto"/>
              <w:ind w:left="0" w:right="0" w:firstLine="0"/>
              <w:jc w:val="left"/>
              <w:rPr>
                <w:rFonts w:ascii="宋体" w:hAnsi="宋体" w:cs="宋体"/>
                <w:color w:val="auto"/>
                <w:sz w:val="18"/>
                <w:szCs w:val="18"/>
                <w:highlight w:val="none"/>
              </w:rPr>
            </w:pPr>
            <w:r>
              <w:rPr>
                <w:rFonts w:hint="eastAsia" w:ascii="宋体" w:hAnsi="宋体" w:cs="宋体"/>
                <w:color w:val="auto"/>
                <w:sz w:val="18"/>
                <w:szCs w:val="18"/>
                <w:highlight w:val="none"/>
              </w:rPr>
              <w:t>投标方制作、安装导向标识标牌不符合约定要求，在规定期限内未能完成整改</w:t>
            </w:r>
          </w:p>
        </w:tc>
        <w:tc>
          <w:tcPr>
            <w:tcW w:w="1061" w:type="dxa"/>
            <w:tcBorders>
              <w:top w:val="nil"/>
              <w:left w:val="nil"/>
              <w:bottom w:val="single" w:color="000000" w:sz="8" w:space="0"/>
              <w:right w:val="single" w:color="auto" w:sz="4" w:space="0"/>
            </w:tcBorders>
            <w:vAlign w:val="center"/>
          </w:tcPr>
          <w:p>
            <w:pPr>
              <w:spacing w:before="0" w:after="0" w:afterAutospacing="0" w:line="240" w:lineRule="auto"/>
              <w:ind w:left="0" w:right="0" w:firstLine="0"/>
              <w:jc w:val="center"/>
              <w:rPr>
                <w:rFonts w:ascii="宋体" w:hAnsi="宋体" w:cs="宋体"/>
                <w:color w:val="auto"/>
                <w:sz w:val="18"/>
                <w:szCs w:val="18"/>
                <w:highlight w:val="none"/>
              </w:rPr>
            </w:pPr>
            <w:r>
              <w:rPr>
                <w:rFonts w:hint="eastAsia" w:ascii="宋体" w:hAnsi="宋体" w:cs="宋体"/>
                <w:color w:val="auto"/>
                <w:sz w:val="18"/>
                <w:szCs w:val="18"/>
                <w:highlight w:val="none"/>
              </w:rPr>
              <w:t>每次</w:t>
            </w:r>
          </w:p>
        </w:tc>
        <w:tc>
          <w:tcPr>
            <w:tcW w:w="3127"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ascii="宋体" w:hAnsi="宋体" w:cs="宋体"/>
                <w:color w:val="auto"/>
                <w:sz w:val="18"/>
                <w:szCs w:val="18"/>
                <w:highlight w:val="none"/>
              </w:rPr>
            </w:pPr>
            <w:r>
              <w:rPr>
                <w:rFonts w:hint="eastAsia" w:ascii="宋体" w:hAnsi="宋体" w:cs="宋体"/>
                <w:color w:val="auto"/>
                <w:sz w:val="18"/>
                <w:szCs w:val="18"/>
                <w:highlight w:val="none"/>
              </w:rPr>
              <w:t>按照2000 元/次支付违约金</w:t>
            </w:r>
          </w:p>
        </w:tc>
      </w:tr>
      <w:tr>
        <w:tblPrEx>
          <w:tblCellMar>
            <w:top w:w="0" w:type="dxa"/>
            <w:left w:w="108" w:type="dxa"/>
            <w:bottom w:w="0" w:type="dxa"/>
            <w:right w:w="108" w:type="dxa"/>
          </w:tblCellMar>
        </w:tblPrEx>
        <w:trPr>
          <w:trHeight w:val="465" w:hRule="atLeast"/>
        </w:trPr>
        <w:tc>
          <w:tcPr>
            <w:tcW w:w="724" w:type="dxa"/>
            <w:tcBorders>
              <w:top w:val="single" w:color="000000" w:sz="8" w:space="0"/>
              <w:left w:val="single" w:color="000000" w:sz="8" w:space="0"/>
              <w:bottom w:val="single" w:color="000000" w:sz="8" w:space="0"/>
              <w:right w:val="single" w:color="000000" w:sz="8" w:space="0"/>
            </w:tcBorders>
            <w:vAlign w:val="center"/>
          </w:tcPr>
          <w:p>
            <w:pPr>
              <w:spacing w:before="0" w:after="0" w:afterAutospacing="0" w:line="240" w:lineRule="auto"/>
              <w:ind w:left="0" w:right="0" w:firstLine="0"/>
              <w:jc w:val="center"/>
              <w:rPr>
                <w:rFonts w:ascii="宋体" w:hAnsi="宋体" w:cs="宋体"/>
                <w:color w:val="auto"/>
                <w:sz w:val="18"/>
                <w:szCs w:val="18"/>
                <w:highlight w:val="none"/>
              </w:rPr>
            </w:pPr>
            <w:r>
              <w:rPr>
                <w:rFonts w:hint="eastAsia" w:ascii="宋体" w:hAnsi="宋体" w:cs="宋体"/>
                <w:color w:val="auto"/>
                <w:sz w:val="18"/>
                <w:szCs w:val="18"/>
                <w:highlight w:val="none"/>
              </w:rPr>
              <w:t>4</w:t>
            </w:r>
          </w:p>
        </w:tc>
        <w:tc>
          <w:tcPr>
            <w:tcW w:w="4214" w:type="dxa"/>
            <w:tcBorders>
              <w:top w:val="nil"/>
              <w:left w:val="nil"/>
              <w:bottom w:val="single" w:color="000000" w:sz="8" w:space="0"/>
              <w:right w:val="single" w:color="000000" w:sz="8" w:space="0"/>
            </w:tcBorders>
            <w:vAlign w:val="center"/>
          </w:tcPr>
          <w:p>
            <w:pPr>
              <w:spacing w:before="0" w:after="0" w:afterAutospacing="0" w:line="240" w:lineRule="auto"/>
              <w:ind w:left="0" w:right="0" w:firstLine="0"/>
              <w:jc w:val="left"/>
              <w:rPr>
                <w:rFonts w:ascii="宋体" w:hAnsi="宋体" w:cs="宋体"/>
                <w:color w:val="auto"/>
                <w:sz w:val="18"/>
                <w:szCs w:val="18"/>
                <w:highlight w:val="none"/>
              </w:rPr>
            </w:pPr>
            <w:r>
              <w:rPr>
                <w:rFonts w:hint="eastAsia" w:ascii="宋体" w:hAnsi="宋体" w:cs="宋体"/>
                <w:color w:val="auto"/>
                <w:sz w:val="18"/>
                <w:szCs w:val="18"/>
                <w:highlight w:val="none"/>
              </w:rPr>
              <w:t>投标方施工过程中，因人员态度恶劣，发生纠纷</w:t>
            </w:r>
          </w:p>
        </w:tc>
        <w:tc>
          <w:tcPr>
            <w:tcW w:w="1061" w:type="dxa"/>
            <w:tcBorders>
              <w:top w:val="nil"/>
              <w:left w:val="nil"/>
              <w:bottom w:val="single" w:color="000000" w:sz="8" w:space="0"/>
              <w:right w:val="single" w:color="auto" w:sz="4" w:space="0"/>
            </w:tcBorders>
            <w:vAlign w:val="center"/>
          </w:tcPr>
          <w:p>
            <w:pPr>
              <w:spacing w:before="0" w:after="0" w:afterAutospacing="0" w:line="240" w:lineRule="auto"/>
              <w:ind w:left="0" w:right="0" w:firstLine="0"/>
              <w:jc w:val="center"/>
              <w:rPr>
                <w:rFonts w:ascii="宋体" w:hAnsi="宋体" w:cs="宋体"/>
                <w:color w:val="auto"/>
                <w:sz w:val="18"/>
                <w:szCs w:val="18"/>
                <w:highlight w:val="none"/>
              </w:rPr>
            </w:pPr>
            <w:r>
              <w:rPr>
                <w:rFonts w:hint="eastAsia" w:ascii="宋体" w:hAnsi="宋体" w:cs="宋体"/>
                <w:color w:val="auto"/>
                <w:sz w:val="18"/>
                <w:szCs w:val="18"/>
                <w:highlight w:val="none"/>
              </w:rPr>
              <w:t>每次</w:t>
            </w:r>
          </w:p>
        </w:tc>
        <w:tc>
          <w:tcPr>
            <w:tcW w:w="3127"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ascii="宋体" w:hAnsi="宋体" w:cs="宋体"/>
                <w:color w:val="auto"/>
                <w:sz w:val="18"/>
                <w:szCs w:val="18"/>
                <w:highlight w:val="none"/>
              </w:rPr>
            </w:pPr>
            <w:r>
              <w:rPr>
                <w:rFonts w:hint="eastAsia" w:ascii="宋体" w:hAnsi="宋体" w:cs="宋体"/>
                <w:color w:val="auto"/>
                <w:sz w:val="18"/>
                <w:szCs w:val="18"/>
                <w:highlight w:val="none"/>
              </w:rPr>
              <w:t>按照1000 元/次支付违约金</w:t>
            </w:r>
          </w:p>
        </w:tc>
      </w:tr>
      <w:tr>
        <w:tblPrEx>
          <w:tblCellMar>
            <w:top w:w="0" w:type="dxa"/>
            <w:left w:w="108" w:type="dxa"/>
            <w:bottom w:w="0" w:type="dxa"/>
            <w:right w:w="108" w:type="dxa"/>
          </w:tblCellMar>
        </w:tblPrEx>
        <w:trPr>
          <w:trHeight w:val="285" w:hRule="atLeast"/>
        </w:trPr>
        <w:tc>
          <w:tcPr>
            <w:tcW w:w="724" w:type="dxa"/>
            <w:tcBorders>
              <w:top w:val="single" w:color="000000" w:sz="8" w:space="0"/>
              <w:left w:val="single" w:color="000000" w:sz="8" w:space="0"/>
              <w:bottom w:val="single" w:color="000000" w:sz="8" w:space="0"/>
              <w:right w:val="single" w:color="000000" w:sz="8" w:space="0"/>
            </w:tcBorders>
            <w:vAlign w:val="center"/>
          </w:tcPr>
          <w:p>
            <w:pPr>
              <w:spacing w:before="0" w:after="0" w:afterAutospacing="0" w:line="240" w:lineRule="auto"/>
              <w:ind w:left="0" w:right="0" w:firstLine="0"/>
              <w:jc w:val="center"/>
              <w:rPr>
                <w:rFonts w:ascii="宋体" w:hAnsi="宋体" w:cs="宋体"/>
                <w:color w:val="auto"/>
                <w:sz w:val="18"/>
                <w:szCs w:val="18"/>
                <w:highlight w:val="none"/>
              </w:rPr>
            </w:pPr>
            <w:r>
              <w:rPr>
                <w:rFonts w:hint="eastAsia" w:ascii="宋体" w:hAnsi="宋体" w:cs="宋体"/>
                <w:color w:val="auto"/>
                <w:sz w:val="18"/>
                <w:szCs w:val="18"/>
                <w:highlight w:val="none"/>
              </w:rPr>
              <w:t>5</w:t>
            </w:r>
          </w:p>
        </w:tc>
        <w:tc>
          <w:tcPr>
            <w:tcW w:w="4214" w:type="dxa"/>
            <w:tcBorders>
              <w:top w:val="nil"/>
              <w:left w:val="nil"/>
              <w:bottom w:val="single" w:color="000000" w:sz="8" w:space="0"/>
              <w:right w:val="single" w:color="000000" w:sz="8" w:space="0"/>
            </w:tcBorders>
            <w:vAlign w:val="center"/>
          </w:tcPr>
          <w:p>
            <w:pPr>
              <w:spacing w:before="0" w:after="0" w:afterAutospacing="0" w:line="240" w:lineRule="auto"/>
              <w:ind w:left="0" w:right="0" w:firstLine="0"/>
              <w:jc w:val="left"/>
              <w:rPr>
                <w:rFonts w:ascii="宋体" w:hAnsi="宋体" w:cs="宋体"/>
                <w:color w:val="auto"/>
                <w:sz w:val="18"/>
                <w:szCs w:val="18"/>
                <w:highlight w:val="none"/>
              </w:rPr>
            </w:pPr>
            <w:r>
              <w:rPr>
                <w:rFonts w:hint="eastAsia" w:ascii="宋体" w:hAnsi="宋体" w:cs="宋体"/>
                <w:color w:val="auto"/>
                <w:sz w:val="18"/>
                <w:szCs w:val="18"/>
                <w:highlight w:val="none"/>
              </w:rPr>
              <w:t>违背招标方相关安全、施工、请销点等管理规定</w:t>
            </w:r>
          </w:p>
        </w:tc>
        <w:tc>
          <w:tcPr>
            <w:tcW w:w="1061" w:type="dxa"/>
            <w:tcBorders>
              <w:top w:val="nil"/>
              <w:left w:val="nil"/>
              <w:bottom w:val="single" w:color="000000" w:sz="8" w:space="0"/>
              <w:right w:val="single" w:color="auto" w:sz="4" w:space="0"/>
            </w:tcBorders>
            <w:vAlign w:val="center"/>
          </w:tcPr>
          <w:p>
            <w:pPr>
              <w:spacing w:before="0" w:after="0" w:afterAutospacing="0" w:line="240" w:lineRule="auto"/>
              <w:ind w:left="0" w:right="0" w:firstLine="0"/>
              <w:jc w:val="center"/>
              <w:rPr>
                <w:rFonts w:ascii="宋体" w:hAnsi="宋体" w:cs="宋体"/>
                <w:color w:val="auto"/>
                <w:sz w:val="18"/>
                <w:szCs w:val="18"/>
                <w:highlight w:val="none"/>
              </w:rPr>
            </w:pPr>
            <w:r>
              <w:rPr>
                <w:rFonts w:hint="eastAsia" w:ascii="宋体" w:hAnsi="宋体" w:cs="宋体"/>
                <w:color w:val="auto"/>
                <w:sz w:val="18"/>
                <w:szCs w:val="18"/>
                <w:highlight w:val="none"/>
              </w:rPr>
              <w:t>每次</w:t>
            </w:r>
          </w:p>
        </w:tc>
        <w:tc>
          <w:tcPr>
            <w:tcW w:w="3127"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ascii="宋体" w:hAnsi="宋体" w:cs="宋体"/>
                <w:color w:val="auto"/>
                <w:sz w:val="18"/>
                <w:szCs w:val="18"/>
                <w:highlight w:val="none"/>
              </w:rPr>
            </w:pPr>
            <w:r>
              <w:rPr>
                <w:rFonts w:hint="eastAsia" w:ascii="宋体" w:hAnsi="宋体" w:cs="宋体"/>
                <w:color w:val="auto"/>
                <w:sz w:val="18"/>
                <w:szCs w:val="18"/>
                <w:highlight w:val="none"/>
              </w:rPr>
              <w:t>按照 1000 元/次支付违约金。</w:t>
            </w:r>
          </w:p>
        </w:tc>
      </w:tr>
      <w:tr>
        <w:tblPrEx>
          <w:tblCellMar>
            <w:top w:w="0" w:type="dxa"/>
            <w:left w:w="108" w:type="dxa"/>
            <w:bottom w:w="0" w:type="dxa"/>
            <w:right w:w="108" w:type="dxa"/>
          </w:tblCellMar>
        </w:tblPrEx>
        <w:trPr>
          <w:trHeight w:val="285" w:hRule="atLeast"/>
        </w:trPr>
        <w:tc>
          <w:tcPr>
            <w:tcW w:w="724" w:type="dxa"/>
            <w:tcBorders>
              <w:top w:val="nil"/>
              <w:left w:val="single" w:color="000000" w:sz="8" w:space="0"/>
              <w:bottom w:val="single" w:color="000000" w:sz="8" w:space="0"/>
              <w:right w:val="single" w:color="000000" w:sz="8" w:space="0"/>
            </w:tcBorders>
            <w:vAlign w:val="center"/>
          </w:tcPr>
          <w:p>
            <w:pPr>
              <w:spacing w:before="0" w:after="0" w:afterAutospacing="0" w:line="240" w:lineRule="auto"/>
              <w:ind w:left="0" w:right="0" w:firstLine="0"/>
              <w:jc w:val="center"/>
              <w:rPr>
                <w:rFonts w:ascii="宋体" w:hAnsi="宋体" w:cs="宋体"/>
                <w:color w:val="auto"/>
                <w:sz w:val="18"/>
                <w:szCs w:val="18"/>
                <w:highlight w:val="none"/>
              </w:rPr>
            </w:pPr>
            <w:r>
              <w:rPr>
                <w:rFonts w:hint="eastAsia" w:ascii="宋体" w:hAnsi="宋体" w:cs="宋体"/>
                <w:color w:val="auto"/>
                <w:sz w:val="18"/>
                <w:szCs w:val="18"/>
                <w:highlight w:val="none"/>
              </w:rPr>
              <w:t>6</w:t>
            </w:r>
          </w:p>
        </w:tc>
        <w:tc>
          <w:tcPr>
            <w:tcW w:w="4214" w:type="dxa"/>
            <w:tcBorders>
              <w:top w:val="nil"/>
              <w:left w:val="nil"/>
              <w:bottom w:val="single" w:color="000000" w:sz="8" w:space="0"/>
              <w:right w:val="single" w:color="000000" w:sz="8" w:space="0"/>
            </w:tcBorders>
            <w:vAlign w:val="center"/>
          </w:tcPr>
          <w:p>
            <w:pPr>
              <w:spacing w:before="0" w:after="0" w:afterAutospacing="0" w:line="240" w:lineRule="auto"/>
              <w:ind w:left="0" w:right="0" w:firstLine="0"/>
              <w:jc w:val="left"/>
              <w:rPr>
                <w:rFonts w:ascii="宋体" w:hAnsi="宋体" w:cs="宋体"/>
                <w:color w:val="auto"/>
                <w:sz w:val="18"/>
                <w:szCs w:val="18"/>
                <w:highlight w:val="none"/>
              </w:rPr>
            </w:pPr>
            <w:r>
              <w:rPr>
                <w:rFonts w:hint="eastAsia" w:ascii="宋体" w:hAnsi="宋体" w:cs="宋体"/>
                <w:color w:val="auto"/>
                <w:sz w:val="18"/>
                <w:szCs w:val="18"/>
                <w:highlight w:val="none"/>
              </w:rPr>
              <w:t>投标方未经招标方同意任意更换相关负责人</w:t>
            </w:r>
          </w:p>
        </w:tc>
        <w:tc>
          <w:tcPr>
            <w:tcW w:w="1061" w:type="dxa"/>
            <w:tcBorders>
              <w:top w:val="nil"/>
              <w:left w:val="nil"/>
              <w:bottom w:val="single" w:color="000000" w:sz="8" w:space="0"/>
              <w:right w:val="single" w:color="auto" w:sz="4" w:space="0"/>
            </w:tcBorders>
            <w:vAlign w:val="center"/>
          </w:tcPr>
          <w:p>
            <w:pPr>
              <w:spacing w:before="0" w:after="0" w:afterAutospacing="0" w:line="240" w:lineRule="auto"/>
              <w:ind w:left="0" w:right="0" w:firstLine="0"/>
              <w:jc w:val="center"/>
              <w:rPr>
                <w:rFonts w:ascii="宋体" w:hAnsi="宋体" w:cs="宋体"/>
                <w:color w:val="auto"/>
                <w:sz w:val="18"/>
                <w:szCs w:val="18"/>
                <w:highlight w:val="none"/>
              </w:rPr>
            </w:pPr>
            <w:r>
              <w:rPr>
                <w:rFonts w:hint="eastAsia" w:ascii="宋体" w:hAnsi="宋体" w:cs="宋体"/>
                <w:color w:val="auto"/>
                <w:sz w:val="18"/>
                <w:szCs w:val="18"/>
                <w:highlight w:val="none"/>
              </w:rPr>
              <w:t>每次</w:t>
            </w:r>
          </w:p>
        </w:tc>
        <w:tc>
          <w:tcPr>
            <w:tcW w:w="3127"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ascii="宋体" w:hAnsi="宋体" w:cs="宋体"/>
                <w:color w:val="auto"/>
                <w:sz w:val="18"/>
                <w:szCs w:val="18"/>
                <w:highlight w:val="none"/>
              </w:rPr>
            </w:pPr>
            <w:r>
              <w:rPr>
                <w:rFonts w:hint="eastAsia" w:ascii="宋体" w:hAnsi="宋体" w:cs="宋体"/>
                <w:color w:val="auto"/>
                <w:sz w:val="18"/>
                <w:szCs w:val="18"/>
                <w:highlight w:val="none"/>
              </w:rPr>
              <w:t>按照 2000 元/次支付违约金。</w:t>
            </w:r>
          </w:p>
        </w:tc>
      </w:tr>
      <w:tr>
        <w:tblPrEx>
          <w:tblCellMar>
            <w:top w:w="0" w:type="dxa"/>
            <w:left w:w="108" w:type="dxa"/>
            <w:bottom w:w="0" w:type="dxa"/>
            <w:right w:w="108" w:type="dxa"/>
          </w:tblCellMar>
        </w:tblPrEx>
        <w:trPr>
          <w:trHeight w:val="270" w:hRule="atLeast"/>
        </w:trPr>
        <w:tc>
          <w:tcPr>
            <w:tcW w:w="724" w:type="dxa"/>
            <w:vMerge w:val="restart"/>
            <w:tcBorders>
              <w:top w:val="nil"/>
              <w:left w:val="single" w:color="000000" w:sz="8" w:space="0"/>
              <w:bottom w:val="single" w:color="000000" w:sz="8" w:space="0"/>
              <w:right w:val="single" w:color="000000" w:sz="8" w:space="0"/>
            </w:tcBorders>
            <w:vAlign w:val="center"/>
          </w:tcPr>
          <w:p>
            <w:pPr>
              <w:spacing w:before="0" w:after="0" w:afterAutospacing="0" w:line="240" w:lineRule="auto"/>
              <w:ind w:left="0" w:right="0" w:firstLine="0"/>
              <w:jc w:val="center"/>
              <w:rPr>
                <w:rFonts w:ascii="宋体" w:hAnsi="宋体" w:cs="宋体"/>
                <w:color w:val="auto"/>
                <w:sz w:val="18"/>
                <w:szCs w:val="18"/>
                <w:highlight w:val="none"/>
              </w:rPr>
            </w:pPr>
            <w:r>
              <w:rPr>
                <w:rFonts w:hint="eastAsia" w:ascii="宋体" w:hAnsi="宋体" w:cs="宋体"/>
                <w:color w:val="auto"/>
                <w:sz w:val="18"/>
                <w:szCs w:val="18"/>
                <w:highlight w:val="none"/>
              </w:rPr>
              <w:t>7</w:t>
            </w:r>
          </w:p>
        </w:tc>
        <w:tc>
          <w:tcPr>
            <w:tcW w:w="4214" w:type="dxa"/>
            <w:vMerge w:val="restart"/>
            <w:tcBorders>
              <w:top w:val="nil"/>
              <w:left w:val="single" w:color="000000" w:sz="8" w:space="0"/>
              <w:bottom w:val="single" w:color="000000" w:sz="8" w:space="0"/>
              <w:right w:val="single" w:color="000000" w:sz="8" w:space="0"/>
            </w:tcBorders>
            <w:vAlign w:val="center"/>
          </w:tcPr>
          <w:p>
            <w:pPr>
              <w:spacing w:before="0" w:after="0" w:afterAutospacing="0" w:line="240" w:lineRule="auto"/>
              <w:ind w:left="0" w:right="0" w:firstLine="0"/>
              <w:jc w:val="left"/>
              <w:rPr>
                <w:rFonts w:ascii="宋体" w:hAnsi="宋体" w:cs="宋体"/>
                <w:color w:val="auto"/>
                <w:sz w:val="18"/>
                <w:szCs w:val="18"/>
                <w:highlight w:val="none"/>
              </w:rPr>
            </w:pPr>
            <w:r>
              <w:rPr>
                <w:rFonts w:hint="eastAsia" w:ascii="宋体" w:hAnsi="宋体" w:cs="宋体"/>
                <w:color w:val="auto"/>
                <w:sz w:val="18"/>
                <w:szCs w:val="18"/>
                <w:highlight w:val="none"/>
              </w:rPr>
              <w:t>质保期内，合同内标识标贴因投标方日常巡检不到位、维护不及时，造成人员受伤的情况</w:t>
            </w:r>
          </w:p>
        </w:tc>
        <w:tc>
          <w:tcPr>
            <w:tcW w:w="1061" w:type="dxa"/>
            <w:vMerge w:val="restart"/>
            <w:tcBorders>
              <w:top w:val="nil"/>
              <w:left w:val="single" w:color="000000" w:sz="8" w:space="0"/>
              <w:bottom w:val="single" w:color="000000" w:sz="8" w:space="0"/>
              <w:right w:val="single" w:color="000000" w:sz="8" w:space="0"/>
            </w:tcBorders>
            <w:vAlign w:val="center"/>
          </w:tcPr>
          <w:p>
            <w:pPr>
              <w:spacing w:before="0" w:after="0" w:afterAutospacing="0" w:line="240" w:lineRule="auto"/>
              <w:ind w:left="0" w:right="0" w:firstLine="0"/>
              <w:jc w:val="center"/>
              <w:rPr>
                <w:rFonts w:ascii="宋体" w:hAnsi="宋体" w:cs="宋体"/>
                <w:color w:val="auto"/>
                <w:sz w:val="18"/>
                <w:szCs w:val="18"/>
                <w:highlight w:val="none"/>
              </w:rPr>
            </w:pPr>
            <w:r>
              <w:rPr>
                <w:rFonts w:hint="eastAsia" w:ascii="宋体" w:hAnsi="宋体" w:cs="宋体"/>
                <w:color w:val="auto"/>
                <w:sz w:val="18"/>
                <w:szCs w:val="18"/>
                <w:highlight w:val="none"/>
              </w:rPr>
              <w:t>每月</w:t>
            </w:r>
          </w:p>
        </w:tc>
        <w:tc>
          <w:tcPr>
            <w:tcW w:w="3127" w:type="dxa"/>
            <w:tcBorders>
              <w:top w:val="single" w:color="auto" w:sz="4" w:space="0"/>
              <w:left w:val="nil"/>
              <w:bottom w:val="nil"/>
              <w:right w:val="single" w:color="000000" w:sz="8" w:space="0"/>
            </w:tcBorders>
            <w:vAlign w:val="center"/>
          </w:tcPr>
          <w:p>
            <w:pPr>
              <w:spacing w:before="0" w:after="0" w:afterAutospacing="0" w:line="240" w:lineRule="auto"/>
              <w:ind w:left="0" w:right="0" w:firstLine="0"/>
              <w:jc w:val="left"/>
              <w:rPr>
                <w:rFonts w:ascii="宋体" w:hAnsi="宋体" w:cs="宋体"/>
                <w:color w:val="auto"/>
                <w:sz w:val="18"/>
                <w:szCs w:val="18"/>
                <w:highlight w:val="none"/>
              </w:rPr>
            </w:pPr>
            <w:r>
              <w:rPr>
                <w:rFonts w:hint="eastAsia" w:ascii="宋体" w:hAnsi="宋体" w:cs="宋体"/>
                <w:color w:val="auto"/>
                <w:sz w:val="18"/>
                <w:szCs w:val="18"/>
                <w:highlight w:val="none"/>
              </w:rPr>
              <w:t>1、未造成后果，考核2000元/次；</w:t>
            </w:r>
          </w:p>
        </w:tc>
      </w:tr>
      <w:tr>
        <w:tblPrEx>
          <w:tblCellMar>
            <w:top w:w="0" w:type="dxa"/>
            <w:left w:w="108" w:type="dxa"/>
            <w:bottom w:w="0" w:type="dxa"/>
            <w:right w:w="108" w:type="dxa"/>
          </w:tblCellMar>
        </w:tblPrEx>
        <w:trPr>
          <w:trHeight w:val="450" w:hRule="atLeast"/>
        </w:trPr>
        <w:tc>
          <w:tcPr>
            <w:tcW w:w="724" w:type="dxa"/>
            <w:vMerge w:val="continue"/>
            <w:tcBorders>
              <w:top w:val="nil"/>
              <w:left w:val="single" w:color="000000" w:sz="8" w:space="0"/>
              <w:bottom w:val="single" w:color="000000" w:sz="8" w:space="0"/>
              <w:right w:val="single" w:color="000000" w:sz="8" w:space="0"/>
            </w:tcBorders>
            <w:vAlign w:val="center"/>
          </w:tcPr>
          <w:p>
            <w:pPr>
              <w:spacing w:before="0" w:after="0" w:afterAutospacing="0" w:line="240" w:lineRule="auto"/>
              <w:ind w:left="0" w:right="0" w:firstLine="0"/>
              <w:jc w:val="left"/>
              <w:rPr>
                <w:rFonts w:ascii="宋体" w:hAnsi="宋体" w:cs="宋体"/>
                <w:color w:val="auto"/>
                <w:sz w:val="18"/>
                <w:szCs w:val="18"/>
                <w:highlight w:val="none"/>
              </w:rPr>
            </w:pPr>
          </w:p>
        </w:tc>
        <w:tc>
          <w:tcPr>
            <w:tcW w:w="4214" w:type="dxa"/>
            <w:vMerge w:val="continue"/>
            <w:tcBorders>
              <w:top w:val="nil"/>
              <w:left w:val="single" w:color="000000" w:sz="8" w:space="0"/>
              <w:bottom w:val="single" w:color="000000" w:sz="8" w:space="0"/>
              <w:right w:val="single" w:color="000000" w:sz="8" w:space="0"/>
            </w:tcBorders>
            <w:vAlign w:val="center"/>
          </w:tcPr>
          <w:p>
            <w:pPr>
              <w:spacing w:before="0" w:after="0" w:afterAutospacing="0" w:line="240" w:lineRule="auto"/>
              <w:ind w:left="0" w:right="0" w:firstLine="0"/>
              <w:jc w:val="left"/>
              <w:rPr>
                <w:rFonts w:ascii="宋体" w:hAnsi="宋体" w:cs="宋体"/>
                <w:color w:val="auto"/>
                <w:sz w:val="18"/>
                <w:szCs w:val="18"/>
                <w:highlight w:val="none"/>
              </w:rPr>
            </w:pPr>
          </w:p>
        </w:tc>
        <w:tc>
          <w:tcPr>
            <w:tcW w:w="1061" w:type="dxa"/>
            <w:vMerge w:val="continue"/>
            <w:tcBorders>
              <w:top w:val="nil"/>
              <w:left w:val="single" w:color="000000" w:sz="8" w:space="0"/>
              <w:bottom w:val="single" w:color="000000" w:sz="8" w:space="0"/>
              <w:right w:val="single" w:color="000000" w:sz="8" w:space="0"/>
            </w:tcBorders>
            <w:vAlign w:val="center"/>
          </w:tcPr>
          <w:p>
            <w:pPr>
              <w:spacing w:before="0" w:after="0" w:afterAutospacing="0" w:line="240" w:lineRule="auto"/>
              <w:ind w:left="0" w:right="0" w:firstLine="0"/>
              <w:jc w:val="left"/>
              <w:rPr>
                <w:rFonts w:ascii="宋体" w:hAnsi="宋体" w:cs="宋体"/>
                <w:color w:val="auto"/>
                <w:sz w:val="18"/>
                <w:szCs w:val="18"/>
                <w:highlight w:val="none"/>
              </w:rPr>
            </w:pPr>
          </w:p>
        </w:tc>
        <w:tc>
          <w:tcPr>
            <w:tcW w:w="3127" w:type="dxa"/>
            <w:tcBorders>
              <w:top w:val="nil"/>
              <w:left w:val="nil"/>
              <w:bottom w:val="nil"/>
              <w:right w:val="single" w:color="000000" w:sz="8" w:space="0"/>
            </w:tcBorders>
            <w:vAlign w:val="center"/>
          </w:tcPr>
          <w:p>
            <w:pPr>
              <w:spacing w:before="0" w:after="0" w:afterAutospacing="0" w:line="240" w:lineRule="auto"/>
              <w:ind w:left="0" w:right="0" w:firstLine="0"/>
              <w:jc w:val="left"/>
              <w:rPr>
                <w:rFonts w:ascii="宋体" w:hAnsi="宋体" w:cs="宋体"/>
                <w:color w:val="auto"/>
                <w:sz w:val="18"/>
                <w:szCs w:val="18"/>
                <w:highlight w:val="none"/>
              </w:rPr>
            </w:pPr>
            <w:r>
              <w:rPr>
                <w:rFonts w:hint="eastAsia" w:ascii="宋体" w:hAnsi="宋体" w:cs="宋体"/>
                <w:color w:val="auto"/>
                <w:sz w:val="18"/>
                <w:szCs w:val="18"/>
                <w:highlight w:val="none"/>
              </w:rPr>
              <w:t>2、造成招标方受到上级单位考核，考核5000元/次；</w:t>
            </w:r>
          </w:p>
        </w:tc>
      </w:tr>
      <w:tr>
        <w:tblPrEx>
          <w:tblCellMar>
            <w:top w:w="0" w:type="dxa"/>
            <w:left w:w="108" w:type="dxa"/>
            <w:bottom w:w="0" w:type="dxa"/>
            <w:right w:w="108" w:type="dxa"/>
          </w:tblCellMar>
        </w:tblPrEx>
        <w:trPr>
          <w:trHeight w:val="270" w:hRule="atLeast"/>
        </w:trPr>
        <w:tc>
          <w:tcPr>
            <w:tcW w:w="724" w:type="dxa"/>
            <w:vMerge w:val="continue"/>
            <w:tcBorders>
              <w:top w:val="nil"/>
              <w:left w:val="single" w:color="000000" w:sz="8" w:space="0"/>
              <w:bottom w:val="single" w:color="000000" w:sz="8" w:space="0"/>
              <w:right w:val="single" w:color="000000" w:sz="8" w:space="0"/>
            </w:tcBorders>
            <w:vAlign w:val="center"/>
          </w:tcPr>
          <w:p>
            <w:pPr>
              <w:spacing w:before="0" w:after="0" w:afterAutospacing="0" w:line="240" w:lineRule="auto"/>
              <w:ind w:left="0" w:right="0" w:firstLine="0"/>
              <w:jc w:val="left"/>
              <w:rPr>
                <w:rFonts w:ascii="宋体" w:hAnsi="宋体" w:cs="宋体"/>
                <w:color w:val="auto"/>
                <w:sz w:val="18"/>
                <w:szCs w:val="18"/>
                <w:highlight w:val="none"/>
              </w:rPr>
            </w:pPr>
          </w:p>
        </w:tc>
        <w:tc>
          <w:tcPr>
            <w:tcW w:w="4214" w:type="dxa"/>
            <w:vMerge w:val="continue"/>
            <w:tcBorders>
              <w:top w:val="nil"/>
              <w:left w:val="single" w:color="000000" w:sz="8" w:space="0"/>
              <w:bottom w:val="single" w:color="000000" w:sz="8" w:space="0"/>
              <w:right w:val="single" w:color="000000" w:sz="8" w:space="0"/>
            </w:tcBorders>
            <w:vAlign w:val="center"/>
          </w:tcPr>
          <w:p>
            <w:pPr>
              <w:spacing w:before="0" w:after="0" w:afterAutospacing="0" w:line="240" w:lineRule="auto"/>
              <w:ind w:left="0" w:right="0" w:firstLine="0"/>
              <w:jc w:val="left"/>
              <w:rPr>
                <w:rFonts w:ascii="宋体" w:hAnsi="宋体" w:cs="宋体"/>
                <w:color w:val="auto"/>
                <w:sz w:val="18"/>
                <w:szCs w:val="18"/>
                <w:highlight w:val="none"/>
              </w:rPr>
            </w:pPr>
          </w:p>
        </w:tc>
        <w:tc>
          <w:tcPr>
            <w:tcW w:w="1061" w:type="dxa"/>
            <w:vMerge w:val="continue"/>
            <w:tcBorders>
              <w:top w:val="nil"/>
              <w:left w:val="single" w:color="000000" w:sz="8" w:space="0"/>
              <w:bottom w:val="single" w:color="000000" w:sz="8" w:space="0"/>
              <w:right w:val="single" w:color="000000" w:sz="8" w:space="0"/>
            </w:tcBorders>
            <w:vAlign w:val="center"/>
          </w:tcPr>
          <w:p>
            <w:pPr>
              <w:spacing w:before="0" w:after="0" w:afterAutospacing="0" w:line="240" w:lineRule="auto"/>
              <w:ind w:left="0" w:right="0" w:firstLine="0"/>
              <w:jc w:val="left"/>
              <w:rPr>
                <w:rFonts w:ascii="宋体" w:hAnsi="宋体" w:cs="宋体"/>
                <w:color w:val="auto"/>
                <w:sz w:val="18"/>
                <w:szCs w:val="18"/>
                <w:highlight w:val="none"/>
              </w:rPr>
            </w:pPr>
          </w:p>
        </w:tc>
        <w:tc>
          <w:tcPr>
            <w:tcW w:w="3127" w:type="dxa"/>
            <w:tcBorders>
              <w:top w:val="nil"/>
              <w:left w:val="nil"/>
              <w:bottom w:val="nil"/>
              <w:right w:val="single" w:color="000000" w:sz="8" w:space="0"/>
            </w:tcBorders>
            <w:vAlign w:val="center"/>
          </w:tcPr>
          <w:p>
            <w:pPr>
              <w:spacing w:before="0" w:after="0" w:afterAutospacing="0" w:line="240" w:lineRule="auto"/>
              <w:ind w:left="0" w:right="0" w:firstLine="0"/>
              <w:jc w:val="left"/>
              <w:rPr>
                <w:rFonts w:ascii="宋体" w:hAnsi="宋体" w:cs="宋体"/>
                <w:color w:val="auto"/>
                <w:sz w:val="18"/>
                <w:szCs w:val="18"/>
                <w:highlight w:val="none"/>
              </w:rPr>
            </w:pPr>
            <w:r>
              <w:rPr>
                <w:rFonts w:hint="eastAsia" w:ascii="宋体" w:hAnsi="宋体" w:cs="宋体"/>
                <w:color w:val="auto"/>
                <w:sz w:val="18"/>
                <w:szCs w:val="18"/>
                <w:highlight w:val="none"/>
              </w:rPr>
              <w:t>3、造成有效乘客投诉，考核5000元/次；</w:t>
            </w:r>
          </w:p>
        </w:tc>
      </w:tr>
      <w:tr>
        <w:tblPrEx>
          <w:tblCellMar>
            <w:top w:w="0" w:type="dxa"/>
            <w:left w:w="108" w:type="dxa"/>
            <w:bottom w:w="0" w:type="dxa"/>
            <w:right w:w="108" w:type="dxa"/>
          </w:tblCellMar>
        </w:tblPrEx>
        <w:trPr>
          <w:trHeight w:val="465" w:hRule="atLeast"/>
        </w:trPr>
        <w:tc>
          <w:tcPr>
            <w:tcW w:w="724" w:type="dxa"/>
            <w:vMerge w:val="continue"/>
            <w:tcBorders>
              <w:top w:val="nil"/>
              <w:left w:val="single" w:color="000000" w:sz="8" w:space="0"/>
              <w:bottom w:val="single" w:color="000000" w:sz="8" w:space="0"/>
              <w:right w:val="single" w:color="000000" w:sz="8" w:space="0"/>
            </w:tcBorders>
            <w:vAlign w:val="center"/>
          </w:tcPr>
          <w:p>
            <w:pPr>
              <w:spacing w:before="0" w:after="0" w:afterAutospacing="0" w:line="240" w:lineRule="auto"/>
              <w:ind w:left="0" w:right="0" w:firstLine="0"/>
              <w:jc w:val="left"/>
              <w:rPr>
                <w:rFonts w:ascii="宋体" w:hAnsi="宋体" w:cs="宋体"/>
                <w:color w:val="auto"/>
                <w:sz w:val="18"/>
                <w:szCs w:val="18"/>
                <w:highlight w:val="none"/>
              </w:rPr>
            </w:pPr>
          </w:p>
        </w:tc>
        <w:tc>
          <w:tcPr>
            <w:tcW w:w="4214" w:type="dxa"/>
            <w:vMerge w:val="continue"/>
            <w:tcBorders>
              <w:top w:val="nil"/>
              <w:left w:val="single" w:color="000000" w:sz="8" w:space="0"/>
              <w:bottom w:val="single" w:color="auto" w:sz="4" w:space="0"/>
              <w:right w:val="single" w:color="000000" w:sz="8" w:space="0"/>
            </w:tcBorders>
            <w:vAlign w:val="center"/>
          </w:tcPr>
          <w:p>
            <w:pPr>
              <w:spacing w:before="0" w:after="0" w:afterAutospacing="0" w:line="240" w:lineRule="auto"/>
              <w:ind w:left="0" w:right="0" w:firstLine="0"/>
              <w:jc w:val="left"/>
              <w:rPr>
                <w:rFonts w:ascii="宋体" w:hAnsi="宋体" w:cs="宋体"/>
                <w:color w:val="auto"/>
                <w:sz w:val="18"/>
                <w:szCs w:val="18"/>
                <w:highlight w:val="none"/>
              </w:rPr>
            </w:pPr>
          </w:p>
        </w:tc>
        <w:tc>
          <w:tcPr>
            <w:tcW w:w="1061" w:type="dxa"/>
            <w:vMerge w:val="continue"/>
            <w:tcBorders>
              <w:top w:val="nil"/>
              <w:left w:val="single" w:color="000000" w:sz="8" w:space="0"/>
              <w:bottom w:val="single" w:color="auto" w:sz="4" w:space="0"/>
              <w:right w:val="single" w:color="000000" w:sz="8" w:space="0"/>
            </w:tcBorders>
            <w:vAlign w:val="center"/>
          </w:tcPr>
          <w:p>
            <w:pPr>
              <w:spacing w:before="0" w:after="0" w:afterAutospacing="0" w:line="240" w:lineRule="auto"/>
              <w:ind w:left="0" w:right="0" w:firstLine="0"/>
              <w:jc w:val="left"/>
              <w:rPr>
                <w:rFonts w:ascii="宋体" w:hAnsi="宋体" w:cs="宋体"/>
                <w:color w:val="auto"/>
                <w:sz w:val="18"/>
                <w:szCs w:val="18"/>
                <w:highlight w:val="none"/>
              </w:rPr>
            </w:pPr>
          </w:p>
        </w:tc>
        <w:tc>
          <w:tcPr>
            <w:tcW w:w="3127" w:type="dxa"/>
            <w:tcBorders>
              <w:top w:val="nil"/>
              <w:left w:val="nil"/>
              <w:bottom w:val="single" w:color="auto" w:sz="4" w:space="0"/>
              <w:right w:val="single" w:color="000000" w:sz="8" w:space="0"/>
            </w:tcBorders>
            <w:vAlign w:val="center"/>
          </w:tcPr>
          <w:p>
            <w:pPr>
              <w:spacing w:before="0" w:after="0" w:afterAutospacing="0" w:line="240" w:lineRule="auto"/>
              <w:ind w:left="0" w:right="0" w:firstLine="0"/>
              <w:jc w:val="left"/>
              <w:rPr>
                <w:rFonts w:ascii="宋体" w:hAnsi="宋体" w:cs="宋体"/>
                <w:color w:val="auto"/>
                <w:sz w:val="18"/>
                <w:szCs w:val="18"/>
                <w:highlight w:val="none"/>
              </w:rPr>
            </w:pPr>
            <w:r>
              <w:rPr>
                <w:rFonts w:hint="eastAsia" w:ascii="宋体" w:hAnsi="宋体" w:cs="宋体"/>
                <w:color w:val="auto"/>
                <w:sz w:val="18"/>
                <w:szCs w:val="18"/>
                <w:highlight w:val="none"/>
              </w:rPr>
              <w:t>4、造成媒体曝光，考核100000元/次，同时招标方有权终止合同。</w:t>
            </w:r>
          </w:p>
        </w:tc>
      </w:tr>
      <w:tr>
        <w:tblPrEx>
          <w:tblCellMar>
            <w:top w:w="0" w:type="dxa"/>
            <w:left w:w="108" w:type="dxa"/>
            <w:bottom w:w="0" w:type="dxa"/>
            <w:right w:w="108" w:type="dxa"/>
          </w:tblCellMar>
        </w:tblPrEx>
        <w:trPr>
          <w:trHeight w:val="660" w:hRule="atLeast"/>
        </w:trPr>
        <w:tc>
          <w:tcPr>
            <w:tcW w:w="724" w:type="dxa"/>
            <w:vMerge w:val="restart"/>
            <w:tcBorders>
              <w:top w:val="nil"/>
              <w:left w:val="single" w:color="000000" w:sz="8" w:space="0"/>
              <w:bottom w:val="single" w:color="000000" w:sz="8" w:space="0"/>
              <w:right w:val="single" w:color="auto" w:sz="4" w:space="0"/>
            </w:tcBorders>
            <w:vAlign w:val="center"/>
          </w:tcPr>
          <w:p>
            <w:pPr>
              <w:spacing w:before="0" w:after="0" w:afterAutospacing="0" w:line="240" w:lineRule="auto"/>
              <w:ind w:left="0" w:right="0" w:firstLine="0"/>
              <w:jc w:val="center"/>
              <w:rPr>
                <w:rFonts w:ascii="宋体" w:hAnsi="宋体" w:cs="宋体"/>
                <w:color w:val="auto"/>
                <w:sz w:val="18"/>
                <w:szCs w:val="18"/>
                <w:highlight w:val="none"/>
              </w:rPr>
            </w:pPr>
            <w:r>
              <w:rPr>
                <w:rFonts w:hint="eastAsia" w:ascii="宋体" w:hAnsi="宋体" w:cs="宋体"/>
                <w:color w:val="auto"/>
                <w:sz w:val="18"/>
                <w:szCs w:val="18"/>
                <w:highlight w:val="none"/>
              </w:rPr>
              <w:t>8</w:t>
            </w:r>
          </w:p>
        </w:tc>
        <w:tc>
          <w:tcPr>
            <w:tcW w:w="8402" w:type="dxa"/>
            <w:gridSpan w:val="3"/>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ascii="宋体" w:hAnsi="宋体" w:cs="宋体"/>
                <w:color w:val="auto"/>
                <w:sz w:val="18"/>
                <w:szCs w:val="18"/>
                <w:highlight w:val="none"/>
              </w:rPr>
            </w:pPr>
            <w:r>
              <w:rPr>
                <w:rFonts w:hint="eastAsia" w:ascii="宋体" w:hAnsi="宋体" w:cs="宋体"/>
                <w:color w:val="auto"/>
                <w:sz w:val="18"/>
                <w:szCs w:val="18"/>
                <w:highlight w:val="none"/>
              </w:rPr>
              <w:t>8.1 投标方违规施工，发生被地铁公安、消防支队等监督执法部门开具行政处罚的事件，造成招标方形象受损，处以考核20000元/次。</w:t>
            </w:r>
          </w:p>
        </w:tc>
      </w:tr>
      <w:tr>
        <w:tblPrEx>
          <w:tblCellMar>
            <w:top w:w="0" w:type="dxa"/>
            <w:left w:w="108" w:type="dxa"/>
            <w:bottom w:w="0" w:type="dxa"/>
            <w:right w:w="108" w:type="dxa"/>
          </w:tblCellMar>
        </w:tblPrEx>
        <w:trPr>
          <w:trHeight w:val="645" w:hRule="atLeast"/>
        </w:trPr>
        <w:tc>
          <w:tcPr>
            <w:tcW w:w="724" w:type="dxa"/>
            <w:vMerge w:val="continue"/>
            <w:tcBorders>
              <w:top w:val="nil"/>
              <w:left w:val="single" w:color="000000" w:sz="8" w:space="0"/>
              <w:bottom w:val="single" w:color="000000" w:sz="8" w:space="0"/>
              <w:right w:val="single" w:color="auto" w:sz="4" w:space="0"/>
            </w:tcBorders>
            <w:vAlign w:val="center"/>
          </w:tcPr>
          <w:p>
            <w:pPr>
              <w:spacing w:before="0" w:after="0" w:afterAutospacing="0" w:line="240" w:lineRule="auto"/>
              <w:ind w:left="0" w:right="0" w:firstLine="0"/>
              <w:jc w:val="left"/>
              <w:rPr>
                <w:rFonts w:ascii="宋体" w:hAnsi="宋体" w:cs="宋体"/>
                <w:color w:val="auto"/>
                <w:sz w:val="18"/>
                <w:szCs w:val="18"/>
                <w:highlight w:val="none"/>
              </w:rPr>
            </w:pPr>
          </w:p>
        </w:tc>
        <w:tc>
          <w:tcPr>
            <w:tcW w:w="8402" w:type="dxa"/>
            <w:gridSpan w:val="3"/>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ascii="宋体" w:hAnsi="宋体" w:cs="宋体"/>
                <w:color w:val="auto"/>
                <w:sz w:val="18"/>
                <w:szCs w:val="18"/>
                <w:highlight w:val="none"/>
              </w:rPr>
            </w:pPr>
            <w:r>
              <w:rPr>
                <w:rFonts w:hint="eastAsia" w:ascii="宋体" w:hAnsi="宋体" w:cs="宋体"/>
                <w:color w:val="auto"/>
                <w:sz w:val="18"/>
                <w:szCs w:val="18"/>
                <w:highlight w:val="none"/>
              </w:rPr>
              <w:t>8.2 投标方原因，在招标方管辖车站（场段）发生重大刑事、治安等案件，造成招标方形象受损，处以考核50000元/次，同时招标方有权终止合同。</w:t>
            </w:r>
          </w:p>
        </w:tc>
      </w:tr>
      <w:tr>
        <w:tblPrEx>
          <w:tblCellMar>
            <w:top w:w="0" w:type="dxa"/>
            <w:left w:w="108" w:type="dxa"/>
            <w:bottom w:w="0" w:type="dxa"/>
            <w:right w:w="108" w:type="dxa"/>
          </w:tblCellMar>
        </w:tblPrEx>
        <w:trPr>
          <w:trHeight w:val="585" w:hRule="atLeast"/>
        </w:trPr>
        <w:tc>
          <w:tcPr>
            <w:tcW w:w="724" w:type="dxa"/>
            <w:vMerge w:val="continue"/>
            <w:tcBorders>
              <w:top w:val="nil"/>
              <w:left w:val="single" w:color="000000" w:sz="8" w:space="0"/>
              <w:bottom w:val="single" w:color="000000" w:sz="8" w:space="0"/>
              <w:right w:val="single" w:color="auto" w:sz="4" w:space="0"/>
            </w:tcBorders>
            <w:vAlign w:val="center"/>
          </w:tcPr>
          <w:p>
            <w:pPr>
              <w:spacing w:before="0" w:after="0" w:afterAutospacing="0" w:line="240" w:lineRule="auto"/>
              <w:ind w:left="0" w:right="0" w:firstLine="0"/>
              <w:jc w:val="left"/>
              <w:rPr>
                <w:rFonts w:ascii="宋体" w:hAnsi="宋体" w:cs="宋体"/>
                <w:color w:val="auto"/>
                <w:sz w:val="18"/>
                <w:szCs w:val="18"/>
                <w:highlight w:val="none"/>
              </w:rPr>
            </w:pPr>
          </w:p>
        </w:tc>
        <w:tc>
          <w:tcPr>
            <w:tcW w:w="8402" w:type="dxa"/>
            <w:gridSpan w:val="3"/>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ascii="宋体" w:hAnsi="宋体" w:cs="宋体"/>
                <w:color w:val="auto"/>
                <w:sz w:val="18"/>
                <w:szCs w:val="18"/>
                <w:highlight w:val="none"/>
              </w:rPr>
            </w:pPr>
            <w:r>
              <w:rPr>
                <w:rFonts w:hint="eastAsia" w:ascii="宋体" w:hAnsi="宋体" w:cs="宋体"/>
                <w:color w:val="auto"/>
                <w:sz w:val="18"/>
                <w:szCs w:val="18"/>
                <w:highlight w:val="none"/>
              </w:rPr>
              <w:t>8.3 投标方原因，发生火灾事故，除赔偿损失外，处以考核50000元/次，同时招标方有权终止合同。</w:t>
            </w:r>
          </w:p>
        </w:tc>
      </w:tr>
      <w:tr>
        <w:tblPrEx>
          <w:tblCellMar>
            <w:top w:w="0" w:type="dxa"/>
            <w:left w:w="108" w:type="dxa"/>
            <w:bottom w:w="0" w:type="dxa"/>
            <w:right w:w="108" w:type="dxa"/>
          </w:tblCellMar>
        </w:tblPrEx>
        <w:trPr>
          <w:trHeight w:val="285" w:hRule="atLeast"/>
        </w:trPr>
        <w:tc>
          <w:tcPr>
            <w:tcW w:w="9126" w:type="dxa"/>
            <w:gridSpan w:val="4"/>
            <w:tcBorders>
              <w:top w:val="single" w:color="000000" w:sz="8" w:space="0"/>
              <w:left w:val="single" w:color="000000" w:sz="8" w:space="0"/>
              <w:bottom w:val="single" w:color="000000" w:sz="8" w:space="0"/>
              <w:right w:val="single" w:color="000000" w:sz="8" w:space="0"/>
            </w:tcBorders>
            <w:vAlign w:val="center"/>
          </w:tcPr>
          <w:p>
            <w:pPr>
              <w:spacing w:before="0" w:after="0" w:afterAutospacing="0" w:line="240" w:lineRule="auto"/>
              <w:ind w:left="0" w:right="0" w:firstLine="0"/>
              <w:jc w:val="center"/>
              <w:rPr>
                <w:rFonts w:ascii="宋体" w:hAnsi="宋体" w:cs="宋体"/>
                <w:b/>
                <w:bCs/>
                <w:color w:val="auto"/>
                <w:sz w:val="18"/>
                <w:szCs w:val="18"/>
                <w:highlight w:val="none"/>
              </w:rPr>
            </w:pPr>
            <w:r>
              <w:rPr>
                <w:rFonts w:hint="eastAsia" w:ascii="宋体" w:hAnsi="宋体" w:cs="宋体"/>
                <w:b/>
                <w:bCs/>
                <w:color w:val="auto"/>
                <w:sz w:val="18"/>
                <w:szCs w:val="18"/>
                <w:highlight w:val="none"/>
              </w:rPr>
              <w:t>如投标方违规事项适用于上述多条考核条款的，招标方有权依据考核力度较大项进行考核</w:t>
            </w:r>
          </w:p>
        </w:tc>
      </w:tr>
    </w:tbl>
    <w:p>
      <w:pPr>
        <w:widowControl w:val="0"/>
        <w:spacing w:before="0" w:after="0" w:afterAutospacing="0"/>
        <w:ind w:left="0" w:right="0" w:firstLine="420" w:firstLineChars="200"/>
        <w:rPr>
          <w:rFonts w:ascii="宋体" w:hAnsi="宋体"/>
          <w:color w:val="auto"/>
          <w:kern w:val="2"/>
          <w:highlight w:val="none"/>
        </w:rPr>
      </w:pPr>
      <w:r>
        <w:rPr>
          <w:rFonts w:hint="eastAsia" w:ascii="宋体" w:hAnsi="宋体"/>
          <w:color w:val="auto"/>
          <w:kern w:val="2"/>
          <w:highlight w:val="none"/>
        </w:rPr>
        <w:t>（</w:t>
      </w:r>
      <w:r>
        <w:rPr>
          <w:rFonts w:ascii="宋体" w:hAnsi="宋体"/>
          <w:color w:val="auto"/>
          <w:kern w:val="2"/>
          <w:highlight w:val="none"/>
        </w:rPr>
        <w:t>2</w:t>
      </w:r>
      <w:r>
        <w:rPr>
          <w:rFonts w:hint="eastAsia" w:ascii="宋体" w:hAnsi="宋体"/>
          <w:color w:val="auto"/>
          <w:kern w:val="2"/>
          <w:highlight w:val="none"/>
        </w:rPr>
        <w:t>）招标方主办部门每月对投标方考核，考核结果通过邮件、传真等方式通知投标方。投标方收到本</w:t>
      </w:r>
      <w:r>
        <w:rPr>
          <w:rFonts w:ascii="宋体" w:hAnsi="宋体"/>
          <w:color w:val="auto"/>
          <w:kern w:val="2"/>
          <w:highlight w:val="none"/>
        </w:rPr>
        <w:t>通知</w:t>
      </w:r>
      <w:r>
        <w:rPr>
          <w:rFonts w:hint="eastAsia" w:ascii="宋体" w:hAnsi="宋体"/>
          <w:color w:val="auto"/>
          <w:kern w:val="2"/>
          <w:highlight w:val="none"/>
        </w:rPr>
        <w:t>后</w:t>
      </w:r>
      <w:r>
        <w:rPr>
          <w:rFonts w:ascii="宋体" w:hAnsi="宋体"/>
          <w:color w:val="auto"/>
          <w:kern w:val="2"/>
          <w:highlight w:val="none"/>
        </w:rPr>
        <w:t>2</w:t>
      </w:r>
      <w:r>
        <w:rPr>
          <w:rFonts w:hint="eastAsia" w:ascii="宋体" w:hAnsi="宋体"/>
          <w:color w:val="auto"/>
          <w:kern w:val="2"/>
          <w:highlight w:val="none"/>
        </w:rPr>
        <w:t>个工作日内，在本通知上填</w:t>
      </w:r>
      <w:r>
        <w:rPr>
          <w:rFonts w:ascii="宋体" w:hAnsi="宋体"/>
          <w:color w:val="auto"/>
          <w:kern w:val="2"/>
          <w:highlight w:val="none"/>
        </w:rPr>
        <w:t>写申诉</w:t>
      </w:r>
      <w:r>
        <w:rPr>
          <w:rFonts w:hint="eastAsia" w:ascii="宋体" w:hAnsi="宋体"/>
          <w:color w:val="auto"/>
          <w:kern w:val="2"/>
          <w:highlight w:val="none"/>
        </w:rPr>
        <w:t>意见向招标方</w:t>
      </w:r>
      <w:r>
        <w:rPr>
          <w:rFonts w:ascii="宋体" w:hAnsi="宋体"/>
          <w:color w:val="auto"/>
          <w:kern w:val="2"/>
          <w:highlight w:val="none"/>
        </w:rPr>
        <w:t>主办</w:t>
      </w:r>
      <w:r>
        <w:rPr>
          <w:rFonts w:hint="eastAsia" w:ascii="宋体" w:hAnsi="宋体"/>
          <w:color w:val="auto"/>
          <w:kern w:val="2"/>
          <w:highlight w:val="none"/>
        </w:rPr>
        <w:t>部门提出申诉，否则视为接受违约处理意见</w:t>
      </w:r>
      <w:r>
        <w:rPr>
          <w:rFonts w:ascii="宋体" w:hAnsi="宋体"/>
          <w:color w:val="auto"/>
          <w:kern w:val="2"/>
          <w:highlight w:val="none"/>
        </w:rPr>
        <w:t>，</w:t>
      </w:r>
      <w:r>
        <w:rPr>
          <w:rFonts w:hint="eastAsia" w:ascii="宋体" w:hAnsi="宋体"/>
          <w:color w:val="auto"/>
          <w:kern w:val="2"/>
          <w:highlight w:val="none"/>
        </w:rPr>
        <w:t>招标方</w:t>
      </w:r>
      <w:r>
        <w:rPr>
          <w:rFonts w:ascii="宋体" w:hAnsi="宋体"/>
          <w:color w:val="auto"/>
          <w:kern w:val="2"/>
          <w:highlight w:val="none"/>
        </w:rPr>
        <w:t>主办</w:t>
      </w:r>
      <w:r>
        <w:rPr>
          <w:rFonts w:hint="eastAsia" w:ascii="宋体" w:hAnsi="宋体"/>
          <w:color w:val="auto"/>
          <w:kern w:val="2"/>
          <w:highlight w:val="none"/>
        </w:rPr>
        <w:t>部门在收到</w:t>
      </w:r>
      <w:r>
        <w:rPr>
          <w:rFonts w:ascii="宋体" w:hAnsi="宋体"/>
          <w:color w:val="auto"/>
          <w:kern w:val="2"/>
          <w:highlight w:val="none"/>
        </w:rPr>
        <w:t>申诉意见</w:t>
      </w:r>
      <w:r>
        <w:rPr>
          <w:rFonts w:hint="eastAsia" w:ascii="宋体" w:hAnsi="宋体"/>
          <w:color w:val="auto"/>
          <w:kern w:val="2"/>
          <w:highlight w:val="none"/>
        </w:rPr>
        <w:t>后须在5个工作日</w:t>
      </w:r>
      <w:r>
        <w:rPr>
          <w:rFonts w:ascii="宋体" w:hAnsi="宋体"/>
          <w:color w:val="auto"/>
          <w:kern w:val="2"/>
          <w:highlight w:val="none"/>
        </w:rPr>
        <w:t>给</w:t>
      </w:r>
      <w:r>
        <w:rPr>
          <w:rFonts w:hint="eastAsia" w:ascii="宋体" w:hAnsi="宋体"/>
          <w:color w:val="auto"/>
          <w:kern w:val="2"/>
          <w:highlight w:val="none"/>
        </w:rPr>
        <w:t>予回复。</w:t>
      </w:r>
    </w:p>
    <w:p>
      <w:pPr>
        <w:widowControl w:val="0"/>
        <w:spacing w:before="0" w:after="0" w:afterAutospacing="0"/>
        <w:ind w:left="0" w:right="0" w:firstLine="420" w:firstLineChars="200"/>
        <w:rPr>
          <w:rFonts w:ascii="宋体" w:hAnsi="宋体"/>
          <w:color w:val="auto"/>
          <w:kern w:val="2"/>
          <w:szCs w:val="22"/>
          <w:highlight w:val="none"/>
        </w:rPr>
      </w:pPr>
      <w:r>
        <w:rPr>
          <w:rFonts w:hint="eastAsia" w:ascii="宋体" w:hAnsi="宋体"/>
          <w:color w:val="auto"/>
          <w:kern w:val="2"/>
          <w:highlight w:val="none"/>
        </w:rPr>
        <w:t>（3）招标方根据投标方考核情况，在当期支付款中扣除投标方违约金。</w:t>
      </w:r>
    </w:p>
    <w:p>
      <w:pPr>
        <w:widowControl w:val="0"/>
        <w:spacing w:before="0" w:after="0" w:afterAutospacing="0" w:line="240" w:lineRule="auto"/>
        <w:ind w:left="0" w:right="0" w:firstLine="420" w:firstLineChars="200"/>
        <w:rPr>
          <w:rFonts w:ascii="宋体" w:hAnsi="宋体"/>
          <w:color w:val="auto"/>
          <w:kern w:val="2"/>
          <w:szCs w:val="22"/>
          <w:highlight w:val="none"/>
        </w:rPr>
      </w:pPr>
    </w:p>
    <w:p>
      <w:pPr>
        <w:pStyle w:val="4"/>
        <w:numPr>
          <w:ilvl w:val="0"/>
          <w:numId w:val="1"/>
        </w:numPr>
        <w:ind w:left="432" w:leftChars="0" w:hanging="432" w:firstLineChars="0"/>
        <w:rPr>
          <w:rFonts w:hint="eastAsia" w:ascii="黑体" w:hAnsi="黑体" w:eastAsia="黑体" w:cs="黑体"/>
          <w:color w:val="auto"/>
          <w:sz w:val="24"/>
          <w:szCs w:val="40"/>
          <w:highlight w:val="none"/>
        </w:rPr>
      </w:pPr>
      <w:bookmarkStart w:id="1021" w:name="_Toc28345"/>
      <w:bookmarkStart w:id="1022" w:name="_Toc8705"/>
      <w:bookmarkStart w:id="1023" w:name="_Toc5473"/>
      <w:bookmarkStart w:id="1024" w:name="_Toc5476"/>
      <w:bookmarkStart w:id="1025" w:name="_Toc75429176"/>
      <w:bookmarkStart w:id="1026" w:name="_Toc2822"/>
      <w:bookmarkStart w:id="1027" w:name="_Toc12311"/>
      <w:bookmarkStart w:id="1028" w:name="_Toc20080"/>
      <w:bookmarkStart w:id="1029" w:name="_Toc17285"/>
      <w:bookmarkStart w:id="1030" w:name="_Toc2684"/>
      <w:bookmarkStart w:id="1031" w:name="_Toc30011"/>
      <w:bookmarkStart w:id="1032" w:name="_Toc14021"/>
      <w:bookmarkStart w:id="1033" w:name="_Toc48665536"/>
      <w:bookmarkStart w:id="1034" w:name="_Toc26323"/>
      <w:bookmarkStart w:id="1035" w:name="_Toc20125"/>
      <w:bookmarkStart w:id="1036" w:name="_Toc12867"/>
      <w:bookmarkStart w:id="1037" w:name="_Toc10441"/>
      <w:bookmarkStart w:id="1038" w:name="_Toc3728"/>
      <w:bookmarkStart w:id="1039" w:name="_Toc74923144"/>
      <w:r>
        <w:rPr>
          <w:rFonts w:hint="eastAsia" w:ascii="黑体" w:hAnsi="黑体" w:eastAsia="黑体" w:cs="黑体"/>
          <w:color w:val="auto"/>
          <w:sz w:val="24"/>
          <w:szCs w:val="40"/>
          <w:highlight w:val="none"/>
        </w:rPr>
        <w:t>附件</w:t>
      </w:r>
      <w:bookmarkEnd w:id="1021"/>
      <w:bookmarkEnd w:id="1022"/>
      <w:bookmarkEnd w:id="1023"/>
      <w:bookmarkEnd w:id="1024"/>
      <w:bookmarkEnd w:id="1025"/>
      <w:bookmarkEnd w:id="1026"/>
      <w:bookmarkEnd w:id="1027"/>
      <w:bookmarkEnd w:id="1028"/>
      <w:bookmarkEnd w:id="1029"/>
      <w:bookmarkEnd w:id="1030"/>
      <w:bookmarkEnd w:id="1031"/>
      <w:bookmarkEnd w:id="1032"/>
      <w:bookmarkEnd w:id="1033"/>
      <w:bookmarkEnd w:id="1034"/>
      <w:bookmarkEnd w:id="1035"/>
      <w:bookmarkEnd w:id="1036"/>
      <w:bookmarkEnd w:id="1037"/>
      <w:bookmarkEnd w:id="1038"/>
      <w:bookmarkEnd w:id="1039"/>
    </w:p>
    <w:p>
      <w:pPr>
        <w:widowControl w:val="0"/>
        <w:spacing w:before="0" w:after="0" w:afterAutospacing="0" w:line="240" w:lineRule="auto"/>
        <w:ind w:left="0" w:right="0" w:firstLine="420" w:firstLineChars="200"/>
        <w:rPr>
          <w:rFonts w:ascii="宋体" w:hAnsi="宋体"/>
          <w:b/>
          <w:bCs/>
          <w:color w:val="auto"/>
          <w:kern w:val="2"/>
          <w:szCs w:val="22"/>
          <w:highlight w:val="none"/>
        </w:rPr>
      </w:pPr>
      <w:r>
        <w:rPr>
          <w:rFonts w:hint="eastAsia" w:ascii="宋体" w:hAnsi="宋体"/>
          <w:color w:val="auto"/>
          <w:kern w:val="2"/>
          <w:szCs w:val="22"/>
          <w:highlight w:val="none"/>
        </w:rPr>
        <w:t>附件1：</w:t>
      </w:r>
      <w:r>
        <w:rPr>
          <w:rFonts w:hint="eastAsia"/>
          <w:color w:val="auto"/>
          <w:kern w:val="2"/>
          <w:highlight w:val="none"/>
        </w:rPr>
        <w:t>运营导向标示标贴、安全标识采购项目技术需求及数量表</w:t>
      </w:r>
    </w:p>
    <w:p>
      <w:pPr>
        <w:spacing w:before="0" w:after="0" w:afterAutospacing="0"/>
        <w:ind w:left="0" w:right="0" w:firstLine="420" w:firstLineChars="200"/>
        <w:rPr>
          <w:rFonts w:hint="eastAsia" w:ascii="宋体" w:hAnsi="宋体"/>
          <w:color w:val="auto"/>
          <w:kern w:val="2"/>
          <w:szCs w:val="22"/>
          <w:highlight w:val="none"/>
        </w:rPr>
      </w:pPr>
      <w:r>
        <w:rPr>
          <w:rFonts w:hint="eastAsia" w:ascii="宋体" w:hAnsi="宋体"/>
          <w:color w:val="auto"/>
          <w:kern w:val="2"/>
          <w:szCs w:val="22"/>
          <w:highlight w:val="none"/>
        </w:rPr>
        <w:t>附件2</w:t>
      </w:r>
      <w:bookmarkStart w:id="1040" w:name="OLE_LINK10"/>
      <w:r>
        <w:rPr>
          <w:rFonts w:hint="eastAsia" w:ascii="宋体" w:hAnsi="宋体"/>
          <w:color w:val="auto"/>
          <w:kern w:val="2"/>
          <w:szCs w:val="22"/>
          <w:highlight w:val="none"/>
        </w:rPr>
        <w:t>：合同违约处罚理通知单</w:t>
      </w:r>
      <w:bookmarkEnd w:id="1040"/>
    </w:p>
    <w:p>
      <w:pPr>
        <w:pStyle w:val="5"/>
        <w:ind w:left="0" w:leftChars="0" w:firstLine="420" w:firstLineChars="200"/>
        <w:rPr>
          <w:rFonts w:hint="eastAsia" w:ascii="宋体" w:hAnsi="宋体" w:eastAsia="宋体" w:cs="Times New Roman"/>
          <w:b w:val="0"/>
          <w:color w:val="auto"/>
          <w:kern w:val="2"/>
          <w:sz w:val="21"/>
          <w:szCs w:val="22"/>
          <w:highlight w:val="none"/>
        </w:rPr>
      </w:pPr>
      <w:bookmarkStart w:id="1041" w:name="_Toc2221"/>
      <w:bookmarkStart w:id="1042" w:name="_Toc14200"/>
      <w:bookmarkStart w:id="1043" w:name="_Toc18414"/>
      <w:r>
        <w:rPr>
          <w:rFonts w:hint="eastAsia" w:ascii="宋体" w:hAnsi="宋体" w:eastAsia="宋体" w:cs="Times New Roman"/>
          <w:b w:val="0"/>
          <w:color w:val="auto"/>
          <w:kern w:val="2"/>
          <w:sz w:val="21"/>
          <w:szCs w:val="22"/>
          <w:highlight w:val="none"/>
        </w:rPr>
        <w:t xml:space="preserve">附件3 </w:t>
      </w:r>
      <w:r>
        <w:rPr>
          <w:rFonts w:hint="eastAsia" w:ascii="宋体" w:hAnsi="宋体" w:eastAsia="宋体" w:cs="Times New Roman"/>
          <w:b w:val="0"/>
          <w:color w:val="auto"/>
          <w:kern w:val="2"/>
          <w:sz w:val="21"/>
          <w:szCs w:val="22"/>
          <w:highlight w:val="none"/>
          <w:lang w:eastAsia="zh-CN"/>
        </w:rPr>
        <w:t>：</w:t>
      </w:r>
      <w:r>
        <w:rPr>
          <w:rFonts w:hint="eastAsia" w:ascii="宋体" w:hAnsi="宋体" w:eastAsia="宋体" w:cs="Times New Roman"/>
          <w:b w:val="0"/>
          <w:color w:val="auto"/>
          <w:kern w:val="2"/>
          <w:sz w:val="21"/>
          <w:szCs w:val="22"/>
          <w:highlight w:val="none"/>
        </w:rPr>
        <w:t>样品图样</w:t>
      </w:r>
      <w:bookmarkEnd w:id="1041"/>
      <w:bookmarkEnd w:id="1042"/>
      <w:bookmarkEnd w:id="1043"/>
    </w:p>
    <w:p>
      <w:pPr>
        <w:pStyle w:val="2"/>
        <w:rPr>
          <w:color w:val="auto"/>
          <w:highlight w:val="none"/>
        </w:rPr>
      </w:pPr>
    </w:p>
    <w:p>
      <w:pPr>
        <w:spacing w:before="0" w:after="0" w:afterAutospacing="0" w:line="240" w:lineRule="auto"/>
        <w:ind w:left="0" w:right="0" w:firstLine="0"/>
        <w:jc w:val="left"/>
        <w:rPr>
          <w:color w:val="auto"/>
          <w:highlight w:val="none"/>
        </w:rPr>
      </w:pPr>
      <w:r>
        <w:rPr>
          <w:color w:val="auto"/>
          <w:highlight w:val="none"/>
        </w:rPr>
        <w:br w:type="page"/>
      </w:r>
    </w:p>
    <w:p>
      <w:pPr>
        <w:pStyle w:val="5"/>
        <w:rPr>
          <w:rFonts w:hint="eastAsia" w:ascii="宋体" w:hAnsi="宋体" w:eastAsia="宋体" w:cs="宋体"/>
          <w:color w:val="auto"/>
          <w:sz w:val="21"/>
          <w:szCs w:val="21"/>
          <w:highlight w:val="none"/>
        </w:rPr>
      </w:pPr>
      <w:bookmarkStart w:id="1044" w:name="_Toc25769"/>
      <w:bookmarkStart w:id="1045" w:name="_Toc17123"/>
      <w:bookmarkStart w:id="1046" w:name="_Toc4764"/>
      <w:bookmarkStart w:id="1047" w:name="_Toc32728"/>
      <w:bookmarkStart w:id="1048" w:name="_Toc24167"/>
      <w:bookmarkStart w:id="1049" w:name="_Toc25773"/>
      <w:bookmarkStart w:id="1050" w:name="_Toc5361"/>
      <w:bookmarkStart w:id="1051" w:name="_Toc5304"/>
      <w:bookmarkStart w:id="1052" w:name="_Toc25412"/>
      <w:r>
        <w:rPr>
          <w:rFonts w:hint="eastAsia" w:ascii="宋体" w:hAnsi="宋体" w:eastAsia="宋体" w:cs="宋体"/>
          <w:color w:val="auto"/>
          <w:sz w:val="21"/>
          <w:szCs w:val="21"/>
          <w:highlight w:val="none"/>
        </w:rPr>
        <w:t>附件1</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南宁地铁5号线运营导向标示标贴、安全标识技术</w:t>
      </w:r>
      <w:r>
        <w:rPr>
          <w:rFonts w:hint="eastAsia" w:ascii="宋体" w:hAnsi="宋体" w:eastAsia="宋体" w:cs="宋体"/>
          <w:color w:val="auto"/>
          <w:sz w:val="21"/>
          <w:szCs w:val="21"/>
          <w:highlight w:val="none"/>
          <w:lang w:val="en-US" w:eastAsia="zh-CN"/>
        </w:rPr>
        <w:t>需</w:t>
      </w:r>
      <w:r>
        <w:rPr>
          <w:rFonts w:hint="eastAsia" w:ascii="宋体" w:hAnsi="宋体" w:eastAsia="宋体" w:cs="宋体"/>
          <w:color w:val="auto"/>
          <w:sz w:val="21"/>
          <w:szCs w:val="21"/>
          <w:highlight w:val="none"/>
        </w:rPr>
        <w:t>求及数量表</w:t>
      </w:r>
      <w:bookmarkEnd w:id="1044"/>
      <w:bookmarkEnd w:id="1045"/>
      <w:bookmarkEnd w:id="1046"/>
      <w:bookmarkEnd w:id="1047"/>
      <w:bookmarkEnd w:id="1048"/>
      <w:bookmarkEnd w:id="1049"/>
      <w:bookmarkEnd w:id="1050"/>
      <w:bookmarkEnd w:id="1051"/>
      <w:bookmarkEnd w:id="1052"/>
    </w:p>
    <w:p>
      <w:pPr>
        <w:numPr>
          <w:ilvl w:val="1"/>
          <w:numId w:val="0"/>
        </w:numPr>
        <w:tabs>
          <w:tab w:val="left" w:pos="0"/>
        </w:tabs>
        <w:spacing w:before="0" w:afterAutospacing="0" w:line="240" w:lineRule="auto"/>
        <w:ind w:right="0"/>
        <w:rPr>
          <w:color w:val="auto"/>
          <w:highlight w:val="none"/>
        </w:rPr>
      </w:pPr>
    </w:p>
    <w:tbl>
      <w:tblPr>
        <w:tblStyle w:val="28"/>
        <w:tblW w:w="9371" w:type="dxa"/>
        <w:tblInd w:w="93" w:type="dxa"/>
        <w:tblLayout w:type="fixed"/>
        <w:tblCellMar>
          <w:top w:w="0" w:type="dxa"/>
          <w:left w:w="108" w:type="dxa"/>
          <w:bottom w:w="0" w:type="dxa"/>
          <w:right w:w="108" w:type="dxa"/>
        </w:tblCellMar>
      </w:tblPr>
      <w:tblGrid>
        <w:gridCol w:w="620"/>
        <w:gridCol w:w="1356"/>
        <w:gridCol w:w="1784"/>
        <w:gridCol w:w="4343"/>
        <w:gridCol w:w="559"/>
        <w:gridCol w:w="709"/>
      </w:tblGrid>
      <w:tr>
        <w:tblPrEx>
          <w:tblCellMar>
            <w:top w:w="0" w:type="dxa"/>
            <w:left w:w="108" w:type="dxa"/>
            <w:bottom w:w="0" w:type="dxa"/>
            <w:right w:w="108" w:type="dxa"/>
          </w:tblCellMar>
        </w:tblPrEx>
        <w:trPr>
          <w:trHeight w:val="90" w:hRule="atLeast"/>
        </w:trPr>
        <w:tc>
          <w:tcPr>
            <w:tcW w:w="620" w:type="dxa"/>
            <w:tcBorders>
              <w:top w:val="single" w:color="auto" w:sz="4" w:space="0"/>
              <w:left w:val="single" w:color="auto" w:sz="4" w:space="0"/>
              <w:bottom w:val="single" w:color="auto" w:sz="4" w:space="0"/>
              <w:right w:val="single" w:color="auto" w:sz="4" w:space="0"/>
            </w:tcBorders>
            <w:noWrap/>
            <w:vAlign w:val="center"/>
          </w:tcPr>
          <w:p>
            <w:pPr>
              <w:spacing w:before="0" w:after="0" w:afterAutospacing="0" w:line="240" w:lineRule="auto"/>
              <w:ind w:left="0" w:right="0" w:firstLine="0"/>
              <w:rPr>
                <w:rFonts w:ascii="宋体" w:hAnsi="宋体" w:cs="宋体"/>
                <w:b/>
                <w:bCs/>
                <w:color w:val="auto"/>
                <w:sz w:val="15"/>
                <w:szCs w:val="15"/>
                <w:highlight w:val="none"/>
              </w:rPr>
            </w:pPr>
            <w:bookmarkStart w:id="1053" w:name="OLE_LINK1"/>
            <w:r>
              <w:rPr>
                <w:rFonts w:hint="eastAsia" w:ascii="宋体" w:hAnsi="宋体" w:cs="宋体"/>
                <w:b/>
                <w:bCs/>
                <w:color w:val="auto"/>
                <w:sz w:val="15"/>
                <w:szCs w:val="15"/>
                <w:highlight w:val="none"/>
              </w:rPr>
              <w:t>序号</w:t>
            </w:r>
          </w:p>
        </w:tc>
        <w:tc>
          <w:tcPr>
            <w:tcW w:w="1356" w:type="dxa"/>
            <w:tcBorders>
              <w:top w:val="single" w:color="auto" w:sz="4" w:space="0"/>
              <w:left w:val="nil"/>
              <w:bottom w:val="single" w:color="auto" w:sz="4" w:space="0"/>
              <w:right w:val="single" w:color="auto" w:sz="4" w:space="0"/>
            </w:tcBorders>
            <w:vAlign w:val="center"/>
          </w:tcPr>
          <w:p>
            <w:pPr>
              <w:spacing w:before="0" w:after="0" w:afterAutospacing="0" w:line="240" w:lineRule="auto"/>
              <w:ind w:left="0" w:right="0" w:firstLine="0"/>
              <w:jc w:val="center"/>
              <w:rPr>
                <w:rFonts w:ascii="宋体" w:hAnsi="宋体" w:cs="宋体"/>
                <w:b/>
                <w:bCs/>
                <w:color w:val="auto"/>
                <w:sz w:val="15"/>
                <w:szCs w:val="15"/>
                <w:highlight w:val="none"/>
              </w:rPr>
            </w:pPr>
            <w:r>
              <w:rPr>
                <w:rFonts w:hint="eastAsia" w:ascii="宋体" w:hAnsi="宋体" w:cs="宋体"/>
                <w:b/>
                <w:bCs/>
                <w:color w:val="auto"/>
                <w:sz w:val="15"/>
                <w:szCs w:val="15"/>
                <w:highlight w:val="none"/>
              </w:rPr>
              <w:t>物资名称</w:t>
            </w:r>
          </w:p>
        </w:tc>
        <w:tc>
          <w:tcPr>
            <w:tcW w:w="1784" w:type="dxa"/>
            <w:tcBorders>
              <w:top w:val="single" w:color="auto" w:sz="4" w:space="0"/>
              <w:left w:val="nil"/>
              <w:bottom w:val="single" w:color="auto" w:sz="4" w:space="0"/>
              <w:right w:val="single" w:color="auto" w:sz="4" w:space="0"/>
            </w:tcBorders>
            <w:vAlign w:val="center"/>
          </w:tcPr>
          <w:p>
            <w:pPr>
              <w:spacing w:before="0" w:after="0" w:afterAutospacing="0" w:line="240" w:lineRule="auto"/>
              <w:ind w:left="0" w:right="0" w:firstLine="0"/>
              <w:jc w:val="center"/>
              <w:rPr>
                <w:rFonts w:ascii="宋体" w:hAnsi="宋体" w:cs="宋体"/>
                <w:b/>
                <w:bCs/>
                <w:color w:val="auto"/>
                <w:sz w:val="15"/>
                <w:szCs w:val="15"/>
                <w:highlight w:val="none"/>
              </w:rPr>
            </w:pPr>
            <w:r>
              <w:rPr>
                <w:rFonts w:hint="eastAsia" w:ascii="宋体" w:hAnsi="宋体" w:cs="宋体"/>
                <w:b/>
                <w:bCs/>
                <w:color w:val="auto"/>
                <w:sz w:val="15"/>
                <w:szCs w:val="15"/>
                <w:highlight w:val="none"/>
              </w:rPr>
              <w:t>规格型号</w:t>
            </w:r>
          </w:p>
        </w:tc>
        <w:tc>
          <w:tcPr>
            <w:tcW w:w="4343" w:type="dxa"/>
            <w:tcBorders>
              <w:top w:val="single" w:color="auto" w:sz="4" w:space="0"/>
              <w:left w:val="nil"/>
              <w:bottom w:val="single" w:color="auto" w:sz="4" w:space="0"/>
              <w:right w:val="single" w:color="auto" w:sz="4" w:space="0"/>
            </w:tcBorders>
            <w:vAlign w:val="center"/>
          </w:tcPr>
          <w:p>
            <w:pPr>
              <w:spacing w:before="0" w:after="0" w:afterAutospacing="0" w:line="240" w:lineRule="auto"/>
              <w:ind w:left="0" w:right="0" w:firstLine="0"/>
              <w:jc w:val="center"/>
              <w:rPr>
                <w:rFonts w:ascii="宋体" w:hAnsi="宋体" w:cs="宋体"/>
                <w:b/>
                <w:bCs/>
                <w:color w:val="auto"/>
                <w:sz w:val="15"/>
                <w:szCs w:val="15"/>
                <w:highlight w:val="none"/>
              </w:rPr>
            </w:pPr>
            <w:r>
              <w:rPr>
                <w:rFonts w:hint="eastAsia" w:ascii="宋体" w:hAnsi="宋体" w:cs="宋体"/>
                <w:b/>
                <w:bCs/>
                <w:color w:val="auto"/>
                <w:sz w:val="15"/>
                <w:szCs w:val="15"/>
                <w:highlight w:val="none"/>
              </w:rPr>
              <w:t>参数</w:t>
            </w:r>
          </w:p>
        </w:tc>
        <w:tc>
          <w:tcPr>
            <w:tcW w:w="559" w:type="dxa"/>
            <w:tcBorders>
              <w:top w:val="single" w:color="auto" w:sz="4" w:space="0"/>
              <w:left w:val="nil"/>
              <w:bottom w:val="single" w:color="auto" w:sz="4" w:space="0"/>
              <w:right w:val="single" w:color="auto" w:sz="4" w:space="0"/>
            </w:tcBorders>
            <w:noWrap/>
            <w:vAlign w:val="center"/>
          </w:tcPr>
          <w:p>
            <w:pPr>
              <w:spacing w:before="0" w:after="0" w:afterAutospacing="0" w:line="240" w:lineRule="auto"/>
              <w:ind w:left="0" w:right="0" w:firstLine="0"/>
              <w:jc w:val="center"/>
              <w:rPr>
                <w:rFonts w:ascii="宋体" w:hAnsi="宋体" w:cs="宋体"/>
                <w:b/>
                <w:bCs/>
                <w:color w:val="auto"/>
                <w:sz w:val="15"/>
                <w:szCs w:val="15"/>
                <w:highlight w:val="none"/>
              </w:rPr>
            </w:pPr>
            <w:r>
              <w:rPr>
                <w:rFonts w:hint="eastAsia" w:ascii="宋体" w:hAnsi="宋体" w:cs="宋体"/>
                <w:b/>
                <w:bCs/>
                <w:color w:val="auto"/>
                <w:sz w:val="15"/>
                <w:szCs w:val="15"/>
                <w:highlight w:val="none"/>
              </w:rPr>
              <w:t>单位</w:t>
            </w:r>
          </w:p>
        </w:tc>
        <w:tc>
          <w:tcPr>
            <w:tcW w:w="709" w:type="dxa"/>
            <w:tcBorders>
              <w:top w:val="single" w:color="auto" w:sz="4" w:space="0"/>
              <w:left w:val="nil"/>
              <w:bottom w:val="single" w:color="auto" w:sz="4" w:space="0"/>
              <w:right w:val="single" w:color="auto" w:sz="4" w:space="0"/>
            </w:tcBorders>
            <w:vAlign w:val="center"/>
          </w:tcPr>
          <w:p>
            <w:pPr>
              <w:spacing w:before="0" w:after="0" w:afterAutospacing="0" w:line="240" w:lineRule="auto"/>
              <w:ind w:left="0" w:right="0" w:firstLine="0"/>
              <w:jc w:val="center"/>
              <w:rPr>
                <w:rFonts w:ascii="宋体" w:hAnsi="宋体" w:cs="宋体"/>
                <w:b/>
                <w:bCs/>
                <w:color w:val="auto"/>
                <w:sz w:val="15"/>
                <w:szCs w:val="15"/>
                <w:highlight w:val="none"/>
              </w:rPr>
            </w:pPr>
            <w:r>
              <w:rPr>
                <w:rFonts w:hint="eastAsia" w:ascii="宋体" w:hAnsi="宋体" w:cs="宋体"/>
                <w:b/>
                <w:bCs/>
                <w:color w:val="auto"/>
                <w:sz w:val="15"/>
                <w:szCs w:val="15"/>
                <w:highlight w:val="none"/>
              </w:rPr>
              <w:t>数量</w:t>
            </w:r>
          </w:p>
        </w:tc>
      </w:tr>
      <w:tr>
        <w:tblPrEx>
          <w:tblCellMar>
            <w:top w:w="0" w:type="dxa"/>
            <w:left w:w="108" w:type="dxa"/>
            <w:bottom w:w="0" w:type="dxa"/>
            <w:right w:w="108" w:type="dxa"/>
          </w:tblCellMar>
        </w:tblPrEx>
        <w:trPr>
          <w:trHeight w:val="132" w:hRule="atLeast"/>
        </w:trPr>
        <w:tc>
          <w:tcPr>
            <w:tcW w:w="9371" w:type="dxa"/>
            <w:gridSpan w:val="6"/>
            <w:tcBorders>
              <w:top w:val="nil"/>
              <w:left w:val="single" w:color="auto" w:sz="4" w:space="0"/>
              <w:bottom w:val="single" w:color="auto" w:sz="4" w:space="0"/>
              <w:right w:val="single" w:color="auto" w:sz="4" w:space="0"/>
            </w:tcBorders>
            <w:shd w:val="clear" w:color="000000" w:fill="F4B084"/>
            <w:noWrap/>
            <w:vAlign w:val="center"/>
          </w:tcPr>
          <w:p>
            <w:pPr>
              <w:spacing w:before="0" w:after="0" w:afterAutospacing="0" w:line="240" w:lineRule="auto"/>
              <w:ind w:left="0" w:right="0" w:firstLine="0"/>
              <w:jc w:val="center"/>
              <w:rPr>
                <w:rFonts w:ascii="宋体" w:hAnsi="宋体" w:cs="宋体"/>
                <w:b/>
                <w:bCs/>
                <w:color w:val="auto"/>
                <w:sz w:val="15"/>
                <w:szCs w:val="15"/>
                <w:highlight w:val="none"/>
              </w:rPr>
            </w:pPr>
            <w:r>
              <w:rPr>
                <w:rFonts w:hint="eastAsia" w:ascii="宋体" w:hAnsi="宋体" w:cs="宋体"/>
                <w:b/>
                <w:bCs/>
                <w:color w:val="auto"/>
                <w:sz w:val="15"/>
                <w:szCs w:val="15"/>
                <w:highlight w:val="none"/>
              </w:rPr>
              <w:t>PET聚酯膜材料（膜材料）</w:t>
            </w:r>
          </w:p>
        </w:tc>
      </w:tr>
      <w:tr>
        <w:tblPrEx>
          <w:tblCellMar>
            <w:top w:w="0" w:type="dxa"/>
            <w:left w:w="108" w:type="dxa"/>
            <w:bottom w:w="0" w:type="dxa"/>
            <w:right w:w="108" w:type="dxa"/>
          </w:tblCellMar>
        </w:tblPrEx>
        <w:trPr>
          <w:trHeight w:val="490" w:hRule="atLeast"/>
        </w:trPr>
        <w:tc>
          <w:tcPr>
            <w:tcW w:w="620" w:type="dxa"/>
            <w:tcBorders>
              <w:top w:val="nil"/>
              <w:left w:val="single" w:color="auto" w:sz="4" w:space="0"/>
              <w:bottom w:val="single" w:color="auto" w:sz="4" w:space="0"/>
              <w:right w:val="single" w:color="auto" w:sz="4" w:space="0"/>
            </w:tcBorders>
            <w:noWrap/>
            <w:vAlign w:val="center"/>
          </w:tcPr>
          <w:p>
            <w:pPr>
              <w:spacing w:before="0" w:after="0" w:afterAutospacing="0" w:line="240" w:lineRule="auto"/>
              <w:ind w:left="0" w:right="0" w:firstLine="0"/>
              <w:jc w:val="center"/>
              <w:rPr>
                <w:rFonts w:ascii="宋体" w:hAnsi="宋体" w:cs="宋体"/>
                <w:color w:val="auto"/>
                <w:sz w:val="15"/>
                <w:szCs w:val="15"/>
                <w:highlight w:val="none"/>
              </w:rPr>
            </w:pPr>
            <w:r>
              <w:rPr>
                <w:rFonts w:hint="eastAsia" w:ascii="宋体" w:hAnsi="宋体" w:cs="宋体"/>
                <w:color w:val="auto"/>
                <w:sz w:val="15"/>
                <w:szCs w:val="15"/>
                <w:highlight w:val="none"/>
              </w:rPr>
              <w:t>1</w:t>
            </w:r>
          </w:p>
        </w:tc>
        <w:tc>
          <w:tcPr>
            <w:tcW w:w="1356" w:type="dxa"/>
            <w:tcBorders>
              <w:top w:val="single" w:color="auto" w:sz="4" w:space="0"/>
              <w:left w:val="nil"/>
              <w:bottom w:val="single" w:color="auto" w:sz="4" w:space="0"/>
              <w:right w:val="single" w:color="auto" w:sz="4" w:space="0"/>
            </w:tcBorders>
            <w:vAlign w:val="center"/>
          </w:tcPr>
          <w:p>
            <w:pPr>
              <w:spacing w:before="0" w:after="0" w:afterAutospacing="0" w:line="240" w:lineRule="auto"/>
              <w:ind w:left="0" w:right="0" w:firstLine="0"/>
              <w:jc w:val="center"/>
              <w:rPr>
                <w:rFonts w:ascii="宋体" w:hAnsi="宋体" w:cs="宋体"/>
                <w:color w:val="auto"/>
                <w:sz w:val="15"/>
                <w:szCs w:val="15"/>
                <w:highlight w:val="none"/>
              </w:rPr>
            </w:pPr>
            <w:r>
              <w:rPr>
                <w:rFonts w:hint="eastAsia" w:ascii="宋体" w:hAnsi="宋体" w:cs="宋体"/>
                <w:color w:val="auto"/>
                <w:sz w:val="15"/>
                <w:szCs w:val="15"/>
                <w:highlight w:val="none"/>
                <w:lang w:bidi="ar"/>
              </w:rPr>
              <w:t>画布（公告栏）</w:t>
            </w:r>
          </w:p>
        </w:tc>
        <w:tc>
          <w:tcPr>
            <w:tcW w:w="1784" w:type="dxa"/>
            <w:tcBorders>
              <w:top w:val="single" w:color="auto" w:sz="4" w:space="0"/>
              <w:left w:val="nil"/>
              <w:bottom w:val="single" w:color="auto" w:sz="4" w:space="0"/>
              <w:right w:val="single" w:color="auto" w:sz="4" w:space="0"/>
            </w:tcBorders>
            <w:vAlign w:val="center"/>
          </w:tcPr>
          <w:p>
            <w:pPr>
              <w:spacing w:before="0" w:after="0" w:afterAutospacing="0" w:line="240" w:lineRule="auto"/>
              <w:ind w:left="0" w:right="0" w:firstLine="0"/>
              <w:jc w:val="center"/>
              <w:rPr>
                <w:rFonts w:ascii="宋体" w:hAnsi="宋体" w:cs="宋体"/>
                <w:color w:val="auto"/>
                <w:sz w:val="15"/>
                <w:szCs w:val="15"/>
                <w:highlight w:val="none"/>
              </w:rPr>
            </w:pPr>
            <w:r>
              <w:rPr>
                <w:rFonts w:hint="eastAsia" w:ascii="宋体" w:hAnsi="宋体" w:cs="宋体"/>
                <w:color w:val="auto"/>
                <w:sz w:val="15"/>
                <w:szCs w:val="15"/>
                <w:highlight w:val="none"/>
                <w:lang w:bidi="ar"/>
              </w:rPr>
              <w:t>3030*1230mm(宽*高)</w:t>
            </w:r>
          </w:p>
        </w:tc>
        <w:tc>
          <w:tcPr>
            <w:tcW w:w="4343" w:type="dxa"/>
            <w:tcBorders>
              <w:top w:val="single" w:color="auto" w:sz="4" w:space="0"/>
              <w:left w:val="nil"/>
              <w:bottom w:val="single" w:color="auto" w:sz="4" w:space="0"/>
              <w:right w:val="single" w:color="auto" w:sz="4" w:space="0"/>
            </w:tcBorders>
            <w:vAlign w:val="center"/>
          </w:tcPr>
          <w:p>
            <w:pPr>
              <w:spacing w:before="0" w:after="0" w:afterAutospacing="0" w:line="240" w:lineRule="auto"/>
              <w:ind w:left="0" w:right="0" w:firstLine="0"/>
              <w:rPr>
                <w:rFonts w:ascii="宋体" w:hAnsi="宋体" w:cs="宋体"/>
                <w:color w:val="auto"/>
                <w:sz w:val="15"/>
                <w:szCs w:val="15"/>
                <w:highlight w:val="none"/>
              </w:rPr>
            </w:pPr>
            <w:r>
              <w:rPr>
                <w:rFonts w:hint="eastAsia" w:ascii="宋体" w:hAnsi="宋体" w:cs="宋体"/>
                <w:color w:val="auto"/>
                <w:sz w:val="15"/>
                <w:szCs w:val="15"/>
                <w:highlight w:val="none"/>
                <w:lang w:bidi="ar"/>
              </w:rPr>
              <w:t>白底PET材质胶片+UV喷画过膜，440PI</w:t>
            </w:r>
          </w:p>
        </w:tc>
        <w:tc>
          <w:tcPr>
            <w:tcW w:w="559" w:type="dxa"/>
            <w:tcBorders>
              <w:top w:val="single" w:color="auto" w:sz="4" w:space="0"/>
              <w:left w:val="nil"/>
              <w:bottom w:val="single" w:color="auto" w:sz="4" w:space="0"/>
              <w:right w:val="single" w:color="auto" w:sz="4" w:space="0"/>
            </w:tcBorders>
            <w:noWrap/>
            <w:vAlign w:val="center"/>
          </w:tcPr>
          <w:p>
            <w:pPr>
              <w:spacing w:before="0" w:after="0" w:afterAutospacing="0" w:line="240" w:lineRule="auto"/>
              <w:ind w:left="0" w:right="0" w:firstLine="0"/>
              <w:jc w:val="center"/>
              <w:rPr>
                <w:rFonts w:ascii="宋体" w:hAnsi="宋体" w:cs="宋体"/>
                <w:color w:val="auto"/>
                <w:sz w:val="15"/>
                <w:szCs w:val="15"/>
                <w:highlight w:val="none"/>
              </w:rPr>
            </w:pPr>
            <w:r>
              <w:rPr>
                <w:rFonts w:hint="eastAsia" w:ascii="宋体" w:hAnsi="宋体" w:cs="宋体"/>
                <w:color w:val="auto"/>
                <w:sz w:val="15"/>
                <w:szCs w:val="15"/>
                <w:highlight w:val="none"/>
                <w:lang w:bidi="ar"/>
              </w:rPr>
              <w:t>张</w:t>
            </w:r>
          </w:p>
        </w:tc>
        <w:tc>
          <w:tcPr>
            <w:tcW w:w="709" w:type="dxa"/>
            <w:tcBorders>
              <w:top w:val="single" w:color="auto" w:sz="4" w:space="0"/>
              <w:left w:val="nil"/>
              <w:bottom w:val="single" w:color="auto" w:sz="4" w:space="0"/>
              <w:right w:val="single" w:color="auto" w:sz="4" w:space="0"/>
            </w:tcBorders>
            <w:noWrap/>
            <w:vAlign w:val="center"/>
          </w:tcPr>
          <w:p>
            <w:pPr>
              <w:spacing w:before="0" w:after="0" w:afterAutospacing="0" w:line="240" w:lineRule="auto"/>
              <w:ind w:left="0" w:right="0" w:firstLine="0"/>
              <w:jc w:val="center"/>
              <w:rPr>
                <w:rFonts w:ascii="宋体" w:hAnsi="宋体" w:cs="宋体"/>
                <w:color w:val="auto"/>
                <w:sz w:val="15"/>
                <w:szCs w:val="15"/>
                <w:highlight w:val="none"/>
              </w:rPr>
            </w:pPr>
            <w:r>
              <w:rPr>
                <w:rFonts w:hint="eastAsia" w:ascii="宋体" w:hAnsi="宋体" w:cs="宋体"/>
                <w:color w:val="auto"/>
                <w:sz w:val="15"/>
                <w:szCs w:val="15"/>
                <w:highlight w:val="none"/>
                <w:lang w:bidi="ar"/>
              </w:rPr>
              <w:t>102</w:t>
            </w:r>
          </w:p>
        </w:tc>
      </w:tr>
      <w:tr>
        <w:tblPrEx>
          <w:tblCellMar>
            <w:top w:w="0" w:type="dxa"/>
            <w:left w:w="108" w:type="dxa"/>
            <w:bottom w:w="0" w:type="dxa"/>
            <w:right w:w="108" w:type="dxa"/>
          </w:tblCellMar>
        </w:tblPrEx>
        <w:trPr>
          <w:trHeight w:val="58" w:hRule="atLeast"/>
        </w:trPr>
        <w:tc>
          <w:tcPr>
            <w:tcW w:w="620" w:type="dxa"/>
            <w:tcBorders>
              <w:top w:val="nil"/>
              <w:left w:val="single" w:color="auto" w:sz="4" w:space="0"/>
              <w:bottom w:val="single" w:color="auto" w:sz="4" w:space="0"/>
              <w:right w:val="single" w:color="auto" w:sz="4" w:space="0"/>
            </w:tcBorders>
            <w:noWrap/>
            <w:vAlign w:val="center"/>
          </w:tcPr>
          <w:p>
            <w:pPr>
              <w:spacing w:before="0" w:after="0" w:afterAutospacing="0" w:line="240" w:lineRule="auto"/>
              <w:ind w:left="0" w:right="0" w:firstLine="0"/>
              <w:jc w:val="center"/>
              <w:rPr>
                <w:rFonts w:ascii="宋体" w:hAnsi="宋体" w:cs="宋体"/>
                <w:color w:val="auto"/>
                <w:sz w:val="15"/>
                <w:szCs w:val="15"/>
                <w:highlight w:val="none"/>
              </w:rPr>
            </w:pPr>
            <w:r>
              <w:rPr>
                <w:rFonts w:hint="eastAsia" w:ascii="宋体" w:hAnsi="宋体" w:cs="宋体"/>
                <w:color w:val="auto"/>
                <w:sz w:val="15"/>
                <w:szCs w:val="15"/>
                <w:highlight w:val="none"/>
              </w:rPr>
              <w:t>2</w:t>
            </w:r>
          </w:p>
        </w:tc>
        <w:tc>
          <w:tcPr>
            <w:tcW w:w="1356" w:type="dxa"/>
            <w:tcBorders>
              <w:top w:val="nil"/>
              <w:left w:val="nil"/>
              <w:bottom w:val="single" w:color="auto" w:sz="4" w:space="0"/>
              <w:right w:val="single" w:color="auto" w:sz="4" w:space="0"/>
            </w:tcBorders>
            <w:vAlign w:val="center"/>
          </w:tcPr>
          <w:p>
            <w:pPr>
              <w:spacing w:before="0" w:after="0" w:afterAutospacing="0" w:line="240" w:lineRule="auto"/>
              <w:ind w:left="0" w:right="0" w:firstLine="0"/>
              <w:jc w:val="center"/>
              <w:rPr>
                <w:rFonts w:ascii="宋体" w:hAnsi="宋体" w:cs="宋体"/>
                <w:color w:val="auto"/>
                <w:sz w:val="15"/>
                <w:szCs w:val="15"/>
                <w:highlight w:val="none"/>
              </w:rPr>
            </w:pPr>
            <w:r>
              <w:rPr>
                <w:rFonts w:hint="eastAsia" w:ascii="宋体" w:hAnsi="宋体" w:cs="宋体"/>
                <w:color w:val="auto"/>
                <w:sz w:val="15"/>
                <w:szCs w:val="15"/>
                <w:highlight w:val="none"/>
                <w:lang w:bidi="ar"/>
              </w:rPr>
              <w:t>画布（站厅综合资讯）</w:t>
            </w:r>
          </w:p>
        </w:tc>
        <w:tc>
          <w:tcPr>
            <w:tcW w:w="1784" w:type="dxa"/>
            <w:tcBorders>
              <w:top w:val="nil"/>
              <w:left w:val="nil"/>
              <w:bottom w:val="single" w:color="auto" w:sz="4" w:space="0"/>
              <w:right w:val="single" w:color="auto" w:sz="4" w:space="0"/>
            </w:tcBorders>
            <w:vAlign w:val="center"/>
          </w:tcPr>
          <w:p>
            <w:pPr>
              <w:spacing w:before="0" w:after="0" w:afterAutospacing="0" w:line="240" w:lineRule="auto"/>
              <w:ind w:left="0" w:right="0" w:firstLine="0"/>
              <w:jc w:val="center"/>
              <w:rPr>
                <w:rFonts w:ascii="宋体" w:hAnsi="宋体" w:cs="宋体"/>
                <w:color w:val="auto"/>
                <w:sz w:val="15"/>
                <w:szCs w:val="15"/>
                <w:highlight w:val="none"/>
              </w:rPr>
            </w:pPr>
            <w:r>
              <w:rPr>
                <w:rFonts w:hint="eastAsia" w:ascii="宋体" w:hAnsi="宋体" w:cs="宋体"/>
                <w:color w:val="auto"/>
                <w:sz w:val="15"/>
                <w:szCs w:val="15"/>
                <w:highlight w:val="none"/>
                <w:lang w:bidi="ar"/>
              </w:rPr>
              <w:t>3030*1230mm(宽*高)</w:t>
            </w:r>
          </w:p>
        </w:tc>
        <w:tc>
          <w:tcPr>
            <w:tcW w:w="4343" w:type="dxa"/>
            <w:tcBorders>
              <w:top w:val="nil"/>
              <w:left w:val="nil"/>
              <w:bottom w:val="single" w:color="auto" w:sz="4" w:space="0"/>
              <w:right w:val="single" w:color="auto" w:sz="4" w:space="0"/>
            </w:tcBorders>
            <w:vAlign w:val="center"/>
          </w:tcPr>
          <w:p>
            <w:pPr>
              <w:spacing w:before="0" w:after="0" w:afterAutospacing="0" w:line="240" w:lineRule="auto"/>
              <w:ind w:left="0" w:right="0" w:firstLine="0"/>
              <w:rPr>
                <w:rFonts w:ascii="宋体" w:hAnsi="宋体" w:cs="宋体"/>
                <w:color w:val="auto"/>
                <w:sz w:val="15"/>
                <w:szCs w:val="15"/>
                <w:highlight w:val="none"/>
              </w:rPr>
            </w:pPr>
            <w:r>
              <w:rPr>
                <w:rFonts w:hint="eastAsia" w:ascii="宋体" w:hAnsi="宋体" w:cs="宋体"/>
                <w:color w:val="auto"/>
                <w:sz w:val="15"/>
                <w:szCs w:val="15"/>
                <w:highlight w:val="none"/>
                <w:lang w:bidi="ar"/>
              </w:rPr>
              <w:t>白底PET材质胶片+UV喷画过膜，440PI</w:t>
            </w:r>
          </w:p>
        </w:tc>
        <w:tc>
          <w:tcPr>
            <w:tcW w:w="559" w:type="dxa"/>
            <w:tcBorders>
              <w:top w:val="nil"/>
              <w:left w:val="nil"/>
              <w:bottom w:val="single" w:color="auto" w:sz="4" w:space="0"/>
              <w:right w:val="single" w:color="auto" w:sz="4" w:space="0"/>
            </w:tcBorders>
            <w:noWrap/>
            <w:vAlign w:val="center"/>
          </w:tcPr>
          <w:p>
            <w:pPr>
              <w:spacing w:before="0" w:after="0" w:afterAutospacing="0" w:line="240" w:lineRule="auto"/>
              <w:ind w:left="0" w:right="0" w:firstLine="0"/>
              <w:jc w:val="center"/>
              <w:rPr>
                <w:rFonts w:ascii="宋体" w:hAnsi="宋体" w:cs="宋体"/>
                <w:color w:val="auto"/>
                <w:sz w:val="15"/>
                <w:szCs w:val="15"/>
                <w:highlight w:val="none"/>
              </w:rPr>
            </w:pPr>
            <w:r>
              <w:rPr>
                <w:rFonts w:hint="eastAsia" w:ascii="宋体" w:hAnsi="宋体" w:cs="宋体"/>
                <w:color w:val="auto"/>
                <w:sz w:val="15"/>
                <w:szCs w:val="15"/>
                <w:highlight w:val="none"/>
                <w:lang w:bidi="ar"/>
              </w:rPr>
              <w:t>张</w:t>
            </w:r>
          </w:p>
        </w:tc>
        <w:tc>
          <w:tcPr>
            <w:tcW w:w="709" w:type="dxa"/>
            <w:tcBorders>
              <w:top w:val="nil"/>
              <w:left w:val="nil"/>
              <w:bottom w:val="single" w:color="auto" w:sz="4" w:space="0"/>
              <w:right w:val="single" w:color="auto" w:sz="4" w:space="0"/>
            </w:tcBorders>
            <w:noWrap/>
            <w:vAlign w:val="center"/>
          </w:tcPr>
          <w:p>
            <w:pPr>
              <w:spacing w:before="0" w:after="0" w:afterAutospacing="0" w:line="240" w:lineRule="auto"/>
              <w:ind w:left="0" w:right="0" w:firstLine="0"/>
              <w:jc w:val="center"/>
              <w:rPr>
                <w:rFonts w:ascii="宋体" w:hAnsi="宋体" w:cs="宋体"/>
                <w:color w:val="auto"/>
                <w:sz w:val="15"/>
                <w:szCs w:val="15"/>
                <w:highlight w:val="none"/>
              </w:rPr>
            </w:pPr>
            <w:r>
              <w:rPr>
                <w:rFonts w:hint="eastAsia" w:ascii="宋体" w:hAnsi="宋体" w:cs="宋体"/>
                <w:color w:val="auto"/>
                <w:sz w:val="15"/>
                <w:szCs w:val="15"/>
                <w:highlight w:val="none"/>
                <w:lang w:bidi="ar"/>
              </w:rPr>
              <w:t>45</w:t>
            </w:r>
          </w:p>
        </w:tc>
      </w:tr>
      <w:tr>
        <w:tblPrEx>
          <w:tblCellMar>
            <w:top w:w="0" w:type="dxa"/>
            <w:left w:w="108" w:type="dxa"/>
            <w:bottom w:w="0" w:type="dxa"/>
            <w:right w:w="108" w:type="dxa"/>
          </w:tblCellMar>
        </w:tblPrEx>
        <w:trPr>
          <w:trHeight w:val="58" w:hRule="atLeast"/>
        </w:trPr>
        <w:tc>
          <w:tcPr>
            <w:tcW w:w="620" w:type="dxa"/>
            <w:tcBorders>
              <w:top w:val="nil"/>
              <w:left w:val="single" w:color="auto" w:sz="4" w:space="0"/>
              <w:bottom w:val="single" w:color="auto" w:sz="4" w:space="0"/>
              <w:right w:val="single" w:color="auto" w:sz="4" w:space="0"/>
            </w:tcBorders>
            <w:noWrap/>
            <w:vAlign w:val="center"/>
          </w:tcPr>
          <w:p>
            <w:pPr>
              <w:spacing w:before="0" w:after="0" w:afterAutospacing="0" w:line="240" w:lineRule="auto"/>
              <w:ind w:left="0" w:right="0" w:firstLine="0"/>
              <w:jc w:val="center"/>
              <w:rPr>
                <w:rFonts w:ascii="宋体" w:hAnsi="宋体" w:cs="宋体"/>
                <w:color w:val="auto"/>
                <w:sz w:val="15"/>
                <w:szCs w:val="15"/>
                <w:highlight w:val="none"/>
              </w:rPr>
            </w:pPr>
            <w:r>
              <w:rPr>
                <w:rFonts w:hint="eastAsia" w:ascii="宋体" w:hAnsi="宋体" w:cs="宋体"/>
                <w:color w:val="auto"/>
                <w:sz w:val="15"/>
                <w:szCs w:val="15"/>
                <w:highlight w:val="none"/>
              </w:rPr>
              <w:t>3</w:t>
            </w:r>
          </w:p>
        </w:tc>
        <w:tc>
          <w:tcPr>
            <w:tcW w:w="1356" w:type="dxa"/>
            <w:tcBorders>
              <w:top w:val="nil"/>
              <w:left w:val="nil"/>
              <w:bottom w:val="single" w:color="auto" w:sz="4" w:space="0"/>
              <w:right w:val="single" w:color="auto" w:sz="4" w:space="0"/>
            </w:tcBorders>
            <w:vAlign w:val="center"/>
          </w:tcPr>
          <w:p>
            <w:pPr>
              <w:spacing w:before="0" w:after="0" w:afterAutospacing="0" w:line="240" w:lineRule="auto"/>
              <w:ind w:left="0" w:right="0" w:firstLine="0"/>
              <w:jc w:val="center"/>
              <w:rPr>
                <w:rFonts w:ascii="宋体" w:hAnsi="宋体" w:cs="宋体"/>
                <w:color w:val="auto"/>
                <w:sz w:val="15"/>
                <w:szCs w:val="15"/>
                <w:highlight w:val="none"/>
              </w:rPr>
            </w:pPr>
            <w:r>
              <w:rPr>
                <w:rFonts w:hint="eastAsia" w:ascii="宋体" w:hAnsi="宋体" w:cs="宋体"/>
                <w:color w:val="auto"/>
                <w:sz w:val="15"/>
                <w:szCs w:val="15"/>
                <w:highlight w:val="none"/>
                <w:lang w:bidi="ar"/>
              </w:rPr>
              <w:t>画布(票务信息)</w:t>
            </w:r>
          </w:p>
        </w:tc>
        <w:tc>
          <w:tcPr>
            <w:tcW w:w="1784" w:type="dxa"/>
            <w:tcBorders>
              <w:top w:val="nil"/>
              <w:left w:val="nil"/>
              <w:bottom w:val="single" w:color="auto" w:sz="4" w:space="0"/>
              <w:right w:val="single" w:color="auto" w:sz="4" w:space="0"/>
            </w:tcBorders>
            <w:vAlign w:val="center"/>
          </w:tcPr>
          <w:p>
            <w:pPr>
              <w:spacing w:before="0" w:after="0" w:afterAutospacing="0" w:line="240" w:lineRule="auto"/>
              <w:ind w:left="0" w:right="0" w:firstLine="0"/>
              <w:jc w:val="center"/>
              <w:rPr>
                <w:rFonts w:ascii="宋体" w:hAnsi="宋体" w:cs="宋体"/>
                <w:color w:val="auto"/>
                <w:sz w:val="15"/>
                <w:szCs w:val="15"/>
                <w:highlight w:val="none"/>
              </w:rPr>
            </w:pPr>
            <w:r>
              <w:rPr>
                <w:rFonts w:hint="eastAsia" w:ascii="宋体" w:hAnsi="宋体" w:cs="宋体"/>
                <w:color w:val="auto"/>
                <w:sz w:val="15"/>
                <w:szCs w:val="15"/>
                <w:highlight w:val="none"/>
                <w:lang w:bidi="ar"/>
              </w:rPr>
              <w:t>1300*930mm(</w:t>
            </w:r>
            <w:r>
              <w:rPr>
                <w:rFonts w:hint="eastAsia" w:ascii="宋体" w:hAnsi="宋体" w:cs="宋体"/>
                <w:color w:val="auto"/>
                <w:sz w:val="15"/>
                <w:szCs w:val="15"/>
                <w:highlight w:val="none"/>
                <w:lang w:val="en-US" w:eastAsia="zh-CN" w:bidi="ar"/>
              </w:rPr>
              <w:t>高</w:t>
            </w:r>
            <w:r>
              <w:rPr>
                <w:rFonts w:hint="eastAsia" w:ascii="宋体" w:hAnsi="宋体" w:cs="宋体"/>
                <w:color w:val="auto"/>
                <w:sz w:val="15"/>
                <w:szCs w:val="15"/>
                <w:highlight w:val="none"/>
                <w:lang w:bidi="ar"/>
              </w:rPr>
              <w:t>*</w:t>
            </w:r>
            <w:r>
              <w:rPr>
                <w:rFonts w:hint="eastAsia" w:ascii="宋体" w:hAnsi="宋体" w:cs="宋体"/>
                <w:color w:val="auto"/>
                <w:sz w:val="15"/>
                <w:szCs w:val="15"/>
                <w:highlight w:val="none"/>
                <w:lang w:val="en-US" w:eastAsia="zh-CN" w:bidi="ar"/>
              </w:rPr>
              <w:t>宽</w:t>
            </w:r>
            <w:r>
              <w:rPr>
                <w:rFonts w:hint="eastAsia" w:ascii="宋体" w:hAnsi="宋体" w:cs="宋体"/>
                <w:color w:val="auto"/>
                <w:sz w:val="15"/>
                <w:szCs w:val="15"/>
                <w:highlight w:val="none"/>
                <w:lang w:bidi="ar"/>
              </w:rPr>
              <w:t>)</w:t>
            </w:r>
          </w:p>
        </w:tc>
        <w:tc>
          <w:tcPr>
            <w:tcW w:w="4343" w:type="dxa"/>
            <w:tcBorders>
              <w:top w:val="nil"/>
              <w:left w:val="nil"/>
              <w:bottom w:val="single" w:color="auto" w:sz="4" w:space="0"/>
              <w:right w:val="single" w:color="auto" w:sz="4" w:space="0"/>
            </w:tcBorders>
            <w:vAlign w:val="center"/>
          </w:tcPr>
          <w:p>
            <w:pPr>
              <w:spacing w:before="0" w:after="0" w:afterAutospacing="0" w:line="240" w:lineRule="auto"/>
              <w:ind w:left="0" w:right="0" w:firstLine="0"/>
              <w:rPr>
                <w:rFonts w:ascii="宋体" w:hAnsi="宋体" w:cs="宋体"/>
                <w:color w:val="auto"/>
                <w:sz w:val="15"/>
                <w:szCs w:val="15"/>
                <w:highlight w:val="none"/>
              </w:rPr>
            </w:pPr>
            <w:r>
              <w:rPr>
                <w:rFonts w:hint="eastAsia" w:ascii="宋体" w:hAnsi="宋体" w:cs="宋体"/>
                <w:color w:val="auto"/>
                <w:sz w:val="15"/>
                <w:szCs w:val="15"/>
                <w:highlight w:val="none"/>
                <w:lang w:bidi="ar"/>
              </w:rPr>
              <w:t>白底PET材质胶片+UV喷画过膜，440PI</w:t>
            </w:r>
          </w:p>
        </w:tc>
        <w:tc>
          <w:tcPr>
            <w:tcW w:w="559" w:type="dxa"/>
            <w:tcBorders>
              <w:top w:val="nil"/>
              <w:left w:val="nil"/>
              <w:bottom w:val="single" w:color="auto" w:sz="4" w:space="0"/>
              <w:right w:val="single" w:color="auto" w:sz="4" w:space="0"/>
            </w:tcBorders>
            <w:noWrap/>
            <w:vAlign w:val="center"/>
          </w:tcPr>
          <w:p>
            <w:pPr>
              <w:spacing w:before="0" w:after="0" w:afterAutospacing="0" w:line="240" w:lineRule="auto"/>
              <w:ind w:left="0" w:right="0" w:firstLine="0"/>
              <w:jc w:val="center"/>
              <w:rPr>
                <w:rFonts w:ascii="宋体" w:hAnsi="宋体" w:cs="宋体"/>
                <w:color w:val="auto"/>
                <w:sz w:val="15"/>
                <w:szCs w:val="15"/>
                <w:highlight w:val="none"/>
              </w:rPr>
            </w:pPr>
            <w:r>
              <w:rPr>
                <w:rFonts w:hint="eastAsia" w:ascii="宋体" w:hAnsi="宋体" w:cs="宋体"/>
                <w:color w:val="auto"/>
                <w:sz w:val="15"/>
                <w:szCs w:val="15"/>
                <w:highlight w:val="none"/>
                <w:lang w:bidi="ar"/>
              </w:rPr>
              <w:t>张</w:t>
            </w:r>
          </w:p>
        </w:tc>
        <w:tc>
          <w:tcPr>
            <w:tcW w:w="709" w:type="dxa"/>
            <w:tcBorders>
              <w:top w:val="nil"/>
              <w:left w:val="nil"/>
              <w:bottom w:val="single" w:color="auto" w:sz="4" w:space="0"/>
              <w:right w:val="single" w:color="auto" w:sz="4" w:space="0"/>
            </w:tcBorders>
            <w:noWrap/>
            <w:vAlign w:val="center"/>
          </w:tcPr>
          <w:p>
            <w:pPr>
              <w:spacing w:before="0" w:after="0" w:afterAutospacing="0" w:line="240" w:lineRule="auto"/>
              <w:ind w:left="0" w:right="0" w:firstLine="0"/>
              <w:jc w:val="center"/>
              <w:rPr>
                <w:rFonts w:ascii="宋体" w:hAnsi="宋体" w:cs="宋体"/>
                <w:color w:val="auto"/>
                <w:sz w:val="15"/>
                <w:szCs w:val="15"/>
                <w:highlight w:val="none"/>
              </w:rPr>
            </w:pPr>
            <w:r>
              <w:rPr>
                <w:rFonts w:hint="eastAsia" w:ascii="宋体" w:hAnsi="宋体" w:cs="宋体"/>
                <w:color w:val="auto"/>
                <w:sz w:val="15"/>
                <w:szCs w:val="15"/>
                <w:highlight w:val="none"/>
                <w:lang w:bidi="ar"/>
              </w:rPr>
              <w:t>78</w:t>
            </w:r>
          </w:p>
        </w:tc>
      </w:tr>
      <w:tr>
        <w:tblPrEx>
          <w:tblCellMar>
            <w:top w:w="0" w:type="dxa"/>
            <w:left w:w="108" w:type="dxa"/>
            <w:bottom w:w="0" w:type="dxa"/>
            <w:right w:w="108" w:type="dxa"/>
          </w:tblCellMar>
        </w:tblPrEx>
        <w:trPr>
          <w:trHeight w:val="86" w:hRule="atLeast"/>
        </w:trPr>
        <w:tc>
          <w:tcPr>
            <w:tcW w:w="620" w:type="dxa"/>
            <w:tcBorders>
              <w:top w:val="nil"/>
              <w:left w:val="single" w:color="auto" w:sz="4" w:space="0"/>
              <w:bottom w:val="single" w:color="auto" w:sz="4" w:space="0"/>
              <w:right w:val="single" w:color="auto" w:sz="4" w:space="0"/>
            </w:tcBorders>
            <w:noWrap/>
            <w:vAlign w:val="center"/>
          </w:tcPr>
          <w:p>
            <w:pPr>
              <w:spacing w:before="0" w:after="0" w:afterAutospacing="0" w:line="240" w:lineRule="auto"/>
              <w:ind w:left="0" w:right="0" w:firstLine="0"/>
              <w:jc w:val="center"/>
              <w:rPr>
                <w:rFonts w:ascii="宋体" w:hAnsi="宋体" w:cs="宋体"/>
                <w:color w:val="auto"/>
                <w:sz w:val="15"/>
                <w:szCs w:val="15"/>
                <w:highlight w:val="none"/>
              </w:rPr>
            </w:pPr>
            <w:r>
              <w:rPr>
                <w:rFonts w:hint="eastAsia" w:ascii="宋体" w:hAnsi="宋体" w:cs="宋体"/>
                <w:color w:val="auto"/>
                <w:sz w:val="15"/>
                <w:szCs w:val="15"/>
                <w:highlight w:val="none"/>
              </w:rPr>
              <w:t>4</w:t>
            </w:r>
          </w:p>
        </w:tc>
        <w:tc>
          <w:tcPr>
            <w:tcW w:w="1356" w:type="dxa"/>
            <w:tcBorders>
              <w:top w:val="nil"/>
              <w:left w:val="nil"/>
              <w:bottom w:val="single" w:color="auto" w:sz="4" w:space="0"/>
              <w:right w:val="single" w:color="auto" w:sz="4" w:space="0"/>
            </w:tcBorders>
            <w:vAlign w:val="center"/>
          </w:tcPr>
          <w:p>
            <w:pPr>
              <w:spacing w:before="0" w:after="0" w:afterAutospacing="0" w:line="240" w:lineRule="auto"/>
              <w:ind w:left="0" w:right="0" w:firstLine="0"/>
              <w:jc w:val="center"/>
              <w:rPr>
                <w:rFonts w:ascii="宋体" w:hAnsi="宋体" w:cs="宋体"/>
                <w:color w:val="auto"/>
                <w:sz w:val="15"/>
                <w:szCs w:val="15"/>
                <w:highlight w:val="none"/>
              </w:rPr>
            </w:pPr>
            <w:r>
              <w:rPr>
                <w:rFonts w:hint="eastAsia" w:ascii="宋体" w:hAnsi="宋体" w:cs="宋体"/>
                <w:color w:val="auto"/>
                <w:sz w:val="15"/>
                <w:szCs w:val="15"/>
                <w:highlight w:val="none"/>
                <w:lang w:bidi="ar"/>
              </w:rPr>
              <w:t>画布(站台综合信息)</w:t>
            </w:r>
          </w:p>
        </w:tc>
        <w:tc>
          <w:tcPr>
            <w:tcW w:w="1784" w:type="dxa"/>
            <w:tcBorders>
              <w:top w:val="nil"/>
              <w:left w:val="nil"/>
              <w:bottom w:val="single" w:color="auto" w:sz="4" w:space="0"/>
              <w:right w:val="single" w:color="auto" w:sz="4" w:space="0"/>
            </w:tcBorders>
            <w:vAlign w:val="center"/>
          </w:tcPr>
          <w:p>
            <w:pPr>
              <w:spacing w:before="0" w:after="0" w:afterAutospacing="0" w:line="240" w:lineRule="auto"/>
              <w:ind w:left="0" w:right="0" w:firstLine="0"/>
              <w:jc w:val="center"/>
              <w:rPr>
                <w:rFonts w:ascii="宋体" w:hAnsi="宋体" w:cs="宋体"/>
                <w:color w:val="auto"/>
                <w:sz w:val="15"/>
                <w:szCs w:val="15"/>
                <w:highlight w:val="none"/>
              </w:rPr>
            </w:pPr>
            <w:r>
              <w:rPr>
                <w:rFonts w:hint="eastAsia" w:ascii="宋体" w:hAnsi="宋体" w:cs="宋体"/>
                <w:color w:val="auto"/>
                <w:sz w:val="15"/>
                <w:szCs w:val="15"/>
                <w:highlight w:val="none"/>
                <w:lang w:bidi="ar"/>
              </w:rPr>
              <w:t>1300*930mm(</w:t>
            </w:r>
            <w:r>
              <w:rPr>
                <w:rFonts w:hint="eastAsia" w:ascii="宋体" w:hAnsi="宋体" w:cs="宋体"/>
                <w:color w:val="auto"/>
                <w:sz w:val="15"/>
                <w:szCs w:val="15"/>
                <w:highlight w:val="none"/>
                <w:lang w:eastAsia="zh-CN" w:bidi="ar"/>
              </w:rPr>
              <w:t>高</w:t>
            </w:r>
            <w:r>
              <w:rPr>
                <w:rFonts w:hint="eastAsia" w:ascii="宋体" w:hAnsi="宋体" w:cs="宋体"/>
                <w:color w:val="auto"/>
                <w:sz w:val="15"/>
                <w:szCs w:val="15"/>
                <w:highlight w:val="none"/>
                <w:lang w:bidi="ar"/>
              </w:rPr>
              <w:t>*</w:t>
            </w:r>
            <w:r>
              <w:rPr>
                <w:rFonts w:hint="eastAsia" w:ascii="宋体" w:hAnsi="宋体" w:cs="宋体"/>
                <w:color w:val="auto"/>
                <w:sz w:val="15"/>
                <w:szCs w:val="15"/>
                <w:highlight w:val="none"/>
                <w:lang w:val="en-US" w:eastAsia="zh-CN" w:bidi="ar"/>
              </w:rPr>
              <w:t>宽</w:t>
            </w:r>
            <w:r>
              <w:rPr>
                <w:rFonts w:hint="eastAsia" w:ascii="宋体" w:hAnsi="宋体" w:cs="宋体"/>
                <w:color w:val="auto"/>
                <w:sz w:val="15"/>
                <w:szCs w:val="15"/>
                <w:highlight w:val="none"/>
                <w:lang w:bidi="ar"/>
              </w:rPr>
              <w:t>)</w:t>
            </w:r>
          </w:p>
        </w:tc>
        <w:tc>
          <w:tcPr>
            <w:tcW w:w="4343" w:type="dxa"/>
            <w:tcBorders>
              <w:top w:val="nil"/>
              <w:left w:val="nil"/>
              <w:bottom w:val="single" w:color="auto" w:sz="4" w:space="0"/>
              <w:right w:val="single" w:color="auto" w:sz="4" w:space="0"/>
            </w:tcBorders>
            <w:vAlign w:val="center"/>
          </w:tcPr>
          <w:p>
            <w:pPr>
              <w:spacing w:before="0" w:after="0" w:afterAutospacing="0" w:line="240" w:lineRule="auto"/>
              <w:ind w:left="0" w:right="0" w:firstLine="0"/>
              <w:rPr>
                <w:rFonts w:ascii="宋体" w:hAnsi="宋体" w:cs="宋体"/>
                <w:color w:val="auto"/>
                <w:sz w:val="15"/>
                <w:szCs w:val="15"/>
                <w:highlight w:val="none"/>
              </w:rPr>
            </w:pPr>
            <w:r>
              <w:rPr>
                <w:rFonts w:hint="eastAsia" w:ascii="宋体" w:hAnsi="宋体" w:cs="宋体"/>
                <w:color w:val="auto"/>
                <w:sz w:val="15"/>
                <w:szCs w:val="15"/>
                <w:highlight w:val="none"/>
                <w:lang w:bidi="ar"/>
              </w:rPr>
              <w:t>白底PET材质胶片+UV喷画过膜，440PI</w:t>
            </w:r>
          </w:p>
        </w:tc>
        <w:tc>
          <w:tcPr>
            <w:tcW w:w="559" w:type="dxa"/>
            <w:tcBorders>
              <w:top w:val="nil"/>
              <w:left w:val="nil"/>
              <w:bottom w:val="single" w:color="auto" w:sz="4" w:space="0"/>
              <w:right w:val="single" w:color="auto" w:sz="4" w:space="0"/>
            </w:tcBorders>
            <w:noWrap/>
            <w:vAlign w:val="center"/>
          </w:tcPr>
          <w:p>
            <w:pPr>
              <w:spacing w:before="0" w:after="0" w:afterAutospacing="0" w:line="240" w:lineRule="auto"/>
              <w:ind w:left="0" w:right="0" w:firstLine="0"/>
              <w:jc w:val="center"/>
              <w:rPr>
                <w:rFonts w:ascii="宋体" w:hAnsi="宋体" w:cs="宋体"/>
                <w:color w:val="auto"/>
                <w:sz w:val="15"/>
                <w:szCs w:val="15"/>
                <w:highlight w:val="none"/>
              </w:rPr>
            </w:pPr>
            <w:r>
              <w:rPr>
                <w:rFonts w:hint="eastAsia" w:ascii="宋体" w:hAnsi="宋体" w:cs="宋体"/>
                <w:color w:val="auto"/>
                <w:sz w:val="15"/>
                <w:szCs w:val="15"/>
                <w:highlight w:val="none"/>
                <w:lang w:bidi="ar"/>
              </w:rPr>
              <w:t>张</w:t>
            </w:r>
          </w:p>
        </w:tc>
        <w:tc>
          <w:tcPr>
            <w:tcW w:w="709" w:type="dxa"/>
            <w:tcBorders>
              <w:top w:val="nil"/>
              <w:left w:val="nil"/>
              <w:bottom w:val="single" w:color="auto" w:sz="4" w:space="0"/>
              <w:right w:val="single" w:color="auto" w:sz="4" w:space="0"/>
            </w:tcBorders>
            <w:noWrap/>
            <w:vAlign w:val="center"/>
          </w:tcPr>
          <w:p>
            <w:pPr>
              <w:spacing w:before="0" w:after="0" w:afterAutospacing="0" w:line="240" w:lineRule="auto"/>
              <w:ind w:left="0" w:right="0" w:firstLine="0"/>
              <w:jc w:val="center"/>
              <w:rPr>
                <w:rFonts w:ascii="宋体" w:hAnsi="宋体" w:cs="宋体"/>
                <w:color w:val="auto"/>
                <w:sz w:val="15"/>
                <w:szCs w:val="15"/>
                <w:highlight w:val="none"/>
              </w:rPr>
            </w:pPr>
            <w:r>
              <w:rPr>
                <w:rFonts w:hint="eastAsia" w:ascii="宋体" w:hAnsi="宋体" w:cs="宋体"/>
                <w:color w:val="auto"/>
                <w:sz w:val="15"/>
                <w:szCs w:val="15"/>
                <w:highlight w:val="none"/>
                <w:lang w:bidi="ar"/>
              </w:rPr>
              <w:t>50</w:t>
            </w:r>
          </w:p>
        </w:tc>
      </w:tr>
      <w:tr>
        <w:tblPrEx>
          <w:tblCellMar>
            <w:top w:w="0" w:type="dxa"/>
            <w:left w:w="108" w:type="dxa"/>
            <w:bottom w:w="0" w:type="dxa"/>
            <w:right w:w="108" w:type="dxa"/>
          </w:tblCellMar>
        </w:tblPrEx>
        <w:trPr>
          <w:trHeight w:val="58" w:hRule="atLeast"/>
        </w:trPr>
        <w:tc>
          <w:tcPr>
            <w:tcW w:w="620" w:type="dxa"/>
            <w:tcBorders>
              <w:top w:val="nil"/>
              <w:left w:val="single" w:color="auto" w:sz="4" w:space="0"/>
              <w:bottom w:val="single" w:color="auto" w:sz="4" w:space="0"/>
              <w:right w:val="single" w:color="auto" w:sz="4" w:space="0"/>
            </w:tcBorders>
            <w:noWrap/>
            <w:vAlign w:val="center"/>
          </w:tcPr>
          <w:p>
            <w:pPr>
              <w:spacing w:before="0" w:after="0" w:afterAutospacing="0" w:line="240" w:lineRule="auto"/>
              <w:ind w:left="0" w:right="0" w:firstLine="0"/>
              <w:jc w:val="center"/>
              <w:rPr>
                <w:rFonts w:ascii="宋体" w:hAnsi="宋体" w:cs="宋体"/>
                <w:color w:val="auto"/>
                <w:sz w:val="15"/>
                <w:szCs w:val="15"/>
                <w:highlight w:val="none"/>
              </w:rPr>
            </w:pPr>
            <w:r>
              <w:rPr>
                <w:rFonts w:hint="eastAsia" w:ascii="宋体" w:hAnsi="宋体" w:cs="宋体"/>
                <w:color w:val="auto"/>
                <w:sz w:val="15"/>
                <w:szCs w:val="15"/>
                <w:highlight w:val="none"/>
              </w:rPr>
              <w:t>5</w:t>
            </w:r>
          </w:p>
        </w:tc>
        <w:tc>
          <w:tcPr>
            <w:tcW w:w="1356" w:type="dxa"/>
            <w:tcBorders>
              <w:top w:val="nil"/>
              <w:left w:val="nil"/>
              <w:bottom w:val="single" w:color="auto" w:sz="4" w:space="0"/>
              <w:right w:val="single" w:color="auto" w:sz="4" w:space="0"/>
            </w:tcBorders>
            <w:vAlign w:val="center"/>
          </w:tcPr>
          <w:p>
            <w:pPr>
              <w:spacing w:before="0" w:after="0" w:afterAutospacing="0" w:line="240" w:lineRule="auto"/>
              <w:ind w:left="0" w:right="0" w:firstLine="0"/>
              <w:jc w:val="center"/>
              <w:rPr>
                <w:rFonts w:ascii="宋体" w:hAnsi="宋体" w:cs="宋体"/>
                <w:color w:val="auto"/>
                <w:sz w:val="15"/>
                <w:szCs w:val="15"/>
                <w:highlight w:val="none"/>
              </w:rPr>
            </w:pPr>
            <w:r>
              <w:rPr>
                <w:rFonts w:hint="eastAsia" w:ascii="宋体" w:hAnsi="宋体" w:cs="宋体"/>
                <w:color w:val="auto"/>
                <w:sz w:val="15"/>
                <w:szCs w:val="15"/>
                <w:highlight w:val="none"/>
                <w:lang w:bidi="ar"/>
              </w:rPr>
              <w:t>画布（出入口周边信息）</w:t>
            </w:r>
          </w:p>
        </w:tc>
        <w:tc>
          <w:tcPr>
            <w:tcW w:w="1784" w:type="dxa"/>
            <w:tcBorders>
              <w:top w:val="nil"/>
              <w:left w:val="nil"/>
              <w:bottom w:val="single" w:color="auto" w:sz="4" w:space="0"/>
              <w:right w:val="single" w:color="auto" w:sz="4" w:space="0"/>
            </w:tcBorders>
            <w:vAlign w:val="center"/>
          </w:tcPr>
          <w:p>
            <w:pPr>
              <w:spacing w:before="0" w:after="0" w:afterAutospacing="0" w:line="240" w:lineRule="auto"/>
              <w:ind w:left="0" w:right="0" w:firstLine="0"/>
              <w:jc w:val="center"/>
              <w:rPr>
                <w:rFonts w:ascii="宋体" w:hAnsi="宋体" w:cs="宋体"/>
                <w:color w:val="auto"/>
                <w:sz w:val="15"/>
                <w:szCs w:val="15"/>
                <w:highlight w:val="none"/>
              </w:rPr>
            </w:pPr>
            <w:r>
              <w:rPr>
                <w:rFonts w:hint="eastAsia" w:ascii="宋体" w:hAnsi="宋体" w:cs="宋体"/>
                <w:color w:val="auto"/>
                <w:sz w:val="15"/>
                <w:szCs w:val="15"/>
                <w:highlight w:val="none"/>
                <w:lang w:bidi="ar"/>
              </w:rPr>
              <w:t>1300*930mm(</w:t>
            </w:r>
            <w:r>
              <w:rPr>
                <w:rFonts w:hint="eastAsia" w:ascii="宋体" w:hAnsi="宋体" w:cs="宋体"/>
                <w:color w:val="auto"/>
                <w:sz w:val="15"/>
                <w:szCs w:val="15"/>
                <w:highlight w:val="none"/>
                <w:lang w:val="en-US" w:eastAsia="zh-CN" w:bidi="ar"/>
              </w:rPr>
              <w:t>高</w:t>
            </w:r>
            <w:r>
              <w:rPr>
                <w:rFonts w:hint="eastAsia" w:ascii="宋体" w:hAnsi="宋体" w:cs="宋体"/>
                <w:color w:val="auto"/>
                <w:sz w:val="15"/>
                <w:szCs w:val="15"/>
                <w:highlight w:val="none"/>
                <w:lang w:bidi="ar"/>
              </w:rPr>
              <w:t>*</w:t>
            </w:r>
            <w:r>
              <w:rPr>
                <w:rFonts w:hint="eastAsia" w:ascii="宋体" w:hAnsi="宋体" w:cs="宋体"/>
                <w:color w:val="auto"/>
                <w:sz w:val="15"/>
                <w:szCs w:val="15"/>
                <w:highlight w:val="none"/>
                <w:lang w:val="en-US" w:eastAsia="zh-CN" w:bidi="ar"/>
              </w:rPr>
              <w:t>宽</w:t>
            </w:r>
            <w:r>
              <w:rPr>
                <w:rFonts w:hint="eastAsia" w:ascii="宋体" w:hAnsi="宋体" w:cs="宋体"/>
                <w:color w:val="auto"/>
                <w:sz w:val="15"/>
                <w:szCs w:val="15"/>
                <w:highlight w:val="none"/>
                <w:lang w:bidi="ar"/>
              </w:rPr>
              <w:t>)</w:t>
            </w:r>
          </w:p>
        </w:tc>
        <w:tc>
          <w:tcPr>
            <w:tcW w:w="4343" w:type="dxa"/>
            <w:tcBorders>
              <w:top w:val="nil"/>
              <w:left w:val="nil"/>
              <w:bottom w:val="single" w:color="auto" w:sz="4" w:space="0"/>
              <w:right w:val="single" w:color="auto" w:sz="4" w:space="0"/>
            </w:tcBorders>
            <w:vAlign w:val="center"/>
          </w:tcPr>
          <w:p>
            <w:pPr>
              <w:spacing w:before="0" w:after="0" w:afterAutospacing="0" w:line="240" w:lineRule="auto"/>
              <w:ind w:left="0" w:right="0" w:firstLine="0"/>
              <w:rPr>
                <w:rFonts w:ascii="宋体" w:hAnsi="宋体" w:cs="宋体"/>
                <w:color w:val="auto"/>
                <w:sz w:val="15"/>
                <w:szCs w:val="15"/>
                <w:highlight w:val="none"/>
              </w:rPr>
            </w:pPr>
            <w:r>
              <w:rPr>
                <w:rFonts w:hint="eastAsia" w:ascii="宋体" w:hAnsi="宋体" w:cs="宋体"/>
                <w:color w:val="auto"/>
                <w:sz w:val="15"/>
                <w:szCs w:val="15"/>
                <w:highlight w:val="none"/>
                <w:lang w:bidi="ar"/>
              </w:rPr>
              <w:t>白底PET材质胶片+UV喷画过膜，440PI</w:t>
            </w:r>
          </w:p>
        </w:tc>
        <w:tc>
          <w:tcPr>
            <w:tcW w:w="559" w:type="dxa"/>
            <w:tcBorders>
              <w:top w:val="nil"/>
              <w:left w:val="nil"/>
              <w:bottom w:val="single" w:color="auto" w:sz="4" w:space="0"/>
              <w:right w:val="single" w:color="auto" w:sz="4" w:space="0"/>
            </w:tcBorders>
            <w:noWrap/>
            <w:vAlign w:val="center"/>
          </w:tcPr>
          <w:p>
            <w:pPr>
              <w:spacing w:before="0" w:after="0" w:afterAutospacing="0" w:line="240" w:lineRule="auto"/>
              <w:ind w:left="0" w:right="0" w:firstLine="0"/>
              <w:jc w:val="center"/>
              <w:rPr>
                <w:rFonts w:ascii="宋体" w:hAnsi="宋体" w:cs="宋体"/>
                <w:color w:val="auto"/>
                <w:sz w:val="15"/>
                <w:szCs w:val="15"/>
                <w:highlight w:val="none"/>
              </w:rPr>
            </w:pPr>
            <w:r>
              <w:rPr>
                <w:rFonts w:hint="eastAsia" w:ascii="宋体" w:hAnsi="宋体" w:cs="宋体"/>
                <w:color w:val="auto"/>
                <w:sz w:val="15"/>
                <w:szCs w:val="15"/>
                <w:highlight w:val="none"/>
                <w:lang w:bidi="ar"/>
              </w:rPr>
              <w:t>张</w:t>
            </w:r>
          </w:p>
        </w:tc>
        <w:tc>
          <w:tcPr>
            <w:tcW w:w="709" w:type="dxa"/>
            <w:tcBorders>
              <w:top w:val="nil"/>
              <w:left w:val="nil"/>
              <w:bottom w:val="single" w:color="auto" w:sz="4" w:space="0"/>
              <w:right w:val="single" w:color="auto" w:sz="4" w:space="0"/>
            </w:tcBorders>
            <w:noWrap/>
            <w:vAlign w:val="center"/>
          </w:tcPr>
          <w:p>
            <w:pPr>
              <w:spacing w:before="0" w:after="0" w:afterAutospacing="0" w:line="240" w:lineRule="auto"/>
              <w:ind w:left="0" w:right="0" w:firstLine="0"/>
              <w:jc w:val="center"/>
              <w:rPr>
                <w:rFonts w:ascii="宋体" w:hAnsi="宋体" w:cs="宋体"/>
                <w:color w:val="auto"/>
                <w:sz w:val="15"/>
                <w:szCs w:val="15"/>
                <w:highlight w:val="none"/>
              </w:rPr>
            </w:pPr>
            <w:r>
              <w:rPr>
                <w:rFonts w:hint="eastAsia" w:ascii="宋体" w:hAnsi="宋体" w:cs="宋体"/>
                <w:color w:val="auto"/>
                <w:sz w:val="15"/>
                <w:szCs w:val="15"/>
                <w:highlight w:val="none"/>
                <w:lang w:bidi="ar"/>
              </w:rPr>
              <w:t>70</w:t>
            </w:r>
          </w:p>
        </w:tc>
      </w:tr>
      <w:tr>
        <w:tblPrEx>
          <w:tblCellMar>
            <w:top w:w="0" w:type="dxa"/>
            <w:left w:w="108" w:type="dxa"/>
            <w:bottom w:w="0" w:type="dxa"/>
            <w:right w:w="108" w:type="dxa"/>
          </w:tblCellMar>
        </w:tblPrEx>
        <w:trPr>
          <w:trHeight w:val="58" w:hRule="atLeast"/>
        </w:trPr>
        <w:tc>
          <w:tcPr>
            <w:tcW w:w="9371" w:type="dxa"/>
            <w:gridSpan w:val="6"/>
            <w:tcBorders>
              <w:top w:val="nil"/>
              <w:left w:val="single" w:color="auto" w:sz="4" w:space="0"/>
              <w:bottom w:val="single" w:color="auto" w:sz="4" w:space="0"/>
              <w:right w:val="single" w:color="auto" w:sz="4" w:space="0"/>
            </w:tcBorders>
            <w:shd w:val="clear" w:color="auto" w:fill="FABF8F" w:themeFill="accent6" w:themeFillTint="99"/>
            <w:noWrap/>
            <w:vAlign w:val="center"/>
          </w:tcPr>
          <w:p>
            <w:pPr>
              <w:jc w:val="center"/>
              <w:textAlignment w:val="center"/>
              <w:rPr>
                <w:rFonts w:ascii="宋体" w:hAnsi="宋体" w:cs="宋体"/>
                <w:color w:val="auto"/>
                <w:sz w:val="15"/>
                <w:szCs w:val="15"/>
                <w:highlight w:val="none"/>
              </w:rPr>
            </w:pPr>
            <w:r>
              <w:rPr>
                <w:rFonts w:hint="eastAsia" w:ascii="宋体" w:hAnsi="宋体" w:cs="宋体"/>
                <w:b/>
                <w:bCs/>
                <w:color w:val="auto"/>
                <w:sz w:val="15"/>
                <w:szCs w:val="15"/>
                <w:highlight w:val="none"/>
              </w:rPr>
              <w:t>铝板材质</w:t>
            </w:r>
          </w:p>
        </w:tc>
      </w:tr>
      <w:tr>
        <w:tblPrEx>
          <w:tblCellMar>
            <w:top w:w="0" w:type="dxa"/>
            <w:left w:w="108" w:type="dxa"/>
            <w:bottom w:w="0" w:type="dxa"/>
            <w:right w:w="108" w:type="dxa"/>
          </w:tblCellMar>
        </w:tblPrEx>
        <w:trPr>
          <w:trHeight w:val="58" w:hRule="atLeast"/>
        </w:trPr>
        <w:tc>
          <w:tcPr>
            <w:tcW w:w="620" w:type="dxa"/>
            <w:tcBorders>
              <w:top w:val="nil"/>
              <w:left w:val="single" w:color="auto" w:sz="4" w:space="0"/>
              <w:bottom w:val="single" w:color="auto" w:sz="4" w:space="0"/>
              <w:right w:val="single" w:color="auto" w:sz="4" w:space="0"/>
            </w:tcBorders>
            <w:noWrap/>
            <w:vAlign w:val="center"/>
          </w:tcPr>
          <w:p>
            <w:pPr>
              <w:spacing w:before="0" w:after="0" w:afterAutospacing="0" w:line="240" w:lineRule="auto"/>
              <w:ind w:left="0" w:right="0" w:firstLine="0"/>
              <w:jc w:val="center"/>
              <w:rPr>
                <w:rFonts w:hint="eastAsia" w:ascii="宋体" w:hAnsi="宋体" w:eastAsia="宋体" w:cs="宋体"/>
                <w:color w:val="auto"/>
                <w:sz w:val="15"/>
                <w:szCs w:val="15"/>
                <w:highlight w:val="none"/>
                <w:lang w:eastAsia="zh-CN" w:bidi="ar"/>
              </w:rPr>
            </w:pPr>
            <w:r>
              <w:rPr>
                <w:rFonts w:hint="eastAsia" w:ascii="宋体" w:hAnsi="宋体" w:cs="宋体"/>
                <w:color w:val="auto"/>
                <w:sz w:val="15"/>
                <w:szCs w:val="15"/>
                <w:highlight w:val="none"/>
                <w:lang w:val="en-US" w:eastAsia="zh-CN" w:bidi="ar"/>
              </w:rPr>
              <w:t>6</w:t>
            </w:r>
          </w:p>
        </w:tc>
        <w:tc>
          <w:tcPr>
            <w:tcW w:w="1356" w:type="dxa"/>
            <w:tcBorders>
              <w:top w:val="nil"/>
              <w:left w:val="nil"/>
              <w:bottom w:val="single" w:color="auto" w:sz="4" w:space="0"/>
              <w:right w:val="single" w:color="auto" w:sz="4" w:space="0"/>
            </w:tcBorders>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吊挂导向标示牌</w:t>
            </w:r>
          </w:p>
        </w:tc>
        <w:tc>
          <w:tcPr>
            <w:tcW w:w="1784" w:type="dxa"/>
            <w:tcBorders>
              <w:top w:val="nil"/>
              <w:left w:val="nil"/>
              <w:bottom w:val="single" w:color="auto" w:sz="4" w:space="0"/>
              <w:right w:val="single" w:color="auto" w:sz="4" w:space="0"/>
            </w:tcBorders>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1200*300*16.5mm</w:t>
            </w:r>
            <w:r>
              <w:rPr>
                <w:rFonts w:hint="eastAsia" w:ascii="宋体" w:hAnsi="宋体" w:cs="宋体"/>
                <w:color w:val="auto"/>
                <w:sz w:val="15"/>
                <w:szCs w:val="15"/>
                <w:highlight w:val="none"/>
                <w:lang w:bidi="ar"/>
              </w:rPr>
              <w:br w:type="textWrapping"/>
            </w:r>
            <w:r>
              <w:rPr>
                <w:rFonts w:hint="eastAsia" w:ascii="宋体" w:hAnsi="宋体" w:cs="宋体"/>
                <w:color w:val="auto"/>
                <w:sz w:val="15"/>
                <w:szCs w:val="15"/>
                <w:highlight w:val="none"/>
                <w:lang w:bidi="ar"/>
              </w:rPr>
              <w:t xml:space="preserve"> （宽*高*厚）</w:t>
            </w:r>
          </w:p>
        </w:tc>
        <w:tc>
          <w:tcPr>
            <w:tcW w:w="4343" w:type="dxa"/>
            <w:tcBorders>
              <w:top w:val="nil"/>
              <w:left w:val="nil"/>
              <w:bottom w:val="single" w:color="auto" w:sz="4" w:space="0"/>
              <w:right w:val="single" w:color="auto" w:sz="4" w:space="0"/>
            </w:tcBorders>
            <w:vAlign w:val="center"/>
          </w:tcPr>
          <w:p>
            <w:pPr>
              <w:spacing w:before="0" w:after="0" w:afterAutospacing="0" w:line="240" w:lineRule="auto"/>
              <w:ind w:left="0" w:right="0" w:firstLine="0"/>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1、铝板+导光板+丝印+LED光源+电源，钢丝绳（3mm厚）悬挂，钢丝绳外部套38mm的不锈钢圆管；</w:t>
            </w:r>
          </w:p>
          <w:p>
            <w:pPr>
              <w:spacing w:before="0" w:after="0" w:afterAutospacing="0" w:line="240" w:lineRule="auto"/>
              <w:ind w:left="0" w:right="0" w:firstLine="0"/>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2、所有发光标识牌光源均采用LED类型光源；</w:t>
            </w:r>
          </w:p>
          <w:p>
            <w:pPr>
              <w:spacing w:before="0" w:after="0" w:afterAutospacing="0" w:line="240" w:lineRule="auto"/>
              <w:ind w:left="0" w:right="0" w:firstLine="0"/>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3、吊挂标识牌</w:t>
            </w:r>
            <w:r>
              <w:rPr>
                <w:rFonts w:hint="eastAsia" w:ascii="宋体" w:hAnsi="宋体" w:cs="宋体"/>
                <w:color w:val="auto"/>
                <w:sz w:val="15"/>
                <w:szCs w:val="15"/>
                <w:highlight w:val="none"/>
                <w:lang w:eastAsia="zh-CN" w:bidi="ar"/>
              </w:rPr>
              <w:t>：</w:t>
            </w:r>
            <w:r>
              <w:rPr>
                <w:rFonts w:hint="eastAsia" w:ascii="宋体" w:hAnsi="宋体" w:cs="宋体"/>
                <w:color w:val="auto"/>
                <w:sz w:val="15"/>
                <w:szCs w:val="15"/>
                <w:highlight w:val="none"/>
                <w:lang w:bidi="ar"/>
              </w:rPr>
              <w:t>标识牌箱体为铝型材</w:t>
            </w:r>
            <w:r>
              <w:rPr>
                <w:rFonts w:hint="eastAsia" w:ascii="宋体" w:hAnsi="宋体" w:cs="宋体"/>
                <w:color w:val="auto"/>
                <w:sz w:val="15"/>
                <w:szCs w:val="15"/>
                <w:highlight w:val="none"/>
                <w:lang w:eastAsia="zh-CN" w:bidi="ar"/>
              </w:rPr>
              <w:t>，</w:t>
            </w:r>
            <w:r>
              <w:rPr>
                <w:rFonts w:hint="eastAsia" w:ascii="宋体" w:hAnsi="宋体" w:cs="宋体"/>
                <w:color w:val="auto"/>
                <w:sz w:val="15"/>
                <w:szCs w:val="15"/>
                <w:highlight w:val="none"/>
                <w:lang w:bidi="ar"/>
              </w:rPr>
              <w:t>开槽、折弯、焊接成型后表面应无加工痕迹</w:t>
            </w:r>
            <w:r>
              <w:rPr>
                <w:rFonts w:hint="eastAsia" w:ascii="宋体" w:hAnsi="宋体" w:cs="宋体"/>
                <w:color w:val="auto"/>
                <w:sz w:val="15"/>
                <w:szCs w:val="15"/>
                <w:highlight w:val="none"/>
                <w:lang w:eastAsia="zh-CN" w:bidi="ar"/>
              </w:rPr>
              <w:t>，</w:t>
            </w:r>
            <w:r>
              <w:rPr>
                <w:rFonts w:hint="eastAsia" w:ascii="宋体" w:hAnsi="宋体" w:cs="宋体"/>
                <w:color w:val="auto"/>
                <w:sz w:val="15"/>
                <w:szCs w:val="15"/>
                <w:highlight w:val="none"/>
                <w:lang w:bidi="ar"/>
              </w:rPr>
              <w:t>其光洁度达到原材料相同水平；</w:t>
            </w:r>
          </w:p>
          <w:p>
            <w:pPr>
              <w:spacing w:before="0" w:after="0" w:afterAutospacing="0" w:line="240" w:lineRule="auto"/>
              <w:ind w:left="0" w:right="0" w:firstLine="0"/>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4、站内牌体面板采用3.0mm铝板镂空</w:t>
            </w:r>
            <w:r>
              <w:rPr>
                <w:rFonts w:hint="eastAsia" w:ascii="宋体" w:hAnsi="宋体" w:cs="宋体"/>
                <w:color w:val="auto"/>
                <w:sz w:val="15"/>
                <w:szCs w:val="15"/>
                <w:highlight w:val="none"/>
                <w:lang w:eastAsia="zh-CN" w:bidi="ar"/>
              </w:rPr>
              <w:t>，</w:t>
            </w:r>
            <w:r>
              <w:rPr>
                <w:rFonts w:hint="eastAsia" w:ascii="宋体" w:hAnsi="宋体" w:cs="宋体"/>
                <w:color w:val="auto"/>
                <w:sz w:val="15"/>
                <w:szCs w:val="15"/>
                <w:highlight w:val="none"/>
                <w:lang w:bidi="ar"/>
              </w:rPr>
              <w:t>表面无机防火不黏涂层粉末喷涂制作，底面色为深灰色(色号为PANTONE BLACK 3C,CMYK为C0M0Y0K95)、黄色(色号为PANTONE 109C,CMYK为C0M5Y95K0)；</w:t>
            </w:r>
          </w:p>
          <w:p>
            <w:pPr>
              <w:spacing w:before="0" w:after="0" w:afterAutospacing="0" w:line="240" w:lineRule="auto"/>
              <w:ind w:left="0" w:right="0" w:firstLine="0"/>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5、标识牌采用吊挂式安装</w:t>
            </w:r>
            <w:r>
              <w:rPr>
                <w:rFonts w:hint="eastAsia" w:ascii="宋体" w:hAnsi="宋体" w:cs="宋体"/>
                <w:color w:val="auto"/>
                <w:sz w:val="15"/>
                <w:szCs w:val="15"/>
                <w:highlight w:val="none"/>
                <w:lang w:eastAsia="zh-CN" w:bidi="ar"/>
              </w:rPr>
              <w:t>，</w:t>
            </w:r>
            <w:r>
              <w:rPr>
                <w:rFonts w:hint="eastAsia" w:ascii="宋体" w:hAnsi="宋体" w:cs="宋体"/>
                <w:color w:val="auto"/>
                <w:sz w:val="15"/>
                <w:szCs w:val="15"/>
                <w:highlight w:val="none"/>
                <w:lang w:bidi="ar"/>
              </w:rPr>
              <w:t>标识牌吊杆与预埋件连接</w:t>
            </w:r>
            <w:r>
              <w:rPr>
                <w:rFonts w:hint="eastAsia" w:ascii="宋体" w:hAnsi="宋体" w:cs="宋体"/>
                <w:color w:val="auto"/>
                <w:sz w:val="15"/>
                <w:szCs w:val="15"/>
                <w:highlight w:val="none"/>
                <w:lang w:eastAsia="zh-CN" w:bidi="ar"/>
              </w:rPr>
              <w:t>，</w:t>
            </w:r>
            <w:r>
              <w:rPr>
                <w:rFonts w:hint="eastAsia" w:ascii="宋体" w:hAnsi="宋体" w:cs="宋体"/>
                <w:color w:val="auto"/>
                <w:sz w:val="15"/>
                <w:szCs w:val="15"/>
                <w:highlight w:val="none"/>
                <w:lang w:bidi="ar"/>
              </w:rPr>
              <w:t>螺栓固定；</w:t>
            </w:r>
          </w:p>
          <w:p>
            <w:pPr>
              <w:spacing w:before="0" w:after="0" w:afterAutospacing="0" w:line="240" w:lineRule="auto"/>
              <w:ind w:left="0" w:right="0" w:firstLine="0"/>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6、标识牌内置光源</w:t>
            </w:r>
            <w:r>
              <w:rPr>
                <w:rFonts w:hint="eastAsia" w:ascii="宋体" w:hAnsi="宋体" w:cs="宋体"/>
                <w:color w:val="auto"/>
                <w:sz w:val="15"/>
                <w:szCs w:val="15"/>
                <w:highlight w:val="none"/>
                <w:lang w:eastAsia="zh-CN" w:bidi="ar"/>
              </w:rPr>
              <w:t>，</w:t>
            </w:r>
            <w:r>
              <w:rPr>
                <w:rFonts w:hint="eastAsia" w:ascii="宋体" w:hAnsi="宋体" w:cs="宋体"/>
                <w:color w:val="auto"/>
                <w:sz w:val="15"/>
                <w:szCs w:val="15"/>
                <w:highlight w:val="none"/>
                <w:lang w:bidi="ar"/>
              </w:rPr>
              <w:t>要求灯光均匀；</w:t>
            </w:r>
          </w:p>
        </w:tc>
        <w:tc>
          <w:tcPr>
            <w:tcW w:w="559" w:type="dxa"/>
            <w:tcBorders>
              <w:top w:val="nil"/>
              <w:left w:val="nil"/>
              <w:bottom w:val="single" w:color="auto" w:sz="4" w:space="0"/>
              <w:right w:val="single" w:color="auto" w:sz="4" w:space="0"/>
            </w:tcBorders>
            <w:noWrap/>
            <w:vAlign w:val="center"/>
          </w:tcPr>
          <w:p>
            <w:pPr>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个</w:t>
            </w:r>
          </w:p>
        </w:tc>
        <w:tc>
          <w:tcPr>
            <w:tcW w:w="709" w:type="dxa"/>
            <w:tcBorders>
              <w:top w:val="nil"/>
              <w:left w:val="nil"/>
              <w:bottom w:val="single" w:color="auto" w:sz="4" w:space="0"/>
              <w:right w:val="single" w:color="auto" w:sz="4" w:space="0"/>
            </w:tcBorders>
            <w:noWrap/>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8</w:t>
            </w:r>
          </w:p>
        </w:tc>
      </w:tr>
      <w:tr>
        <w:tblPrEx>
          <w:tblCellMar>
            <w:top w:w="0" w:type="dxa"/>
            <w:left w:w="108" w:type="dxa"/>
            <w:bottom w:w="0" w:type="dxa"/>
            <w:right w:w="108" w:type="dxa"/>
          </w:tblCellMar>
        </w:tblPrEx>
        <w:trPr>
          <w:trHeight w:val="58" w:hRule="atLeast"/>
        </w:trPr>
        <w:tc>
          <w:tcPr>
            <w:tcW w:w="620" w:type="dxa"/>
            <w:tcBorders>
              <w:top w:val="nil"/>
              <w:left w:val="single" w:color="auto" w:sz="4" w:space="0"/>
              <w:bottom w:val="single" w:color="auto" w:sz="4" w:space="0"/>
              <w:right w:val="single" w:color="auto" w:sz="4" w:space="0"/>
            </w:tcBorders>
            <w:noWrap/>
            <w:vAlign w:val="center"/>
          </w:tcPr>
          <w:p>
            <w:pPr>
              <w:spacing w:before="0" w:after="0" w:afterAutospacing="0" w:line="240" w:lineRule="auto"/>
              <w:ind w:left="0" w:right="0" w:firstLine="0"/>
              <w:jc w:val="center"/>
              <w:rPr>
                <w:rFonts w:hint="eastAsia" w:ascii="宋体" w:hAnsi="宋体" w:eastAsia="宋体" w:cs="宋体"/>
                <w:color w:val="auto"/>
                <w:sz w:val="15"/>
                <w:szCs w:val="15"/>
                <w:highlight w:val="none"/>
                <w:lang w:eastAsia="zh-CN" w:bidi="ar"/>
              </w:rPr>
            </w:pPr>
            <w:r>
              <w:rPr>
                <w:rFonts w:hint="eastAsia" w:ascii="宋体" w:hAnsi="宋体" w:cs="宋体"/>
                <w:color w:val="auto"/>
                <w:sz w:val="15"/>
                <w:szCs w:val="15"/>
                <w:highlight w:val="none"/>
                <w:lang w:val="en-US" w:eastAsia="zh-CN" w:bidi="ar"/>
              </w:rPr>
              <w:t>7</w:t>
            </w:r>
          </w:p>
        </w:tc>
        <w:tc>
          <w:tcPr>
            <w:tcW w:w="1356" w:type="dxa"/>
            <w:tcBorders>
              <w:top w:val="nil"/>
              <w:left w:val="nil"/>
              <w:bottom w:val="single" w:color="auto" w:sz="4" w:space="0"/>
              <w:right w:val="single" w:color="auto" w:sz="4" w:space="0"/>
            </w:tcBorders>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吊挂导向标示牌</w:t>
            </w:r>
          </w:p>
        </w:tc>
        <w:tc>
          <w:tcPr>
            <w:tcW w:w="1784" w:type="dxa"/>
            <w:tcBorders>
              <w:top w:val="nil"/>
              <w:left w:val="nil"/>
              <w:bottom w:val="single" w:color="auto" w:sz="4" w:space="0"/>
              <w:right w:val="single" w:color="auto" w:sz="4" w:space="0"/>
            </w:tcBorders>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1500*300*16.5mm</w:t>
            </w:r>
            <w:r>
              <w:rPr>
                <w:rFonts w:hint="eastAsia" w:ascii="宋体" w:hAnsi="宋体" w:cs="宋体"/>
                <w:color w:val="auto"/>
                <w:sz w:val="15"/>
                <w:szCs w:val="15"/>
                <w:highlight w:val="none"/>
                <w:lang w:bidi="ar"/>
              </w:rPr>
              <w:br w:type="textWrapping"/>
            </w:r>
            <w:r>
              <w:rPr>
                <w:rFonts w:hint="eastAsia" w:ascii="宋体" w:hAnsi="宋体" w:cs="宋体"/>
                <w:color w:val="auto"/>
                <w:sz w:val="15"/>
                <w:szCs w:val="15"/>
                <w:highlight w:val="none"/>
                <w:lang w:bidi="ar"/>
              </w:rPr>
              <w:t xml:space="preserve"> （宽*高*厚）</w:t>
            </w:r>
          </w:p>
        </w:tc>
        <w:tc>
          <w:tcPr>
            <w:tcW w:w="4343" w:type="dxa"/>
            <w:tcBorders>
              <w:top w:val="nil"/>
              <w:left w:val="nil"/>
              <w:bottom w:val="single" w:color="auto" w:sz="4" w:space="0"/>
              <w:right w:val="single" w:color="auto" w:sz="4" w:space="0"/>
            </w:tcBorders>
            <w:vAlign w:val="center"/>
          </w:tcPr>
          <w:p>
            <w:pPr>
              <w:spacing w:before="0" w:after="0" w:afterAutospacing="0" w:line="240" w:lineRule="auto"/>
              <w:ind w:left="0" w:right="0" w:firstLine="0"/>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1、铝板+导光板+丝印+LED光源+电源，钢丝绳（3mm厚）悬挂，钢丝绳外部套38mm的不锈钢圆管；</w:t>
            </w:r>
          </w:p>
          <w:p>
            <w:pPr>
              <w:spacing w:before="0" w:after="0" w:afterAutospacing="0" w:line="240" w:lineRule="auto"/>
              <w:ind w:left="0" w:right="0" w:firstLine="0"/>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2、所有发光标识牌光源均采用LED类型光源；</w:t>
            </w:r>
          </w:p>
          <w:p>
            <w:pPr>
              <w:spacing w:before="0" w:after="0" w:afterAutospacing="0" w:line="240" w:lineRule="auto"/>
              <w:ind w:left="0" w:right="0" w:firstLine="0"/>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3、吊挂标识牌</w:t>
            </w:r>
            <w:r>
              <w:rPr>
                <w:rFonts w:hint="eastAsia" w:ascii="宋体" w:hAnsi="宋体" w:cs="宋体"/>
                <w:color w:val="auto"/>
                <w:sz w:val="15"/>
                <w:szCs w:val="15"/>
                <w:highlight w:val="none"/>
                <w:lang w:eastAsia="zh-CN" w:bidi="ar"/>
              </w:rPr>
              <w:t>：</w:t>
            </w:r>
            <w:r>
              <w:rPr>
                <w:rFonts w:hint="eastAsia" w:ascii="宋体" w:hAnsi="宋体" w:cs="宋体"/>
                <w:color w:val="auto"/>
                <w:sz w:val="15"/>
                <w:szCs w:val="15"/>
                <w:highlight w:val="none"/>
                <w:lang w:bidi="ar"/>
              </w:rPr>
              <w:t>标识牌箱体为铝型材</w:t>
            </w:r>
            <w:r>
              <w:rPr>
                <w:rFonts w:hint="eastAsia" w:ascii="宋体" w:hAnsi="宋体" w:cs="宋体"/>
                <w:color w:val="auto"/>
                <w:sz w:val="15"/>
                <w:szCs w:val="15"/>
                <w:highlight w:val="none"/>
                <w:lang w:eastAsia="zh-CN" w:bidi="ar"/>
              </w:rPr>
              <w:t>，</w:t>
            </w:r>
            <w:r>
              <w:rPr>
                <w:rFonts w:hint="eastAsia" w:ascii="宋体" w:hAnsi="宋体" w:cs="宋体"/>
                <w:color w:val="auto"/>
                <w:sz w:val="15"/>
                <w:szCs w:val="15"/>
                <w:highlight w:val="none"/>
                <w:lang w:bidi="ar"/>
              </w:rPr>
              <w:t>开槽、折弯、焊接成型后表面应无加工痕迹</w:t>
            </w:r>
            <w:r>
              <w:rPr>
                <w:rFonts w:hint="eastAsia" w:ascii="宋体" w:hAnsi="宋体" w:cs="宋体"/>
                <w:color w:val="auto"/>
                <w:sz w:val="15"/>
                <w:szCs w:val="15"/>
                <w:highlight w:val="none"/>
                <w:lang w:eastAsia="zh-CN" w:bidi="ar"/>
              </w:rPr>
              <w:t>，</w:t>
            </w:r>
            <w:r>
              <w:rPr>
                <w:rFonts w:hint="eastAsia" w:ascii="宋体" w:hAnsi="宋体" w:cs="宋体"/>
                <w:color w:val="auto"/>
                <w:sz w:val="15"/>
                <w:szCs w:val="15"/>
                <w:highlight w:val="none"/>
                <w:lang w:bidi="ar"/>
              </w:rPr>
              <w:t>其光洁度达到原材料相同水平；</w:t>
            </w:r>
          </w:p>
          <w:p>
            <w:pPr>
              <w:spacing w:before="0" w:after="0" w:afterAutospacing="0" w:line="240" w:lineRule="auto"/>
              <w:ind w:left="0" w:right="0" w:firstLine="0"/>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4、站内牌体面板采用3.0mm铝板镂空</w:t>
            </w:r>
            <w:r>
              <w:rPr>
                <w:rFonts w:hint="eastAsia" w:ascii="宋体" w:hAnsi="宋体" w:cs="宋体"/>
                <w:color w:val="auto"/>
                <w:sz w:val="15"/>
                <w:szCs w:val="15"/>
                <w:highlight w:val="none"/>
                <w:lang w:eastAsia="zh-CN" w:bidi="ar"/>
              </w:rPr>
              <w:t>，</w:t>
            </w:r>
            <w:r>
              <w:rPr>
                <w:rFonts w:hint="eastAsia" w:ascii="宋体" w:hAnsi="宋体" w:cs="宋体"/>
                <w:color w:val="auto"/>
                <w:sz w:val="15"/>
                <w:szCs w:val="15"/>
                <w:highlight w:val="none"/>
                <w:lang w:bidi="ar"/>
              </w:rPr>
              <w:t>表面无机防火不黏涂层粉末喷涂制作，底面色为深灰色(色号为PANTONE BLACK 3C,CMYK为C0M0Y0K95)、黄色(色号为PANTONE 109C,CMYK为C0M5Y95K0)；</w:t>
            </w:r>
          </w:p>
          <w:p>
            <w:pPr>
              <w:spacing w:before="0" w:after="0" w:afterAutospacing="0" w:line="240" w:lineRule="auto"/>
              <w:ind w:left="0" w:right="0" w:firstLine="0"/>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5、标识牌采用吊挂式安装</w:t>
            </w:r>
            <w:r>
              <w:rPr>
                <w:rFonts w:hint="eastAsia" w:ascii="宋体" w:hAnsi="宋体" w:cs="宋体"/>
                <w:color w:val="auto"/>
                <w:sz w:val="15"/>
                <w:szCs w:val="15"/>
                <w:highlight w:val="none"/>
                <w:lang w:eastAsia="zh-CN" w:bidi="ar"/>
              </w:rPr>
              <w:t>，</w:t>
            </w:r>
            <w:r>
              <w:rPr>
                <w:rFonts w:hint="eastAsia" w:ascii="宋体" w:hAnsi="宋体" w:cs="宋体"/>
                <w:color w:val="auto"/>
                <w:sz w:val="15"/>
                <w:szCs w:val="15"/>
                <w:highlight w:val="none"/>
                <w:lang w:bidi="ar"/>
              </w:rPr>
              <w:t>标识牌吊杆与预埋件连接</w:t>
            </w:r>
            <w:r>
              <w:rPr>
                <w:rFonts w:hint="eastAsia" w:ascii="宋体" w:hAnsi="宋体" w:cs="宋体"/>
                <w:color w:val="auto"/>
                <w:sz w:val="15"/>
                <w:szCs w:val="15"/>
                <w:highlight w:val="none"/>
                <w:lang w:eastAsia="zh-CN" w:bidi="ar"/>
              </w:rPr>
              <w:t>，</w:t>
            </w:r>
            <w:r>
              <w:rPr>
                <w:rFonts w:hint="eastAsia" w:ascii="宋体" w:hAnsi="宋体" w:cs="宋体"/>
                <w:color w:val="auto"/>
                <w:sz w:val="15"/>
                <w:szCs w:val="15"/>
                <w:highlight w:val="none"/>
                <w:lang w:bidi="ar"/>
              </w:rPr>
              <w:t>螺栓固定；</w:t>
            </w:r>
          </w:p>
          <w:p>
            <w:pPr>
              <w:spacing w:before="0" w:after="0" w:afterAutospacing="0" w:line="240" w:lineRule="auto"/>
              <w:ind w:left="0" w:right="0" w:firstLine="0"/>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6、标识牌内置光源</w:t>
            </w:r>
            <w:r>
              <w:rPr>
                <w:rFonts w:hint="eastAsia" w:ascii="宋体" w:hAnsi="宋体" w:cs="宋体"/>
                <w:color w:val="auto"/>
                <w:sz w:val="15"/>
                <w:szCs w:val="15"/>
                <w:highlight w:val="none"/>
                <w:lang w:eastAsia="zh-CN" w:bidi="ar"/>
              </w:rPr>
              <w:t>，</w:t>
            </w:r>
            <w:r>
              <w:rPr>
                <w:rFonts w:hint="eastAsia" w:ascii="宋体" w:hAnsi="宋体" w:cs="宋体"/>
                <w:color w:val="auto"/>
                <w:sz w:val="15"/>
                <w:szCs w:val="15"/>
                <w:highlight w:val="none"/>
                <w:lang w:bidi="ar"/>
              </w:rPr>
              <w:t>要求灯光均匀；</w:t>
            </w:r>
          </w:p>
        </w:tc>
        <w:tc>
          <w:tcPr>
            <w:tcW w:w="559" w:type="dxa"/>
            <w:tcBorders>
              <w:top w:val="nil"/>
              <w:left w:val="nil"/>
              <w:bottom w:val="single" w:color="auto" w:sz="4" w:space="0"/>
              <w:right w:val="single" w:color="auto" w:sz="4" w:space="0"/>
            </w:tcBorders>
            <w:noWrap/>
            <w:vAlign w:val="center"/>
          </w:tcPr>
          <w:p>
            <w:pPr>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个</w:t>
            </w:r>
          </w:p>
        </w:tc>
        <w:tc>
          <w:tcPr>
            <w:tcW w:w="709" w:type="dxa"/>
            <w:tcBorders>
              <w:top w:val="nil"/>
              <w:left w:val="nil"/>
              <w:bottom w:val="single" w:color="auto" w:sz="4" w:space="0"/>
              <w:right w:val="single" w:color="auto" w:sz="4" w:space="0"/>
            </w:tcBorders>
            <w:noWrap/>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4</w:t>
            </w:r>
          </w:p>
        </w:tc>
      </w:tr>
      <w:tr>
        <w:tblPrEx>
          <w:tblCellMar>
            <w:top w:w="0" w:type="dxa"/>
            <w:left w:w="108" w:type="dxa"/>
            <w:bottom w:w="0" w:type="dxa"/>
            <w:right w:w="108" w:type="dxa"/>
          </w:tblCellMar>
        </w:tblPrEx>
        <w:trPr>
          <w:trHeight w:val="58" w:hRule="atLeast"/>
        </w:trPr>
        <w:tc>
          <w:tcPr>
            <w:tcW w:w="620" w:type="dxa"/>
            <w:tcBorders>
              <w:top w:val="nil"/>
              <w:left w:val="single" w:color="auto" w:sz="4" w:space="0"/>
              <w:bottom w:val="single" w:color="auto" w:sz="4" w:space="0"/>
              <w:right w:val="single" w:color="auto" w:sz="4" w:space="0"/>
            </w:tcBorders>
            <w:noWrap/>
            <w:vAlign w:val="center"/>
          </w:tcPr>
          <w:p>
            <w:pPr>
              <w:spacing w:before="0" w:after="0" w:afterAutospacing="0" w:line="240" w:lineRule="auto"/>
              <w:ind w:left="0" w:right="0" w:firstLine="0"/>
              <w:jc w:val="center"/>
              <w:rPr>
                <w:rFonts w:hint="eastAsia" w:ascii="宋体" w:hAnsi="宋体" w:eastAsia="宋体" w:cs="宋体"/>
                <w:color w:val="auto"/>
                <w:sz w:val="15"/>
                <w:szCs w:val="15"/>
                <w:highlight w:val="none"/>
                <w:lang w:eastAsia="zh-CN" w:bidi="ar"/>
              </w:rPr>
            </w:pPr>
            <w:r>
              <w:rPr>
                <w:rFonts w:hint="eastAsia" w:ascii="宋体" w:hAnsi="宋体" w:cs="宋体"/>
                <w:color w:val="auto"/>
                <w:sz w:val="15"/>
                <w:szCs w:val="15"/>
                <w:highlight w:val="none"/>
                <w:lang w:val="en-US" w:eastAsia="zh-CN" w:bidi="ar"/>
              </w:rPr>
              <w:t>8</w:t>
            </w:r>
          </w:p>
        </w:tc>
        <w:tc>
          <w:tcPr>
            <w:tcW w:w="1356" w:type="dxa"/>
            <w:tcBorders>
              <w:top w:val="nil"/>
              <w:left w:val="nil"/>
              <w:bottom w:val="single" w:color="auto" w:sz="4" w:space="0"/>
              <w:right w:val="single" w:color="auto" w:sz="4" w:space="0"/>
            </w:tcBorders>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吊挂导向标示牌</w:t>
            </w:r>
          </w:p>
        </w:tc>
        <w:tc>
          <w:tcPr>
            <w:tcW w:w="1784" w:type="dxa"/>
            <w:tcBorders>
              <w:top w:val="nil"/>
              <w:left w:val="nil"/>
              <w:bottom w:val="single" w:color="auto" w:sz="4" w:space="0"/>
              <w:right w:val="single" w:color="auto" w:sz="4" w:space="0"/>
            </w:tcBorders>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1800*300*16.5mm</w:t>
            </w:r>
            <w:r>
              <w:rPr>
                <w:rFonts w:hint="eastAsia" w:ascii="宋体" w:hAnsi="宋体" w:cs="宋体"/>
                <w:color w:val="auto"/>
                <w:sz w:val="15"/>
                <w:szCs w:val="15"/>
                <w:highlight w:val="none"/>
                <w:lang w:bidi="ar"/>
              </w:rPr>
              <w:br w:type="textWrapping"/>
            </w:r>
            <w:r>
              <w:rPr>
                <w:rFonts w:hint="eastAsia" w:ascii="宋体" w:hAnsi="宋体" w:cs="宋体"/>
                <w:color w:val="auto"/>
                <w:sz w:val="15"/>
                <w:szCs w:val="15"/>
                <w:highlight w:val="none"/>
                <w:lang w:bidi="ar"/>
              </w:rPr>
              <w:t xml:space="preserve"> （宽*高*厚）</w:t>
            </w:r>
          </w:p>
        </w:tc>
        <w:tc>
          <w:tcPr>
            <w:tcW w:w="4343" w:type="dxa"/>
            <w:tcBorders>
              <w:top w:val="nil"/>
              <w:left w:val="nil"/>
              <w:bottom w:val="single" w:color="auto" w:sz="4" w:space="0"/>
              <w:right w:val="single" w:color="auto" w:sz="4" w:space="0"/>
            </w:tcBorders>
            <w:vAlign w:val="center"/>
          </w:tcPr>
          <w:p>
            <w:pPr>
              <w:spacing w:before="0" w:after="0" w:afterAutospacing="0" w:line="240" w:lineRule="auto"/>
              <w:ind w:left="0" w:right="0" w:firstLine="0"/>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1、铝板+导光板+丝印+LED光源+电源，钢丝绳（3mm厚）悬挂，钢丝绳外部套38mm的不锈钢圆管；</w:t>
            </w:r>
          </w:p>
          <w:p>
            <w:pPr>
              <w:spacing w:before="0" w:after="0" w:afterAutospacing="0" w:line="240" w:lineRule="auto"/>
              <w:ind w:left="0" w:right="0" w:firstLine="0"/>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2、所有发光标识牌光源均采用LED类型光源；</w:t>
            </w:r>
          </w:p>
          <w:p>
            <w:pPr>
              <w:spacing w:before="0" w:after="0" w:afterAutospacing="0" w:line="240" w:lineRule="auto"/>
              <w:ind w:left="0" w:right="0" w:firstLine="0"/>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3、吊挂标识牌</w:t>
            </w:r>
            <w:r>
              <w:rPr>
                <w:rFonts w:hint="eastAsia" w:ascii="宋体" w:hAnsi="宋体" w:cs="宋体"/>
                <w:color w:val="auto"/>
                <w:sz w:val="15"/>
                <w:szCs w:val="15"/>
                <w:highlight w:val="none"/>
                <w:lang w:eastAsia="zh-CN" w:bidi="ar"/>
              </w:rPr>
              <w:t>：</w:t>
            </w:r>
            <w:r>
              <w:rPr>
                <w:rFonts w:hint="eastAsia" w:ascii="宋体" w:hAnsi="宋体" w:cs="宋体"/>
                <w:color w:val="auto"/>
                <w:sz w:val="15"/>
                <w:szCs w:val="15"/>
                <w:highlight w:val="none"/>
                <w:lang w:bidi="ar"/>
              </w:rPr>
              <w:t>标识牌箱体为铝型材</w:t>
            </w:r>
            <w:r>
              <w:rPr>
                <w:rFonts w:hint="eastAsia" w:ascii="宋体" w:hAnsi="宋体" w:cs="宋体"/>
                <w:color w:val="auto"/>
                <w:sz w:val="15"/>
                <w:szCs w:val="15"/>
                <w:highlight w:val="none"/>
                <w:lang w:eastAsia="zh-CN" w:bidi="ar"/>
              </w:rPr>
              <w:t>，</w:t>
            </w:r>
            <w:r>
              <w:rPr>
                <w:rFonts w:hint="eastAsia" w:ascii="宋体" w:hAnsi="宋体" w:cs="宋体"/>
                <w:color w:val="auto"/>
                <w:sz w:val="15"/>
                <w:szCs w:val="15"/>
                <w:highlight w:val="none"/>
                <w:lang w:bidi="ar"/>
              </w:rPr>
              <w:t>开槽、折弯、焊接成型后表面应无加工痕迹</w:t>
            </w:r>
            <w:r>
              <w:rPr>
                <w:rFonts w:hint="eastAsia" w:ascii="宋体" w:hAnsi="宋体" w:cs="宋体"/>
                <w:color w:val="auto"/>
                <w:sz w:val="15"/>
                <w:szCs w:val="15"/>
                <w:highlight w:val="none"/>
                <w:lang w:eastAsia="zh-CN" w:bidi="ar"/>
              </w:rPr>
              <w:t>，</w:t>
            </w:r>
            <w:r>
              <w:rPr>
                <w:rFonts w:hint="eastAsia" w:ascii="宋体" w:hAnsi="宋体" w:cs="宋体"/>
                <w:color w:val="auto"/>
                <w:sz w:val="15"/>
                <w:szCs w:val="15"/>
                <w:highlight w:val="none"/>
                <w:lang w:bidi="ar"/>
              </w:rPr>
              <w:t>其光洁度达到原材料相同水平；</w:t>
            </w:r>
          </w:p>
          <w:p>
            <w:pPr>
              <w:spacing w:before="0" w:after="0" w:afterAutospacing="0" w:line="240" w:lineRule="auto"/>
              <w:ind w:left="0" w:right="0" w:firstLine="0"/>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4、站内牌体面板采用3.0mm铝板镂空</w:t>
            </w:r>
            <w:r>
              <w:rPr>
                <w:rFonts w:hint="eastAsia" w:ascii="宋体" w:hAnsi="宋体" w:cs="宋体"/>
                <w:color w:val="auto"/>
                <w:sz w:val="15"/>
                <w:szCs w:val="15"/>
                <w:highlight w:val="none"/>
                <w:lang w:eastAsia="zh-CN" w:bidi="ar"/>
              </w:rPr>
              <w:t>，</w:t>
            </w:r>
            <w:r>
              <w:rPr>
                <w:rFonts w:hint="eastAsia" w:ascii="宋体" w:hAnsi="宋体" w:cs="宋体"/>
                <w:color w:val="auto"/>
                <w:sz w:val="15"/>
                <w:szCs w:val="15"/>
                <w:highlight w:val="none"/>
                <w:lang w:bidi="ar"/>
              </w:rPr>
              <w:t>表面无机防火不黏涂层粉末喷涂制作，底面色为深灰色(色号为PANTONE BLACK 3C,CMYK为C0M0Y0K95)、黄色(色号为PANTONE 109C,CMYK为C0M5Y95K0)；</w:t>
            </w:r>
          </w:p>
          <w:p>
            <w:pPr>
              <w:spacing w:before="0" w:after="0" w:afterAutospacing="0" w:line="240" w:lineRule="auto"/>
              <w:ind w:left="0" w:right="0" w:firstLine="0"/>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5、标识牌采用吊挂式安装</w:t>
            </w:r>
            <w:r>
              <w:rPr>
                <w:rFonts w:hint="eastAsia" w:ascii="宋体" w:hAnsi="宋体" w:cs="宋体"/>
                <w:color w:val="auto"/>
                <w:sz w:val="15"/>
                <w:szCs w:val="15"/>
                <w:highlight w:val="none"/>
                <w:lang w:eastAsia="zh-CN" w:bidi="ar"/>
              </w:rPr>
              <w:t>，</w:t>
            </w:r>
            <w:r>
              <w:rPr>
                <w:rFonts w:hint="eastAsia" w:ascii="宋体" w:hAnsi="宋体" w:cs="宋体"/>
                <w:color w:val="auto"/>
                <w:sz w:val="15"/>
                <w:szCs w:val="15"/>
                <w:highlight w:val="none"/>
                <w:lang w:bidi="ar"/>
              </w:rPr>
              <w:t>标识牌吊杆与预埋件连接</w:t>
            </w:r>
            <w:r>
              <w:rPr>
                <w:rFonts w:hint="eastAsia" w:ascii="宋体" w:hAnsi="宋体" w:cs="宋体"/>
                <w:color w:val="auto"/>
                <w:sz w:val="15"/>
                <w:szCs w:val="15"/>
                <w:highlight w:val="none"/>
                <w:lang w:eastAsia="zh-CN" w:bidi="ar"/>
              </w:rPr>
              <w:t>，</w:t>
            </w:r>
            <w:r>
              <w:rPr>
                <w:rFonts w:hint="eastAsia" w:ascii="宋体" w:hAnsi="宋体" w:cs="宋体"/>
                <w:color w:val="auto"/>
                <w:sz w:val="15"/>
                <w:szCs w:val="15"/>
                <w:highlight w:val="none"/>
                <w:lang w:bidi="ar"/>
              </w:rPr>
              <w:t>螺栓固定；</w:t>
            </w:r>
          </w:p>
          <w:p>
            <w:pPr>
              <w:spacing w:before="0" w:after="0" w:afterAutospacing="0" w:line="240" w:lineRule="auto"/>
              <w:ind w:left="0" w:right="0" w:firstLine="0"/>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6、标识牌内置光源</w:t>
            </w:r>
            <w:r>
              <w:rPr>
                <w:rFonts w:hint="eastAsia" w:ascii="宋体" w:hAnsi="宋体" w:cs="宋体"/>
                <w:color w:val="auto"/>
                <w:sz w:val="15"/>
                <w:szCs w:val="15"/>
                <w:highlight w:val="none"/>
                <w:lang w:eastAsia="zh-CN" w:bidi="ar"/>
              </w:rPr>
              <w:t>，</w:t>
            </w:r>
            <w:r>
              <w:rPr>
                <w:rFonts w:hint="eastAsia" w:ascii="宋体" w:hAnsi="宋体" w:cs="宋体"/>
                <w:color w:val="auto"/>
                <w:sz w:val="15"/>
                <w:szCs w:val="15"/>
                <w:highlight w:val="none"/>
                <w:lang w:bidi="ar"/>
              </w:rPr>
              <w:t>要求灯光均匀；</w:t>
            </w:r>
          </w:p>
        </w:tc>
        <w:tc>
          <w:tcPr>
            <w:tcW w:w="559" w:type="dxa"/>
            <w:tcBorders>
              <w:top w:val="nil"/>
              <w:left w:val="nil"/>
              <w:bottom w:val="single" w:color="auto" w:sz="4" w:space="0"/>
              <w:right w:val="single" w:color="auto" w:sz="4" w:space="0"/>
            </w:tcBorders>
            <w:noWrap/>
            <w:vAlign w:val="center"/>
          </w:tcPr>
          <w:p>
            <w:pPr>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个</w:t>
            </w:r>
          </w:p>
        </w:tc>
        <w:tc>
          <w:tcPr>
            <w:tcW w:w="709" w:type="dxa"/>
            <w:tcBorders>
              <w:top w:val="nil"/>
              <w:left w:val="nil"/>
              <w:bottom w:val="single" w:color="auto" w:sz="4" w:space="0"/>
              <w:right w:val="single" w:color="auto" w:sz="4" w:space="0"/>
            </w:tcBorders>
            <w:noWrap/>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8</w:t>
            </w:r>
          </w:p>
        </w:tc>
      </w:tr>
      <w:tr>
        <w:tblPrEx>
          <w:tblCellMar>
            <w:top w:w="0" w:type="dxa"/>
            <w:left w:w="108" w:type="dxa"/>
            <w:bottom w:w="0" w:type="dxa"/>
            <w:right w:w="108" w:type="dxa"/>
          </w:tblCellMar>
        </w:tblPrEx>
        <w:trPr>
          <w:trHeight w:val="58" w:hRule="atLeast"/>
        </w:trPr>
        <w:tc>
          <w:tcPr>
            <w:tcW w:w="620" w:type="dxa"/>
            <w:tcBorders>
              <w:top w:val="nil"/>
              <w:left w:val="single" w:color="auto" w:sz="4" w:space="0"/>
              <w:bottom w:val="single" w:color="auto" w:sz="4" w:space="0"/>
              <w:right w:val="single" w:color="auto" w:sz="4" w:space="0"/>
            </w:tcBorders>
            <w:noWrap/>
            <w:vAlign w:val="center"/>
          </w:tcPr>
          <w:p>
            <w:pPr>
              <w:spacing w:before="0" w:after="0" w:afterAutospacing="0" w:line="240" w:lineRule="auto"/>
              <w:ind w:left="0" w:right="0" w:firstLine="0"/>
              <w:jc w:val="center"/>
              <w:rPr>
                <w:rFonts w:hint="eastAsia" w:ascii="宋体" w:hAnsi="宋体" w:eastAsia="宋体" w:cs="宋体"/>
                <w:color w:val="auto"/>
                <w:sz w:val="15"/>
                <w:szCs w:val="15"/>
                <w:highlight w:val="none"/>
                <w:lang w:eastAsia="zh-CN" w:bidi="ar"/>
              </w:rPr>
            </w:pPr>
            <w:r>
              <w:rPr>
                <w:rFonts w:hint="eastAsia" w:ascii="宋体" w:hAnsi="宋体" w:cs="宋体"/>
                <w:color w:val="auto"/>
                <w:sz w:val="15"/>
                <w:szCs w:val="15"/>
                <w:highlight w:val="none"/>
                <w:lang w:val="en-US" w:eastAsia="zh-CN" w:bidi="ar"/>
              </w:rPr>
              <w:t>9</w:t>
            </w:r>
          </w:p>
        </w:tc>
        <w:tc>
          <w:tcPr>
            <w:tcW w:w="1356" w:type="dxa"/>
            <w:tcBorders>
              <w:top w:val="nil"/>
              <w:left w:val="nil"/>
              <w:bottom w:val="single" w:color="auto" w:sz="4" w:space="0"/>
              <w:right w:val="single" w:color="auto" w:sz="4" w:space="0"/>
            </w:tcBorders>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吊挂导向标示牌</w:t>
            </w:r>
          </w:p>
        </w:tc>
        <w:tc>
          <w:tcPr>
            <w:tcW w:w="1784" w:type="dxa"/>
            <w:tcBorders>
              <w:top w:val="nil"/>
              <w:left w:val="nil"/>
              <w:bottom w:val="single" w:color="auto" w:sz="4" w:space="0"/>
              <w:right w:val="single" w:color="auto" w:sz="4" w:space="0"/>
            </w:tcBorders>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2400*300*16.5mm</w:t>
            </w:r>
            <w:r>
              <w:rPr>
                <w:rFonts w:hint="eastAsia" w:ascii="宋体" w:hAnsi="宋体" w:cs="宋体"/>
                <w:color w:val="auto"/>
                <w:sz w:val="15"/>
                <w:szCs w:val="15"/>
                <w:highlight w:val="none"/>
                <w:lang w:bidi="ar"/>
              </w:rPr>
              <w:br w:type="textWrapping"/>
            </w:r>
            <w:r>
              <w:rPr>
                <w:rFonts w:hint="eastAsia" w:ascii="宋体" w:hAnsi="宋体" w:cs="宋体"/>
                <w:color w:val="auto"/>
                <w:sz w:val="15"/>
                <w:szCs w:val="15"/>
                <w:highlight w:val="none"/>
                <w:lang w:bidi="ar"/>
              </w:rPr>
              <w:t xml:space="preserve"> （宽*高*厚）</w:t>
            </w:r>
          </w:p>
        </w:tc>
        <w:tc>
          <w:tcPr>
            <w:tcW w:w="4343" w:type="dxa"/>
            <w:tcBorders>
              <w:top w:val="nil"/>
              <w:left w:val="nil"/>
              <w:bottom w:val="single" w:color="auto" w:sz="4" w:space="0"/>
              <w:right w:val="single" w:color="auto" w:sz="4" w:space="0"/>
            </w:tcBorders>
            <w:vAlign w:val="center"/>
          </w:tcPr>
          <w:p>
            <w:pPr>
              <w:spacing w:before="0" w:after="0" w:afterAutospacing="0" w:line="240" w:lineRule="auto"/>
              <w:ind w:left="0" w:right="0" w:firstLine="0"/>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1、铝板+导光板+丝印+LED光源+电源，钢丝绳（3mm厚）悬挂，钢丝绳外部套38mm的不锈钢圆管；</w:t>
            </w:r>
          </w:p>
          <w:p>
            <w:pPr>
              <w:spacing w:before="0" w:after="0" w:afterAutospacing="0" w:line="240" w:lineRule="auto"/>
              <w:ind w:left="0" w:right="0" w:firstLine="0"/>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2、所有发光标识牌光源均采用LED类型光源；</w:t>
            </w:r>
          </w:p>
          <w:p>
            <w:pPr>
              <w:spacing w:before="0" w:after="0" w:afterAutospacing="0" w:line="240" w:lineRule="auto"/>
              <w:ind w:left="0" w:right="0" w:firstLine="0"/>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3、吊挂标识牌</w:t>
            </w:r>
            <w:r>
              <w:rPr>
                <w:rFonts w:hint="eastAsia" w:ascii="宋体" w:hAnsi="宋体" w:cs="宋体"/>
                <w:color w:val="auto"/>
                <w:sz w:val="15"/>
                <w:szCs w:val="15"/>
                <w:highlight w:val="none"/>
                <w:lang w:eastAsia="zh-CN" w:bidi="ar"/>
              </w:rPr>
              <w:t>：</w:t>
            </w:r>
            <w:r>
              <w:rPr>
                <w:rFonts w:hint="eastAsia" w:ascii="宋体" w:hAnsi="宋体" w:cs="宋体"/>
                <w:color w:val="auto"/>
                <w:sz w:val="15"/>
                <w:szCs w:val="15"/>
                <w:highlight w:val="none"/>
                <w:lang w:bidi="ar"/>
              </w:rPr>
              <w:t>标识牌箱体为铝型材</w:t>
            </w:r>
            <w:r>
              <w:rPr>
                <w:rFonts w:hint="eastAsia" w:ascii="宋体" w:hAnsi="宋体" w:cs="宋体"/>
                <w:color w:val="auto"/>
                <w:sz w:val="15"/>
                <w:szCs w:val="15"/>
                <w:highlight w:val="none"/>
                <w:lang w:eastAsia="zh-CN" w:bidi="ar"/>
              </w:rPr>
              <w:t>，</w:t>
            </w:r>
            <w:r>
              <w:rPr>
                <w:rFonts w:hint="eastAsia" w:ascii="宋体" w:hAnsi="宋体" w:cs="宋体"/>
                <w:color w:val="auto"/>
                <w:sz w:val="15"/>
                <w:szCs w:val="15"/>
                <w:highlight w:val="none"/>
                <w:lang w:bidi="ar"/>
              </w:rPr>
              <w:t>开槽、折弯、焊接成型后表面应无加工痕迹</w:t>
            </w:r>
            <w:r>
              <w:rPr>
                <w:rFonts w:hint="eastAsia" w:ascii="宋体" w:hAnsi="宋体" w:cs="宋体"/>
                <w:color w:val="auto"/>
                <w:sz w:val="15"/>
                <w:szCs w:val="15"/>
                <w:highlight w:val="none"/>
                <w:lang w:eastAsia="zh-CN" w:bidi="ar"/>
              </w:rPr>
              <w:t>，</w:t>
            </w:r>
            <w:r>
              <w:rPr>
                <w:rFonts w:hint="eastAsia" w:ascii="宋体" w:hAnsi="宋体" w:cs="宋体"/>
                <w:color w:val="auto"/>
                <w:sz w:val="15"/>
                <w:szCs w:val="15"/>
                <w:highlight w:val="none"/>
                <w:lang w:bidi="ar"/>
              </w:rPr>
              <w:t>其光洁度达到原材料相同水平；</w:t>
            </w:r>
          </w:p>
          <w:p>
            <w:pPr>
              <w:spacing w:before="0" w:after="0" w:afterAutospacing="0" w:line="240" w:lineRule="auto"/>
              <w:ind w:left="0" w:right="0" w:firstLine="0"/>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4、站内牌体面板采用3.0mm铝板镂空</w:t>
            </w:r>
            <w:r>
              <w:rPr>
                <w:rFonts w:hint="eastAsia" w:ascii="宋体" w:hAnsi="宋体" w:cs="宋体"/>
                <w:color w:val="auto"/>
                <w:sz w:val="15"/>
                <w:szCs w:val="15"/>
                <w:highlight w:val="none"/>
                <w:lang w:eastAsia="zh-CN" w:bidi="ar"/>
              </w:rPr>
              <w:t>，</w:t>
            </w:r>
            <w:r>
              <w:rPr>
                <w:rFonts w:hint="eastAsia" w:ascii="宋体" w:hAnsi="宋体" w:cs="宋体"/>
                <w:color w:val="auto"/>
                <w:sz w:val="15"/>
                <w:szCs w:val="15"/>
                <w:highlight w:val="none"/>
                <w:lang w:bidi="ar"/>
              </w:rPr>
              <w:t>表面无机防火不黏涂层粉末喷涂制作，底面色为深灰色(色号为PANTONE BLACK 3C,CMYK为C0M0Y0K95)、黄色(色号为PANTONE 109C,CMYK为C0M5Y95K0)；</w:t>
            </w:r>
          </w:p>
          <w:p>
            <w:pPr>
              <w:spacing w:before="0" w:after="0" w:afterAutospacing="0" w:line="240" w:lineRule="auto"/>
              <w:ind w:left="0" w:right="0" w:firstLine="0"/>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5、标识牌采用吊挂式安装</w:t>
            </w:r>
            <w:r>
              <w:rPr>
                <w:rFonts w:hint="eastAsia" w:ascii="宋体" w:hAnsi="宋体" w:cs="宋体"/>
                <w:color w:val="auto"/>
                <w:sz w:val="15"/>
                <w:szCs w:val="15"/>
                <w:highlight w:val="none"/>
                <w:lang w:eastAsia="zh-CN" w:bidi="ar"/>
              </w:rPr>
              <w:t>，</w:t>
            </w:r>
            <w:r>
              <w:rPr>
                <w:rFonts w:hint="eastAsia" w:ascii="宋体" w:hAnsi="宋体" w:cs="宋体"/>
                <w:color w:val="auto"/>
                <w:sz w:val="15"/>
                <w:szCs w:val="15"/>
                <w:highlight w:val="none"/>
                <w:lang w:bidi="ar"/>
              </w:rPr>
              <w:t>标识牌吊杆与预埋件连接</w:t>
            </w:r>
            <w:r>
              <w:rPr>
                <w:rFonts w:hint="eastAsia" w:ascii="宋体" w:hAnsi="宋体" w:cs="宋体"/>
                <w:color w:val="auto"/>
                <w:sz w:val="15"/>
                <w:szCs w:val="15"/>
                <w:highlight w:val="none"/>
                <w:lang w:eastAsia="zh-CN" w:bidi="ar"/>
              </w:rPr>
              <w:t>，</w:t>
            </w:r>
            <w:r>
              <w:rPr>
                <w:rFonts w:hint="eastAsia" w:ascii="宋体" w:hAnsi="宋体" w:cs="宋体"/>
                <w:color w:val="auto"/>
                <w:sz w:val="15"/>
                <w:szCs w:val="15"/>
                <w:highlight w:val="none"/>
                <w:lang w:bidi="ar"/>
              </w:rPr>
              <w:t>螺栓固定；</w:t>
            </w:r>
          </w:p>
          <w:p>
            <w:pPr>
              <w:spacing w:before="0" w:after="0" w:afterAutospacing="0" w:line="240" w:lineRule="auto"/>
              <w:ind w:left="0" w:right="0" w:firstLine="0"/>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6、标识牌内置光源</w:t>
            </w:r>
            <w:r>
              <w:rPr>
                <w:rFonts w:hint="eastAsia" w:ascii="宋体" w:hAnsi="宋体" w:cs="宋体"/>
                <w:color w:val="auto"/>
                <w:sz w:val="15"/>
                <w:szCs w:val="15"/>
                <w:highlight w:val="none"/>
                <w:lang w:eastAsia="zh-CN" w:bidi="ar"/>
              </w:rPr>
              <w:t>，</w:t>
            </w:r>
            <w:r>
              <w:rPr>
                <w:rFonts w:hint="eastAsia" w:ascii="宋体" w:hAnsi="宋体" w:cs="宋体"/>
                <w:color w:val="auto"/>
                <w:sz w:val="15"/>
                <w:szCs w:val="15"/>
                <w:highlight w:val="none"/>
                <w:lang w:bidi="ar"/>
              </w:rPr>
              <w:t>要求灯光均匀；</w:t>
            </w:r>
          </w:p>
        </w:tc>
        <w:tc>
          <w:tcPr>
            <w:tcW w:w="559" w:type="dxa"/>
            <w:tcBorders>
              <w:top w:val="nil"/>
              <w:left w:val="nil"/>
              <w:bottom w:val="single" w:color="auto" w:sz="4" w:space="0"/>
              <w:right w:val="single" w:color="auto" w:sz="4" w:space="0"/>
            </w:tcBorders>
            <w:noWrap/>
            <w:vAlign w:val="center"/>
          </w:tcPr>
          <w:p>
            <w:pPr>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个</w:t>
            </w:r>
          </w:p>
        </w:tc>
        <w:tc>
          <w:tcPr>
            <w:tcW w:w="709" w:type="dxa"/>
            <w:tcBorders>
              <w:top w:val="nil"/>
              <w:left w:val="nil"/>
              <w:bottom w:val="single" w:color="auto" w:sz="4" w:space="0"/>
              <w:right w:val="single" w:color="auto" w:sz="4" w:space="0"/>
            </w:tcBorders>
            <w:noWrap/>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4</w:t>
            </w:r>
          </w:p>
        </w:tc>
      </w:tr>
      <w:tr>
        <w:tblPrEx>
          <w:tblCellMar>
            <w:top w:w="0" w:type="dxa"/>
            <w:left w:w="108" w:type="dxa"/>
            <w:bottom w:w="0" w:type="dxa"/>
            <w:right w:w="108" w:type="dxa"/>
          </w:tblCellMar>
        </w:tblPrEx>
        <w:trPr>
          <w:trHeight w:val="90" w:hRule="atLeast"/>
        </w:trPr>
        <w:tc>
          <w:tcPr>
            <w:tcW w:w="620" w:type="dxa"/>
            <w:tcBorders>
              <w:top w:val="single" w:color="auto" w:sz="4" w:space="0"/>
              <w:left w:val="single" w:color="auto" w:sz="4" w:space="0"/>
              <w:bottom w:val="single" w:color="auto" w:sz="4" w:space="0"/>
              <w:right w:val="single" w:color="auto" w:sz="4" w:space="0"/>
            </w:tcBorders>
            <w:noWrap/>
            <w:vAlign w:val="center"/>
          </w:tcPr>
          <w:p>
            <w:pPr>
              <w:spacing w:before="0" w:after="0" w:afterAutospacing="0" w:line="240" w:lineRule="auto"/>
              <w:ind w:left="0" w:right="0" w:firstLine="0"/>
              <w:jc w:val="center"/>
              <w:rPr>
                <w:rFonts w:hint="default"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val="en-US" w:eastAsia="zh-CN" w:bidi="ar"/>
              </w:rPr>
              <w:t>10</w:t>
            </w:r>
          </w:p>
        </w:tc>
        <w:tc>
          <w:tcPr>
            <w:tcW w:w="1356"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吊挂导向标示牌</w:t>
            </w:r>
          </w:p>
        </w:tc>
        <w:tc>
          <w:tcPr>
            <w:tcW w:w="1784"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right="0" w:firstLine="0"/>
              <w:jc w:val="center"/>
              <w:rPr>
                <w:rFonts w:hAnsi="宋体"/>
                <w:color w:val="auto"/>
                <w:sz w:val="15"/>
                <w:szCs w:val="15"/>
                <w:highlight w:val="none"/>
                <w:lang w:bidi="ar"/>
              </w:rPr>
            </w:pPr>
            <w:r>
              <w:rPr>
                <w:rFonts w:hint="eastAsia" w:ascii="宋体" w:hAnsi="宋体" w:cs="宋体"/>
                <w:color w:val="auto"/>
                <w:sz w:val="15"/>
                <w:szCs w:val="15"/>
                <w:highlight w:val="none"/>
                <w:lang w:bidi="ar"/>
              </w:rPr>
              <w:t>3000*300*16.5mm</w:t>
            </w:r>
            <w:r>
              <w:rPr>
                <w:rFonts w:hint="eastAsia" w:ascii="宋体" w:hAnsi="宋体" w:cs="宋体"/>
                <w:color w:val="auto"/>
                <w:sz w:val="15"/>
                <w:szCs w:val="15"/>
                <w:highlight w:val="none"/>
                <w:lang w:bidi="ar"/>
              </w:rPr>
              <w:br w:type="textWrapping"/>
            </w:r>
            <w:r>
              <w:rPr>
                <w:rFonts w:hint="eastAsia" w:ascii="宋体" w:hAnsi="宋体" w:cs="宋体"/>
                <w:color w:val="auto"/>
                <w:sz w:val="15"/>
                <w:szCs w:val="15"/>
                <w:highlight w:val="none"/>
                <w:lang w:bidi="ar"/>
              </w:rPr>
              <w:t xml:space="preserve"> （宽*高*厚）</w:t>
            </w:r>
          </w:p>
        </w:tc>
        <w:tc>
          <w:tcPr>
            <w:tcW w:w="4343"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right="0" w:firstLine="0"/>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1、铝板+导光板+丝印+LED光源+电源，钢丝绳（3mm厚）悬挂，钢丝绳外部套38mm的不锈钢圆管；</w:t>
            </w:r>
          </w:p>
          <w:p>
            <w:pPr>
              <w:spacing w:before="0" w:after="0" w:afterAutospacing="0" w:line="240" w:lineRule="auto"/>
              <w:ind w:left="0" w:right="0" w:firstLine="0"/>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2、所有发光标识牌光源均采用LED类型光源；</w:t>
            </w:r>
          </w:p>
          <w:p>
            <w:pPr>
              <w:spacing w:before="0" w:after="0" w:afterAutospacing="0" w:line="240" w:lineRule="auto"/>
              <w:ind w:left="0" w:right="0" w:firstLine="0"/>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3、吊挂标识牌</w:t>
            </w:r>
            <w:r>
              <w:rPr>
                <w:rFonts w:hint="eastAsia" w:ascii="宋体" w:hAnsi="宋体" w:cs="宋体"/>
                <w:color w:val="auto"/>
                <w:sz w:val="15"/>
                <w:szCs w:val="15"/>
                <w:highlight w:val="none"/>
                <w:lang w:eastAsia="zh-CN" w:bidi="ar"/>
              </w:rPr>
              <w:t>：</w:t>
            </w:r>
            <w:r>
              <w:rPr>
                <w:rFonts w:hint="eastAsia" w:ascii="宋体" w:hAnsi="宋体" w:cs="宋体"/>
                <w:color w:val="auto"/>
                <w:sz w:val="15"/>
                <w:szCs w:val="15"/>
                <w:highlight w:val="none"/>
                <w:lang w:bidi="ar"/>
              </w:rPr>
              <w:t>标识牌箱体为铝型材</w:t>
            </w:r>
            <w:r>
              <w:rPr>
                <w:rFonts w:hint="eastAsia" w:ascii="宋体" w:hAnsi="宋体" w:cs="宋体"/>
                <w:color w:val="auto"/>
                <w:sz w:val="15"/>
                <w:szCs w:val="15"/>
                <w:highlight w:val="none"/>
                <w:lang w:eastAsia="zh-CN" w:bidi="ar"/>
              </w:rPr>
              <w:t>，</w:t>
            </w:r>
            <w:r>
              <w:rPr>
                <w:rFonts w:hint="eastAsia" w:ascii="宋体" w:hAnsi="宋体" w:cs="宋体"/>
                <w:color w:val="auto"/>
                <w:sz w:val="15"/>
                <w:szCs w:val="15"/>
                <w:highlight w:val="none"/>
                <w:lang w:bidi="ar"/>
              </w:rPr>
              <w:t>开槽、折弯、焊接成型后表面应无加工痕迹</w:t>
            </w:r>
            <w:r>
              <w:rPr>
                <w:rFonts w:hint="eastAsia" w:ascii="宋体" w:hAnsi="宋体" w:cs="宋体"/>
                <w:color w:val="auto"/>
                <w:sz w:val="15"/>
                <w:szCs w:val="15"/>
                <w:highlight w:val="none"/>
                <w:lang w:eastAsia="zh-CN" w:bidi="ar"/>
              </w:rPr>
              <w:t>，</w:t>
            </w:r>
            <w:r>
              <w:rPr>
                <w:rFonts w:hint="eastAsia" w:ascii="宋体" w:hAnsi="宋体" w:cs="宋体"/>
                <w:color w:val="auto"/>
                <w:sz w:val="15"/>
                <w:szCs w:val="15"/>
                <w:highlight w:val="none"/>
                <w:lang w:bidi="ar"/>
              </w:rPr>
              <w:t>其光洁度达到原材料相同水平；</w:t>
            </w:r>
          </w:p>
          <w:p>
            <w:pPr>
              <w:spacing w:before="0" w:after="0" w:afterAutospacing="0" w:line="240" w:lineRule="auto"/>
              <w:ind w:left="0" w:right="0" w:firstLine="0"/>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4、站内牌体面板采用3.0mm铝板镂空</w:t>
            </w:r>
            <w:r>
              <w:rPr>
                <w:rFonts w:hint="eastAsia" w:ascii="宋体" w:hAnsi="宋体" w:cs="宋体"/>
                <w:color w:val="auto"/>
                <w:sz w:val="15"/>
                <w:szCs w:val="15"/>
                <w:highlight w:val="none"/>
                <w:lang w:eastAsia="zh-CN" w:bidi="ar"/>
              </w:rPr>
              <w:t>，</w:t>
            </w:r>
            <w:r>
              <w:rPr>
                <w:rFonts w:hint="eastAsia" w:ascii="宋体" w:hAnsi="宋体" w:cs="宋体"/>
                <w:color w:val="auto"/>
                <w:sz w:val="15"/>
                <w:szCs w:val="15"/>
                <w:highlight w:val="none"/>
                <w:lang w:bidi="ar"/>
              </w:rPr>
              <w:t>表面无机防火不黏涂层粉末喷涂制作，底面色为深灰色(色号为PANTONE BLACK 3C,CMYK为C0M0Y0K95)、黄色(色号为PANTONE 109C,CMYK为C0M5Y95K0)；</w:t>
            </w:r>
          </w:p>
          <w:p>
            <w:pPr>
              <w:spacing w:before="0" w:after="0" w:afterAutospacing="0" w:line="240" w:lineRule="auto"/>
              <w:ind w:left="0" w:right="0" w:firstLine="0"/>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5、标识牌采用吊挂式安装</w:t>
            </w:r>
            <w:r>
              <w:rPr>
                <w:rFonts w:hint="eastAsia" w:ascii="宋体" w:hAnsi="宋体" w:cs="宋体"/>
                <w:color w:val="auto"/>
                <w:sz w:val="15"/>
                <w:szCs w:val="15"/>
                <w:highlight w:val="none"/>
                <w:lang w:eastAsia="zh-CN" w:bidi="ar"/>
              </w:rPr>
              <w:t>，</w:t>
            </w:r>
            <w:r>
              <w:rPr>
                <w:rFonts w:hint="eastAsia" w:ascii="宋体" w:hAnsi="宋体" w:cs="宋体"/>
                <w:color w:val="auto"/>
                <w:sz w:val="15"/>
                <w:szCs w:val="15"/>
                <w:highlight w:val="none"/>
                <w:lang w:bidi="ar"/>
              </w:rPr>
              <w:t>标识牌吊杆与预埋件连接</w:t>
            </w:r>
            <w:r>
              <w:rPr>
                <w:rFonts w:hint="eastAsia" w:ascii="宋体" w:hAnsi="宋体" w:cs="宋体"/>
                <w:color w:val="auto"/>
                <w:sz w:val="15"/>
                <w:szCs w:val="15"/>
                <w:highlight w:val="none"/>
                <w:lang w:eastAsia="zh-CN" w:bidi="ar"/>
              </w:rPr>
              <w:t>，</w:t>
            </w:r>
            <w:r>
              <w:rPr>
                <w:rFonts w:hint="eastAsia" w:ascii="宋体" w:hAnsi="宋体" w:cs="宋体"/>
                <w:color w:val="auto"/>
                <w:sz w:val="15"/>
                <w:szCs w:val="15"/>
                <w:highlight w:val="none"/>
                <w:lang w:bidi="ar"/>
              </w:rPr>
              <w:t>螺栓固定；</w:t>
            </w:r>
          </w:p>
          <w:p>
            <w:pPr>
              <w:spacing w:before="0" w:after="0" w:afterAutospacing="0" w:line="240" w:lineRule="auto"/>
              <w:ind w:left="0" w:right="0" w:firstLine="0"/>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6、标识牌内置光源</w:t>
            </w:r>
            <w:r>
              <w:rPr>
                <w:rFonts w:hint="eastAsia" w:ascii="宋体" w:hAnsi="宋体" w:cs="宋体"/>
                <w:color w:val="auto"/>
                <w:sz w:val="15"/>
                <w:szCs w:val="15"/>
                <w:highlight w:val="none"/>
                <w:lang w:eastAsia="zh-CN" w:bidi="ar"/>
              </w:rPr>
              <w:t>，</w:t>
            </w:r>
            <w:r>
              <w:rPr>
                <w:rFonts w:hint="eastAsia" w:ascii="宋体" w:hAnsi="宋体" w:cs="宋体"/>
                <w:color w:val="auto"/>
                <w:sz w:val="15"/>
                <w:szCs w:val="15"/>
                <w:highlight w:val="none"/>
                <w:lang w:bidi="ar"/>
              </w:rPr>
              <w:t>要求灯光均匀；</w:t>
            </w:r>
          </w:p>
        </w:tc>
        <w:tc>
          <w:tcPr>
            <w:tcW w:w="559" w:type="dxa"/>
            <w:tcBorders>
              <w:top w:val="single" w:color="auto" w:sz="4" w:space="0"/>
              <w:left w:val="single" w:color="auto" w:sz="4" w:space="0"/>
              <w:bottom w:val="single" w:color="auto" w:sz="4" w:space="0"/>
              <w:right w:val="single" w:color="auto" w:sz="4" w:space="0"/>
            </w:tcBorders>
            <w:noWrap/>
            <w:vAlign w:val="center"/>
          </w:tcPr>
          <w:p>
            <w:pPr>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个</w:t>
            </w:r>
          </w:p>
        </w:tc>
        <w:tc>
          <w:tcPr>
            <w:tcW w:w="709" w:type="dxa"/>
            <w:tcBorders>
              <w:top w:val="single" w:color="auto" w:sz="4" w:space="0"/>
              <w:left w:val="single" w:color="auto" w:sz="4" w:space="0"/>
              <w:bottom w:val="single" w:color="auto" w:sz="4" w:space="0"/>
              <w:right w:val="single" w:color="auto" w:sz="4" w:space="0"/>
            </w:tcBorders>
            <w:noWrap/>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8</w:t>
            </w:r>
          </w:p>
        </w:tc>
      </w:tr>
      <w:tr>
        <w:tblPrEx>
          <w:tblCellMar>
            <w:top w:w="0" w:type="dxa"/>
            <w:left w:w="108" w:type="dxa"/>
            <w:bottom w:w="0" w:type="dxa"/>
            <w:right w:w="108" w:type="dxa"/>
          </w:tblCellMar>
        </w:tblPrEx>
        <w:trPr>
          <w:trHeight w:val="90" w:hRule="atLeast"/>
        </w:trPr>
        <w:tc>
          <w:tcPr>
            <w:tcW w:w="620" w:type="dxa"/>
            <w:tcBorders>
              <w:top w:val="single" w:color="auto" w:sz="4" w:space="0"/>
              <w:left w:val="single" w:color="auto" w:sz="4" w:space="0"/>
              <w:bottom w:val="single" w:color="auto" w:sz="4" w:space="0"/>
              <w:right w:val="single" w:color="auto" w:sz="4" w:space="0"/>
            </w:tcBorders>
            <w:noWrap/>
            <w:vAlign w:val="center"/>
          </w:tcPr>
          <w:p>
            <w:pPr>
              <w:spacing w:before="0" w:after="0" w:afterAutospacing="0" w:line="240" w:lineRule="auto"/>
              <w:ind w:left="0" w:right="0" w:firstLine="0"/>
              <w:jc w:val="center"/>
              <w:rPr>
                <w:rFonts w:hint="default"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val="en-US" w:eastAsia="zh-CN" w:bidi="ar"/>
              </w:rPr>
              <w:t>11</w:t>
            </w:r>
          </w:p>
        </w:tc>
        <w:tc>
          <w:tcPr>
            <w:tcW w:w="1356" w:type="dxa"/>
            <w:tcBorders>
              <w:top w:val="single" w:color="auto" w:sz="4" w:space="0"/>
              <w:left w:val="nil"/>
              <w:bottom w:val="single" w:color="auto" w:sz="4" w:space="0"/>
              <w:right w:val="single" w:color="auto" w:sz="4" w:space="0"/>
            </w:tcBorders>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楼道及室内禁止停放电动车及充电标识</w:t>
            </w:r>
          </w:p>
        </w:tc>
        <w:tc>
          <w:tcPr>
            <w:tcW w:w="1784" w:type="dxa"/>
            <w:tcBorders>
              <w:top w:val="single" w:color="auto" w:sz="4" w:space="0"/>
              <w:left w:val="nil"/>
              <w:bottom w:val="single" w:color="auto" w:sz="4" w:space="0"/>
              <w:right w:val="single" w:color="auto" w:sz="4" w:space="0"/>
            </w:tcBorders>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400*300mm（长*宽）</w:t>
            </w:r>
          </w:p>
        </w:tc>
        <w:tc>
          <w:tcPr>
            <w:tcW w:w="4343"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right="0" w:firstLine="0"/>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铝板+防紫外线耐久PET聚酯材料反光膜+平板打印</w:t>
            </w:r>
          </w:p>
        </w:tc>
        <w:tc>
          <w:tcPr>
            <w:tcW w:w="559" w:type="dxa"/>
            <w:tcBorders>
              <w:top w:val="single" w:color="auto" w:sz="4" w:space="0"/>
              <w:left w:val="single" w:color="auto" w:sz="4" w:space="0"/>
              <w:bottom w:val="single" w:color="auto" w:sz="4" w:space="0"/>
              <w:right w:val="single" w:color="auto" w:sz="4" w:space="0"/>
            </w:tcBorders>
            <w:noWrap/>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张</w:t>
            </w:r>
          </w:p>
        </w:tc>
        <w:tc>
          <w:tcPr>
            <w:tcW w:w="709" w:type="dxa"/>
            <w:tcBorders>
              <w:top w:val="single" w:color="auto" w:sz="4" w:space="0"/>
              <w:left w:val="single" w:color="auto" w:sz="4" w:space="0"/>
              <w:bottom w:val="single" w:color="auto" w:sz="4" w:space="0"/>
              <w:right w:val="single" w:color="auto" w:sz="4" w:space="0"/>
            </w:tcBorders>
            <w:noWrap/>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15</w:t>
            </w:r>
          </w:p>
        </w:tc>
      </w:tr>
      <w:tr>
        <w:tblPrEx>
          <w:tblCellMar>
            <w:top w:w="0" w:type="dxa"/>
            <w:left w:w="108" w:type="dxa"/>
            <w:bottom w:w="0" w:type="dxa"/>
            <w:right w:w="108" w:type="dxa"/>
          </w:tblCellMar>
        </w:tblPrEx>
        <w:trPr>
          <w:trHeight w:val="337" w:hRule="atLeast"/>
        </w:trPr>
        <w:tc>
          <w:tcPr>
            <w:tcW w:w="620" w:type="dxa"/>
            <w:tcBorders>
              <w:top w:val="nil"/>
              <w:left w:val="single" w:color="auto" w:sz="4" w:space="0"/>
              <w:bottom w:val="single" w:color="auto" w:sz="4" w:space="0"/>
              <w:right w:val="single" w:color="auto" w:sz="4" w:space="0"/>
            </w:tcBorders>
            <w:noWrap/>
            <w:vAlign w:val="center"/>
          </w:tcPr>
          <w:p>
            <w:pPr>
              <w:spacing w:before="0" w:after="0" w:afterAutospacing="0" w:line="240" w:lineRule="auto"/>
              <w:ind w:left="0" w:right="0" w:firstLine="0"/>
              <w:jc w:val="center"/>
              <w:rPr>
                <w:rFonts w:hint="default"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val="en-US" w:eastAsia="zh-CN" w:bidi="ar"/>
              </w:rPr>
              <w:t>12</w:t>
            </w:r>
          </w:p>
        </w:tc>
        <w:tc>
          <w:tcPr>
            <w:tcW w:w="1356" w:type="dxa"/>
            <w:tcBorders>
              <w:top w:val="nil"/>
              <w:left w:val="nil"/>
              <w:bottom w:val="single" w:color="auto" w:sz="4" w:space="0"/>
              <w:right w:val="single" w:color="auto" w:sz="4" w:space="0"/>
            </w:tcBorders>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禁止攀登</w:t>
            </w:r>
          </w:p>
        </w:tc>
        <w:tc>
          <w:tcPr>
            <w:tcW w:w="1784" w:type="dxa"/>
            <w:tcBorders>
              <w:top w:val="nil"/>
              <w:left w:val="nil"/>
              <w:bottom w:val="single" w:color="auto" w:sz="4" w:space="0"/>
              <w:right w:val="single" w:color="auto" w:sz="4" w:space="0"/>
            </w:tcBorders>
            <w:vAlign w:val="center"/>
          </w:tcPr>
          <w:p>
            <w:pPr>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400*300mm（长*宽）</w:t>
            </w:r>
          </w:p>
        </w:tc>
        <w:tc>
          <w:tcPr>
            <w:tcW w:w="4343" w:type="dxa"/>
            <w:tcBorders>
              <w:top w:val="single" w:color="auto" w:sz="4" w:space="0"/>
              <w:left w:val="nil"/>
              <w:bottom w:val="single" w:color="auto" w:sz="4" w:space="0"/>
              <w:right w:val="single" w:color="auto" w:sz="4" w:space="0"/>
            </w:tcBorders>
            <w:vAlign w:val="center"/>
          </w:tcPr>
          <w:p>
            <w:pPr>
              <w:spacing w:before="0" w:after="0" w:afterAutospacing="0" w:line="240" w:lineRule="auto"/>
              <w:ind w:left="0" w:right="0" w:firstLine="0"/>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铝板+防紫外线耐久PET聚酯材料反光膜+平板打印</w:t>
            </w:r>
          </w:p>
        </w:tc>
        <w:tc>
          <w:tcPr>
            <w:tcW w:w="559" w:type="dxa"/>
            <w:tcBorders>
              <w:top w:val="single" w:color="auto" w:sz="4" w:space="0"/>
              <w:left w:val="nil"/>
              <w:bottom w:val="single" w:color="auto" w:sz="4" w:space="0"/>
              <w:right w:val="single" w:color="auto" w:sz="4" w:space="0"/>
            </w:tcBorders>
            <w:noWrap/>
            <w:vAlign w:val="center"/>
          </w:tcPr>
          <w:p>
            <w:pPr>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张</w:t>
            </w:r>
          </w:p>
        </w:tc>
        <w:tc>
          <w:tcPr>
            <w:tcW w:w="709" w:type="dxa"/>
            <w:tcBorders>
              <w:top w:val="single" w:color="auto" w:sz="4" w:space="0"/>
              <w:left w:val="nil"/>
              <w:bottom w:val="single" w:color="auto" w:sz="4" w:space="0"/>
              <w:right w:val="single" w:color="auto" w:sz="4" w:space="0"/>
            </w:tcBorders>
            <w:noWrap/>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34</w:t>
            </w:r>
          </w:p>
        </w:tc>
      </w:tr>
      <w:tr>
        <w:tblPrEx>
          <w:tblCellMar>
            <w:top w:w="0" w:type="dxa"/>
            <w:left w:w="108" w:type="dxa"/>
            <w:bottom w:w="0" w:type="dxa"/>
            <w:right w:w="108" w:type="dxa"/>
          </w:tblCellMar>
        </w:tblPrEx>
        <w:trPr>
          <w:trHeight w:val="90" w:hRule="atLeast"/>
        </w:trPr>
        <w:tc>
          <w:tcPr>
            <w:tcW w:w="620" w:type="dxa"/>
            <w:tcBorders>
              <w:top w:val="nil"/>
              <w:left w:val="single" w:color="auto" w:sz="4" w:space="0"/>
              <w:bottom w:val="single" w:color="auto" w:sz="4" w:space="0"/>
              <w:right w:val="single" w:color="auto" w:sz="4" w:space="0"/>
            </w:tcBorders>
            <w:noWrap/>
            <w:vAlign w:val="center"/>
          </w:tcPr>
          <w:p>
            <w:pPr>
              <w:spacing w:before="0" w:after="0" w:afterAutospacing="0" w:line="240" w:lineRule="auto"/>
              <w:ind w:left="0" w:right="0" w:firstLine="0"/>
              <w:jc w:val="center"/>
              <w:rPr>
                <w:rFonts w:hint="default"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val="en-US" w:eastAsia="zh-CN" w:bidi="ar"/>
              </w:rPr>
              <w:t>13</w:t>
            </w:r>
          </w:p>
        </w:tc>
        <w:tc>
          <w:tcPr>
            <w:tcW w:w="1356" w:type="dxa"/>
            <w:tcBorders>
              <w:top w:val="nil"/>
              <w:left w:val="nil"/>
              <w:bottom w:val="single" w:color="auto" w:sz="4" w:space="0"/>
              <w:right w:val="single" w:color="auto" w:sz="4" w:space="0"/>
            </w:tcBorders>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禁止翻越</w:t>
            </w:r>
          </w:p>
        </w:tc>
        <w:tc>
          <w:tcPr>
            <w:tcW w:w="1784" w:type="dxa"/>
            <w:tcBorders>
              <w:top w:val="nil"/>
              <w:left w:val="nil"/>
              <w:bottom w:val="single" w:color="auto" w:sz="4" w:space="0"/>
              <w:right w:val="single" w:color="auto" w:sz="4" w:space="0"/>
            </w:tcBorders>
            <w:vAlign w:val="center"/>
          </w:tcPr>
          <w:p>
            <w:pPr>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400*300mm（长*宽）</w:t>
            </w:r>
          </w:p>
        </w:tc>
        <w:tc>
          <w:tcPr>
            <w:tcW w:w="4343" w:type="dxa"/>
            <w:tcBorders>
              <w:top w:val="nil"/>
              <w:left w:val="nil"/>
              <w:bottom w:val="single" w:color="auto" w:sz="4" w:space="0"/>
              <w:right w:val="single" w:color="auto" w:sz="4" w:space="0"/>
            </w:tcBorders>
            <w:vAlign w:val="center"/>
          </w:tcPr>
          <w:p>
            <w:pPr>
              <w:spacing w:before="0" w:after="0" w:afterAutospacing="0" w:line="240" w:lineRule="auto"/>
              <w:ind w:left="0" w:right="0" w:firstLine="0"/>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铝板+防紫外线耐久PET聚酯材料反光膜+平板打印</w:t>
            </w:r>
          </w:p>
        </w:tc>
        <w:tc>
          <w:tcPr>
            <w:tcW w:w="559" w:type="dxa"/>
            <w:tcBorders>
              <w:top w:val="nil"/>
              <w:left w:val="nil"/>
              <w:bottom w:val="single" w:color="auto" w:sz="4" w:space="0"/>
              <w:right w:val="single" w:color="auto" w:sz="4" w:space="0"/>
            </w:tcBorders>
            <w:noWrap/>
            <w:vAlign w:val="center"/>
          </w:tcPr>
          <w:p>
            <w:pPr>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张</w:t>
            </w:r>
          </w:p>
        </w:tc>
        <w:tc>
          <w:tcPr>
            <w:tcW w:w="709" w:type="dxa"/>
            <w:tcBorders>
              <w:top w:val="nil"/>
              <w:left w:val="nil"/>
              <w:bottom w:val="single" w:color="auto" w:sz="4" w:space="0"/>
              <w:right w:val="single" w:color="auto" w:sz="4" w:space="0"/>
            </w:tcBorders>
            <w:noWrap/>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34</w:t>
            </w:r>
          </w:p>
        </w:tc>
      </w:tr>
      <w:tr>
        <w:tblPrEx>
          <w:tblCellMar>
            <w:top w:w="0" w:type="dxa"/>
            <w:left w:w="108" w:type="dxa"/>
            <w:bottom w:w="0" w:type="dxa"/>
            <w:right w:w="108" w:type="dxa"/>
          </w:tblCellMar>
        </w:tblPrEx>
        <w:trPr>
          <w:trHeight w:val="337" w:hRule="atLeast"/>
        </w:trPr>
        <w:tc>
          <w:tcPr>
            <w:tcW w:w="620" w:type="dxa"/>
            <w:tcBorders>
              <w:top w:val="nil"/>
              <w:left w:val="single" w:color="auto" w:sz="4" w:space="0"/>
              <w:bottom w:val="single" w:color="auto" w:sz="4" w:space="0"/>
              <w:right w:val="single" w:color="auto" w:sz="4" w:space="0"/>
            </w:tcBorders>
            <w:noWrap/>
            <w:vAlign w:val="center"/>
          </w:tcPr>
          <w:p>
            <w:pPr>
              <w:spacing w:before="0" w:after="0" w:afterAutospacing="0" w:line="240" w:lineRule="auto"/>
              <w:ind w:left="0" w:right="0" w:firstLine="0"/>
              <w:jc w:val="center"/>
              <w:rPr>
                <w:rFonts w:hint="default"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val="en-US" w:eastAsia="zh-CN" w:bidi="ar"/>
              </w:rPr>
              <w:t>14</w:t>
            </w:r>
          </w:p>
        </w:tc>
        <w:tc>
          <w:tcPr>
            <w:tcW w:w="1356" w:type="dxa"/>
            <w:tcBorders>
              <w:top w:val="nil"/>
              <w:left w:val="nil"/>
              <w:bottom w:val="single" w:color="auto" w:sz="4" w:space="0"/>
              <w:right w:val="single" w:color="auto" w:sz="4" w:space="0"/>
            </w:tcBorders>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禁止进入牌</w:t>
            </w:r>
          </w:p>
        </w:tc>
        <w:tc>
          <w:tcPr>
            <w:tcW w:w="1784" w:type="dxa"/>
            <w:tcBorders>
              <w:top w:val="nil"/>
              <w:left w:val="nil"/>
              <w:bottom w:val="single" w:color="auto" w:sz="4" w:space="0"/>
              <w:right w:val="single" w:color="auto" w:sz="4" w:space="0"/>
            </w:tcBorders>
            <w:vAlign w:val="center"/>
          </w:tcPr>
          <w:p>
            <w:pPr>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400*300mm（长*宽）</w:t>
            </w:r>
          </w:p>
        </w:tc>
        <w:tc>
          <w:tcPr>
            <w:tcW w:w="4343" w:type="dxa"/>
            <w:tcBorders>
              <w:top w:val="nil"/>
              <w:left w:val="nil"/>
              <w:bottom w:val="single" w:color="auto" w:sz="4" w:space="0"/>
              <w:right w:val="single" w:color="auto" w:sz="4" w:space="0"/>
            </w:tcBorders>
            <w:vAlign w:val="center"/>
          </w:tcPr>
          <w:p>
            <w:pPr>
              <w:spacing w:before="0" w:after="0" w:afterAutospacing="0" w:line="240" w:lineRule="auto"/>
              <w:ind w:left="0" w:right="0" w:firstLine="0"/>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铝板+防紫外线耐久PET聚酯材料反光膜+平板打印</w:t>
            </w:r>
          </w:p>
        </w:tc>
        <w:tc>
          <w:tcPr>
            <w:tcW w:w="559" w:type="dxa"/>
            <w:tcBorders>
              <w:top w:val="nil"/>
              <w:left w:val="nil"/>
              <w:bottom w:val="single" w:color="auto" w:sz="4" w:space="0"/>
              <w:right w:val="single" w:color="auto" w:sz="4" w:space="0"/>
            </w:tcBorders>
            <w:noWrap/>
            <w:vAlign w:val="center"/>
          </w:tcPr>
          <w:p>
            <w:pPr>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张</w:t>
            </w:r>
          </w:p>
        </w:tc>
        <w:tc>
          <w:tcPr>
            <w:tcW w:w="709" w:type="dxa"/>
            <w:tcBorders>
              <w:top w:val="nil"/>
              <w:left w:val="nil"/>
              <w:bottom w:val="single" w:color="auto" w:sz="4" w:space="0"/>
              <w:right w:val="single" w:color="auto" w:sz="4" w:space="0"/>
            </w:tcBorders>
            <w:noWrap/>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136</w:t>
            </w:r>
          </w:p>
        </w:tc>
      </w:tr>
      <w:tr>
        <w:tblPrEx>
          <w:tblCellMar>
            <w:top w:w="0" w:type="dxa"/>
            <w:left w:w="108" w:type="dxa"/>
            <w:bottom w:w="0" w:type="dxa"/>
            <w:right w:w="108" w:type="dxa"/>
          </w:tblCellMar>
        </w:tblPrEx>
        <w:trPr>
          <w:trHeight w:val="90" w:hRule="atLeast"/>
        </w:trPr>
        <w:tc>
          <w:tcPr>
            <w:tcW w:w="9371" w:type="dxa"/>
            <w:gridSpan w:val="6"/>
            <w:tcBorders>
              <w:top w:val="nil"/>
              <w:left w:val="single" w:color="auto" w:sz="4" w:space="0"/>
              <w:bottom w:val="single" w:color="auto" w:sz="4" w:space="0"/>
              <w:right w:val="single" w:color="auto" w:sz="4" w:space="0"/>
            </w:tcBorders>
            <w:shd w:val="clear" w:color="auto" w:fill="FABF8F" w:themeFill="accent6" w:themeFillTint="99"/>
            <w:noWrap/>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b/>
                <w:bCs/>
                <w:color w:val="auto"/>
                <w:sz w:val="15"/>
                <w:szCs w:val="15"/>
                <w:highlight w:val="none"/>
                <w:lang w:bidi="ar"/>
              </w:rPr>
              <w:t>地贴膜材质</w:t>
            </w:r>
          </w:p>
        </w:tc>
      </w:tr>
      <w:tr>
        <w:tblPrEx>
          <w:tblCellMar>
            <w:top w:w="0" w:type="dxa"/>
            <w:left w:w="108" w:type="dxa"/>
            <w:bottom w:w="0" w:type="dxa"/>
            <w:right w:w="108" w:type="dxa"/>
          </w:tblCellMar>
        </w:tblPrEx>
        <w:trPr>
          <w:trHeight w:val="337" w:hRule="atLeast"/>
        </w:trPr>
        <w:tc>
          <w:tcPr>
            <w:tcW w:w="620" w:type="dxa"/>
            <w:tcBorders>
              <w:top w:val="nil"/>
              <w:left w:val="single" w:color="auto" w:sz="4" w:space="0"/>
              <w:bottom w:val="single" w:color="auto" w:sz="4" w:space="0"/>
              <w:right w:val="single" w:color="auto" w:sz="4" w:space="0"/>
            </w:tcBorders>
            <w:noWrap/>
            <w:vAlign w:val="center"/>
          </w:tcPr>
          <w:p>
            <w:pPr>
              <w:spacing w:before="0" w:after="0" w:afterAutospacing="0" w:line="240" w:lineRule="auto"/>
              <w:ind w:left="0" w:right="0" w:firstLine="0"/>
              <w:jc w:val="center"/>
              <w:rPr>
                <w:rFonts w:hint="eastAsia"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bidi="ar"/>
              </w:rPr>
              <w:t>1</w:t>
            </w:r>
            <w:r>
              <w:rPr>
                <w:rFonts w:hint="eastAsia" w:ascii="宋体" w:hAnsi="宋体" w:cs="宋体"/>
                <w:color w:val="auto"/>
                <w:sz w:val="15"/>
                <w:szCs w:val="15"/>
                <w:highlight w:val="none"/>
                <w:lang w:val="en-US" w:eastAsia="zh-CN" w:bidi="ar"/>
              </w:rPr>
              <w:t>5</w:t>
            </w:r>
          </w:p>
        </w:tc>
        <w:tc>
          <w:tcPr>
            <w:tcW w:w="1356" w:type="dxa"/>
            <w:tcBorders>
              <w:top w:val="nil"/>
              <w:left w:val="nil"/>
              <w:bottom w:val="single" w:color="auto" w:sz="4" w:space="0"/>
              <w:right w:val="single" w:color="auto" w:sz="4" w:space="0"/>
            </w:tcBorders>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“小心台阶”标识</w:t>
            </w:r>
          </w:p>
        </w:tc>
        <w:tc>
          <w:tcPr>
            <w:tcW w:w="1784" w:type="dxa"/>
            <w:tcBorders>
              <w:top w:val="nil"/>
              <w:left w:val="nil"/>
              <w:bottom w:val="single" w:color="auto" w:sz="4" w:space="0"/>
              <w:right w:val="single" w:color="auto" w:sz="4" w:space="0"/>
            </w:tcBorders>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3000*100mm（长*宽）具体以现场测量为准</w:t>
            </w:r>
          </w:p>
        </w:tc>
        <w:tc>
          <w:tcPr>
            <w:tcW w:w="4343" w:type="dxa"/>
            <w:tcBorders>
              <w:top w:val="nil"/>
              <w:left w:val="nil"/>
              <w:bottom w:val="single" w:color="auto" w:sz="4" w:space="0"/>
              <w:right w:val="single" w:color="auto" w:sz="4" w:space="0"/>
            </w:tcBorders>
            <w:vAlign w:val="center"/>
          </w:tcPr>
          <w:p>
            <w:pPr>
              <w:spacing w:before="0" w:after="0" w:afterAutospacing="0" w:line="240" w:lineRule="auto"/>
              <w:ind w:left="0" w:right="0" w:firstLine="0"/>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1.材料：自粘性PVC覆地面画面保护防滑膜标识，丙烯酸背胶；</w:t>
            </w:r>
            <w:r>
              <w:rPr>
                <w:rFonts w:hint="eastAsia" w:ascii="宋体" w:hAnsi="宋体" w:cs="宋体"/>
                <w:color w:val="auto"/>
                <w:sz w:val="15"/>
                <w:szCs w:val="15"/>
                <w:highlight w:val="none"/>
                <w:lang w:bidi="ar"/>
              </w:rPr>
              <w:br w:type="textWrapping"/>
            </w:r>
            <w:r>
              <w:rPr>
                <w:rFonts w:hint="eastAsia" w:ascii="宋体" w:hAnsi="宋体" w:cs="宋体"/>
                <w:color w:val="auto"/>
                <w:sz w:val="15"/>
                <w:szCs w:val="15"/>
                <w:highlight w:val="none"/>
                <w:lang w:bidi="ar"/>
              </w:rPr>
              <w:t>2.印刷方式：丝网印刷</w:t>
            </w:r>
            <w:r>
              <w:rPr>
                <w:rFonts w:hint="eastAsia" w:ascii="宋体" w:hAnsi="宋体" w:cs="宋体"/>
                <w:color w:val="auto"/>
                <w:sz w:val="15"/>
                <w:szCs w:val="15"/>
                <w:highlight w:val="none"/>
                <w:lang w:bidi="ar"/>
              </w:rPr>
              <w:br w:type="textWrapping"/>
            </w:r>
            <w:r>
              <w:rPr>
                <w:rFonts w:hint="eastAsia" w:ascii="宋体" w:hAnsi="宋体" w:cs="宋体"/>
                <w:color w:val="auto"/>
                <w:sz w:val="15"/>
                <w:szCs w:val="15"/>
                <w:highlight w:val="none"/>
                <w:lang w:bidi="ar"/>
              </w:rPr>
              <w:t>3.材料防滑性：干式状态防滑性实验测试结果≥115、湿式状态≥23</w:t>
            </w:r>
            <w:r>
              <w:rPr>
                <w:rFonts w:hint="eastAsia" w:ascii="宋体" w:hAnsi="宋体" w:cs="宋体"/>
                <w:color w:val="auto"/>
                <w:sz w:val="15"/>
                <w:szCs w:val="15"/>
                <w:highlight w:val="none"/>
                <w:lang w:bidi="ar"/>
              </w:rPr>
              <w:br w:type="textWrapping"/>
            </w:r>
            <w:r>
              <w:rPr>
                <w:rFonts w:hint="eastAsia" w:ascii="宋体" w:hAnsi="宋体" w:cs="宋体"/>
                <w:color w:val="auto"/>
                <w:sz w:val="15"/>
                <w:szCs w:val="15"/>
                <w:highlight w:val="none"/>
                <w:lang w:bidi="ar"/>
              </w:rPr>
              <w:t>4.不</w:t>
            </w:r>
            <w:r>
              <w:rPr>
                <w:rFonts w:hint="eastAsia" w:ascii="宋体" w:hAnsi="宋体" w:cs="宋体"/>
                <w:color w:val="auto"/>
                <w:sz w:val="15"/>
                <w:szCs w:val="15"/>
                <w:highlight w:val="none"/>
                <w:lang w:eastAsia="zh-CN" w:bidi="ar"/>
              </w:rPr>
              <w:t>褪色</w:t>
            </w:r>
            <w:r>
              <w:rPr>
                <w:rFonts w:hint="eastAsia" w:ascii="宋体" w:hAnsi="宋体" w:cs="宋体"/>
                <w:color w:val="auto"/>
                <w:sz w:val="15"/>
                <w:szCs w:val="15"/>
                <w:highlight w:val="none"/>
                <w:lang w:bidi="ar"/>
              </w:rPr>
              <w:t>，进口油墨颜料。无毒无甲醛</w:t>
            </w:r>
            <w:r>
              <w:rPr>
                <w:rFonts w:hint="eastAsia" w:ascii="宋体" w:hAnsi="宋体" w:cs="宋体"/>
                <w:color w:val="auto"/>
                <w:sz w:val="15"/>
                <w:szCs w:val="15"/>
                <w:highlight w:val="none"/>
                <w:lang w:eastAsia="zh-CN" w:bidi="ar"/>
              </w:rPr>
              <w:t>，</w:t>
            </w:r>
            <w:r>
              <w:rPr>
                <w:rFonts w:hint="eastAsia" w:ascii="宋体" w:hAnsi="宋体" w:cs="宋体"/>
                <w:color w:val="auto"/>
                <w:sz w:val="15"/>
                <w:szCs w:val="15"/>
                <w:highlight w:val="none"/>
                <w:lang w:bidi="ar"/>
              </w:rPr>
              <w:t>色彩效果好</w:t>
            </w:r>
            <w:r>
              <w:rPr>
                <w:rFonts w:hint="eastAsia" w:ascii="宋体" w:hAnsi="宋体" w:cs="宋体"/>
                <w:color w:val="auto"/>
                <w:sz w:val="15"/>
                <w:szCs w:val="15"/>
                <w:highlight w:val="none"/>
                <w:lang w:eastAsia="zh-CN" w:bidi="ar"/>
              </w:rPr>
              <w:t>，</w:t>
            </w:r>
            <w:r>
              <w:rPr>
                <w:rFonts w:hint="eastAsia" w:ascii="宋体" w:hAnsi="宋体" w:cs="宋体"/>
                <w:color w:val="auto"/>
                <w:sz w:val="15"/>
                <w:szCs w:val="15"/>
                <w:highlight w:val="none"/>
                <w:lang w:bidi="ar"/>
              </w:rPr>
              <w:t>持久不褪色；</w:t>
            </w:r>
          </w:p>
        </w:tc>
        <w:tc>
          <w:tcPr>
            <w:tcW w:w="559" w:type="dxa"/>
            <w:tcBorders>
              <w:top w:val="nil"/>
              <w:left w:val="nil"/>
              <w:bottom w:val="single" w:color="auto" w:sz="4" w:space="0"/>
              <w:right w:val="single" w:color="auto" w:sz="4" w:space="0"/>
            </w:tcBorders>
            <w:noWrap/>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个</w:t>
            </w:r>
          </w:p>
        </w:tc>
        <w:tc>
          <w:tcPr>
            <w:tcW w:w="709" w:type="dxa"/>
            <w:tcBorders>
              <w:top w:val="nil"/>
              <w:left w:val="nil"/>
              <w:bottom w:val="single" w:color="auto" w:sz="4" w:space="0"/>
              <w:right w:val="single" w:color="auto" w:sz="4" w:space="0"/>
            </w:tcBorders>
            <w:noWrap/>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38</w:t>
            </w:r>
          </w:p>
        </w:tc>
      </w:tr>
      <w:tr>
        <w:tblPrEx>
          <w:tblCellMar>
            <w:top w:w="0" w:type="dxa"/>
            <w:left w:w="108" w:type="dxa"/>
            <w:bottom w:w="0" w:type="dxa"/>
            <w:right w:w="108" w:type="dxa"/>
          </w:tblCellMar>
        </w:tblPrEx>
        <w:trPr>
          <w:trHeight w:val="337" w:hRule="atLeast"/>
        </w:trPr>
        <w:tc>
          <w:tcPr>
            <w:tcW w:w="620" w:type="dxa"/>
            <w:tcBorders>
              <w:top w:val="nil"/>
              <w:left w:val="single" w:color="auto" w:sz="4" w:space="0"/>
              <w:bottom w:val="single" w:color="auto" w:sz="4" w:space="0"/>
              <w:right w:val="single" w:color="auto" w:sz="4" w:space="0"/>
            </w:tcBorders>
            <w:noWrap/>
            <w:vAlign w:val="center"/>
          </w:tcPr>
          <w:p>
            <w:pPr>
              <w:spacing w:before="0" w:after="0" w:afterAutospacing="0" w:line="240" w:lineRule="auto"/>
              <w:ind w:left="0" w:right="0" w:firstLine="0"/>
              <w:jc w:val="center"/>
              <w:rPr>
                <w:rFonts w:hint="default"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val="en-US" w:eastAsia="zh-CN" w:bidi="ar"/>
              </w:rPr>
              <w:t>16</w:t>
            </w:r>
          </w:p>
        </w:tc>
        <w:tc>
          <w:tcPr>
            <w:tcW w:w="1356" w:type="dxa"/>
            <w:tcBorders>
              <w:top w:val="nil"/>
              <w:left w:val="nil"/>
              <w:bottom w:val="single" w:color="auto" w:sz="4" w:space="0"/>
              <w:right w:val="single" w:color="auto" w:sz="4" w:space="0"/>
            </w:tcBorders>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“验票黄线”标识</w:t>
            </w:r>
          </w:p>
        </w:tc>
        <w:tc>
          <w:tcPr>
            <w:tcW w:w="1784" w:type="dxa"/>
            <w:tcBorders>
              <w:top w:val="nil"/>
              <w:left w:val="nil"/>
              <w:bottom w:val="single" w:color="auto" w:sz="4" w:space="0"/>
              <w:right w:val="single" w:color="auto" w:sz="4" w:space="0"/>
            </w:tcBorders>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800*100mm(长*宽)</w:t>
            </w:r>
          </w:p>
        </w:tc>
        <w:tc>
          <w:tcPr>
            <w:tcW w:w="4343" w:type="dxa"/>
            <w:tcBorders>
              <w:top w:val="nil"/>
              <w:left w:val="nil"/>
              <w:bottom w:val="single" w:color="auto" w:sz="4" w:space="0"/>
              <w:right w:val="single" w:color="auto" w:sz="4" w:space="0"/>
            </w:tcBorders>
            <w:vAlign w:val="center"/>
          </w:tcPr>
          <w:p>
            <w:pPr>
              <w:spacing w:before="0" w:after="0" w:afterAutospacing="0" w:line="240" w:lineRule="auto"/>
              <w:ind w:left="0" w:right="0" w:firstLine="0"/>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1.材料：自粘性PVC覆地面画面保护防滑膜标识，丙烯酸背胶；</w:t>
            </w:r>
            <w:r>
              <w:rPr>
                <w:rFonts w:hint="eastAsia" w:ascii="宋体" w:hAnsi="宋体" w:cs="宋体"/>
                <w:color w:val="auto"/>
                <w:sz w:val="15"/>
                <w:szCs w:val="15"/>
                <w:highlight w:val="none"/>
                <w:lang w:bidi="ar"/>
              </w:rPr>
              <w:br w:type="textWrapping"/>
            </w:r>
            <w:r>
              <w:rPr>
                <w:rFonts w:hint="eastAsia" w:ascii="宋体" w:hAnsi="宋体" w:cs="宋体"/>
                <w:color w:val="auto"/>
                <w:sz w:val="15"/>
                <w:szCs w:val="15"/>
                <w:highlight w:val="none"/>
                <w:lang w:bidi="ar"/>
              </w:rPr>
              <w:t>2.印刷方式：丝网印刷</w:t>
            </w:r>
            <w:r>
              <w:rPr>
                <w:rFonts w:hint="eastAsia" w:ascii="宋体" w:hAnsi="宋体" w:cs="宋体"/>
                <w:color w:val="auto"/>
                <w:sz w:val="15"/>
                <w:szCs w:val="15"/>
                <w:highlight w:val="none"/>
                <w:lang w:bidi="ar"/>
              </w:rPr>
              <w:br w:type="textWrapping"/>
            </w:r>
            <w:r>
              <w:rPr>
                <w:rFonts w:hint="eastAsia" w:ascii="宋体" w:hAnsi="宋体" w:cs="宋体"/>
                <w:color w:val="auto"/>
                <w:sz w:val="15"/>
                <w:szCs w:val="15"/>
                <w:highlight w:val="none"/>
                <w:lang w:bidi="ar"/>
              </w:rPr>
              <w:t>3.材料防滑性：干式状态防滑性实验测试结果≥115、湿式状态≥23</w:t>
            </w:r>
            <w:r>
              <w:rPr>
                <w:rFonts w:hint="eastAsia" w:ascii="宋体" w:hAnsi="宋体" w:cs="宋体"/>
                <w:color w:val="auto"/>
                <w:sz w:val="15"/>
                <w:szCs w:val="15"/>
                <w:highlight w:val="none"/>
                <w:lang w:bidi="ar"/>
              </w:rPr>
              <w:br w:type="textWrapping"/>
            </w:r>
            <w:r>
              <w:rPr>
                <w:rFonts w:hint="eastAsia" w:ascii="宋体" w:hAnsi="宋体" w:cs="宋体"/>
                <w:color w:val="auto"/>
                <w:sz w:val="15"/>
                <w:szCs w:val="15"/>
                <w:highlight w:val="none"/>
                <w:lang w:bidi="ar"/>
              </w:rPr>
              <w:t>4.不</w:t>
            </w:r>
            <w:r>
              <w:rPr>
                <w:rFonts w:hint="eastAsia" w:ascii="宋体" w:hAnsi="宋体" w:cs="宋体"/>
                <w:color w:val="auto"/>
                <w:sz w:val="15"/>
                <w:szCs w:val="15"/>
                <w:highlight w:val="none"/>
                <w:lang w:eastAsia="zh-CN" w:bidi="ar"/>
              </w:rPr>
              <w:t>褪色</w:t>
            </w:r>
            <w:r>
              <w:rPr>
                <w:rFonts w:hint="eastAsia" w:ascii="宋体" w:hAnsi="宋体" w:cs="宋体"/>
                <w:color w:val="auto"/>
                <w:sz w:val="15"/>
                <w:szCs w:val="15"/>
                <w:highlight w:val="none"/>
                <w:lang w:bidi="ar"/>
              </w:rPr>
              <w:t>，进口油墨颜料。无毒无甲醛</w:t>
            </w:r>
            <w:r>
              <w:rPr>
                <w:rFonts w:hint="eastAsia" w:ascii="宋体" w:hAnsi="宋体" w:cs="宋体"/>
                <w:color w:val="auto"/>
                <w:sz w:val="15"/>
                <w:szCs w:val="15"/>
                <w:highlight w:val="none"/>
                <w:lang w:eastAsia="zh-CN" w:bidi="ar"/>
              </w:rPr>
              <w:t>，</w:t>
            </w:r>
            <w:r>
              <w:rPr>
                <w:rFonts w:hint="eastAsia" w:ascii="宋体" w:hAnsi="宋体" w:cs="宋体"/>
                <w:color w:val="auto"/>
                <w:sz w:val="15"/>
                <w:szCs w:val="15"/>
                <w:highlight w:val="none"/>
                <w:lang w:bidi="ar"/>
              </w:rPr>
              <w:t>色彩效果好</w:t>
            </w:r>
            <w:r>
              <w:rPr>
                <w:rFonts w:hint="eastAsia" w:ascii="宋体" w:hAnsi="宋体" w:cs="宋体"/>
                <w:color w:val="auto"/>
                <w:sz w:val="15"/>
                <w:szCs w:val="15"/>
                <w:highlight w:val="none"/>
                <w:lang w:eastAsia="zh-CN" w:bidi="ar"/>
              </w:rPr>
              <w:t>，</w:t>
            </w:r>
            <w:r>
              <w:rPr>
                <w:rFonts w:hint="eastAsia" w:ascii="宋体" w:hAnsi="宋体" w:cs="宋体"/>
                <w:color w:val="auto"/>
                <w:sz w:val="15"/>
                <w:szCs w:val="15"/>
                <w:highlight w:val="none"/>
                <w:lang w:bidi="ar"/>
              </w:rPr>
              <w:t>持久不褪色；</w:t>
            </w:r>
          </w:p>
        </w:tc>
        <w:tc>
          <w:tcPr>
            <w:tcW w:w="559" w:type="dxa"/>
            <w:tcBorders>
              <w:top w:val="nil"/>
              <w:left w:val="nil"/>
              <w:bottom w:val="single" w:color="auto" w:sz="4" w:space="0"/>
              <w:right w:val="single" w:color="auto" w:sz="4" w:space="0"/>
            </w:tcBorders>
            <w:noWrap/>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个</w:t>
            </w:r>
          </w:p>
        </w:tc>
        <w:tc>
          <w:tcPr>
            <w:tcW w:w="709" w:type="dxa"/>
            <w:tcBorders>
              <w:top w:val="nil"/>
              <w:left w:val="nil"/>
              <w:bottom w:val="single" w:color="auto" w:sz="4" w:space="0"/>
              <w:right w:val="single" w:color="auto" w:sz="4" w:space="0"/>
            </w:tcBorders>
            <w:noWrap/>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38</w:t>
            </w:r>
          </w:p>
        </w:tc>
      </w:tr>
      <w:tr>
        <w:tblPrEx>
          <w:tblCellMar>
            <w:top w:w="0" w:type="dxa"/>
            <w:left w:w="108" w:type="dxa"/>
            <w:bottom w:w="0" w:type="dxa"/>
            <w:right w:w="108" w:type="dxa"/>
          </w:tblCellMar>
        </w:tblPrEx>
        <w:trPr>
          <w:trHeight w:val="337" w:hRule="atLeast"/>
        </w:trPr>
        <w:tc>
          <w:tcPr>
            <w:tcW w:w="620" w:type="dxa"/>
            <w:tcBorders>
              <w:top w:val="nil"/>
              <w:left w:val="single" w:color="auto" w:sz="4" w:space="0"/>
              <w:bottom w:val="single" w:color="auto" w:sz="4" w:space="0"/>
              <w:right w:val="single" w:color="auto" w:sz="4" w:space="0"/>
            </w:tcBorders>
            <w:noWrap/>
            <w:vAlign w:val="center"/>
          </w:tcPr>
          <w:p>
            <w:pPr>
              <w:spacing w:before="0" w:after="0" w:afterAutospacing="0" w:line="240" w:lineRule="auto"/>
              <w:ind w:left="0" w:right="0" w:firstLine="0"/>
              <w:jc w:val="center"/>
              <w:rPr>
                <w:rFonts w:hint="default"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val="en-US" w:eastAsia="zh-CN" w:bidi="ar"/>
              </w:rPr>
              <w:t>17</w:t>
            </w:r>
          </w:p>
        </w:tc>
        <w:tc>
          <w:tcPr>
            <w:tcW w:w="1356" w:type="dxa"/>
            <w:tcBorders>
              <w:top w:val="nil"/>
              <w:left w:val="nil"/>
              <w:bottom w:val="single" w:color="auto" w:sz="4" w:space="0"/>
              <w:right w:val="single" w:color="auto" w:sz="4" w:space="0"/>
            </w:tcBorders>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屏蔽门前“小心空隙”标识</w:t>
            </w:r>
          </w:p>
        </w:tc>
        <w:tc>
          <w:tcPr>
            <w:tcW w:w="1784" w:type="dxa"/>
            <w:tcBorders>
              <w:top w:val="nil"/>
              <w:left w:val="nil"/>
              <w:bottom w:val="single" w:color="auto" w:sz="4" w:space="0"/>
              <w:right w:val="single" w:color="auto" w:sz="4" w:space="0"/>
            </w:tcBorders>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2000*100mm（长*宽）</w:t>
            </w:r>
          </w:p>
        </w:tc>
        <w:tc>
          <w:tcPr>
            <w:tcW w:w="4343" w:type="dxa"/>
            <w:tcBorders>
              <w:top w:val="nil"/>
              <w:left w:val="nil"/>
              <w:bottom w:val="single" w:color="auto" w:sz="4" w:space="0"/>
              <w:right w:val="single" w:color="auto" w:sz="4" w:space="0"/>
            </w:tcBorders>
            <w:vAlign w:val="center"/>
          </w:tcPr>
          <w:p>
            <w:pPr>
              <w:spacing w:before="0" w:after="0" w:afterAutospacing="0" w:line="240" w:lineRule="auto"/>
              <w:ind w:left="0" w:right="0" w:firstLine="0"/>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1.材料：自粘性PVC覆地面画面保护防滑膜标识，丙烯酸背胶；</w:t>
            </w:r>
            <w:r>
              <w:rPr>
                <w:rFonts w:hint="eastAsia" w:ascii="宋体" w:hAnsi="宋体" w:cs="宋体"/>
                <w:color w:val="auto"/>
                <w:sz w:val="15"/>
                <w:szCs w:val="15"/>
                <w:highlight w:val="none"/>
                <w:lang w:bidi="ar"/>
              </w:rPr>
              <w:br w:type="textWrapping"/>
            </w:r>
            <w:r>
              <w:rPr>
                <w:rFonts w:hint="eastAsia" w:ascii="宋体" w:hAnsi="宋体" w:cs="宋体"/>
                <w:color w:val="auto"/>
                <w:sz w:val="15"/>
                <w:szCs w:val="15"/>
                <w:highlight w:val="none"/>
                <w:lang w:bidi="ar"/>
              </w:rPr>
              <w:t>2.印刷方式：丝网印刷</w:t>
            </w:r>
            <w:r>
              <w:rPr>
                <w:rFonts w:hint="eastAsia" w:ascii="宋体" w:hAnsi="宋体" w:cs="宋体"/>
                <w:color w:val="auto"/>
                <w:sz w:val="15"/>
                <w:szCs w:val="15"/>
                <w:highlight w:val="none"/>
                <w:lang w:bidi="ar"/>
              </w:rPr>
              <w:br w:type="textWrapping"/>
            </w:r>
            <w:r>
              <w:rPr>
                <w:rFonts w:hint="eastAsia" w:ascii="宋体" w:hAnsi="宋体" w:cs="宋体"/>
                <w:color w:val="auto"/>
                <w:sz w:val="15"/>
                <w:szCs w:val="15"/>
                <w:highlight w:val="none"/>
                <w:lang w:bidi="ar"/>
              </w:rPr>
              <w:t>3.材料防滑性：干式状态防滑性实验测试结果≥115、湿式状态≥23</w:t>
            </w:r>
            <w:r>
              <w:rPr>
                <w:rFonts w:hint="eastAsia" w:ascii="宋体" w:hAnsi="宋体" w:cs="宋体"/>
                <w:color w:val="auto"/>
                <w:sz w:val="15"/>
                <w:szCs w:val="15"/>
                <w:highlight w:val="none"/>
                <w:lang w:bidi="ar"/>
              </w:rPr>
              <w:br w:type="textWrapping"/>
            </w:r>
            <w:r>
              <w:rPr>
                <w:rFonts w:hint="eastAsia" w:ascii="宋体" w:hAnsi="宋体" w:cs="宋体"/>
                <w:color w:val="auto"/>
                <w:sz w:val="15"/>
                <w:szCs w:val="15"/>
                <w:highlight w:val="none"/>
                <w:lang w:bidi="ar"/>
              </w:rPr>
              <w:t>4.不</w:t>
            </w:r>
            <w:r>
              <w:rPr>
                <w:rFonts w:hint="eastAsia" w:ascii="宋体" w:hAnsi="宋体" w:cs="宋体"/>
                <w:color w:val="auto"/>
                <w:sz w:val="15"/>
                <w:szCs w:val="15"/>
                <w:highlight w:val="none"/>
                <w:lang w:eastAsia="zh-CN" w:bidi="ar"/>
              </w:rPr>
              <w:t>褪色</w:t>
            </w:r>
            <w:r>
              <w:rPr>
                <w:rFonts w:hint="eastAsia" w:ascii="宋体" w:hAnsi="宋体" w:cs="宋体"/>
                <w:color w:val="auto"/>
                <w:sz w:val="15"/>
                <w:szCs w:val="15"/>
                <w:highlight w:val="none"/>
                <w:lang w:bidi="ar"/>
              </w:rPr>
              <w:t>，进口油墨颜料。无毒无甲醛</w:t>
            </w:r>
            <w:r>
              <w:rPr>
                <w:rFonts w:hint="eastAsia" w:ascii="宋体" w:hAnsi="宋体" w:cs="宋体"/>
                <w:color w:val="auto"/>
                <w:sz w:val="15"/>
                <w:szCs w:val="15"/>
                <w:highlight w:val="none"/>
                <w:lang w:eastAsia="zh-CN" w:bidi="ar"/>
              </w:rPr>
              <w:t>，</w:t>
            </w:r>
            <w:r>
              <w:rPr>
                <w:rFonts w:hint="eastAsia" w:ascii="宋体" w:hAnsi="宋体" w:cs="宋体"/>
                <w:color w:val="auto"/>
                <w:sz w:val="15"/>
                <w:szCs w:val="15"/>
                <w:highlight w:val="none"/>
                <w:lang w:bidi="ar"/>
              </w:rPr>
              <w:t>色彩效果好</w:t>
            </w:r>
            <w:r>
              <w:rPr>
                <w:rFonts w:hint="eastAsia" w:ascii="宋体" w:hAnsi="宋体" w:cs="宋体"/>
                <w:color w:val="auto"/>
                <w:sz w:val="15"/>
                <w:szCs w:val="15"/>
                <w:highlight w:val="none"/>
                <w:lang w:eastAsia="zh-CN" w:bidi="ar"/>
              </w:rPr>
              <w:t>，</w:t>
            </w:r>
            <w:r>
              <w:rPr>
                <w:rFonts w:hint="eastAsia" w:ascii="宋体" w:hAnsi="宋体" w:cs="宋体"/>
                <w:color w:val="auto"/>
                <w:sz w:val="15"/>
                <w:szCs w:val="15"/>
                <w:highlight w:val="none"/>
                <w:lang w:bidi="ar"/>
              </w:rPr>
              <w:t>持久不褪色；</w:t>
            </w:r>
          </w:p>
        </w:tc>
        <w:tc>
          <w:tcPr>
            <w:tcW w:w="559" w:type="dxa"/>
            <w:tcBorders>
              <w:top w:val="nil"/>
              <w:left w:val="nil"/>
              <w:bottom w:val="single" w:color="auto" w:sz="4" w:space="0"/>
              <w:right w:val="single" w:color="auto" w:sz="4" w:space="0"/>
            </w:tcBorders>
            <w:noWrap/>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个</w:t>
            </w:r>
          </w:p>
        </w:tc>
        <w:tc>
          <w:tcPr>
            <w:tcW w:w="709" w:type="dxa"/>
            <w:tcBorders>
              <w:top w:val="nil"/>
              <w:left w:val="nil"/>
              <w:bottom w:val="single" w:color="auto" w:sz="4" w:space="0"/>
              <w:right w:val="single" w:color="auto" w:sz="4" w:space="0"/>
            </w:tcBorders>
            <w:noWrap/>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36</w:t>
            </w:r>
          </w:p>
        </w:tc>
      </w:tr>
      <w:tr>
        <w:tblPrEx>
          <w:tblCellMar>
            <w:top w:w="0" w:type="dxa"/>
            <w:left w:w="108" w:type="dxa"/>
            <w:bottom w:w="0" w:type="dxa"/>
            <w:right w:w="108" w:type="dxa"/>
          </w:tblCellMar>
        </w:tblPrEx>
        <w:trPr>
          <w:trHeight w:val="337" w:hRule="atLeast"/>
        </w:trPr>
        <w:tc>
          <w:tcPr>
            <w:tcW w:w="620" w:type="dxa"/>
            <w:tcBorders>
              <w:top w:val="nil"/>
              <w:left w:val="single" w:color="auto" w:sz="4" w:space="0"/>
              <w:bottom w:val="single" w:color="auto" w:sz="4" w:space="0"/>
              <w:right w:val="single" w:color="auto" w:sz="4" w:space="0"/>
            </w:tcBorders>
            <w:noWrap/>
            <w:vAlign w:val="center"/>
          </w:tcPr>
          <w:p>
            <w:pPr>
              <w:spacing w:before="0" w:after="0" w:afterAutospacing="0" w:line="240" w:lineRule="auto"/>
              <w:ind w:left="0" w:right="0" w:firstLine="0"/>
              <w:jc w:val="center"/>
              <w:rPr>
                <w:rFonts w:hint="default"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val="en-US" w:eastAsia="zh-CN" w:bidi="ar"/>
              </w:rPr>
              <w:t>18</w:t>
            </w:r>
          </w:p>
        </w:tc>
        <w:tc>
          <w:tcPr>
            <w:tcW w:w="1356" w:type="dxa"/>
            <w:tcBorders>
              <w:top w:val="nil"/>
              <w:left w:val="nil"/>
              <w:bottom w:val="single" w:color="auto" w:sz="4" w:space="0"/>
              <w:right w:val="single" w:color="auto" w:sz="4" w:space="0"/>
            </w:tcBorders>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请勿在此滞留</w:t>
            </w:r>
          </w:p>
        </w:tc>
        <w:tc>
          <w:tcPr>
            <w:tcW w:w="1784" w:type="dxa"/>
            <w:tcBorders>
              <w:top w:val="nil"/>
              <w:left w:val="nil"/>
              <w:bottom w:val="single" w:color="auto" w:sz="4" w:space="0"/>
              <w:right w:val="single" w:color="auto" w:sz="4" w:space="0"/>
            </w:tcBorders>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1500*350mm（长*宽）</w:t>
            </w:r>
          </w:p>
        </w:tc>
        <w:tc>
          <w:tcPr>
            <w:tcW w:w="4343" w:type="dxa"/>
            <w:tcBorders>
              <w:top w:val="nil"/>
              <w:left w:val="nil"/>
              <w:bottom w:val="single" w:color="auto" w:sz="4" w:space="0"/>
              <w:right w:val="single" w:color="auto" w:sz="4" w:space="0"/>
            </w:tcBorders>
            <w:vAlign w:val="center"/>
          </w:tcPr>
          <w:p>
            <w:pPr>
              <w:spacing w:before="0" w:after="0" w:afterAutospacing="0" w:line="240" w:lineRule="auto"/>
              <w:ind w:left="0" w:right="0" w:firstLine="0"/>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1.材料：自粘性PVC覆地面画面保护防滑膜标识，丙烯酸背胶；</w:t>
            </w:r>
            <w:r>
              <w:rPr>
                <w:rFonts w:hint="eastAsia" w:ascii="宋体" w:hAnsi="宋体" w:cs="宋体"/>
                <w:color w:val="auto"/>
                <w:sz w:val="15"/>
                <w:szCs w:val="15"/>
                <w:highlight w:val="none"/>
                <w:lang w:bidi="ar"/>
              </w:rPr>
              <w:br w:type="textWrapping"/>
            </w:r>
            <w:r>
              <w:rPr>
                <w:rFonts w:hint="eastAsia" w:ascii="宋体" w:hAnsi="宋体" w:cs="宋体"/>
                <w:color w:val="auto"/>
                <w:sz w:val="15"/>
                <w:szCs w:val="15"/>
                <w:highlight w:val="none"/>
                <w:lang w:bidi="ar"/>
              </w:rPr>
              <w:t>2.印刷方式：丝网印刷</w:t>
            </w:r>
            <w:r>
              <w:rPr>
                <w:rFonts w:hint="eastAsia" w:ascii="宋体" w:hAnsi="宋体" w:cs="宋体"/>
                <w:color w:val="auto"/>
                <w:sz w:val="15"/>
                <w:szCs w:val="15"/>
                <w:highlight w:val="none"/>
                <w:lang w:bidi="ar"/>
              </w:rPr>
              <w:br w:type="textWrapping"/>
            </w:r>
            <w:r>
              <w:rPr>
                <w:rFonts w:hint="eastAsia" w:ascii="宋体" w:hAnsi="宋体" w:cs="宋体"/>
                <w:color w:val="auto"/>
                <w:sz w:val="15"/>
                <w:szCs w:val="15"/>
                <w:highlight w:val="none"/>
                <w:lang w:bidi="ar"/>
              </w:rPr>
              <w:t>3.材料防滑性：干式状态防滑性实验测试结果≥115、湿式状态≥23</w:t>
            </w:r>
            <w:r>
              <w:rPr>
                <w:rFonts w:hint="eastAsia" w:ascii="宋体" w:hAnsi="宋体" w:cs="宋体"/>
                <w:color w:val="auto"/>
                <w:sz w:val="15"/>
                <w:szCs w:val="15"/>
                <w:highlight w:val="none"/>
                <w:lang w:bidi="ar"/>
              </w:rPr>
              <w:br w:type="textWrapping"/>
            </w:r>
            <w:r>
              <w:rPr>
                <w:rFonts w:hint="eastAsia" w:ascii="宋体" w:hAnsi="宋体" w:cs="宋体"/>
                <w:color w:val="auto"/>
                <w:sz w:val="15"/>
                <w:szCs w:val="15"/>
                <w:highlight w:val="none"/>
                <w:lang w:bidi="ar"/>
              </w:rPr>
              <w:t>4.不</w:t>
            </w:r>
            <w:r>
              <w:rPr>
                <w:rFonts w:hint="eastAsia" w:ascii="宋体" w:hAnsi="宋体" w:cs="宋体"/>
                <w:color w:val="auto"/>
                <w:sz w:val="15"/>
                <w:szCs w:val="15"/>
                <w:highlight w:val="none"/>
                <w:lang w:eastAsia="zh-CN" w:bidi="ar"/>
              </w:rPr>
              <w:t>褪色</w:t>
            </w:r>
            <w:r>
              <w:rPr>
                <w:rFonts w:hint="eastAsia" w:ascii="宋体" w:hAnsi="宋体" w:cs="宋体"/>
                <w:color w:val="auto"/>
                <w:sz w:val="15"/>
                <w:szCs w:val="15"/>
                <w:highlight w:val="none"/>
                <w:lang w:bidi="ar"/>
              </w:rPr>
              <w:t>，进口油墨颜料。无毒无甲醛</w:t>
            </w:r>
            <w:r>
              <w:rPr>
                <w:rFonts w:hint="eastAsia" w:ascii="宋体" w:hAnsi="宋体" w:cs="宋体"/>
                <w:color w:val="auto"/>
                <w:sz w:val="15"/>
                <w:szCs w:val="15"/>
                <w:highlight w:val="none"/>
                <w:lang w:eastAsia="zh-CN" w:bidi="ar"/>
              </w:rPr>
              <w:t>，</w:t>
            </w:r>
            <w:r>
              <w:rPr>
                <w:rFonts w:hint="eastAsia" w:ascii="宋体" w:hAnsi="宋体" w:cs="宋体"/>
                <w:color w:val="auto"/>
                <w:sz w:val="15"/>
                <w:szCs w:val="15"/>
                <w:highlight w:val="none"/>
                <w:lang w:bidi="ar"/>
              </w:rPr>
              <w:t>色彩效果好</w:t>
            </w:r>
            <w:r>
              <w:rPr>
                <w:rFonts w:hint="eastAsia" w:ascii="宋体" w:hAnsi="宋体" w:cs="宋体"/>
                <w:color w:val="auto"/>
                <w:sz w:val="15"/>
                <w:szCs w:val="15"/>
                <w:highlight w:val="none"/>
                <w:lang w:eastAsia="zh-CN" w:bidi="ar"/>
              </w:rPr>
              <w:t>，</w:t>
            </w:r>
            <w:r>
              <w:rPr>
                <w:rFonts w:hint="eastAsia" w:ascii="宋体" w:hAnsi="宋体" w:cs="宋体"/>
                <w:color w:val="auto"/>
                <w:sz w:val="15"/>
                <w:szCs w:val="15"/>
                <w:highlight w:val="none"/>
                <w:lang w:bidi="ar"/>
              </w:rPr>
              <w:t>持久不褪色；</w:t>
            </w:r>
          </w:p>
        </w:tc>
        <w:tc>
          <w:tcPr>
            <w:tcW w:w="559" w:type="dxa"/>
            <w:tcBorders>
              <w:top w:val="nil"/>
              <w:left w:val="nil"/>
              <w:bottom w:val="single" w:color="auto" w:sz="4" w:space="0"/>
              <w:right w:val="single" w:color="auto" w:sz="4" w:space="0"/>
            </w:tcBorders>
            <w:noWrap/>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个</w:t>
            </w:r>
          </w:p>
        </w:tc>
        <w:tc>
          <w:tcPr>
            <w:tcW w:w="709" w:type="dxa"/>
            <w:tcBorders>
              <w:top w:val="nil"/>
              <w:left w:val="nil"/>
              <w:bottom w:val="single" w:color="auto" w:sz="4" w:space="0"/>
              <w:right w:val="single" w:color="auto" w:sz="4" w:space="0"/>
            </w:tcBorders>
            <w:noWrap/>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36</w:t>
            </w:r>
          </w:p>
        </w:tc>
      </w:tr>
      <w:tr>
        <w:tblPrEx>
          <w:tblCellMar>
            <w:top w:w="0" w:type="dxa"/>
            <w:left w:w="108" w:type="dxa"/>
            <w:bottom w:w="0" w:type="dxa"/>
            <w:right w:w="108" w:type="dxa"/>
          </w:tblCellMar>
        </w:tblPrEx>
        <w:trPr>
          <w:trHeight w:val="337" w:hRule="atLeast"/>
        </w:trPr>
        <w:tc>
          <w:tcPr>
            <w:tcW w:w="620" w:type="dxa"/>
            <w:tcBorders>
              <w:top w:val="nil"/>
              <w:left w:val="single" w:color="auto" w:sz="4" w:space="0"/>
              <w:bottom w:val="single" w:color="auto" w:sz="4" w:space="0"/>
              <w:right w:val="single" w:color="auto" w:sz="4" w:space="0"/>
            </w:tcBorders>
            <w:noWrap/>
            <w:vAlign w:val="center"/>
          </w:tcPr>
          <w:p>
            <w:pPr>
              <w:spacing w:before="0" w:after="0" w:afterAutospacing="0" w:line="240" w:lineRule="auto"/>
              <w:ind w:left="0" w:right="0" w:firstLine="0"/>
              <w:jc w:val="center"/>
              <w:rPr>
                <w:rFonts w:hint="default"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val="en-US" w:eastAsia="zh-CN" w:bidi="ar"/>
              </w:rPr>
              <w:t>19</w:t>
            </w:r>
          </w:p>
        </w:tc>
        <w:tc>
          <w:tcPr>
            <w:tcW w:w="1356" w:type="dxa"/>
            <w:tcBorders>
              <w:top w:val="nil"/>
              <w:left w:val="nil"/>
              <w:bottom w:val="single" w:color="auto" w:sz="4" w:space="0"/>
              <w:right w:val="single" w:color="auto" w:sz="4" w:space="0"/>
            </w:tcBorders>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“扶梯</w:t>
            </w:r>
            <w:r>
              <w:rPr>
                <w:rFonts w:hint="eastAsia" w:ascii="宋体" w:hAnsi="宋体" w:cs="宋体"/>
                <w:color w:val="auto"/>
                <w:sz w:val="15"/>
                <w:szCs w:val="15"/>
                <w:highlight w:val="none"/>
                <w:lang w:eastAsia="zh-CN" w:bidi="ar"/>
              </w:rPr>
              <w:t>－</w:t>
            </w:r>
            <w:r>
              <w:rPr>
                <w:rFonts w:hint="eastAsia" w:ascii="宋体" w:hAnsi="宋体" w:cs="宋体"/>
                <w:color w:val="auto"/>
                <w:sz w:val="15"/>
                <w:szCs w:val="15"/>
                <w:highlight w:val="none"/>
                <w:lang w:bidi="ar"/>
              </w:rPr>
              <w:t>紧急停机按钮”</w:t>
            </w:r>
          </w:p>
        </w:tc>
        <w:tc>
          <w:tcPr>
            <w:tcW w:w="1784" w:type="dxa"/>
            <w:tcBorders>
              <w:top w:val="nil"/>
              <w:left w:val="nil"/>
              <w:bottom w:val="single" w:color="auto" w:sz="4" w:space="0"/>
              <w:right w:val="single" w:color="auto" w:sz="4" w:space="0"/>
            </w:tcBorders>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350*150mm（长*宽）</w:t>
            </w:r>
          </w:p>
        </w:tc>
        <w:tc>
          <w:tcPr>
            <w:tcW w:w="4343" w:type="dxa"/>
            <w:tcBorders>
              <w:top w:val="nil"/>
              <w:left w:val="nil"/>
              <w:bottom w:val="single" w:color="auto" w:sz="4" w:space="0"/>
              <w:right w:val="single" w:color="auto" w:sz="4" w:space="0"/>
            </w:tcBorders>
            <w:vAlign w:val="center"/>
          </w:tcPr>
          <w:p>
            <w:pPr>
              <w:spacing w:before="0" w:after="0" w:afterAutospacing="0" w:line="240" w:lineRule="auto"/>
              <w:ind w:left="0" w:right="0" w:firstLine="0"/>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1.材料：自粘性PVC覆地面画面保护防滑膜标识，丙烯酸背胶；</w:t>
            </w:r>
            <w:r>
              <w:rPr>
                <w:rFonts w:hint="eastAsia" w:ascii="宋体" w:hAnsi="宋体" w:cs="宋体"/>
                <w:color w:val="auto"/>
                <w:sz w:val="15"/>
                <w:szCs w:val="15"/>
                <w:highlight w:val="none"/>
                <w:lang w:bidi="ar"/>
              </w:rPr>
              <w:br w:type="textWrapping"/>
            </w:r>
            <w:r>
              <w:rPr>
                <w:rFonts w:hint="eastAsia" w:ascii="宋体" w:hAnsi="宋体" w:cs="宋体"/>
                <w:color w:val="auto"/>
                <w:sz w:val="15"/>
                <w:szCs w:val="15"/>
                <w:highlight w:val="none"/>
                <w:lang w:bidi="ar"/>
              </w:rPr>
              <w:t>2.印刷方式：丝网印刷</w:t>
            </w:r>
            <w:r>
              <w:rPr>
                <w:rFonts w:hint="eastAsia" w:ascii="宋体" w:hAnsi="宋体" w:cs="宋体"/>
                <w:color w:val="auto"/>
                <w:sz w:val="15"/>
                <w:szCs w:val="15"/>
                <w:highlight w:val="none"/>
                <w:lang w:bidi="ar"/>
              </w:rPr>
              <w:br w:type="textWrapping"/>
            </w:r>
            <w:r>
              <w:rPr>
                <w:rFonts w:hint="eastAsia" w:ascii="宋体" w:hAnsi="宋体" w:cs="宋体"/>
                <w:color w:val="auto"/>
                <w:sz w:val="15"/>
                <w:szCs w:val="15"/>
                <w:highlight w:val="none"/>
                <w:lang w:bidi="ar"/>
              </w:rPr>
              <w:t>3.材料防滑性：干式状态防滑性实验测试结果≥115、湿式状态≥23</w:t>
            </w:r>
            <w:r>
              <w:rPr>
                <w:rFonts w:hint="eastAsia" w:ascii="宋体" w:hAnsi="宋体" w:cs="宋体"/>
                <w:color w:val="auto"/>
                <w:sz w:val="15"/>
                <w:szCs w:val="15"/>
                <w:highlight w:val="none"/>
                <w:lang w:bidi="ar"/>
              </w:rPr>
              <w:br w:type="textWrapping"/>
            </w:r>
            <w:r>
              <w:rPr>
                <w:rFonts w:hint="eastAsia" w:ascii="宋体" w:hAnsi="宋体" w:cs="宋体"/>
                <w:color w:val="auto"/>
                <w:sz w:val="15"/>
                <w:szCs w:val="15"/>
                <w:highlight w:val="none"/>
                <w:lang w:bidi="ar"/>
              </w:rPr>
              <w:t>4.不</w:t>
            </w:r>
            <w:r>
              <w:rPr>
                <w:rFonts w:hint="eastAsia" w:ascii="宋体" w:hAnsi="宋体" w:cs="宋体"/>
                <w:color w:val="auto"/>
                <w:sz w:val="15"/>
                <w:szCs w:val="15"/>
                <w:highlight w:val="none"/>
                <w:lang w:eastAsia="zh-CN" w:bidi="ar"/>
              </w:rPr>
              <w:t>褪色</w:t>
            </w:r>
            <w:r>
              <w:rPr>
                <w:rFonts w:hint="eastAsia" w:ascii="宋体" w:hAnsi="宋体" w:cs="宋体"/>
                <w:color w:val="auto"/>
                <w:sz w:val="15"/>
                <w:szCs w:val="15"/>
                <w:highlight w:val="none"/>
                <w:lang w:bidi="ar"/>
              </w:rPr>
              <w:t>，进口油墨颜料。无毒无甲醛</w:t>
            </w:r>
            <w:r>
              <w:rPr>
                <w:rFonts w:hint="eastAsia" w:ascii="宋体" w:hAnsi="宋体" w:cs="宋体"/>
                <w:color w:val="auto"/>
                <w:sz w:val="15"/>
                <w:szCs w:val="15"/>
                <w:highlight w:val="none"/>
                <w:lang w:eastAsia="zh-CN" w:bidi="ar"/>
              </w:rPr>
              <w:t>，</w:t>
            </w:r>
            <w:r>
              <w:rPr>
                <w:rFonts w:hint="eastAsia" w:ascii="宋体" w:hAnsi="宋体" w:cs="宋体"/>
                <w:color w:val="auto"/>
                <w:sz w:val="15"/>
                <w:szCs w:val="15"/>
                <w:highlight w:val="none"/>
                <w:lang w:bidi="ar"/>
              </w:rPr>
              <w:t>色彩效果好</w:t>
            </w:r>
            <w:r>
              <w:rPr>
                <w:rFonts w:hint="eastAsia" w:ascii="宋体" w:hAnsi="宋体" w:cs="宋体"/>
                <w:color w:val="auto"/>
                <w:sz w:val="15"/>
                <w:szCs w:val="15"/>
                <w:highlight w:val="none"/>
                <w:lang w:eastAsia="zh-CN" w:bidi="ar"/>
              </w:rPr>
              <w:t>，</w:t>
            </w:r>
            <w:r>
              <w:rPr>
                <w:rFonts w:hint="eastAsia" w:ascii="宋体" w:hAnsi="宋体" w:cs="宋体"/>
                <w:color w:val="auto"/>
                <w:sz w:val="15"/>
                <w:szCs w:val="15"/>
                <w:highlight w:val="none"/>
                <w:lang w:bidi="ar"/>
              </w:rPr>
              <w:t>持久不褪色；</w:t>
            </w:r>
          </w:p>
        </w:tc>
        <w:tc>
          <w:tcPr>
            <w:tcW w:w="559" w:type="dxa"/>
            <w:tcBorders>
              <w:top w:val="nil"/>
              <w:left w:val="nil"/>
              <w:bottom w:val="single" w:color="auto" w:sz="4" w:space="0"/>
              <w:right w:val="single" w:color="auto" w:sz="4" w:space="0"/>
            </w:tcBorders>
            <w:noWrap/>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个</w:t>
            </w:r>
          </w:p>
        </w:tc>
        <w:tc>
          <w:tcPr>
            <w:tcW w:w="709" w:type="dxa"/>
            <w:tcBorders>
              <w:top w:val="nil"/>
              <w:left w:val="nil"/>
              <w:bottom w:val="single" w:color="auto" w:sz="4" w:space="0"/>
              <w:right w:val="single" w:color="auto" w:sz="4" w:space="0"/>
            </w:tcBorders>
            <w:noWrap/>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19</w:t>
            </w:r>
          </w:p>
        </w:tc>
      </w:tr>
      <w:tr>
        <w:tblPrEx>
          <w:tblCellMar>
            <w:top w:w="0" w:type="dxa"/>
            <w:left w:w="108" w:type="dxa"/>
            <w:bottom w:w="0" w:type="dxa"/>
            <w:right w:w="108" w:type="dxa"/>
          </w:tblCellMar>
        </w:tblPrEx>
        <w:trPr>
          <w:trHeight w:val="337" w:hRule="atLeast"/>
        </w:trPr>
        <w:tc>
          <w:tcPr>
            <w:tcW w:w="620" w:type="dxa"/>
            <w:tcBorders>
              <w:top w:val="nil"/>
              <w:left w:val="single" w:color="auto" w:sz="4" w:space="0"/>
              <w:bottom w:val="single" w:color="auto" w:sz="4" w:space="0"/>
              <w:right w:val="single" w:color="auto" w:sz="4" w:space="0"/>
            </w:tcBorders>
            <w:noWrap/>
            <w:vAlign w:val="center"/>
          </w:tcPr>
          <w:p>
            <w:pPr>
              <w:spacing w:before="0" w:after="0" w:afterAutospacing="0" w:line="240" w:lineRule="auto"/>
              <w:ind w:left="0" w:right="0" w:firstLine="0"/>
              <w:jc w:val="center"/>
              <w:rPr>
                <w:rFonts w:hint="default"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val="en-US" w:eastAsia="zh-CN" w:bidi="ar"/>
              </w:rPr>
              <w:t>20</w:t>
            </w:r>
          </w:p>
        </w:tc>
        <w:tc>
          <w:tcPr>
            <w:tcW w:w="1356" w:type="dxa"/>
            <w:tcBorders>
              <w:top w:val="nil"/>
              <w:left w:val="nil"/>
              <w:bottom w:val="single" w:color="auto" w:sz="4" w:space="0"/>
              <w:right w:val="single" w:color="auto" w:sz="4" w:space="0"/>
            </w:tcBorders>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安检候检区</w:t>
            </w:r>
          </w:p>
        </w:tc>
        <w:tc>
          <w:tcPr>
            <w:tcW w:w="1784" w:type="dxa"/>
            <w:tcBorders>
              <w:top w:val="nil"/>
              <w:left w:val="nil"/>
              <w:bottom w:val="single" w:color="auto" w:sz="4" w:space="0"/>
              <w:right w:val="single" w:color="auto" w:sz="4" w:space="0"/>
            </w:tcBorders>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1200*350mm（长*宽）</w:t>
            </w:r>
          </w:p>
        </w:tc>
        <w:tc>
          <w:tcPr>
            <w:tcW w:w="4343" w:type="dxa"/>
            <w:tcBorders>
              <w:top w:val="nil"/>
              <w:left w:val="nil"/>
              <w:bottom w:val="single" w:color="auto" w:sz="4" w:space="0"/>
              <w:right w:val="single" w:color="auto" w:sz="4" w:space="0"/>
            </w:tcBorders>
            <w:vAlign w:val="center"/>
          </w:tcPr>
          <w:p>
            <w:pPr>
              <w:spacing w:before="0" w:after="0" w:afterAutospacing="0" w:line="240" w:lineRule="auto"/>
              <w:ind w:left="0" w:right="0" w:firstLine="0"/>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1.材料：自粘性PVC覆地面画面保护防滑膜标识，丙烯酸背胶；</w:t>
            </w:r>
            <w:r>
              <w:rPr>
                <w:rFonts w:hint="eastAsia" w:ascii="宋体" w:hAnsi="宋体" w:cs="宋体"/>
                <w:color w:val="auto"/>
                <w:sz w:val="15"/>
                <w:szCs w:val="15"/>
                <w:highlight w:val="none"/>
                <w:lang w:bidi="ar"/>
              </w:rPr>
              <w:br w:type="textWrapping"/>
            </w:r>
            <w:r>
              <w:rPr>
                <w:rFonts w:hint="eastAsia" w:ascii="宋体" w:hAnsi="宋体" w:cs="宋体"/>
                <w:color w:val="auto"/>
                <w:sz w:val="15"/>
                <w:szCs w:val="15"/>
                <w:highlight w:val="none"/>
                <w:lang w:bidi="ar"/>
              </w:rPr>
              <w:t>2.印刷方式：丝网印刷</w:t>
            </w:r>
            <w:r>
              <w:rPr>
                <w:rFonts w:hint="eastAsia" w:ascii="宋体" w:hAnsi="宋体" w:cs="宋体"/>
                <w:color w:val="auto"/>
                <w:sz w:val="15"/>
                <w:szCs w:val="15"/>
                <w:highlight w:val="none"/>
                <w:lang w:bidi="ar"/>
              </w:rPr>
              <w:br w:type="textWrapping"/>
            </w:r>
            <w:r>
              <w:rPr>
                <w:rFonts w:hint="eastAsia" w:ascii="宋体" w:hAnsi="宋体" w:cs="宋体"/>
                <w:color w:val="auto"/>
                <w:sz w:val="15"/>
                <w:szCs w:val="15"/>
                <w:highlight w:val="none"/>
                <w:lang w:bidi="ar"/>
              </w:rPr>
              <w:t>3.材料防滑性：干式状态防滑性实验测试结果≥115、湿式状态≥23</w:t>
            </w:r>
            <w:r>
              <w:rPr>
                <w:rFonts w:hint="eastAsia" w:ascii="宋体" w:hAnsi="宋体" w:cs="宋体"/>
                <w:color w:val="auto"/>
                <w:sz w:val="15"/>
                <w:szCs w:val="15"/>
                <w:highlight w:val="none"/>
                <w:lang w:bidi="ar"/>
              </w:rPr>
              <w:br w:type="textWrapping"/>
            </w:r>
            <w:r>
              <w:rPr>
                <w:rFonts w:hint="eastAsia" w:ascii="宋体" w:hAnsi="宋体" w:cs="宋体"/>
                <w:color w:val="auto"/>
                <w:sz w:val="15"/>
                <w:szCs w:val="15"/>
                <w:highlight w:val="none"/>
                <w:lang w:bidi="ar"/>
              </w:rPr>
              <w:t>4.不</w:t>
            </w:r>
            <w:r>
              <w:rPr>
                <w:rFonts w:hint="eastAsia" w:ascii="宋体" w:hAnsi="宋体" w:cs="宋体"/>
                <w:color w:val="auto"/>
                <w:sz w:val="15"/>
                <w:szCs w:val="15"/>
                <w:highlight w:val="none"/>
                <w:lang w:eastAsia="zh-CN" w:bidi="ar"/>
              </w:rPr>
              <w:t>褪色</w:t>
            </w:r>
            <w:r>
              <w:rPr>
                <w:rFonts w:hint="eastAsia" w:ascii="宋体" w:hAnsi="宋体" w:cs="宋体"/>
                <w:color w:val="auto"/>
                <w:sz w:val="15"/>
                <w:szCs w:val="15"/>
                <w:highlight w:val="none"/>
                <w:lang w:bidi="ar"/>
              </w:rPr>
              <w:t>，进口油墨颜料。无毒无甲醛</w:t>
            </w:r>
            <w:r>
              <w:rPr>
                <w:rFonts w:hint="eastAsia" w:ascii="宋体" w:hAnsi="宋体" w:cs="宋体"/>
                <w:color w:val="auto"/>
                <w:sz w:val="15"/>
                <w:szCs w:val="15"/>
                <w:highlight w:val="none"/>
                <w:lang w:eastAsia="zh-CN" w:bidi="ar"/>
              </w:rPr>
              <w:t>，</w:t>
            </w:r>
            <w:r>
              <w:rPr>
                <w:rFonts w:hint="eastAsia" w:ascii="宋体" w:hAnsi="宋体" w:cs="宋体"/>
                <w:color w:val="auto"/>
                <w:sz w:val="15"/>
                <w:szCs w:val="15"/>
                <w:highlight w:val="none"/>
                <w:lang w:bidi="ar"/>
              </w:rPr>
              <w:t>色彩效果好</w:t>
            </w:r>
            <w:r>
              <w:rPr>
                <w:rFonts w:hint="eastAsia" w:ascii="宋体" w:hAnsi="宋体" w:cs="宋体"/>
                <w:color w:val="auto"/>
                <w:sz w:val="15"/>
                <w:szCs w:val="15"/>
                <w:highlight w:val="none"/>
                <w:lang w:eastAsia="zh-CN" w:bidi="ar"/>
              </w:rPr>
              <w:t>，</w:t>
            </w:r>
            <w:r>
              <w:rPr>
                <w:rFonts w:hint="eastAsia" w:ascii="宋体" w:hAnsi="宋体" w:cs="宋体"/>
                <w:color w:val="auto"/>
                <w:sz w:val="15"/>
                <w:szCs w:val="15"/>
                <w:highlight w:val="none"/>
                <w:lang w:bidi="ar"/>
              </w:rPr>
              <w:t>持久不褪色；</w:t>
            </w:r>
          </w:p>
        </w:tc>
        <w:tc>
          <w:tcPr>
            <w:tcW w:w="559" w:type="dxa"/>
            <w:tcBorders>
              <w:top w:val="nil"/>
              <w:left w:val="nil"/>
              <w:bottom w:val="single" w:color="auto" w:sz="4" w:space="0"/>
              <w:right w:val="single" w:color="auto" w:sz="4" w:space="0"/>
            </w:tcBorders>
            <w:noWrap/>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张</w:t>
            </w:r>
          </w:p>
        </w:tc>
        <w:tc>
          <w:tcPr>
            <w:tcW w:w="709" w:type="dxa"/>
            <w:tcBorders>
              <w:top w:val="nil"/>
              <w:left w:val="nil"/>
              <w:bottom w:val="single" w:color="auto" w:sz="4" w:space="0"/>
              <w:right w:val="single" w:color="auto" w:sz="4" w:space="0"/>
            </w:tcBorders>
            <w:noWrap/>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36</w:t>
            </w:r>
          </w:p>
        </w:tc>
      </w:tr>
      <w:tr>
        <w:tblPrEx>
          <w:tblCellMar>
            <w:top w:w="0" w:type="dxa"/>
            <w:left w:w="108" w:type="dxa"/>
            <w:bottom w:w="0" w:type="dxa"/>
            <w:right w:w="108" w:type="dxa"/>
          </w:tblCellMar>
        </w:tblPrEx>
        <w:trPr>
          <w:trHeight w:val="337" w:hRule="atLeast"/>
        </w:trPr>
        <w:tc>
          <w:tcPr>
            <w:tcW w:w="620" w:type="dxa"/>
            <w:tcBorders>
              <w:top w:val="nil"/>
              <w:left w:val="single" w:color="auto" w:sz="4" w:space="0"/>
              <w:bottom w:val="single" w:color="auto" w:sz="4" w:space="0"/>
              <w:right w:val="single" w:color="auto" w:sz="4" w:space="0"/>
            </w:tcBorders>
            <w:noWrap/>
            <w:vAlign w:val="center"/>
          </w:tcPr>
          <w:p>
            <w:pPr>
              <w:spacing w:before="0" w:after="0" w:afterAutospacing="0" w:line="240" w:lineRule="auto"/>
              <w:ind w:left="0" w:right="0" w:firstLine="0"/>
              <w:jc w:val="center"/>
              <w:rPr>
                <w:rFonts w:hint="default"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val="en-US" w:eastAsia="zh-CN" w:bidi="ar"/>
              </w:rPr>
              <w:t>21</w:t>
            </w:r>
          </w:p>
        </w:tc>
        <w:tc>
          <w:tcPr>
            <w:tcW w:w="1356" w:type="dxa"/>
            <w:tcBorders>
              <w:top w:val="nil"/>
              <w:left w:val="nil"/>
              <w:bottom w:val="single" w:color="auto" w:sz="4" w:space="0"/>
              <w:right w:val="single" w:color="auto" w:sz="4" w:space="0"/>
            </w:tcBorders>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排队引导线</w:t>
            </w:r>
          </w:p>
        </w:tc>
        <w:tc>
          <w:tcPr>
            <w:tcW w:w="1784" w:type="dxa"/>
            <w:tcBorders>
              <w:top w:val="nil"/>
              <w:left w:val="nil"/>
              <w:bottom w:val="single" w:color="auto" w:sz="4" w:space="0"/>
              <w:right w:val="single" w:color="auto" w:sz="4" w:space="0"/>
            </w:tcBorders>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1200*100mm（长*宽）</w:t>
            </w:r>
          </w:p>
        </w:tc>
        <w:tc>
          <w:tcPr>
            <w:tcW w:w="4343" w:type="dxa"/>
            <w:tcBorders>
              <w:top w:val="nil"/>
              <w:left w:val="nil"/>
              <w:bottom w:val="single" w:color="auto" w:sz="4" w:space="0"/>
              <w:right w:val="single" w:color="auto" w:sz="4" w:space="0"/>
            </w:tcBorders>
            <w:vAlign w:val="center"/>
          </w:tcPr>
          <w:p>
            <w:pPr>
              <w:spacing w:before="0" w:after="0" w:afterAutospacing="0" w:line="240" w:lineRule="auto"/>
              <w:ind w:left="0" w:right="0" w:firstLine="0"/>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1.材料：自粘性PVC覆地面画面保护防滑膜标识，丙烯酸背胶；</w:t>
            </w:r>
            <w:r>
              <w:rPr>
                <w:rFonts w:hint="eastAsia" w:ascii="宋体" w:hAnsi="宋体" w:cs="宋体"/>
                <w:color w:val="auto"/>
                <w:sz w:val="15"/>
                <w:szCs w:val="15"/>
                <w:highlight w:val="none"/>
                <w:lang w:bidi="ar"/>
              </w:rPr>
              <w:br w:type="textWrapping"/>
            </w:r>
            <w:r>
              <w:rPr>
                <w:rFonts w:hint="eastAsia" w:ascii="宋体" w:hAnsi="宋体" w:cs="宋体"/>
                <w:color w:val="auto"/>
                <w:sz w:val="15"/>
                <w:szCs w:val="15"/>
                <w:highlight w:val="none"/>
                <w:lang w:bidi="ar"/>
              </w:rPr>
              <w:t>2.印刷方式：丝网印刷</w:t>
            </w:r>
            <w:r>
              <w:rPr>
                <w:rFonts w:hint="eastAsia" w:ascii="宋体" w:hAnsi="宋体" w:cs="宋体"/>
                <w:color w:val="auto"/>
                <w:sz w:val="15"/>
                <w:szCs w:val="15"/>
                <w:highlight w:val="none"/>
                <w:lang w:bidi="ar"/>
              </w:rPr>
              <w:br w:type="textWrapping"/>
            </w:r>
            <w:r>
              <w:rPr>
                <w:rFonts w:hint="eastAsia" w:ascii="宋体" w:hAnsi="宋体" w:cs="宋体"/>
                <w:color w:val="auto"/>
                <w:sz w:val="15"/>
                <w:szCs w:val="15"/>
                <w:highlight w:val="none"/>
                <w:lang w:bidi="ar"/>
              </w:rPr>
              <w:t>3.材料防滑性：干式状态防滑性实验测试结果≥115、湿式状态≥23</w:t>
            </w:r>
            <w:r>
              <w:rPr>
                <w:rFonts w:hint="eastAsia" w:ascii="宋体" w:hAnsi="宋体" w:cs="宋体"/>
                <w:color w:val="auto"/>
                <w:sz w:val="15"/>
                <w:szCs w:val="15"/>
                <w:highlight w:val="none"/>
                <w:lang w:bidi="ar"/>
              </w:rPr>
              <w:br w:type="textWrapping"/>
            </w:r>
            <w:r>
              <w:rPr>
                <w:rFonts w:hint="eastAsia" w:ascii="宋体" w:hAnsi="宋体" w:cs="宋体"/>
                <w:color w:val="auto"/>
                <w:sz w:val="15"/>
                <w:szCs w:val="15"/>
                <w:highlight w:val="none"/>
                <w:lang w:bidi="ar"/>
              </w:rPr>
              <w:t>4.不</w:t>
            </w:r>
            <w:r>
              <w:rPr>
                <w:rFonts w:hint="eastAsia" w:ascii="宋体" w:hAnsi="宋体" w:cs="宋体"/>
                <w:color w:val="auto"/>
                <w:sz w:val="15"/>
                <w:szCs w:val="15"/>
                <w:highlight w:val="none"/>
                <w:lang w:eastAsia="zh-CN" w:bidi="ar"/>
              </w:rPr>
              <w:t>褪色</w:t>
            </w:r>
            <w:r>
              <w:rPr>
                <w:rFonts w:hint="eastAsia" w:ascii="宋体" w:hAnsi="宋体" w:cs="宋体"/>
                <w:color w:val="auto"/>
                <w:sz w:val="15"/>
                <w:szCs w:val="15"/>
                <w:highlight w:val="none"/>
                <w:lang w:bidi="ar"/>
              </w:rPr>
              <w:t>，进口油墨颜料。无毒无甲醛</w:t>
            </w:r>
            <w:r>
              <w:rPr>
                <w:rFonts w:hint="eastAsia" w:ascii="宋体" w:hAnsi="宋体" w:cs="宋体"/>
                <w:color w:val="auto"/>
                <w:sz w:val="15"/>
                <w:szCs w:val="15"/>
                <w:highlight w:val="none"/>
                <w:lang w:eastAsia="zh-CN" w:bidi="ar"/>
              </w:rPr>
              <w:t>，</w:t>
            </w:r>
            <w:r>
              <w:rPr>
                <w:rFonts w:hint="eastAsia" w:ascii="宋体" w:hAnsi="宋体" w:cs="宋体"/>
                <w:color w:val="auto"/>
                <w:sz w:val="15"/>
                <w:szCs w:val="15"/>
                <w:highlight w:val="none"/>
                <w:lang w:bidi="ar"/>
              </w:rPr>
              <w:t>色彩效果好</w:t>
            </w:r>
            <w:r>
              <w:rPr>
                <w:rFonts w:hint="eastAsia" w:ascii="宋体" w:hAnsi="宋体" w:cs="宋体"/>
                <w:color w:val="auto"/>
                <w:sz w:val="15"/>
                <w:szCs w:val="15"/>
                <w:highlight w:val="none"/>
                <w:lang w:eastAsia="zh-CN" w:bidi="ar"/>
              </w:rPr>
              <w:t>，</w:t>
            </w:r>
            <w:r>
              <w:rPr>
                <w:rFonts w:hint="eastAsia" w:ascii="宋体" w:hAnsi="宋体" w:cs="宋体"/>
                <w:color w:val="auto"/>
                <w:sz w:val="15"/>
                <w:szCs w:val="15"/>
                <w:highlight w:val="none"/>
                <w:lang w:bidi="ar"/>
              </w:rPr>
              <w:t>持久不褪色；</w:t>
            </w:r>
          </w:p>
        </w:tc>
        <w:tc>
          <w:tcPr>
            <w:tcW w:w="559" w:type="dxa"/>
            <w:tcBorders>
              <w:top w:val="nil"/>
              <w:left w:val="nil"/>
              <w:bottom w:val="single" w:color="auto" w:sz="4" w:space="0"/>
              <w:right w:val="single" w:color="auto" w:sz="4" w:space="0"/>
            </w:tcBorders>
            <w:noWrap/>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张</w:t>
            </w:r>
          </w:p>
        </w:tc>
        <w:tc>
          <w:tcPr>
            <w:tcW w:w="709" w:type="dxa"/>
            <w:tcBorders>
              <w:top w:val="nil"/>
              <w:left w:val="nil"/>
              <w:bottom w:val="single" w:color="auto" w:sz="4" w:space="0"/>
              <w:right w:val="single" w:color="auto" w:sz="4" w:space="0"/>
            </w:tcBorders>
            <w:noWrap/>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75</w:t>
            </w:r>
          </w:p>
        </w:tc>
      </w:tr>
      <w:tr>
        <w:tblPrEx>
          <w:tblCellMar>
            <w:top w:w="0" w:type="dxa"/>
            <w:left w:w="108" w:type="dxa"/>
            <w:bottom w:w="0" w:type="dxa"/>
            <w:right w:w="108" w:type="dxa"/>
          </w:tblCellMar>
        </w:tblPrEx>
        <w:trPr>
          <w:trHeight w:val="337" w:hRule="atLeast"/>
        </w:trPr>
        <w:tc>
          <w:tcPr>
            <w:tcW w:w="620" w:type="dxa"/>
            <w:tcBorders>
              <w:top w:val="nil"/>
              <w:left w:val="single" w:color="auto" w:sz="4" w:space="0"/>
              <w:bottom w:val="single" w:color="auto" w:sz="4" w:space="0"/>
              <w:right w:val="single" w:color="auto" w:sz="4" w:space="0"/>
            </w:tcBorders>
            <w:noWrap/>
            <w:vAlign w:val="center"/>
          </w:tcPr>
          <w:p>
            <w:pPr>
              <w:spacing w:before="0" w:after="0" w:afterAutospacing="0" w:line="240" w:lineRule="auto"/>
              <w:ind w:left="0" w:right="0" w:firstLine="0"/>
              <w:jc w:val="center"/>
              <w:rPr>
                <w:rFonts w:hint="default"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val="en-US" w:eastAsia="zh-CN" w:bidi="ar"/>
              </w:rPr>
              <w:t>22</w:t>
            </w:r>
          </w:p>
        </w:tc>
        <w:tc>
          <w:tcPr>
            <w:tcW w:w="1356" w:type="dxa"/>
            <w:tcBorders>
              <w:top w:val="nil"/>
              <w:left w:val="nil"/>
              <w:bottom w:val="single" w:color="auto" w:sz="4" w:space="0"/>
              <w:right w:val="single" w:color="auto" w:sz="4" w:space="0"/>
            </w:tcBorders>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排队候车线（长800mm）</w:t>
            </w:r>
          </w:p>
        </w:tc>
        <w:tc>
          <w:tcPr>
            <w:tcW w:w="1784" w:type="dxa"/>
            <w:tcBorders>
              <w:top w:val="nil"/>
              <w:left w:val="nil"/>
              <w:bottom w:val="single" w:color="auto" w:sz="4" w:space="0"/>
              <w:right w:val="single" w:color="auto" w:sz="4" w:space="0"/>
            </w:tcBorders>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800mm*200mm（长*宽）</w:t>
            </w:r>
          </w:p>
        </w:tc>
        <w:tc>
          <w:tcPr>
            <w:tcW w:w="4343" w:type="dxa"/>
            <w:tcBorders>
              <w:top w:val="nil"/>
              <w:left w:val="nil"/>
              <w:bottom w:val="single" w:color="auto" w:sz="4" w:space="0"/>
              <w:right w:val="single" w:color="auto" w:sz="4" w:space="0"/>
            </w:tcBorders>
            <w:vAlign w:val="center"/>
          </w:tcPr>
          <w:p>
            <w:pPr>
              <w:spacing w:before="0" w:after="0" w:afterAutospacing="0" w:line="240" w:lineRule="auto"/>
              <w:ind w:left="0" w:right="0" w:firstLine="0"/>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1.材料：自粘性 PVC 覆地面画面保护防滑膜标识，丙烯酸背胶；</w:t>
            </w:r>
            <w:r>
              <w:rPr>
                <w:rFonts w:hint="eastAsia" w:ascii="宋体" w:hAnsi="宋体" w:cs="宋体"/>
                <w:color w:val="auto"/>
                <w:sz w:val="15"/>
                <w:szCs w:val="15"/>
                <w:highlight w:val="none"/>
                <w:lang w:bidi="ar"/>
              </w:rPr>
              <w:br w:type="textWrapping"/>
            </w:r>
            <w:r>
              <w:rPr>
                <w:rFonts w:hint="eastAsia" w:ascii="宋体" w:hAnsi="宋体" w:cs="宋体"/>
                <w:color w:val="auto"/>
                <w:sz w:val="15"/>
                <w:szCs w:val="15"/>
                <w:highlight w:val="none"/>
                <w:lang w:bidi="ar"/>
              </w:rPr>
              <w:t>2.印刷方式：丝网印刷</w:t>
            </w:r>
            <w:r>
              <w:rPr>
                <w:rFonts w:hint="eastAsia" w:ascii="宋体" w:hAnsi="宋体" w:cs="宋体"/>
                <w:color w:val="auto"/>
                <w:sz w:val="15"/>
                <w:szCs w:val="15"/>
                <w:highlight w:val="none"/>
                <w:lang w:bidi="ar"/>
              </w:rPr>
              <w:br w:type="textWrapping"/>
            </w:r>
            <w:r>
              <w:rPr>
                <w:rFonts w:hint="eastAsia" w:ascii="宋体" w:hAnsi="宋体" w:cs="宋体"/>
                <w:color w:val="auto"/>
                <w:sz w:val="15"/>
                <w:szCs w:val="15"/>
                <w:highlight w:val="none"/>
                <w:lang w:bidi="ar"/>
              </w:rPr>
              <w:t>3.材料防滑性：干式状态防滑性实验测试结果≥115、湿式状态≥23</w:t>
            </w:r>
            <w:r>
              <w:rPr>
                <w:rFonts w:hint="eastAsia" w:ascii="宋体" w:hAnsi="宋体" w:cs="宋体"/>
                <w:color w:val="auto"/>
                <w:sz w:val="15"/>
                <w:szCs w:val="15"/>
                <w:highlight w:val="none"/>
                <w:lang w:bidi="ar"/>
              </w:rPr>
              <w:br w:type="textWrapping"/>
            </w:r>
            <w:r>
              <w:rPr>
                <w:rFonts w:hint="eastAsia" w:ascii="宋体" w:hAnsi="宋体" w:cs="宋体"/>
                <w:color w:val="auto"/>
                <w:sz w:val="15"/>
                <w:szCs w:val="15"/>
                <w:highlight w:val="none"/>
                <w:lang w:bidi="ar"/>
              </w:rPr>
              <w:t>4.不</w:t>
            </w:r>
            <w:r>
              <w:rPr>
                <w:rFonts w:hint="eastAsia" w:ascii="宋体" w:hAnsi="宋体" w:cs="宋体"/>
                <w:color w:val="auto"/>
                <w:sz w:val="15"/>
                <w:szCs w:val="15"/>
                <w:highlight w:val="none"/>
                <w:lang w:eastAsia="zh-CN" w:bidi="ar"/>
              </w:rPr>
              <w:t>褪色</w:t>
            </w:r>
            <w:r>
              <w:rPr>
                <w:rFonts w:hint="eastAsia" w:ascii="宋体" w:hAnsi="宋体" w:cs="宋体"/>
                <w:color w:val="auto"/>
                <w:sz w:val="15"/>
                <w:szCs w:val="15"/>
                <w:highlight w:val="none"/>
                <w:lang w:bidi="ar"/>
              </w:rPr>
              <w:t>，进口油墨颜料。无毒无甲醛</w:t>
            </w:r>
            <w:r>
              <w:rPr>
                <w:rFonts w:hint="eastAsia" w:ascii="宋体" w:hAnsi="宋体" w:cs="宋体"/>
                <w:color w:val="auto"/>
                <w:sz w:val="15"/>
                <w:szCs w:val="15"/>
                <w:highlight w:val="none"/>
                <w:lang w:eastAsia="zh-CN" w:bidi="ar"/>
              </w:rPr>
              <w:t>，</w:t>
            </w:r>
            <w:r>
              <w:rPr>
                <w:rFonts w:hint="eastAsia" w:ascii="宋体" w:hAnsi="宋体" w:cs="宋体"/>
                <w:color w:val="auto"/>
                <w:sz w:val="15"/>
                <w:szCs w:val="15"/>
                <w:highlight w:val="none"/>
                <w:lang w:bidi="ar"/>
              </w:rPr>
              <w:t>色彩效果好</w:t>
            </w:r>
            <w:r>
              <w:rPr>
                <w:rFonts w:hint="eastAsia" w:ascii="宋体" w:hAnsi="宋体" w:cs="宋体"/>
                <w:color w:val="auto"/>
                <w:sz w:val="15"/>
                <w:szCs w:val="15"/>
                <w:highlight w:val="none"/>
                <w:lang w:eastAsia="zh-CN" w:bidi="ar"/>
              </w:rPr>
              <w:t>，</w:t>
            </w:r>
            <w:r>
              <w:rPr>
                <w:rFonts w:hint="eastAsia" w:ascii="宋体" w:hAnsi="宋体" w:cs="宋体"/>
                <w:color w:val="auto"/>
                <w:sz w:val="15"/>
                <w:szCs w:val="15"/>
                <w:highlight w:val="none"/>
                <w:lang w:bidi="ar"/>
              </w:rPr>
              <w:t>持久不褪色；</w:t>
            </w:r>
          </w:p>
        </w:tc>
        <w:tc>
          <w:tcPr>
            <w:tcW w:w="559" w:type="dxa"/>
            <w:tcBorders>
              <w:top w:val="nil"/>
              <w:left w:val="nil"/>
              <w:bottom w:val="single" w:color="auto" w:sz="4" w:space="0"/>
              <w:right w:val="single" w:color="auto" w:sz="4" w:space="0"/>
            </w:tcBorders>
            <w:noWrap/>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张</w:t>
            </w:r>
          </w:p>
        </w:tc>
        <w:tc>
          <w:tcPr>
            <w:tcW w:w="709" w:type="dxa"/>
            <w:tcBorders>
              <w:top w:val="nil"/>
              <w:left w:val="nil"/>
              <w:bottom w:val="single" w:color="auto" w:sz="4" w:space="0"/>
              <w:right w:val="single" w:color="auto" w:sz="4" w:space="0"/>
            </w:tcBorders>
            <w:noWrap/>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38</w:t>
            </w:r>
          </w:p>
        </w:tc>
      </w:tr>
      <w:tr>
        <w:tblPrEx>
          <w:tblCellMar>
            <w:top w:w="0" w:type="dxa"/>
            <w:left w:w="108" w:type="dxa"/>
            <w:bottom w:w="0" w:type="dxa"/>
            <w:right w:w="108" w:type="dxa"/>
          </w:tblCellMar>
        </w:tblPrEx>
        <w:trPr>
          <w:trHeight w:val="337" w:hRule="atLeast"/>
        </w:trPr>
        <w:tc>
          <w:tcPr>
            <w:tcW w:w="620" w:type="dxa"/>
            <w:tcBorders>
              <w:top w:val="nil"/>
              <w:left w:val="single" w:color="auto" w:sz="4" w:space="0"/>
              <w:bottom w:val="single" w:color="auto" w:sz="4" w:space="0"/>
              <w:right w:val="single" w:color="auto" w:sz="4" w:space="0"/>
            </w:tcBorders>
            <w:noWrap/>
            <w:vAlign w:val="center"/>
          </w:tcPr>
          <w:p>
            <w:pPr>
              <w:spacing w:before="0" w:after="0" w:afterAutospacing="0" w:line="240" w:lineRule="auto"/>
              <w:ind w:left="0" w:right="0" w:firstLine="0"/>
              <w:jc w:val="center"/>
              <w:rPr>
                <w:rFonts w:hint="default"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val="en-US" w:eastAsia="zh-CN" w:bidi="ar"/>
              </w:rPr>
              <w:t>23</w:t>
            </w:r>
          </w:p>
        </w:tc>
        <w:tc>
          <w:tcPr>
            <w:tcW w:w="1356" w:type="dxa"/>
            <w:tcBorders>
              <w:top w:val="nil"/>
              <w:left w:val="nil"/>
              <w:bottom w:val="single" w:color="auto" w:sz="4" w:space="0"/>
              <w:right w:val="single" w:color="auto" w:sz="4" w:space="0"/>
            </w:tcBorders>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排队候车线（短500mm）</w:t>
            </w:r>
          </w:p>
        </w:tc>
        <w:tc>
          <w:tcPr>
            <w:tcW w:w="1784" w:type="dxa"/>
            <w:tcBorders>
              <w:top w:val="nil"/>
              <w:left w:val="nil"/>
              <w:bottom w:val="single" w:color="auto" w:sz="4" w:space="0"/>
              <w:right w:val="single" w:color="auto" w:sz="4" w:space="0"/>
            </w:tcBorders>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500mm*125mm（长*宽）</w:t>
            </w:r>
          </w:p>
        </w:tc>
        <w:tc>
          <w:tcPr>
            <w:tcW w:w="4343" w:type="dxa"/>
            <w:tcBorders>
              <w:top w:val="nil"/>
              <w:left w:val="nil"/>
              <w:bottom w:val="single" w:color="auto" w:sz="4" w:space="0"/>
              <w:right w:val="single" w:color="auto" w:sz="4" w:space="0"/>
            </w:tcBorders>
            <w:vAlign w:val="center"/>
          </w:tcPr>
          <w:p>
            <w:pPr>
              <w:spacing w:before="0" w:after="0" w:afterAutospacing="0" w:line="240" w:lineRule="auto"/>
              <w:ind w:left="0" w:right="0" w:firstLine="0"/>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1.材料：自粘性 PVC 覆地面画面保护防滑膜标识，丙烯酸背胶；</w:t>
            </w:r>
            <w:r>
              <w:rPr>
                <w:rFonts w:hint="eastAsia" w:ascii="宋体" w:hAnsi="宋体" w:cs="宋体"/>
                <w:color w:val="auto"/>
                <w:sz w:val="15"/>
                <w:szCs w:val="15"/>
                <w:highlight w:val="none"/>
                <w:lang w:bidi="ar"/>
              </w:rPr>
              <w:br w:type="textWrapping"/>
            </w:r>
            <w:r>
              <w:rPr>
                <w:rFonts w:hint="eastAsia" w:ascii="宋体" w:hAnsi="宋体" w:cs="宋体"/>
                <w:color w:val="auto"/>
                <w:sz w:val="15"/>
                <w:szCs w:val="15"/>
                <w:highlight w:val="none"/>
                <w:lang w:bidi="ar"/>
              </w:rPr>
              <w:t>2.印刷方式：丝网印刷</w:t>
            </w:r>
            <w:r>
              <w:rPr>
                <w:rFonts w:hint="eastAsia" w:ascii="宋体" w:hAnsi="宋体" w:cs="宋体"/>
                <w:color w:val="auto"/>
                <w:sz w:val="15"/>
                <w:szCs w:val="15"/>
                <w:highlight w:val="none"/>
                <w:lang w:bidi="ar"/>
              </w:rPr>
              <w:br w:type="textWrapping"/>
            </w:r>
            <w:r>
              <w:rPr>
                <w:rFonts w:hint="eastAsia" w:ascii="宋体" w:hAnsi="宋体" w:cs="宋体"/>
                <w:color w:val="auto"/>
                <w:sz w:val="15"/>
                <w:szCs w:val="15"/>
                <w:highlight w:val="none"/>
                <w:lang w:bidi="ar"/>
              </w:rPr>
              <w:t>3.材料防滑性：干式状态防滑性实验测试结果≥115、湿式状态≥23</w:t>
            </w:r>
            <w:r>
              <w:rPr>
                <w:rFonts w:hint="eastAsia" w:ascii="宋体" w:hAnsi="宋体" w:cs="宋体"/>
                <w:color w:val="auto"/>
                <w:sz w:val="15"/>
                <w:szCs w:val="15"/>
                <w:highlight w:val="none"/>
                <w:lang w:bidi="ar"/>
              </w:rPr>
              <w:br w:type="textWrapping"/>
            </w:r>
            <w:r>
              <w:rPr>
                <w:rFonts w:hint="eastAsia" w:ascii="宋体" w:hAnsi="宋体" w:cs="宋体"/>
                <w:color w:val="auto"/>
                <w:sz w:val="15"/>
                <w:szCs w:val="15"/>
                <w:highlight w:val="none"/>
                <w:lang w:bidi="ar"/>
              </w:rPr>
              <w:t>4.不</w:t>
            </w:r>
            <w:r>
              <w:rPr>
                <w:rFonts w:hint="eastAsia" w:ascii="宋体" w:hAnsi="宋体" w:cs="宋体"/>
                <w:color w:val="auto"/>
                <w:sz w:val="15"/>
                <w:szCs w:val="15"/>
                <w:highlight w:val="none"/>
                <w:lang w:eastAsia="zh-CN" w:bidi="ar"/>
              </w:rPr>
              <w:t>褪色</w:t>
            </w:r>
            <w:r>
              <w:rPr>
                <w:rFonts w:hint="eastAsia" w:ascii="宋体" w:hAnsi="宋体" w:cs="宋体"/>
                <w:color w:val="auto"/>
                <w:sz w:val="15"/>
                <w:szCs w:val="15"/>
                <w:highlight w:val="none"/>
                <w:lang w:bidi="ar"/>
              </w:rPr>
              <w:t>，进口油墨颜料。无毒无甲醛</w:t>
            </w:r>
            <w:r>
              <w:rPr>
                <w:rFonts w:hint="eastAsia" w:ascii="宋体" w:hAnsi="宋体" w:cs="宋体"/>
                <w:color w:val="auto"/>
                <w:sz w:val="15"/>
                <w:szCs w:val="15"/>
                <w:highlight w:val="none"/>
                <w:lang w:eastAsia="zh-CN" w:bidi="ar"/>
              </w:rPr>
              <w:t>，</w:t>
            </w:r>
            <w:r>
              <w:rPr>
                <w:rFonts w:hint="eastAsia" w:ascii="宋体" w:hAnsi="宋体" w:cs="宋体"/>
                <w:color w:val="auto"/>
                <w:sz w:val="15"/>
                <w:szCs w:val="15"/>
                <w:highlight w:val="none"/>
                <w:lang w:bidi="ar"/>
              </w:rPr>
              <w:t>色彩效果好</w:t>
            </w:r>
            <w:r>
              <w:rPr>
                <w:rFonts w:hint="eastAsia" w:ascii="宋体" w:hAnsi="宋体" w:cs="宋体"/>
                <w:color w:val="auto"/>
                <w:sz w:val="15"/>
                <w:szCs w:val="15"/>
                <w:highlight w:val="none"/>
                <w:lang w:eastAsia="zh-CN" w:bidi="ar"/>
              </w:rPr>
              <w:t>，</w:t>
            </w:r>
            <w:r>
              <w:rPr>
                <w:rFonts w:hint="eastAsia" w:ascii="宋体" w:hAnsi="宋体" w:cs="宋体"/>
                <w:color w:val="auto"/>
                <w:sz w:val="15"/>
                <w:szCs w:val="15"/>
                <w:highlight w:val="none"/>
                <w:lang w:bidi="ar"/>
              </w:rPr>
              <w:t>持久不褪色；</w:t>
            </w:r>
          </w:p>
        </w:tc>
        <w:tc>
          <w:tcPr>
            <w:tcW w:w="559" w:type="dxa"/>
            <w:tcBorders>
              <w:top w:val="nil"/>
              <w:left w:val="nil"/>
              <w:bottom w:val="single" w:color="auto" w:sz="4" w:space="0"/>
              <w:right w:val="single" w:color="auto" w:sz="4" w:space="0"/>
            </w:tcBorders>
            <w:noWrap/>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张</w:t>
            </w:r>
          </w:p>
        </w:tc>
        <w:tc>
          <w:tcPr>
            <w:tcW w:w="709" w:type="dxa"/>
            <w:tcBorders>
              <w:top w:val="nil"/>
              <w:left w:val="nil"/>
              <w:bottom w:val="single" w:color="auto" w:sz="4" w:space="0"/>
              <w:right w:val="single" w:color="auto" w:sz="4" w:space="0"/>
            </w:tcBorders>
            <w:noWrap/>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38</w:t>
            </w:r>
          </w:p>
        </w:tc>
      </w:tr>
      <w:tr>
        <w:tblPrEx>
          <w:tblCellMar>
            <w:top w:w="0" w:type="dxa"/>
            <w:left w:w="108" w:type="dxa"/>
            <w:bottom w:w="0" w:type="dxa"/>
            <w:right w:w="108" w:type="dxa"/>
          </w:tblCellMar>
        </w:tblPrEx>
        <w:trPr>
          <w:trHeight w:val="376" w:hRule="atLeast"/>
        </w:trPr>
        <w:tc>
          <w:tcPr>
            <w:tcW w:w="620" w:type="dxa"/>
            <w:tcBorders>
              <w:top w:val="nil"/>
              <w:left w:val="single" w:color="auto" w:sz="4" w:space="0"/>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hint="default"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val="en-US" w:eastAsia="zh-CN" w:bidi="ar"/>
              </w:rPr>
              <w:t>24</w:t>
            </w:r>
          </w:p>
        </w:tc>
        <w:tc>
          <w:tcPr>
            <w:tcW w:w="135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（出入口）首末班车告示牌</w:t>
            </w:r>
          </w:p>
        </w:tc>
        <w:tc>
          <w:tcPr>
            <w:tcW w:w="1784"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550mm*400mm（长*宽）</w:t>
            </w:r>
          </w:p>
        </w:tc>
        <w:tc>
          <w:tcPr>
            <w:tcW w:w="4343"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3M覆地贴膜+UV喷绘+耐磨斜纹膜+16个透明亚克力插盒+16套PVC数字牌</w:t>
            </w:r>
          </w:p>
        </w:tc>
        <w:tc>
          <w:tcPr>
            <w:tcW w:w="559"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张</w:t>
            </w:r>
          </w:p>
        </w:tc>
        <w:tc>
          <w:tcPr>
            <w:tcW w:w="709"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14</w:t>
            </w:r>
          </w:p>
        </w:tc>
      </w:tr>
      <w:tr>
        <w:tblPrEx>
          <w:tblCellMar>
            <w:top w:w="0" w:type="dxa"/>
            <w:left w:w="108" w:type="dxa"/>
            <w:bottom w:w="0" w:type="dxa"/>
            <w:right w:w="108" w:type="dxa"/>
          </w:tblCellMar>
        </w:tblPrEx>
        <w:trPr>
          <w:trHeight w:val="58" w:hRule="atLeast"/>
        </w:trPr>
        <w:tc>
          <w:tcPr>
            <w:tcW w:w="620" w:type="dxa"/>
            <w:tcBorders>
              <w:top w:val="nil"/>
              <w:left w:val="single" w:color="auto" w:sz="4" w:space="0"/>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hint="default"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val="en-US" w:eastAsia="zh-CN" w:bidi="ar"/>
              </w:rPr>
              <w:t>25</w:t>
            </w:r>
          </w:p>
        </w:tc>
        <w:tc>
          <w:tcPr>
            <w:tcW w:w="135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扶梯温馨提示牌</w:t>
            </w:r>
          </w:p>
        </w:tc>
        <w:tc>
          <w:tcPr>
            <w:tcW w:w="1784"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550mm*400mm（长*宽）</w:t>
            </w:r>
          </w:p>
        </w:tc>
        <w:tc>
          <w:tcPr>
            <w:tcW w:w="4343"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3M覆地贴膜+UV喷绘+耐磨斜纹膜</w:t>
            </w:r>
          </w:p>
        </w:tc>
        <w:tc>
          <w:tcPr>
            <w:tcW w:w="559"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张</w:t>
            </w:r>
          </w:p>
        </w:tc>
        <w:tc>
          <w:tcPr>
            <w:tcW w:w="709"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val="en-US" w:eastAsia="zh-CN" w:bidi="ar"/>
              </w:rPr>
              <w:t>1</w:t>
            </w:r>
            <w:r>
              <w:rPr>
                <w:rFonts w:hint="eastAsia" w:ascii="宋体" w:hAnsi="宋体" w:cs="宋体"/>
                <w:color w:val="auto"/>
                <w:sz w:val="15"/>
                <w:szCs w:val="15"/>
                <w:highlight w:val="none"/>
                <w:lang w:bidi="ar"/>
              </w:rPr>
              <w:t>4</w:t>
            </w:r>
          </w:p>
        </w:tc>
      </w:tr>
      <w:tr>
        <w:tblPrEx>
          <w:tblCellMar>
            <w:top w:w="0" w:type="dxa"/>
            <w:left w:w="108" w:type="dxa"/>
            <w:bottom w:w="0" w:type="dxa"/>
            <w:right w:w="108" w:type="dxa"/>
          </w:tblCellMar>
        </w:tblPrEx>
        <w:trPr>
          <w:trHeight w:val="90" w:hRule="atLeast"/>
        </w:trPr>
        <w:tc>
          <w:tcPr>
            <w:tcW w:w="620" w:type="dxa"/>
            <w:tcBorders>
              <w:top w:val="nil"/>
              <w:left w:val="single" w:color="auto" w:sz="4" w:space="0"/>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hint="default"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val="en-US" w:eastAsia="zh-CN" w:bidi="ar"/>
              </w:rPr>
              <w:t>26</w:t>
            </w:r>
          </w:p>
        </w:tc>
        <w:tc>
          <w:tcPr>
            <w:tcW w:w="135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引导类地贴</w:t>
            </w:r>
          </w:p>
        </w:tc>
        <w:tc>
          <w:tcPr>
            <w:tcW w:w="178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1500*1200mm（长*宽）</w:t>
            </w:r>
          </w:p>
        </w:tc>
        <w:tc>
          <w:tcPr>
            <w:tcW w:w="4343"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1.材料：自粘性PVC覆地面画面保护防滑膜标识，丙烯酸背胶；</w:t>
            </w:r>
            <w:r>
              <w:rPr>
                <w:rFonts w:hint="eastAsia" w:ascii="宋体" w:hAnsi="宋体" w:cs="宋体"/>
                <w:color w:val="auto"/>
                <w:sz w:val="15"/>
                <w:szCs w:val="15"/>
                <w:highlight w:val="none"/>
                <w:lang w:bidi="ar"/>
              </w:rPr>
              <w:br w:type="textWrapping"/>
            </w:r>
            <w:r>
              <w:rPr>
                <w:rFonts w:hint="eastAsia" w:ascii="宋体" w:hAnsi="宋体" w:cs="宋体"/>
                <w:color w:val="auto"/>
                <w:sz w:val="15"/>
                <w:szCs w:val="15"/>
                <w:highlight w:val="none"/>
                <w:lang w:bidi="ar"/>
              </w:rPr>
              <w:t>2.印刷方式：丝网印刷</w:t>
            </w:r>
            <w:r>
              <w:rPr>
                <w:rFonts w:hint="eastAsia" w:ascii="宋体" w:hAnsi="宋体" w:cs="宋体"/>
                <w:color w:val="auto"/>
                <w:sz w:val="15"/>
                <w:szCs w:val="15"/>
                <w:highlight w:val="none"/>
                <w:lang w:bidi="ar"/>
              </w:rPr>
              <w:br w:type="textWrapping"/>
            </w:r>
            <w:r>
              <w:rPr>
                <w:rFonts w:hint="eastAsia" w:ascii="宋体" w:hAnsi="宋体" w:cs="宋体"/>
                <w:color w:val="auto"/>
                <w:sz w:val="15"/>
                <w:szCs w:val="15"/>
                <w:highlight w:val="none"/>
                <w:lang w:bidi="ar"/>
              </w:rPr>
              <w:t xml:space="preserve">3.材料防滑性：干式状态防滑性实验测试结果≥115、湿式状态≥23 </w:t>
            </w:r>
            <w:r>
              <w:rPr>
                <w:rFonts w:hint="eastAsia" w:ascii="宋体" w:hAnsi="宋体" w:cs="宋体"/>
                <w:color w:val="auto"/>
                <w:sz w:val="15"/>
                <w:szCs w:val="15"/>
                <w:highlight w:val="none"/>
                <w:lang w:bidi="ar"/>
              </w:rPr>
              <w:br w:type="textWrapping"/>
            </w:r>
            <w:r>
              <w:rPr>
                <w:rFonts w:hint="eastAsia" w:ascii="宋体" w:hAnsi="宋体" w:cs="宋体"/>
                <w:color w:val="auto"/>
                <w:sz w:val="15"/>
                <w:szCs w:val="15"/>
                <w:highlight w:val="none"/>
                <w:lang w:bidi="ar"/>
              </w:rPr>
              <w:t>4.不</w:t>
            </w:r>
            <w:r>
              <w:rPr>
                <w:rFonts w:hint="eastAsia" w:ascii="宋体" w:hAnsi="宋体" w:cs="宋体"/>
                <w:color w:val="auto"/>
                <w:sz w:val="15"/>
                <w:szCs w:val="15"/>
                <w:highlight w:val="none"/>
                <w:lang w:eastAsia="zh-CN" w:bidi="ar"/>
              </w:rPr>
              <w:t>褪色</w:t>
            </w:r>
            <w:r>
              <w:rPr>
                <w:rFonts w:hint="eastAsia" w:ascii="宋体" w:hAnsi="宋体" w:cs="宋体"/>
                <w:color w:val="auto"/>
                <w:sz w:val="15"/>
                <w:szCs w:val="15"/>
                <w:highlight w:val="none"/>
                <w:lang w:bidi="ar"/>
              </w:rPr>
              <w:t>，进口油墨颜料。无毒无甲醛</w:t>
            </w:r>
            <w:r>
              <w:rPr>
                <w:rFonts w:hint="eastAsia" w:ascii="宋体" w:hAnsi="宋体" w:cs="宋体"/>
                <w:color w:val="auto"/>
                <w:sz w:val="15"/>
                <w:szCs w:val="15"/>
                <w:highlight w:val="none"/>
                <w:lang w:eastAsia="zh-CN" w:bidi="ar"/>
              </w:rPr>
              <w:t>，</w:t>
            </w:r>
            <w:r>
              <w:rPr>
                <w:rFonts w:hint="eastAsia" w:ascii="宋体" w:hAnsi="宋体" w:cs="宋体"/>
                <w:color w:val="auto"/>
                <w:sz w:val="15"/>
                <w:szCs w:val="15"/>
                <w:highlight w:val="none"/>
                <w:lang w:bidi="ar"/>
              </w:rPr>
              <w:t>色彩效果好</w:t>
            </w:r>
            <w:r>
              <w:rPr>
                <w:rFonts w:hint="eastAsia" w:ascii="宋体" w:hAnsi="宋体" w:cs="宋体"/>
                <w:color w:val="auto"/>
                <w:sz w:val="15"/>
                <w:szCs w:val="15"/>
                <w:highlight w:val="none"/>
                <w:lang w:eastAsia="zh-CN" w:bidi="ar"/>
              </w:rPr>
              <w:t>，</w:t>
            </w:r>
            <w:r>
              <w:rPr>
                <w:rFonts w:hint="eastAsia" w:ascii="宋体" w:hAnsi="宋体" w:cs="宋体"/>
                <w:color w:val="auto"/>
                <w:sz w:val="15"/>
                <w:szCs w:val="15"/>
                <w:highlight w:val="none"/>
                <w:lang w:bidi="ar"/>
              </w:rPr>
              <w:t>持久不褪色；</w:t>
            </w:r>
          </w:p>
        </w:tc>
        <w:tc>
          <w:tcPr>
            <w:tcW w:w="559"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张</w:t>
            </w:r>
          </w:p>
        </w:tc>
        <w:tc>
          <w:tcPr>
            <w:tcW w:w="709"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48</w:t>
            </w:r>
          </w:p>
        </w:tc>
      </w:tr>
      <w:tr>
        <w:tblPrEx>
          <w:tblCellMar>
            <w:top w:w="0" w:type="dxa"/>
            <w:left w:w="108" w:type="dxa"/>
            <w:bottom w:w="0" w:type="dxa"/>
            <w:right w:w="108" w:type="dxa"/>
          </w:tblCellMar>
        </w:tblPrEx>
        <w:trPr>
          <w:trHeight w:val="58" w:hRule="atLeast"/>
        </w:trPr>
        <w:tc>
          <w:tcPr>
            <w:tcW w:w="620" w:type="dxa"/>
            <w:tcBorders>
              <w:top w:val="nil"/>
              <w:left w:val="single" w:color="auto" w:sz="4" w:space="0"/>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hint="default"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val="en-US" w:eastAsia="zh-CN" w:bidi="ar"/>
              </w:rPr>
              <w:t>27</w:t>
            </w:r>
          </w:p>
        </w:tc>
        <w:tc>
          <w:tcPr>
            <w:tcW w:w="135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换乘类地贴</w:t>
            </w:r>
          </w:p>
        </w:tc>
        <w:tc>
          <w:tcPr>
            <w:tcW w:w="178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2400*2400mm（长*宽）</w:t>
            </w:r>
          </w:p>
        </w:tc>
        <w:tc>
          <w:tcPr>
            <w:tcW w:w="4343"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rPr>
                <w:rFonts w:hint="eastAsia" w:ascii="宋体" w:hAnsi="宋体" w:cs="宋体"/>
                <w:color w:val="auto"/>
                <w:sz w:val="15"/>
                <w:szCs w:val="15"/>
                <w:highlight w:val="none"/>
                <w:lang w:bidi="ar"/>
              </w:rPr>
            </w:pPr>
            <w:r>
              <w:rPr>
                <w:rFonts w:hint="eastAsia" w:ascii="宋体" w:hAnsi="宋体" w:cs="宋体"/>
                <w:color w:val="auto"/>
                <w:sz w:val="15"/>
                <w:szCs w:val="15"/>
                <w:highlight w:val="none"/>
                <w:lang w:bidi="ar"/>
              </w:rPr>
              <w:t>1.材料：自粘性PVC覆地面画面保护防滑膜标识，丙烯酸背胶；</w:t>
            </w:r>
            <w:r>
              <w:rPr>
                <w:rFonts w:hint="eastAsia" w:ascii="宋体" w:hAnsi="宋体" w:cs="宋体"/>
                <w:color w:val="auto"/>
                <w:sz w:val="15"/>
                <w:szCs w:val="15"/>
                <w:highlight w:val="none"/>
                <w:lang w:bidi="ar"/>
              </w:rPr>
              <w:br w:type="textWrapping"/>
            </w:r>
            <w:r>
              <w:rPr>
                <w:rFonts w:hint="eastAsia" w:ascii="宋体" w:hAnsi="宋体" w:cs="宋体"/>
                <w:color w:val="auto"/>
                <w:sz w:val="15"/>
                <w:szCs w:val="15"/>
                <w:highlight w:val="none"/>
                <w:lang w:bidi="ar"/>
              </w:rPr>
              <w:t>2.印刷方式：丝网印刷</w:t>
            </w:r>
            <w:r>
              <w:rPr>
                <w:rFonts w:hint="eastAsia" w:ascii="宋体" w:hAnsi="宋体" w:cs="宋体"/>
                <w:color w:val="auto"/>
                <w:sz w:val="15"/>
                <w:szCs w:val="15"/>
                <w:highlight w:val="none"/>
                <w:lang w:bidi="ar"/>
              </w:rPr>
              <w:br w:type="textWrapping"/>
            </w:r>
            <w:r>
              <w:rPr>
                <w:rFonts w:hint="eastAsia" w:ascii="宋体" w:hAnsi="宋体" w:cs="宋体"/>
                <w:color w:val="auto"/>
                <w:sz w:val="15"/>
                <w:szCs w:val="15"/>
                <w:highlight w:val="none"/>
                <w:lang w:bidi="ar"/>
              </w:rPr>
              <w:t xml:space="preserve">3.材料防滑性：干式状态防滑性实验测试结果≥115、湿式状态≥23 </w:t>
            </w:r>
            <w:r>
              <w:rPr>
                <w:rFonts w:hint="eastAsia" w:ascii="宋体" w:hAnsi="宋体" w:cs="宋体"/>
                <w:color w:val="auto"/>
                <w:sz w:val="15"/>
                <w:szCs w:val="15"/>
                <w:highlight w:val="none"/>
                <w:lang w:bidi="ar"/>
              </w:rPr>
              <w:br w:type="textWrapping"/>
            </w:r>
            <w:r>
              <w:rPr>
                <w:rFonts w:hint="eastAsia" w:ascii="宋体" w:hAnsi="宋体" w:cs="宋体"/>
                <w:color w:val="auto"/>
                <w:sz w:val="15"/>
                <w:szCs w:val="15"/>
                <w:highlight w:val="none"/>
                <w:lang w:bidi="ar"/>
              </w:rPr>
              <w:t>4.不</w:t>
            </w:r>
            <w:r>
              <w:rPr>
                <w:rFonts w:hint="eastAsia" w:ascii="宋体" w:hAnsi="宋体" w:cs="宋体"/>
                <w:color w:val="auto"/>
                <w:sz w:val="15"/>
                <w:szCs w:val="15"/>
                <w:highlight w:val="none"/>
                <w:lang w:eastAsia="zh-CN" w:bidi="ar"/>
              </w:rPr>
              <w:t>褪色</w:t>
            </w:r>
            <w:r>
              <w:rPr>
                <w:rFonts w:hint="eastAsia" w:ascii="宋体" w:hAnsi="宋体" w:cs="宋体"/>
                <w:color w:val="auto"/>
                <w:sz w:val="15"/>
                <w:szCs w:val="15"/>
                <w:highlight w:val="none"/>
                <w:lang w:bidi="ar"/>
              </w:rPr>
              <w:t>，进口油墨颜料。无毒无甲醛</w:t>
            </w:r>
            <w:r>
              <w:rPr>
                <w:rFonts w:hint="eastAsia" w:ascii="宋体" w:hAnsi="宋体" w:cs="宋体"/>
                <w:color w:val="auto"/>
                <w:sz w:val="15"/>
                <w:szCs w:val="15"/>
                <w:highlight w:val="none"/>
                <w:lang w:eastAsia="zh-CN" w:bidi="ar"/>
              </w:rPr>
              <w:t>，</w:t>
            </w:r>
            <w:r>
              <w:rPr>
                <w:rFonts w:hint="eastAsia" w:ascii="宋体" w:hAnsi="宋体" w:cs="宋体"/>
                <w:color w:val="auto"/>
                <w:sz w:val="15"/>
                <w:szCs w:val="15"/>
                <w:highlight w:val="none"/>
                <w:lang w:bidi="ar"/>
              </w:rPr>
              <w:t>色彩效果好</w:t>
            </w:r>
            <w:r>
              <w:rPr>
                <w:rFonts w:hint="eastAsia" w:ascii="宋体" w:hAnsi="宋体" w:cs="宋体"/>
                <w:color w:val="auto"/>
                <w:sz w:val="15"/>
                <w:szCs w:val="15"/>
                <w:highlight w:val="none"/>
                <w:lang w:eastAsia="zh-CN" w:bidi="ar"/>
              </w:rPr>
              <w:t>，</w:t>
            </w:r>
            <w:r>
              <w:rPr>
                <w:rFonts w:hint="eastAsia" w:ascii="宋体" w:hAnsi="宋体" w:cs="宋体"/>
                <w:color w:val="auto"/>
                <w:sz w:val="15"/>
                <w:szCs w:val="15"/>
                <w:highlight w:val="none"/>
                <w:lang w:bidi="ar"/>
              </w:rPr>
              <w:t>持久不褪色；</w:t>
            </w:r>
          </w:p>
          <w:p>
            <w:pPr>
              <w:spacing w:before="0" w:after="0" w:afterAutospacing="0" w:line="240" w:lineRule="auto"/>
              <w:ind w:left="0" w:right="0" w:firstLine="0"/>
            </w:pPr>
            <w:r>
              <w:rPr>
                <w:rFonts w:hint="eastAsia" w:ascii="宋体" w:hAnsi="宋体" w:eastAsia="宋体" w:cs="宋体"/>
                <w:color w:val="auto"/>
                <w:sz w:val="15"/>
                <w:szCs w:val="15"/>
                <w:highlight w:val="none"/>
                <w:lang w:val="en-US" w:eastAsia="zh-CN" w:bidi="ar"/>
              </w:rPr>
              <w:t>5.可拼接安装。</w:t>
            </w:r>
          </w:p>
        </w:tc>
        <w:tc>
          <w:tcPr>
            <w:tcW w:w="559"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张</w:t>
            </w:r>
          </w:p>
        </w:tc>
        <w:tc>
          <w:tcPr>
            <w:tcW w:w="709"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20</w:t>
            </w:r>
          </w:p>
        </w:tc>
      </w:tr>
      <w:tr>
        <w:tblPrEx>
          <w:tblCellMar>
            <w:top w:w="0" w:type="dxa"/>
            <w:left w:w="108" w:type="dxa"/>
            <w:bottom w:w="0" w:type="dxa"/>
            <w:right w:w="108" w:type="dxa"/>
          </w:tblCellMar>
        </w:tblPrEx>
        <w:trPr>
          <w:trHeight w:val="58" w:hRule="atLeast"/>
        </w:trPr>
        <w:tc>
          <w:tcPr>
            <w:tcW w:w="620" w:type="dxa"/>
            <w:tcBorders>
              <w:top w:val="nil"/>
              <w:left w:val="single" w:color="auto" w:sz="4" w:space="0"/>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hint="default"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val="en-US" w:eastAsia="zh-CN" w:bidi="ar"/>
              </w:rPr>
              <w:t>28</w:t>
            </w:r>
          </w:p>
        </w:tc>
        <w:tc>
          <w:tcPr>
            <w:tcW w:w="135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“合建口地贴”标识</w:t>
            </w:r>
          </w:p>
        </w:tc>
        <w:tc>
          <w:tcPr>
            <w:tcW w:w="1784"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hint="eastAsia" w:ascii="宋体" w:hAnsi="宋体" w:cs="宋体"/>
                <w:color w:val="auto"/>
                <w:sz w:val="15"/>
                <w:szCs w:val="15"/>
                <w:highlight w:val="none"/>
                <w:lang w:bidi="ar"/>
              </w:rPr>
            </w:pPr>
            <w:r>
              <w:rPr>
                <w:rFonts w:hint="eastAsia" w:ascii="宋体" w:hAnsi="宋体" w:cs="宋体"/>
                <w:color w:val="auto"/>
                <w:sz w:val="15"/>
                <w:szCs w:val="15"/>
                <w:highlight w:val="none"/>
                <w:lang w:bidi="ar"/>
              </w:rPr>
              <w:t>5000*600mm（长*宽）</w:t>
            </w:r>
          </w:p>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具体以现场测量为准</w:t>
            </w:r>
          </w:p>
        </w:tc>
        <w:tc>
          <w:tcPr>
            <w:tcW w:w="4343"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1.材料：自粘性PVC覆地面画面保护防滑膜标识，丙烯酸背胶；</w:t>
            </w:r>
            <w:r>
              <w:rPr>
                <w:rFonts w:hint="eastAsia" w:ascii="宋体" w:hAnsi="宋体" w:cs="宋体"/>
                <w:color w:val="auto"/>
                <w:sz w:val="15"/>
                <w:szCs w:val="15"/>
                <w:highlight w:val="none"/>
                <w:lang w:bidi="ar"/>
              </w:rPr>
              <w:br w:type="textWrapping"/>
            </w:r>
            <w:r>
              <w:rPr>
                <w:rFonts w:hint="eastAsia" w:ascii="宋体" w:hAnsi="宋体" w:cs="宋体"/>
                <w:color w:val="auto"/>
                <w:sz w:val="15"/>
                <w:szCs w:val="15"/>
                <w:highlight w:val="none"/>
                <w:lang w:bidi="ar"/>
              </w:rPr>
              <w:t>2.印刷方式：丝网印刷</w:t>
            </w:r>
            <w:r>
              <w:rPr>
                <w:rFonts w:hint="eastAsia" w:ascii="宋体" w:hAnsi="宋体" w:cs="宋体"/>
                <w:color w:val="auto"/>
                <w:sz w:val="15"/>
                <w:szCs w:val="15"/>
                <w:highlight w:val="none"/>
                <w:lang w:bidi="ar"/>
              </w:rPr>
              <w:br w:type="textWrapping"/>
            </w:r>
            <w:r>
              <w:rPr>
                <w:rFonts w:hint="eastAsia" w:ascii="宋体" w:hAnsi="宋体" w:cs="宋体"/>
                <w:color w:val="auto"/>
                <w:sz w:val="15"/>
                <w:szCs w:val="15"/>
                <w:highlight w:val="none"/>
                <w:lang w:bidi="ar"/>
              </w:rPr>
              <w:t xml:space="preserve">3.材料防滑性：干式状态防滑性实验测试结果≥115、湿式状态≥23 </w:t>
            </w:r>
            <w:r>
              <w:rPr>
                <w:rFonts w:hint="eastAsia" w:ascii="宋体" w:hAnsi="宋体" w:cs="宋体"/>
                <w:color w:val="auto"/>
                <w:sz w:val="15"/>
                <w:szCs w:val="15"/>
                <w:highlight w:val="none"/>
                <w:lang w:bidi="ar"/>
              </w:rPr>
              <w:br w:type="textWrapping"/>
            </w:r>
            <w:r>
              <w:rPr>
                <w:rFonts w:hint="eastAsia" w:ascii="宋体" w:hAnsi="宋体" w:cs="宋体"/>
                <w:color w:val="auto"/>
                <w:sz w:val="15"/>
                <w:szCs w:val="15"/>
                <w:highlight w:val="none"/>
                <w:lang w:bidi="ar"/>
              </w:rPr>
              <w:t>4.不</w:t>
            </w:r>
            <w:r>
              <w:rPr>
                <w:rFonts w:hint="eastAsia" w:ascii="宋体" w:hAnsi="宋体" w:cs="宋体"/>
                <w:color w:val="auto"/>
                <w:sz w:val="15"/>
                <w:szCs w:val="15"/>
                <w:highlight w:val="none"/>
                <w:lang w:eastAsia="zh-CN" w:bidi="ar"/>
              </w:rPr>
              <w:t>褪色</w:t>
            </w:r>
            <w:r>
              <w:rPr>
                <w:rFonts w:hint="eastAsia" w:ascii="宋体" w:hAnsi="宋体" w:cs="宋体"/>
                <w:color w:val="auto"/>
                <w:sz w:val="15"/>
                <w:szCs w:val="15"/>
                <w:highlight w:val="none"/>
                <w:lang w:bidi="ar"/>
              </w:rPr>
              <w:t>，进口油墨颜料。无毒无甲醛</w:t>
            </w:r>
            <w:r>
              <w:rPr>
                <w:rFonts w:hint="eastAsia" w:ascii="宋体" w:hAnsi="宋体" w:cs="宋体"/>
                <w:color w:val="auto"/>
                <w:sz w:val="15"/>
                <w:szCs w:val="15"/>
                <w:highlight w:val="none"/>
                <w:lang w:eastAsia="zh-CN" w:bidi="ar"/>
              </w:rPr>
              <w:t>，</w:t>
            </w:r>
            <w:r>
              <w:rPr>
                <w:rFonts w:hint="eastAsia" w:ascii="宋体" w:hAnsi="宋体" w:cs="宋体"/>
                <w:color w:val="auto"/>
                <w:sz w:val="15"/>
                <w:szCs w:val="15"/>
                <w:highlight w:val="none"/>
                <w:lang w:bidi="ar"/>
              </w:rPr>
              <w:t>色彩效果好</w:t>
            </w:r>
            <w:r>
              <w:rPr>
                <w:rFonts w:hint="eastAsia" w:ascii="宋体" w:hAnsi="宋体" w:cs="宋体"/>
                <w:color w:val="auto"/>
                <w:sz w:val="15"/>
                <w:szCs w:val="15"/>
                <w:highlight w:val="none"/>
                <w:lang w:eastAsia="zh-CN" w:bidi="ar"/>
              </w:rPr>
              <w:t>，</w:t>
            </w:r>
            <w:r>
              <w:rPr>
                <w:rFonts w:hint="eastAsia" w:ascii="宋体" w:hAnsi="宋体" w:cs="宋体"/>
                <w:color w:val="auto"/>
                <w:sz w:val="15"/>
                <w:szCs w:val="15"/>
                <w:highlight w:val="none"/>
                <w:lang w:bidi="ar"/>
              </w:rPr>
              <w:t>持久不褪色；</w:t>
            </w:r>
          </w:p>
        </w:tc>
        <w:tc>
          <w:tcPr>
            <w:tcW w:w="55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张</w:t>
            </w:r>
          </w:p>
        </w:tc>
        <w:tc>
          <w:tcPr>
            <w:tcW w:w="709"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12</w:t>
            </w:r>
          </w:p>
        </w:tc>
      </w:tr>
      <w:tr>
        <w:tblPrEx>
          <w:tblCellMar>
            <w:top w:w="0" w:type="dxa"/>
            <w:left w:w="108" w:type="dxa"/>
            <w:bottom w:w="0" w:type="dxa"/>
            <w:right w:w="108" w:type="dxa"/>
          </w:tblCellMar>
        </w:tblPrEx>
        <w:trPr>
          <w:trHeight w:val="58" w:hRule="atLeast"/>
        </w:trPr>
        <w:tc>
          <w:tcPr>
            <w:tcW w:w="620" w:type="dxa"/>
            <w:tcBorders>
              <w:top w:val="nil"/>
              <w:left w:val="single" w:color="auto" w:sz="4" w:space="0"/>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hint="default"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val="en-US" w:eastAsia="zh-CN" w:bidi="ar"/>
              </w:rPr>
              <w:t>29</w:t>
            </w:r>
          </w:p>
        </w:tc>
        <w:tc>
          <w:tcPr>
            <w:tcW w:w="135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地贴（纸币清点区）</w:t>
            </w:r>
          </w:p>
        </w:tc>
        <w:tc>
          <w:tcPr>
            <w:tcW w:w="178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val="en-US" w:eastAsia="zh-CN" w:bidi="ar"/>
              </w:rPr>
              <w:t>1</w:t>
            </w:r>
            <w:r>
              <w:rPr>
                <w:rFonts w:hint="eastAsia" w:ascii="宋体" w:hAnsi="宋体" w:cs="宋体"/>
                <w:color w:val="auto"/>
                <w:sz w:val="15"/>
                <w:szCs w:val="15"/>
                <w:highlight w:val="none"/>
                <w:lang w:bidi="ar"/>
              </w:rPr>
              <w:t>50*50mm（长*宽）</w:t>
            </w:r>
          </w:p>
        </w:tc>
        <w:tc>
          <w:tcPr>
            <w:tcW w:w="4343"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1.材料：自粘性PVC覆地面画面保护防滑膜标识，丙烯酸背胶；</w:t>
            </w:r>
            <w:r>
              <w:rPr>
                <w:rFonts w:hint="eastAsia" w:ascii="宋体" w:hAnsi="宋体" w:cs="宋体"/>
                <w:color w:val="auto"/>
                <w:sz w:val="15"/>
                <w:szCs w:val="15"/>
                <w:highlight w:val="none"/>
                <w:lang w:bidi="ar"/>
              </w:rPr>
              <w:br w:type="textWrapping"/>
            </w:r>
            <w:r>
              <w:rPr>
                <w:rFonts w:hint="eastAsia" w:ascii="宋体" w:hAnsi="宋体" w:cs="宋体"/>
                <w:color w:val="auto"/>
                <w:sz w:val="15"/>
                <w:szCs w:val="15"/>
                <w:highlight w:val="none"/>
                <w:lang w:bidi="ar"/>
              </w:rPr>
              <w:t>2.印刷方式：丝网印刷</w:t>
            </w:r>
            <w:r>
              <w:rPr>
                <w:rFonts w:hint="eastAsia" w:ascii="宋体" w:hAnsi="宋体" w:cs="宋体"/>
                <w:color w:val="auto"/>
                <w:sz w:val="15"/>
                <w:szCs w:val="15"/>
                <w:highlight w:val="none"/>
                <w:lang w:bidi="ar"/>
              </w:rPr>
              <w:br w:type="textWrapping"/>
            </w:r>
            <w:r>
              <w:rPr>
                <w:rFonts w:hint="eastAsia" w:ascii="宋体" w:hAnsi="宋体" w:cs="宋体"/>
                <w:color w:val="auto"/>
                <w:sz w:val="15"/>
                <w:szCs w:val="15"/>
                <w:highlight w:val="none"/>
                <w:lang w:bidi="ar"/>
              </w:rPr>
              <w:t xml:space="preserve">3.材料防滑性：干式状态防滑性实验测试结果≥115、湿式状态≥23 </w:t>
            </w:r>
            <w:r>
              <w:rPr>
                <w:rFonts w:hint="eastAsia" w:ascii="宋体" w:hAnsi="宋体" w:cs="宋体"/>
                <w:color w:val="auto"/>
                <w:sz w:val="15"/>
                <w:szCs w:val="15"/>
                <w:highlight w:val="none"/>
                <w:lang w:bidi="ar"/>
              </w:rPr>
              <w:br w:type="textWrapping"/>
            </w:r>
            <w:r>
              <w:rPr>
                <w:rFonts w:hint="eastAsia" w:ascii="宋体" w:hAnsi="宋体" w:cs="宋体"/>
                <w:color w:val="auto"/>
                <w:sz w:val="15"/>
                <w:szCs w:val="15"/>
                <w:highlight w:val="none"/>
                <w:lang w:bidi="ar"/>
              </w:rPr>
              <w:t>4.不</w:t>
            </w:r>
            <w:r>
              <w:rPr>
                <w:rFonts w:hint="eastAsia" w:ascii="宋体" w:hAnsi="宋体" w:cs="宋体"/>
                <w:color w:val="auto"/>
                <w:sz w:val="15"/>
                <w:szCs w:val="15"/>
                <w:highlight w:val="none"/>
                <w:lang w:eastAsia="zh-CN" w:bidi="ar"/>
              </w:rPr>
              <w:t>褪色</w:t>
            </w:r>
            <w:r>
              <w:rPr>
                <w:rFonts w:hint="eastAsia" w:ascii="宋体" w:hAnsi="宋体" w:cs="宋体"/>
                <w:color w:val="auto"/>
                <w:sz w:val="15"/>
                <w:szCs w:val="15"/>
                <w:highlight w:val="none"/>
                <w:lang w:bidi="ar"/>
              </w:rPr>
              <w:t>，进口油墨颜料。无毒无甲醛</w:t>
            </w:r>
            <w:r>
              <w:rPr>
                <w:rFonts w:hint="eastAsia" w:ascii="宋体" w:hAnsi="宋体" w:cs="宋体"/>
                <w:color w:val="auto"/>
                <w:sz w:val="15"/>
                <w:szCs w:val="15"/>
                <w:highlight w:val="none"/>
                <w:lang w:eastAsia="zh-CN" w:bidi="ar"/>
              </w:rPr>
              <w:t>，</w:t>
            </w:r>
            <w:r>
              <w:rPr>
                <w:rFonts w:hint="eastAsia" w:ascii="宋体" w:hAnsi="宋体" w:cs="宋体"/>
                <w:color w:val="auto"/>
                <w:sz w:val="15"/>
                <w:szCs w:val="15"/>
                <w:highlight w:val="none"/>
                <w:lang w:bidi="ar"/>
              </w:rPr>
              <w:t>色彩效果好</w:t>
            </w:r>
            <w:r>
              <w:rPr>
                <w:rFonts w:hint="eastAsia" w:ascii="宋体" w:hAnsi="宋体" w:cs="宋体"/>
                <w:color w:val="auto"/>
                <w:sz w:val="15"/>
                <w:szCs w:val="15"/>
                <w:highlight w:val="none"/>
                <w:lang w:eastAsia="zh-CN" w:bidi="ar"/>
              </w:rPr>
              <w:t>，</w:t>
            </w:r>
            <w:r>
              <w:rPr>
                <w:rFonts w:hint="eastAsia" w:ascii="宋体" w:hAnsi="宋体" w:cs="宋体"/>
                <w:color w:val="auto"/>
                <w:sz w:val="15"/>
                <w:szCs w:val="15"/>
                <w:highlight w:val="none"/>
                <w:lang w:bidi="ar"/>
              </w:rPr>
              <w:t>持久不褪色；</w:t>
            </w:r>
          </w:p>
        </w:tc>
        <w:tc>
          <w:tcPr>
            <w:tcW w:w="559"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张</w:t>
            </w:r>
          </w:p>
        </w:tc>
        <w:tc>
          <w:tcPr>
            <w:tcW w:w="709"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10</w:t>
            </w:r>
          </w:p>
        </w:tc>
      </w:tr>
      <w:tr>
        <w:tblPrEx>
          <w:tblCellMar>
            <w:top w:w="0" w:type="dxa"/>
            <w:left w:w="108" w:type="dxa"/>
            <w:bottom w:w="0" w:type="dxa"/>
            <w:right w:w="108" w:type="dxa"/>
          </w:tblCellMar>
        </w:tblPrEx>
        <w:trPr>
          <w:trHeight w:val="58" w:hRule="atLeast"/>
        </w:trPr>
        <w:tc>
          <w:tcPr>
            <w:tcW w:w="620" w:type="dxa"/>
            <w:tcBorders>
              <w:top w:val="nil"/>
              <w:left w:val="single" w:color="auto" w:sz="4" w:space="0"/>
              <w:bottom w:val="single" w:color="auto" w:sz="4" w:space="0"/>
              <w:right w:val="single" w:color="auto" w:sz="4" w:space="0"/>
            </w:tcBorders>
            <w:noWrap/>
            <w:vAlign w:val="center"/>
          </w:tcPr>
          <w:p>
            <w:pPr>
              <w:spacing w:before="0" w:after="0" w:afterAutospacing="0" w:line="240" w:lineRule="auto"/>
              <w:ind w:left="0" w:right="0" w:firstLine="0"/>
              <w:jc w:val="center"/>
              <w:rPr>
                <w:rFonts w:hint="default"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val="en-US" w:eastAsia="zh-CN" w:bidi="ar"/>
              </w:rPr>
              <w:t>30</w:t>
            </w:r>
          </w:p>
        </w:tc>
        <w:tc>
          <w:tcPr>
            <w:tcW w:w="1356" w:type="dxa"/>
            <w:tcBorders>
              <w:top w:val="nil"/>
              <w:left w:val="nil"/>
              <w:bottom w:val="single" w:color="auto" w:sz="4" w:space="0"/>
              <w:right w:val="single" w:color="auto" w:sz="4" w:space="0"/>
            </w:tcBorders>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地贴（票区）</w:t>
            </w:r>
          </w:p>
        </w:tc>
        <w:tc>
          <w:tcPr>
            <w:tcW w:w="1784" w:type="dxa"/>
            <w:tcBorders>
              <w:top w:val="nil"/>
              <w:left w:val="nil"/>
              <w:bottom w:val="single" w:color="auto" w:sz="4" w:space="0"/>
              <w:right w:val="single" w:color="auto" w:sz="4" w:space="0"/>
            </w:tcBorders>
            <w:vAlign w:val="center"/>
          </w:tcPr>
          <w:p>
            <w:pPr>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val="en-US" w:eastAsia="zh-CN" w:bidi="ar"/>
              </w:rPr>
              <w:t>1</w:t>
            </w:r>
            <w:r>
              <w:rPr>
                <w:rFonts w:hint="eastAsia" w:ascii="宋体" w:hAnsi="宋体" w:cs="宋体"/>
                <w:color w:val="auto"/>
                <w:sz w:val="15"/>
                <w:szCs w:val="15"/>
                <w:highlight w:val="none"/>
                <w:lang w:bidi="ar"/>
              </w:rPr>
              <w:t>50*50mm（长*宽）</w:t>
            </w:r>
          </w:p>
        </w:tc>
        <w:tc>
          <w:tcPr>
            <w:tcW w:w="4343" w:type="dxa"/>
            <w:tcBorders>
              <w:top w:val="nil"/>
              <w:left w:val="nil"/>
              <w:bottom w:val="single" w:color="auto" w:sz="4" w:space="0"/>
              <w:right w:val="single" w:color="auto" w:sz="4" w:space="0"/>
            </w:tcBorders>
            <w:vAlign w:val="center"/>
          </w:tcPr>
          <w:p>
            <w:pPr>
              <w:spacing w:before="0" w:after="0" w:afterAutospacing="0" w:line="240" w:lineRule="auto"/>
              <w:ind w:left="0" w:right="0" w:firstLine="0"/>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1.材料：自粘性PVC覆地面画面保护防滑膜标识，丙烯酸背胶；</w:t>
            </w:r>
            <w:r>
              <w:rPr>
                <w:rFonts w:hint="eastAsia" w:ascii="宋体" w:hAnsi="宋体" w:cs="宋体"/>
                <w:color w:val="auto"/>
                <w:sz w:val="15"/>
                <w:szCs w:val="15"/>
                <w:highlight w:val="none"/>
                <w:lang w:bidi="ar"/>
              </w:rPr>
              <w:br w:type="textWrapping"/>
            </w:r>
            <w:r>
              <w:rPr>
                <w:rFonts w:hint="eastAsia" w:ascii="宋体" w:hAnsi="宋体" w:cs="宋体"/>
                <w:color w:val="auto"/>
                <w:sz w:val="15"/>
                <w:szCs w:val="15"/>
                <w:highlight w:val="none"/>
                <w:lang w:bidi="ar"/>
              </w:rPr>
              <w:t>2.印刷方式：丝网印刷</w:t>
            </w:r>
            <w:r>
              <w:rPr>
                <w:rFonts w:hint="eastAsia" w:ascii="宋体" w:hAnsi="宋体" w:cs="宋体"/>
                <w:color w:val="auto"/>
                <w:sz w:val="15"/>
                <w:szCs w:val="15"/>
                <w:highlight w:val="none"/>
                <w:lang w:bidi="ar"/>
              </w:rPr>
              <w:br w:type="textWrapping"/>
            </w:r>
            <w:r>
              <w:rPr>
                <w:rFonts w:hint="eastAsia" w:ascii="宋体" w:hAnsi="宋体" w:cs="宋体"/>
                <w:color w:val="auto"/>
                <w:sz w:val="15"/>
                <w:szCs w:val="15"/>
                <w:highlight w:val="none"/>
                <w:lang w:bidi="ar"/>
              </w:rPr>
              <w:t xml:space="preserve">3.材料防滑性：干式状态防滑性实验测试结果≥115、湿式状态≥23 </w:t>
            </w:r>
            <w:r>
              <w:rPr>
                <w:rFonts w:hint="eastAsia" w:ascii="宋体" w:hAnsi="宋体" w:cs="宋体"/>
                <w:color w:val="auto"/>
                <w:sz w:val="15"/>
                <w:szCs w:val="15"/>
                <w:highlight w:val="none"/>
                <w:lang w:bidi="ar"/>
              </w:rPr>
              <w:br w:type="textWrapping"/>
            </w:r>
            <w:r>
              <w:rPr>
                <w:rFonts w:hint="eastAsia" w:ascii="宋体" w:hAnsi="宋体" w:cs="宋体"/>
                <w:color w:val="auto"/>
                <w:sz w:val="15"/>
                <w:szCs w:val="15"/>
                <w:highlight w:val="none"/>
                <w:lang w:bidi="ar"/>
              </w:rPr>
              <w:t>4.不</w:t>
            </w:r>
            <w:r>
              <w:rPr>
                <w:rFonts w:hint="eastAsia" w:ascii="宋体" w:hAnsi="宋体" w:cs="宋体"/>
                <w:color w:val="auto"/>
                <w:sz w:val="15"/>
                <w:szCs w:val="15"/>
                <w:highlight w:val="none"/>
                <w:lang w:eastAsia="zh-CN" w:bidi="ar"/>
              </w:rPr>
              <w:t>褪色</w:t>
            </w:r>
            <w:r>
              <w:rPr>
                <w:rFonts w:hint="eastAsia" w:ascii="宋体" w:hAnsi="宋体" w:cs="宋体"/>
                <w:color w:val="auto"/>
                <w:sz w:val="15"/>
                <w:szCs w:val="15"/>
                <w:highlight w:val="none"/>
                <w:lang w:bidi="ar"/>
              </w:rPr>
              <w:t>，进口油墨颜料。无毒无甲醛</w:t>
            </w:r>
            <w:r>
              <w:rPr>
                <w:rFonts w:hint="eastAsia" w:ascii="宋体" w:hAnsi="宋体" w:cs="宋体"/>
                <w:color w:val="auto"/>
                <w:sz w:val="15"/>
                <w:szCs w:val="15"/>
                <w:highlight w:val="none"/>
                <w:lang w:eastAsia="zh-CN" w:bidi="ar"/>
              </w:rPr>
              <w:t>，</w:t>
            </w:r>
            <w:r>
              <w:rPr>
                <w:rFonts w:hint="eastAsia" w:ascii="宋体" w:hAnsi="宋体" w:cs="宋体"/>
                <w:color w:val="auto"/>
                <w:sz w:val="15"/>
                <w:szCs w:val="15"/>
                <w:highlight w:val="none"/>
                <w:lang w:bidi="ar"/>
              </w:rPr>
              <w:t>色彩效果好</w:t>
            </w:r>
            <w:r>
              <w:rPr>
                <w:rFonts w:hint="eastAsia" w:ascii="宋体" w:hAnsi="宋体" w:cs="宋体"/>
                <w:color w:val="auto"/>
                <w:sz w:val="15"/>
                <w:szCs w:val="15"/>
                <w:highlight w:val="none"/>
                <w:lang w:eastAsia="zh-CN" w:bidi="ar"/>
              </w:rPr>
              <w:t>，</w:t>
            </w:r>
            <w:r>
              <w:rPr>
                <w:rFonts w:hint="eastAsia" w:ascii="宋体" w:hAnsi="宋体" w:cs="宋体"/>
                <w:color w:val="auto"/>
                <w:sz w:val="15"/>
                <w:szCs w:val="15"/>
                <w:highlight w:val="none"/>
                <w:lang w:bidi="ar"/>
              </w:rPr>
              <w:t>持久不褪色；</w:t>
            </w:r>
          </w:p>
        </w:tc>
        <w:tc>
          <w:tcPr>
            <w:tcW w:w="559" w:type="dxa"/>
            <w:tcBorders>
              <w:top w:val="nil"/>
              <w:left w:val="nil"/>
              <w:bottom w:val="single" w:color="auto" w:sz="4" w:space="0"/>
              <w:right w:val="single" w:color="auto" w:sz="4" w:space="0"/>
            </w:tcBorders>
            <w:noWrap/>
            <w:vAlign w:val="center"/>
          </w:tcPr>
          <w:p>
            <w:pPr>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张</w:t>
            </w:r>
          </w:p>
        </w:tc>
        <w:tc>
          <w:tcPr>
            <w:tcW w:w="709" w:type="dxa"/>
            <w:tcBorders>
              <w:top w:val="nil"/>
              <w:left w:val="nil"/>
              <w:bottom w:val="single" w:color="auto" w:sz="4" w:space="0"/>
              <w:right w:val="single" w:color="auto" w:sz="4" w:space="0"/>
            </w:tcBorders>
            <w:noWrap/>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15</w:t>
            </w:r>
          </w:p>
        </w:tc>
      </w:tr>
      <w:tr>
        <w:tblPrEx>
          <w:tblCellMar>
            <w:top w:w="0" w:type="dxa"/>
            <w:left w:w="108" w:type="dxa"/>
            <w:bottom w:w="0" w:type="dxa"/>
            <w:right w:w="108" w:type="dxa"/>
          </w:tblCellMar>
        </w:tblPrEx>
        <w:trPr>
          <w:trHeight w:val="58" w:hRule="atLeast"/>
        </w:trPr>
        <w:tc>
          <w:tcPr>
            <w:tcW w:w="620" w:type="dxa"/>
            <w:tcBorders>
              <w:top w:val="nil"/>
              <w:left w:val="single" w:color="auto" w:sz="4" w:space="0"/>
              <w:bottom w:val="single" w:color="auto" w:sz="4" w:space="0"/>
              <w:right w:val="single" w:color="auto" w:sz="4" w:space="0"/>
            </w:tcBorders>
            <w:noWrap/>
            <w:vAlign w:val="center"/>
          </w:tcPr>
          <w:p>
            <w:pPr>
              <w:spacing w:before="0" w:after="0" w:afterAutospacing="0" w:line="240" w:lineRule="auto"/>
              <w:ind w:left="0" w:right="0" w:firstLine="0"/>
              <w:jc w:val="center"/>
              <w:rPr>
                <w:rFonts w:hint="default"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val="en-US" w:eastAsia="zh-CN" w:bidi="ar"/>
              </w:rPr>
              <w:t>31</w:t>
            </w:r>
          </w:p>
        </w:tc>
        <w:tc>
          <w:tcPr>
            <w:tcW w:w="1356" w:type="dxa"/>
            <w:tcBorders>
              <w:top w:val="nil"/>
              <w:left w:val="nil"/>
              <w:bottom w:val="single" w:color="auto" w:sz="4" w:space="0"/>
              <w:right w:val="single" w:color="auto" w:sz="4" w:space="0"/>
            </w:tcBorders>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地贴（点币点票区）</w:t>
            </w:r>
          </w:p>
        </w:tc>
        <w:tc>
          <w:tcPr>
            <w:tcW w:w="1784" w:type="dxa"/>
            <w:tcBorders>
              <w:top w:val="nil"/>
              <w:left w:val="nil"/>
              <w:bottom w:val="single" w:color="auto" w:sz="4" w:space="0"/>
              <w:right w:val="single" w:color="auto" w:sz="4" w:space="0"/>
            </w:tcBorders>
            <w:vAlign w:val="center"/>
          </w:tcPr>
          <w:p>
            <w:pPr>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val="en-US" w:eastAsia="zh-CN" w:bidi="ar"/>
              </w:rPr>
              <w:t>1</w:t>
            </w:r>
            <w:r>
              <w:rPr>
                <w:rFonts w:hint="eastAsia" w:ascii="宋体" w:hAnsi="宋体" w:cs="宋体"/>
                <w:color w:val="auto"/>
                <w:sz w:val="15"/>
                <w:szCs w:val="15"/>
                <w:highlight w:val="none"/>
                <w:lang w:bidi="ar"/>
              </w:rPr>
              <w:t>50*50mm（长*宽）</w:t>
            </w:r>
          </w:p>
        </w:tc>
        <w:tc>
          <w:tcPr>
            <w:tcW w:w="4343" w:type="dxa"/>
            <w:tcBorders>
              <w:top w:val="nil"/>
              <w:left w:val="nil"/>
              <w:bottom w:val="single" w:color="auto" w:sz="4" w:space="0"/>
              <w:right w:val="single" w:color="auto" w:sz="4" w:space="0"/>
            </w:tcBorders>
            <w:vAlign w:val="center"/>
          </w:tcPr>
          <w:p>
            <w:pPr>
              <w:spacing w:before="0" w:after="0" w:afterAutospacing="0" w:line="240" w:lineRule="auto"/>
              <w:ind w:left="0" w:right="0" w:firstLine="0"/>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1.材料：自粘性PVC覆地面画面保护防滑膜标识，丙烯酸背胶；</w:t>
            </w:r>
            <w:r>
              <w:rPr>
                <w:rFonts w:hint="eastAsia" w:ascii="宋体" w:hAnsi="宋体" w:cs="宋体"/>
                <w:color w:val="auto"/>
                <w:sz w:val="15"/>
                <w:szCs w:val="15"/>
                <w:highlight w:val="none"/>
                <w:lang w:bidi="ar"/>
              </w:rPr>
              <w:br w:type="textWrapping"/>
            </w:r>
            <w:r>
              <w:rPr>
                <w:rFonts w:hint="eastAsia" w:ascii="宋体" w:hAnsi="宋体" w:cs="宋体"/>
                <w:color w:val="auto"/>
                <w:sz w:val="15"/>
                <w:szCs w:val="15"/>
                <w:highlight w:val="none"/>
                <w:lang w:bidi="ar"/>
              </w:rPr>
              <w:t>2.印刷方式：丝网印刷</w:t>
            </w:r>
            <w:r>
              <w:rPr>
                <w:rFonts w:hint="eastAsia" w:ascii="宋体" w:hAnsi="宋体" w:cs="宋体"/>
                <w:color w:val="auto"/>
                <w:sz w:val="15"/>
                <w:szCs w:val="15"/>
                <w:highlight w:val="none"/>
                <w:lang w:bidi="ar"/>
              </w:rPr>
              <w:br w:type="textWrapping"/>
            </w:r>
            <w:r>
              <w:rPr>
                <w:rFonts w:hint="eastAsia" w:ascii="宋体" w:hAnsi="宋体" w:cs="宋体"/>
                <w:color w:val="auto"/>
                <w:sz w:val="15"/>
                <w:szCs w:val="15"/>
                <w:highlight w:val="none"/>
                <w:lang w:bidi="ar"/>
              </w:rPr>
              <w:t xml:space="preserve">3.材料防滑性：干式状态防滑性实验测试结果≥115、湿式状态≥23 </w:t>
            </w:r>
            <w:r>
              <w:rPr>
                <w:rFonts w:hint="eastAsia" w:ascii="宋体" w:hAnsi="宋体" w:cs="宋体"/>
                <w:color w:val="auto"/>
                <w:sz w:val="15"/>
                <w:szCs w:val="15"/>
                <w:highlight w:val="none"/>
                <w:lang w:bidi="ar"/>
              </w:rPr>
              <w:br w:type="textWrapping"/>
            </w:r>
            <w:r>
              <w:rPr>
                <w:rFonts w:hint="eastAsia" w:ascii="宋体" w:hAnsi="宋体" w:cs="宋体"/>
                <w:color w:val="auto"/>
                <w:sz w:val="15"/>
                <w:szCs w:val="15"/>
                <w:highlight w:val="none"/>
                <w:lang w:bidi="ar"/>
              </w:rPr>
              <w:t>4.不</w:t>
            </w:r>
            <w:r>
              <w:rPr>
                <w:rFonts w:hint="eastAsia" w:ascii="宋体" w:hAnsi="宋体" w:cs="宋体"/>
                <w:color w:val="auto"/>
                <w:sz w:val="15"/>
                <w:szCs w:val="15"/>
                <w:highlight w:val="none"/>
                <w:lang w:eastAsia="zh-CN" w:bidi="ar"/>
              </w:rPr>
              <w:t>褪色</w:t>
            </w:r>
            <w:r>
              <w:rPr>
                <w:rFonts w:hint="eastAsia" w:ascii="宋体" w:hAnsi="宋体" w:cs="宋体"/>
                <w:color w:val="auto"/>
                <w:sz w:val="15"/>
                <w:szCs w:val="15"/>
                <w:highlight w:val="none"/>
                <w:lang w:bidi="ar"/>
              </w:rPr>
              <w:t>，进口油墨颜料。无毒无甲醛</w:t>
            </w:r>
            <w:r>
              <w:rPr>
                <w:rFonts w:hint="eastAsia" w:ascii="宋体" w:hAnsi="宋体" w:cs="宋体"/>
                <w:color w:val="auto"/>
                <w:sz w:val="15"/>
                <w:szCs w:val="15"/>
                <w:highlight w:val="none"/>
                <w:lang w:eastAsia="zh-CN" w:bidi="ar"/>
              </w:rPr>
              <w:t>，</w:t>
            </w:r>
            <w:r>
              <w:rPr>
                <w:rFonts w:hint="eastAsia" w:ascii="宋体" w:hAnsi="宋体" w:cs="宋体"/>
                <w:color w:val="auto"/>
                <w:sz w:val="15"/>
                <w:szCs w:val="15"/>
                <w:highlight w:val="none"/>
                <w:lang w:bidi="ar"/>
              </w:rPr>
              <w:t>色彩效果好</w:t>
            </w:r>
            <w:r>
              <w:rPr>
                <w:rFonts w:hint="eastAsia" w:ascii="宋体" w:hAnsi="宋体" w:cs="宋体"/>
                <w:color w:val="auto"/>
                <w:sz w:val="15"/>
                <w:szCs w:val="15"/>
                <w:highlight w:val="none"/>
                <w:lang w:eastAsia="zh-CN" w:bidi="ar"/>
              </w:rPr>
              <w:t>，</w:t>
            </w:r>
            <w:r>
              <w:rPr>
                <w:rFonts w:hint="eastAsia" w:ascii="宋体" w:hAnsi="宋体" w:cs="宋体"/>
                <w:color w:val="auto"/>
                <w:sz w:val="15"/>
                <w:szCs w:val="15"/>
                <w:highlight w:val="none"/>
                <w:lang w:bidi="ar"/>
              </w:rPr>
              <w:t>持久不褪色；</w:t>
            </w:r>
          </w:p>
        </w:tc>
        <w:tc>
          <w:tcPr>
            <w:tcW w:w="559" w:type="dxa"/>
            <w:tcBorders>
              <w:top w:val="nil"/>
              <w:left w:val="nil"/>
              <w:bottom w:val="single" w:color="auto" w:sz="4" w:space="0"/>
              <w:right w:val="single" w:color="auto" w:sz="4" w:space="0"/>
            </w:tcBorders>
            <w:noWrap/>
            <w:vAlign w:val="center"/>
          </w:tcPr>
          <w:p>
            <w:pPr>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张</w:t>
            </w:r>
          </w:p>
        </w:tc>
        <w:tc>
          <w:tcPr>
            <w:tcW w:w="709" w:type="dxa"/>
            <w:tcBorders>
              <w:top w:val="nil"/>
              <w:left w:val="nil"/>
              <w:bottom w:val="single" w:color="auto" w:sz="4" w:space="0"/>
              <w:right w:val="single" w:color="auto" w:sz="4" w:space="0"/>
            </w:tcBorders>
            <w:noWrap/>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15</w:t>
            </w:r>
          </w:p>
        </w:tc>
      </w:tr>
      <w:tr>
        <w:tblPrEx>
          <w:tblCellMar>
            <w:top w:w="0" w:type="dxa"/>
            <w:left w:w="108" w:type="dxa"/>
            <w:bottom w:w="0" w:type="dxa"/>
            <w:right w:w="108" w:type="dxa"/>
          </w:tblCellMar>
        </w:tblPrEx>
        <w:trPr>
          <w:trHeight w:val="391" w:hRule="atLeast"/>
        </w:trPr>
        <w:tc>
          <w:tcPr>
            <w:tcW w:w="620" w:type="dxa"/>
            <w:tcBorders>
              <w:top w:val="nil"/>
              <w:left w:val="single" w:color="auto" w:sz="4" w:space="0"/>
              <w:bottom w:val="single" w:color="auto" w:sz="4" w:space="0"/>
              <w:right w:val="single" w:color="auto" w:sz="4" w:space="0"/>
            </w:tcBorders>
            <w:noWrap/>
            <w:vAlign w:val="center"/>
          </w:tcPr>
          <w:p>
            <w:pPr>
              <w:spacing w:before="0" w:after="0" w:afterAutospacing="0" w:line="240" w:lineRule="auto"/>
              <w:ind w:left="0" w:right="0" w:firstLine="0"/>
              <w:jc w:val="center"/>
              <w:rPr>
                <w:rFonts w:hint="default"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val="en-US" w:eastAsia="zh-CN" w:bidi="ar"/>
              </w:rPr>
              <w:t>32</w:t>
            </w:r>
          </w:p>
        </w:tc>
        <w:tc>
          <w:tcPr>
            <w:tcW w:w="1356" w:type="dxa"/>
            <w:tcBorders>
              <w:top w:val="nil"/>
              <w:left w:val="nil"/>
              <w:bottom w:val="single" w:color="auto" w:sz="4" w:space="0"/>
              <w:right w:val="single" w:color="auto" w:sz="4" w:space="0"/>
            </w:tcBorders>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地贴（备品备件区）</w:t>
            </w:r>
          </w:p>
        </w:tc>
        <w:tc>
          <w:tcPr>
            <w:tcW w:w="1784" w:type="dxa"/>
            <w:tcBorders>
              <w:top w:val="nil"/>
              <w:left w:val="nil"/>
              <w:bottom w:val="single" w:color="auto" w:sz="4" w:space="0"/>
              <w:right w:val="single" w:color="auto" w:sz="4" w:space="0"/>
            </w:tcBorders>
            <w:vAlign w:val="center"/>
          </w:tcPr>
          <w:p>
            <w:pPr>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val="en-US" w:eastAsia="zh-CN" w:bidi="ar"/>
              </w:rPr>
              <w:t>1</w:t>
            </w:r>
            <w:r>
              <w:rPr>
                <w:rFonts w:hint="eastAsia" w:ascii="宋体" w:hAnsi="宋体" w:cs="宋体"/>
                <w:color w:val="auto"/>
                <w:sz w:val="15"/>
                <w:szCs w:val="15"/>
                <w:highlight w:val="none"/>
                <w:lang w:bidi="ar"/>
              </w:rPr>
              <w:t>50*50mm（长*宽）</w:t>
            </w:r>
          </w:p>
        </w:tc>
        <w:tc>
          <w:tcPr>
            <w:tcW w:w="4343" w:type="dxa"/>
            <w:tcBorders>
              <w:top w:val="nil"/>
              <w:left w:val="nil"/>
              <w:bottom w:val="single" w:color="auto" w:sz="4" w:space="0"/>
              <w:right w:val="single" w:color="auto" w:sz="4" w:space="0"/>
            </w:tcBorders>
            <w:vAlign w:val="center"/>
          </w:tcPr>
          <w:p>
            <w:pPr>
              <w:spacing w:before="0" w:after="0" w:afterAutospacing="0" w:line="240" w:lineRule="auto"/>
              <w:ind w:left="0" w:right="0" w:firstLine="0"/>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1.材料：自粘性PVC覆地面画面保护防滑膜标识，丙烯酸背胶；</w:t>
            </w:r>
            <w:r>
              <w:rPr>
                <w:rFonts w:hint="eastAsia" w:ascii="宋体" w:hAnsi="宋体" w:cs="宋体"/>
                <w:color w:val="auto"/>
                <w:sz w:val="15"/>
                <w:szCs w:val="15"/>
                <w:highlight w:val="none"/>
                <w:lang w:bidi="ar"/>
              </w:rPr>
              <w:br w:type="textWrapping"/>
            </w:r>
            <w:r>
              <w:rPr>
                <w:rFonts w:hint="eastAsia" w:ascii="宋体" w:hAnsi="宋体" w:cs="宋体"/>
                <w:color w:val="auto"/>
                <w:sz w:val="15"/>
                <w:szCs w:val="15"/>
                <w:highlight w:val="none"/>
                <w:lang w:bidi="ar"/>
              </w:rPr>
              <w:t>2.印刷方式：丝网印刷</w:t>
            </w:r>
            <w:r>
              <w:rPr>
                <w:rFonts w:hint="eastAsia" w:ascii="宋体" w:hAnsi="宋体" w:cs="宋体"/>
                <w:color w:val="auto"/>
                <w:sz w:val="15"/>
                <w:szCs w:val="15"/>
                <w:highlight w:val="none"/>
                <w:lang w:bidi="ar"/>
              </w:rPr>
              <w:br w:type="textWrapping"/>
            </w:r>
            <w:r>
              <w:rPr>
                <w:rFonts w:hint="eastAsia" w:ascii="宋体" w:hAnsi="宋体" w:cs="宋体"/>
                <w:color w:val="auto"/>
                <w:sz w:val="15"/>
                <w:szCs w:val="15"/>
                <w:highlight w:val="none"/>
                <w:lang w:bidi="ar"/>
              </w:rPr>
              <w:t xml:space="preserve">3.材料防滑性：干式状态防滑性实验测试结果≥115、湿式状态≥23 </w:t>
            </w:r>
            <w:r>
              <w:rPr>
                <w:rFonts w:hint="eastAsia" w:ascii="宋体" w:hAnsi="宋体" w:cs="宋体"/>
                <w:color w:val="auto"/>
                <w:sz w:val="15"/>
                <w:szCs w:val="15"/>
                <w:highlight w:val="none"/>
                <w:lang w:bidi="ar"/>
              </w:rPr>
              <w:br w:type="textWrapping"/>
            </w:r>
            <w:r>
              <w:rPr>
                <w:rFonts w:hint="eastAsia" w:ascii="宋体" w:hAnsi="宋体" w:cs="宋体"/>
                <w:color w:val="auto"/>
                <w:sz w:val="15"/>
                <w:szCs w:val="15"/>
                <w:highlight w:val="none"/>
                <w:lang w:bidi="ar"/>
              </w:rPr>
              <w:t>4.不</w:t>
            </w:r>
            <w:r>
              <w:rPr>
                <w:rFonts w:hint="eastAsia" w:ascii="宋体" w:hAnsi="宋体" w:cs="宋体"/>
                <w:color w:val="auto"/>
                <w:sz w:val="15"/>
                <w:szCs w:val="15"/>
                <w:highlight w:val="none"/>
                <w:lang w:eastAsia="zh-CN" w:bidi="ar"/>
              </w:rPr>
              <w:t>褪色</w:t>
            </w:r>
            <w:r>
              <w:rPr>
                <w:rFonts w:hint="eastAsia" w:ascii="宋体" w:hAnsi="宋体" w:cs="宋体"/>
                <w:color w:val="auto"/>
                <w:sz w:val="15"/>
                <w:szCs w:val="15"/>
                <w:highlight w:val="none"/>
                <w:lang w:bidi="ar"/>
              </w:rPr>
              <w:t>，进口油墨颜料。无毒无甲醛</w:t>
            </w:r>
            <w:r>
              <w:rPr>
                <w:rFonts w:hint="eastAsia" w:ascii="宋体" w:hAnsi="宋体" w:cs="宋体"/>
                <w:color w:val="auto"/>
                <w:sz w:val="15"/>
                <w:szCs w:val="15"/>
                <w:highlight w:val="none"/>
                <w:lang w:eastAsia="zh-CN" w:bidi="ar"/>
              </w:rPr>
              <w:t>，</w:t>
            </w:r>
            <w:r>
              <w:rPr>
                <w:rFonts w:hint="eastAsia" w:ascii="宋体" w:hAnsi="宋体" w:cs="宋体"/>
                <w:color w:val="auto"/>
                <w:sz w:val="15"/>
                <w:szCs w:val="15"/>
                <w:highlight w:val="none"/>
                <w:lang w:bidi="ar"/>
              </w:rPr>
              <w:t>色彩效果好</w:t>
            </w:r>
            <w:r>
              <w:rPr>
                <w:rFonts w:hint="eastAsia" w:ascii="宋体" w:hAnsi="宋体" w:cs="宋体"/>
                <w:color w:val="auto"/>
                <w:sz w:val="15"/>
                <w:szCs w:val="15"/>
                <w:highlight w:val="none"/>
                <w:lang w:eastAsia="zh-CN" w:bidi="ar"/>
              </w:rPr>
              <w:t>，</w:t>
            </w:r>
            <w:r>
              <w:rPr>
                <w:rFonts w:hint="eastAsia" w:ascii="宋体" w:hAnsi="宋体" w:cs="宋体"/>
                <w:color w:val="auto"/>
                <w:sz w:val="15"/>
                <w:szCs w:val="15"/>
                <w:highlight w:val="none"/>
                <w:lang w:bidi="ar"/>
              </w:rPr>
              <w:t>持久不褪色；</w:t>
            </w:r>
          </w:p>
        </w:tc>
        <w:tc>
          <w:tcPr>
            <w:tcW w:w="559" w:type="dxa"/>
            <w:tcBorders>
              <w:top w:val="nil"/>
              <w:left w:val="nil"/>
              <w:bottom w:val="single" w:color="auto" w:sz="4" w:space="0"/>
              <w:right w:val="single" w:color="auto" w:sz="4" w:space="0"/>
            </w:tcBorders>
            <w:noWrap/>
            <w:vAlign w:val="center"/>
          </w:tcPr>
          <w:p>
            <w:pPr>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张</w:t>
            </w:r>
          </w:p>
        </w:tc>
        <w:tc>
          <w:tcPr>
            <w:tcW w:w="709" w:type="dxa"/>
            <w:tcBorders>
              <w:top w:val="nil"/>
              <w:left w:val="nil"/>
              <w:bottom w:val="single" w:color="auto" w:sz="4" w:space="0"/>
              <w:right w:val="single" w:color="auto" w:sz="4" w:space="0"/>
            </w:tcBorders>
            <w:noWrap/>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15</w:t>
            </w:r>
          </w:p>
        </w:tc>
      </w:tr>
      <w:tr>
        <w:tblPrEx>
          <w:tblCellMar>
            <w:top w:w="0" w:type="dxa"/>
            <w:left w:w="108" w:type="dxa"/>
            <w:bottom w:w="0" w:type="dxa"/>
            <w:right w:w="108" w:type="dxa"/>
          </w:tblCellMar>
        </w:tblPrEx>
        <w:trPr>
          <w:trHeight w:val="58" w:hRule="atLeast"/>
        </w:trPr>
        <w:tc>
          <w:tcPr>
            <w:tcW w:w="620" w:type="dxa"/>
            <w:tcBorders>
              <w:top w:val="nil"/>
              <w:left w:val="single" w:color="auto" w:sz="4" w:space="0"/>
              <w:bottom w:val="single" w:color="auto" w:sz="4" w:space="0"/>
              <w:right w:val="single" w:color="auto" w:sz="4" w:space="0"/>
            </w:tcBorders>
            <w:noWrap/>
            <w:vAlign w:val="center"/>
          </w:tcPr>
          <w:p>
            <w:pPr>
              <w:spacing w:before="0" w:after="0" w:afterAutospacing="0" w:line="240" w:lineRule="auto"/>
              <w:ind w:left="0" w:right="0" w:firstLine="0"/>
              <w:jc w:val="center"/>
              <w:rPr>
                <w:rFonts w:hint="default"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val="en-US" w:eastAsia="zh-CN" w:bidi="ar"/>
              </w:rPr>
              <w:t>33</w:t>
            </w:r>
          </w:p>
        </w:tc>
        <w:tc>
          <w:tcPr>
            <w:tcW w:w="1356" w:type="dxa"/>
            <w:tcBorders>
              <w:top w:val="nil"/>
              <w:left w:val="nil"/>
              <w:bottom w:val="single" w:color="auto" w:sz="4" w:space="0"/>
              <w:right w:val="single" w:color="auto" w:sz="4" w:space="0"/>
            </w:tcBorders>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地贴（钱箱交接区）</w:t>
            </w:r>
          </w:p>
        </w:tc>
        <w:tc>
          <w:tcPr>
            <w:tcW w:w="1784" w:type="dxa"/>
            <w:tcBorders>
              <w:top w:val="nil"/>
              <w:left w:val="nil"/>
              <w:bottom w:val="single" w:color="auto" w:sz="4" w:space="0"/>
              <w:right w:val="single" w:color="auto" w:sz="4" w:space="0"/>
            </w:tcBorders>
            <w:vAlign w:val="center"/>
          </w:tcPr>
          <w:p>
            <w:pPr>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val="en-US" w:eastAsia="zh-CN" w:bidi="ar"/>
              </w:rPr>
              <w:t>1</w:t>
            </w:r>
            <w:r>
              <w:rPr>
                <w:rFonts w:hint="eastAsia" w:ascii="宋体" w:hAnsi="宋体" w:cs="宋体"/>
                <w:color w:val="auto"/>
                <w:sz w:val="15"/>
                <w:szCs w:val="15"/>
                <w:highlight w:val="none"/>
                <w:lang w:bidi="ar"/>
              </w:rPr>
              <w:t>50*50mm（长*宽）</w:t>
            </w:r>
          </w:p>
        </w:tc>
        <w:tc>
          <w:tcPr>
            <w:tcW w:w="4343" w:type="dxa"/>
            <w:tcBorders>
              <w:top w:val="nil"/>
              <w:left w:val="nil"/>
              <w:bottom w:val="single" w:color="auto" w:sz="4" w:space="0"/>
              <w:right w:val="single" w:color="auto" w:sz="4" w:space="0"/>
            </w:tcBorders>
            <w:vAlign w:val="center"/>
          </w:tcPr>
          <w:p>
            <w:pPr>
              <w:spacing w:before="0" w:after="0" w:afterAutospacing="0" w:line="240" w:lineRule="auto"/>
              <w:ind w:left="0" w:right="0" w:firstLine="0"/>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1.材料：自粘性PVC覆地面画面保护防滑膜标识，丙烯酸背胶；</w:t>
            </w:r>
            <w:r>
              <w:rPr>
                <w:rFonts w:hint="eastAsia" w:ascii="宋体" w:hAnsi="宋体" w:cs="宋体"/>
                <w:color w:val="auto"/>
                <w:sz w:val="15"/>
                <w:szCs w:val="15"/>
                <w:highlight w:val="none"/>
                <w:lang w:bidi="ar"/>
              </w:rPr>
              <w:br w:type="textWrapping"/>
            </w:r>
            <w:r>
              <w:rPr>
                <w:rFonts w:hint="eastAsia" w:ascii="宋体" w:hAnsi="宋体" w:cs="宋体"/>
                <w:color w:val="auto"/>
                <w:sz w:val="15"/>
                <w:szCs w:val="15"/>
                <w:highlight w:val="none"/>
                <w:lang w:bidi="ar"/>
              </w:rPr>
              <w:t>2.印刷方式：丝网印刷</w:t>
            </w:r>
            <w:r>
              <w:rPr>
                <w:rFonts w:hint="eastAsia" w:ascii="宋体" w:hAnsi="宋体" w:cs="宋体"/>
                <w:color w:val="auto"/>
                <w:sz w:val="15"/>
                <w:szCs w:val="15"/>
                <w:highlight w:val="none"/>
                <w:lang w:bidi="ar"/>
              </w:rPr>
              <w:br w:type="textWrapping"/>
            </w:r>
            <w:r>
              <w:rPr>
                <w:rFonts w:hint="eastAsia" w:ascii="宋体" w:hAnsi="宋体" w:cs="宋体"/>
                <w:color w:val="auto"/>
                <w:sz w:val="15"/>
                <w:szCs w:val="15"/>
                <w:highlight w:val="none"/>
                <w:lang w:bidi="ar"/>
              </w:rPr>
              <w:t xml:space="preserve">3.材料防滑性：干式状态防滑性实验测试结果≥115、湿式状态≥23 </w:t>
            </w:r>
            <w:r>
              <w:rPr>
                <w:rFonts w:hint="eastAsia" w:ascii="宋体" w:hAnsi="宋体" w:cs="宋体"/>
                <w:color w:val="auto"/>
                <w:sz w:val="15"/>
                <w:szCs w:val="15"/>
                <w:highlight w:val="none"/>
                <w:lang w:bidi="ar"/>
              </w:rPr>
              <w:br w:type="textWrapping"/>
            </w:r>
            <w:r>
              <w:rPr>
                <w:rFonts w:hint="eastAsia" w:ascii="宋体" w:hAnsi="宋体" w:cs="宋体"/>
                <w:color w:val="auto"/>
                <w:sz w:val="15"/>
                <w:szCs w:val="15"/>
                <w:highlight w:val="none"/>
                <w:lang w:bidi="ar"/>
              </w:rPr>
              <w:t>4.不</w:t>
            </w:r>
            <w:r>
              <w:rPr>
                <w:rFonts w:hint="eastAsia" w:ascii="宋体" w:hAnsi="宋体" w:cs="宋体"/>
                <w:color w:val="auto"/>
                <w:sz w:val="15"/>
                <w:szCs w:val="15"/>
                <w:highlight w:val="none"/>
                <w:lang w:eastAsia="zh-CN" w:bidi="ar"/>
              </w:rPr>
              <w:t>褪色</w:t>
            </w:r>
            <w:r>
              <w:rPr>
                <w:rFonts w:hint="eastAsia" w:ascii="宋体" w:hAnsi="宋体" w:cs="宋体"/>
                <w:color w:val="auto"/>
                <w:sz w:val="15"/>
                <w:szCs w:val="15"/>
                <w:highlight w:val="none"/>
                <w:lang w:bidi="ar"/>
              </w:rPr>
              <w:t>，进口油墨颜料。无毒无甲醛</w:t>
            </w:r>
            <w:r>
              <w:rPr>
                <w:rFonts w:hint="eastAsia" w:ascii="宋体" w:hAnsi="宋体" w:cs="宋体"/>
                <w:color w:val="auto"/>
                <w:sz w:val="15"/>
                <w:szCs w:val="15"/>
                <w:highlight w:val="none"/>
                <w:lang w:eastAsia="zh-CN" w:bidi="ar"/>
              </w:rPr>
              <w:t>，</w:t>
            </w:r>
            <w:r>
              <w:rPr>
                <w:rFonts w:hint="eastAsia" w:ascii="宋体" w:hAnsi="宋体" w:cs="宋体"/>
                <w:color w:val="auto"/>
                <w:sz w:val="15"/>
                <w:szCs w:val="15"/>
                <w:highlight w:val="none"/>
                <w:lang w:bidi="ar"/>
              </w:rPr>
              <w:t>色彩效果好</w:t>
            </w:r>
            <w:r>
              <w:rPr>
                <w:rFonts w:hint="eastAsia" w:ascii="宋体" w:hAnsi="宋体" w:cs="宋体"/>
                <w:color w:val="auto"/>
                <w:sz w:val="15"/>
                <w:szCs w:val="15"/>
                <w:highlight w:val="none"/>
                <w:lang w:eastAsia="zh-CN" w:bidi="ar"/>
              </w:rPr>
              <w:t>，</w:t>
            </w:r>
            <w:r>
              <w:rPr>
                <w:rFonts w:hint="eastAsia" w:ascii="宋体" w:hAnsi="宋体" w:cs="宋体"/>
                <w:color w:val="auto"/>
                <w:sz w:val="15"/>
                <w:szCs w:val="15"/>
                <w:highlight w:val="none"/>
                <w:lang w:bidi="ar"/>
              </w:rPr>
              <w:t>持久不褪色；</w:t>
            </w:r>
          </w:p>
        </w:tc>
        <w:tc>
          <w:tcPr>
            <w:tcW w:w="559" w:type="dxa"/>
            <w:tcBorders>
              <w:top w:val="nil"/>
              <w:left w:val="nil"/>
              <w:bottom w:val="single" w:color="auto" w:sz="4" w:space="0"/>
              <w:right w:val="single" w:color="auto" w:sz="4" w:space="0"/>
            </w:tcBorders>
            <w:noWrap/>
            <w:vAlign w:val="center"/>
          </w:tcPr>
          <w:p>
            <w:pPr>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张</w:t>
            </w:r>
          </w:p>
        </w:tc>
        <w:tc>
          <w:tcPr>
            <w:tcW w:w="709" w:type="dxa"/>
            <w:tcBorders>
              <w:top w:val="nil"/>
              <w:left w:val="nil"/>
              <w:bottom w:val="single" w:color="auto" w:sz="4" w:space="0"/>
              <w:right w:val="single" w:color="auto" w:sz="4" w:space="0"/>
            </w:tcBorders>
            <w:noWrap/>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15</w:t>
            </w:r>
          </w:p>
        </w:tc>
      </w:tr>
      <w:tr>
        <w:tblPrEx>
          <w:tblCellMar>
            <w:top w:w="0" w:type="dxa"/>
            <w:left w:w="108" w:type="dxa"/>
            <w:bottom w:w="0" w:type="dxa"/>
            <w:right w:w="108" w:type="dxa"/>
          </w:tblCellMar>
        </w:tblPrEx>
        <w:trPr>
          <w:trHeight w:val="58" w:hRule="atLeast"/>
        </w:trPr>
        <w:tc>
          <w:tcPr>
            <w:tcW w:w="620" w:type="dxa"/>
            <w:tcBorders>
              <w:top w:val="nil"/>
              <w:left w:val="single" w:color="auto" w:sz="4" w:space="0"/>
              <w:bottom w:val="single" w:color="auto" w:sz="4" w:space="0"/>
              <w:right w:val="single" w:color="auto" w:sz="4" w:space="0"/>
            </w:tcBorders>
            <w:noWrap/>
            <w:vAlign w:val="center"/>
          </w:tcPr>
          <w:p>
            <w:pPr>
              <w:spacing w:before="0" w:after="0" w:afterAutospacing="0" w:line="240" w:lineRule="auto"/>
              <w:ind w:left="0" w:right="0" w:firstLine="0"/>
              <w:jc w:val="center"/>
              <w:rPr>
                <w:rFonts w:hint="default"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val="en-US" w:eastAsia="zh-CN" w:bidi="ar"/>
              </w:rPr>
              <w:t>34</w:t>
            </w:r>
          </w:p>
        </w:tc>
        <w:tc>
          <w:tcPr>
            <w:tcW w:w="1356" w:type="dxa"/>
            <w:tcBorders>
              <w:top w:val="nil"/>
              <w:left w:val="nil"/>
              <w:bottom w:val="single" w:color="auto" w:sz="4" w:space="0"/>
              <w:right w:val="single" w:color="auto" w:sz="4" w:space="0"/>
            </w:tcBorders>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“登乘列车指引”地贴</w:t>
            </w:r>
          </w:p>
        </w:tc>
        <w:tc>
          <w:tcPr>
            <w:tcW w:w="1784" w:type="dxa"/>
            <w:tcBorders>
              <w:top w:val="nil"/>
              <w:left w:val="nil"/>
              <w:bottom w:val="single" w:color="auto" w:sz="4" w:space="0"/>
              <w:right w:val="single" w:color="auto" w:sz="4" w:space="0"/>
            </w:tcBorders>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val="en-US" w:eastAsia="zh-CN" w:bidi="ar"/>
              </w:rPr>
              <w:t>9</w:t>
            </w:r>
            <w:r>
              <w:rPr>
                <w:rFonts w:hint="eastAsia" w:ascii="宋体" w:hAnsi="宋体" w:cs="宋体"/>
                <w:color w:val="auto"/>
                <w:sz w:val="15"/>
                <w:szCs w:val="15"/>
                <w:highlight w:val="none"/>
                <w:lang w:bidi="ar"/>
              </w:rPr>
              <w:t>00mm*</w:t>
            </w:r>
            <w:r>
              <w:rPr>
                <w:rFonts w:hint="eastAsia" w:ascii="宋体" w:hAnsi="宋体" w:cs="宋体"/>
                <w:color w:val="auto"/>
                <w:sz w:val="15"/>
                <w:szCs w:val="15"/>
                <w:highlight w:val="none"/>
                <w:lang w:val="en-US" w:eastAsia="zh-CN" w:bidi="ar"/>
              </w:rPr>
              <w:t>6</w:t>
            </w:r>
            <w:r>
              <w:rPr>
                <w:rFonts w:hint="eastAsia" w:ascii="宋体" w:hAnsi="宋体" w:cs="宋体"/>
                <w:color w:val="auto"/>
                <w:sz w:val="15"/>
                <w:szCs w:val="15"/>
                <w:highlight w:val="none"/>
                <w:lang w:bidi="ar"/>
              </w:rPr>
              <w:t>00mm（长*宽）(按实际尺寸制作）</w:t>
            </w:r>
          </w:p>
        </w:tc>
        <w:tc>
          <w:tcPr>
            <w:tcW w:w="4343" w:type="dxa"/>
            <w:tcBorders>
              <w:top w:val="nil"/>
              <w:left w:val="nil"/>
              <w:bottom w:val="single" w:color="auto" w:sz="4" w:space="0"/>
              <w:right w:val="single" w:color="auto" w:sz="4" w:space="0"/>
            </w:tcBorders>
            <w:vAlign w:val="center"/>
          </w:tcPr>
          <w:p>
            <w:pPr>
              <w:spacing w:before="0" w:after="0" w:afterAutospacing="0" w:line="240" w:lineRule="auto"/>
              <w:ind w:left="0" w:right="0" w:firstLine="0"/>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3M覆地贴膜+UV喷绘+耐磨斜纹膜</w:t>
            </w:r>
          </w:p>
        </w:tc>
        <w:tc>
          <w:tcPr>
            <w:tcW w:w="559" w:type="dxa"/>
            <w:tcBorders>
              <w:top w:val="nil"/>
              <w:left w:val="nil"/>
              <w:bottom w:val="single" w:color="auto" w:sz="4" w:space="0"/>
              <w:right w:val="single" w:color="auto" w:sz="4" w:space="0"/>
            </w:tcBorders>
            <w:noWrap/>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张</w:t>
            </w:r>
          </w:p>
        </w:tc>
        <w:tc>
          <w:tcPr>
            <w:tcW w:w="709" w:type="dxa"/>
            <w:tcBorders>
              <w:top w:val="nil"/>
              <w:left w:val="nil"/>
              <w:bottom w:val="single" w:color="auto" w:sz="4" w:space="0"/>
              <w:right w:val="single" w:color="auto" w:sz="4" w:space="0"/>
            </w:tcBorders>
            <w:noWrap/>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10</w:t>
            </w:r>
          </w:p>
        </w:tc>
      </w:tr>
      <w:tr>
        <w:tblPrEx>
          <w:tblCellMar>
            <w:top w:w="0" w:type="dxa"/>
            <w:left w:w="108" w:type="dxa"/>
            <w:bottom w:w="0" w:type="dxa"/>
            <w:right w:w="108" w:type="dxa"/>
          </w:tblCellMar>
        </w:tblPrEx>
        <w:trPr>
          <w:trHeight w:val="58" w:hRule="atLeast"/>
        </w:trPr>
        <w:tc>
          <w:tcPr>
            <w:tcW w:w="620" w:type="dxa"/>
            <w:tcBorders>
              <w:top w:val="nil"/>
              <w:left w:val="single" w:color="auto" w:sz="4" w:space="0"/>
              <w:bottom w:val="single" w:color="auto" w:sz="4" w:space="0"/>
              <w:right w:val="single" w:color="auto" w:sz="4" w:space="0"/>
            </w:tcBorders>
            <w:noWrap/>
            <w:vAlign w:val="center"/>
          </w:tcPr>
          <w:p>
            <w:pPr>
              <w:spacing w:before="0" w:after="0" w:afterAutospacing="0" w:line="240" w:lineRule="auto"/>
              <w:ind w:left="0" w:right="0" w:firstLine="0"/>
              <w:jc w:val="center"/>
              <w:rPr>
                <w:rFonts w:hint="default"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val="en-US" w:eastAsia="zh-CN" w:bidi="ar"/>
              </w:rPr>
              <w:t>35</w:t>
            </w:r>
          </w:p>
        </w:tc>
        <w:tc>
          <w:tcPr>
            <w:tcW w:w="1356" w:type="dxa"/>
            <w:tcBorders>
              <w:top w:val="nil"/>
              <w:left w:val="nil"/>
              <w:bottom w:val="single" w:color="auto" w:sz="4" w:space="0"/>
              <w:right w:val="single" w:color="auto" w:sz="4" w:space="0"/>
            </w:tcBorders>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爱心候车区地贴</w:t>
            </w:r>
          </w:p>
        </w:tc>
        <w:tc>
          <w:tcPr>
            <w:tcW w:w="1784" w:type="dxa"/>
            <w:tcBorders>
              <w:top w:val="nil"/>
              <w:left w:val="nil"/>
              <w:bottom w:val="single" w:color="auto" w:sz="4" w:space="0"/>
              <w:right w:val="single" w:color="auto" w:sz="4" w:space="0"/>
            </w:tcBorders>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1200*350mm(长*宽)</w:t>
            </w:r>
          </w:p>
        </w:tc>
        <w:tc>
          <w:tcPr>
            <w:tcW w:w="4343" w:type="dxa"/>
            <w:tcBorders>
              <w:top w:val="nil"/>
              <w:left w:val="nil"/>
              <w:bottom w:val="single" w:color="auto" w:sz="4" w:space="0"/>
              <w:right w:val="single" w:color="auto" w:sz="4" w:space="0"/>
            </w:tcBorders>
            <w:vAlign w:val="center"/>
          </w:tcPr>
          <w:p>
            <w:pPr>
              <w:spacing w:before="0" w:after="0" w:afterAutospacing="0" w:line="240" w:lineRule="auto"/>
              <w:ind w:left="0" w:right="0" w:firstLine="0"/>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1.材料：自粘性PVC覆地面画面保护防滑膜标识，丙烯酸背胶；</w:t>
            </w:r>
            <w:r>
              <w:rPr>
                <w:rFonts w:hint="eastAsia" w:ascii="宋体" w:hAnsi="宋体" w:cs="宋体"/>
                <w:color w:val="auto"/>
                <w:sz w:val="15"/>
                <w:szCs w:val="15"/>
                <w:highlight w:val="none"/>
                <w:lang w:bidi="ar"/>
              </w:rPr>
              <w:br w:type="textWrapping"/>
            </w:r>
            <w:r>
              <w:rPr>
                <w:rFonts w:hint="eastAsia" w:ascii="宋体" w:hAnsi="宋体" w:cs="宋体"/>
                <w:color w:val="auto"/>
                <w:sz w:val="15"/>
                <w:szCs w:val="15"/>
                <w:highlight w:val="none"/>
                <w:lang w:bidi="ar"/>
              </w:rPr>
              <w:t>2.印刷方式：丝网印刷</w:t>
            </w:r>
            <w:r>
              <w:rPr>
                <w:rFonts w:hint="eastAsia" w:ascii="宋体" w:hAnsi="宋体" w:cs="宋体"/>
                <w:color w:val="auto"/>
                <w:sz w:val="15"/>
                <w:szCs w:val="15"/>
                <w:highlight w:val="none"/>
                <w:lang w:bidi="ar"/>
              </w:rPr>
              <w:br w:type="textWrapping"/>
            </w:r>
            <w:r>
              <w:rPr>
                <w:rFonts w:hint="eastAsia" w:ascii="宋体" w:hAnsi="宋体" w:cs="宋体"/>
                <w:color w:val="auto"/>
                <w:sz w:val="15"/>
                <w:szCs w:val="15"/>
                <w:highlight w:val="none"/>
                <w:lang w:bidi="ar"/>
              </w:rPr>
              <w:t xml:space="preserve">3.材料防滑性：干式状态防滑性实验测试结果≥115、湿式状态≥23 </w:t>
            </w:r>
            <w:r>
              <w:rPr>
                <w:rFonts w:hint="eastAsia" w:ascii="宋体" w:hAnsi="宋体" w:cs="宋体"/>
                <w:color w:val="auto"/>
                <w:sz w:val="15"/>
                <w:szCs w:val="15"/>
                <w:highlight w:val="none"/>
                <w:lang w:bidi="ar"/>
              </w:rPr>
              <w:br w:type="textWrapping"/>
            </w:r>
            <w:r>
              <w:rPr>
                <w:rFonts w:hint="eastAsia" w:ascii="宋体" w:hAnsi="宋体" w:cs="宋体"/>
                <w:color w:val="auto"/>
                <w:sz w:val="15"/>
                <w:szCs w:val="15"/>
                <w:highlight w:val="none"/>
                <w:lang w:bidi="ar"/>
              </w:rPr>
              <w:t>4.不</w:t>
            </w:r>
            <w:r>
              <w:rPr>
                <w:rFonts w:hint="eastAsia" w:ascii="宋体" w:hAnsi="宋体" w:cs="宋体"/>
                <w:color w:val="auto"/>
                <w:sz w:val="15"/>
                <w:szCs w:val="15"/>
                <w:highlight w:val="none"/>
                <w:lang w:eastAsia="zh-CN" w:bidi="ar"/>
              </w:rPr>
              <w:t>褪色</w:t>
            </w:r>
            <w:r>
              <w:rPr>
                <w:rFonts w:hint="eastAsia" w:ascii="宋体" w:hAnsi="宋体" w:cs="宋体"/>
                <w:color w:val="auto"/>
                <w:sz w:val="15"/>
                <w:szCs w:val="15"/>
                <w:highlight w:val="none"/>
                <w:lang w:bidi="ar"/>
              </w:rPr>
              <w:t>，进口油墨颜料。无毒无甲醛</w:t>
            </w:r>
            <w:r>
              <w:rPr>
                <w:rFonts w:hint="eastAsia" w:ascii="宋体" w:hAnsi="宋体" w:cs="宋体"/>
                <w:color w:val="auto"/>
                <w:sz w:val="15"/>
                <w:szCs w:val="15"/>
                <w:highlight w:val="none"/>
                <w:lang w:eastAsia="zh-CN" w:bidi="ar"/>
              </w:rPr>
              <w:t>，</w:t>
            </w:r>
            <w:r>
              <w:rPr>
                <w:rFonts w:hint="eastAsia" w:ascii="宋体" w:hAnsi="宋体" w:cs="宋体"/>
                <w:color w:val="auto"/>
                <w:sz w:val="15"/>
                <w:szCs w:val="15"/>
                <w:highlight w:val="none"/>
                <w:lang w:bidi="ar"/>
              </w:rPr>
              <w:t>色彩效果好</w:t>
            </w:r>
            <w:r>
              <w:rPr>
                <w:rFonts w:hint="eastAsia" w:ascii="宋体" w:hAnsi="宋体" w:cs="宋体"/>
                <w:color w:val="auto"/>
                <w:sz w:val="15"/>
                <w:szCs w:val="15"/>
                <w:highlight w:val="none"/>
                <w:lang w:eastAsia="zh-CN" w:bidi="ar"/>
              </w:rPr>
              <w:t>，</w:t>
            </w:r>
            <w:r>
              <w:rPr>
                <w:rFonts w:hint="eastAsia" w:ascii="宋体" w:hAnsi="宋体" w:cs="宋体"/>
                <w:color w:val="auto"/>
                <w:sz w:val="15"/>
                <w:szCs w:val="15"/>
                <w:highlight w:val="none"/>
                <w:lang w:bidi="ar"/>
              </w:rPr>
              <w:t>持久不褪色；</w:t>
            </w:r>
          </w:p>
        </w:tc>
        <w:tc>
          <w:tcPr>
            <w:tcW w:w="559" w:type="dxa"/>
            <w:tcBorders>
              <w:top w:val="nil"/>
              <w:left w:val="nil"/>
              <w:bottom w:val="single" w:color="auto" w:sz="4" w:space="0"/>
              <w:right w:val="single" w:color="auto" w:sz="4" w:space="0"/>
            </w:tcBorders>
            <w:noWrap/>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张</w:t>
            </w:r>
          </w:p>
        </w:tc>
        <w:tc>
          <w:tcPr>
            <w:tcW w:w="709" w:type="dxa"/>
            <w:tcBorders>
              <w:top w:val="nil"/>
              <w:left w:val="nil"/>
              <w:bottom w:val="single" w:color="auto" w:sz="4" w:space="0"/>
              <w:right w:val="single" w:color="auto" w:sz="4" w:space="0"/>
            </w:tcBorders>
            <w:noWrap/>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17</w:t>
            </w:r>
          </w:p>
        </w:tc>
      </w:tr>
      <w:tr>
        <w:tblPrEx>
          <w:tblCellMar>
            <w:top w:w="0" w:type="dxa"/>
            <w:left w:w="108" w:type="dxa"/>
            <w:bottom w:w="0" w:type="dxa"/>
            <w:right w:w="108" w:type="dxa"/>
          </w:tblCellMar>
        </w:tblPrEx>
        <w:trPr>
          <w:trHeight w:val="58" w:hRule="atLeast"/>
        </w:trPr>
        <w:tc>
          <w:tcPr>
            <w:tcW w:w="620" w:type="dxa"/>
            <w:tcBorders>
              <w:top w:val="nil"/>
              <w:left w:val="single" w:color="auto" w:sz="4" w:space="0"/>
              <w:bottom w:val="single" w:color="auto" w:sz="4" w:space="0"/>
              <w:right w:val="single" w:color="auto" w:sz="4" w:space="0"/>
            </w:tcBorders>
            <w:noWrap/>
            <w:vAlign w:val="center"/>
          </w:tcPr>
          <w:p>
            <w:pPr>
              <w:spacing w:before="0" w:after="0" w:afterAutospacing="0" w:line="240" w:lineRule="auto"/>
              <w:ind w:left="0" w:right="0" w:firstLine="0"/>
              <w:jc w:val="center"/>
              <w:rPr>
                <w:rFonts w:hint="default"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val="en-US" w:eastAsia="zh-CN" w:bidi="ar"/>
              </w:rPr>
              <w:t>36</w:t>
            </w:r>
          </w:p>
        </w:tc>
        <w:tc>
          <w:tcPr>
            <w:tcW w:w="1356" w:type="dxa"/>
            <w:tcBorders>
              <w:top w:val="nil"/>
              <w:left w:val="nil"/>
              <w:bottom w:val="single" w:color="auto" w:sz="4" w:space="0"/>
              <w:right w:val="single" w:color="auto" w:sz="4" w:space="0"/>
            </w:tcBorders>
            <w:vAlign w:val="center"/>
          </w:tcPr>
          <w:p>
            <w:pPr>
              <w:spacing w:before="0" w:after="0" w:afterAutospacing="0" w:line="240" w:lineRule="auto"/>
              <w:ind w:left="0" w:right="0" w:firstLine="0"/>
              <w:jc w:val="center"/>
              <w:rPr>
                <w:rFonts w:hint="eastAsia" w:ascii="宋体" w:hAnsi="宋体" w:cs="宋体"/>
                <w:color w:val="auto"/>
                <w:sz w:val="15"/>
                <w:szCs w:val="15"/>
                <w:highlight w:val="none"/>
                <w:lang w:bidi="ar"/>
              </w:rPr>
            </w:pPr>
            <w:r>
              <w:rPr>
                <w:rFonts w:hint="eastAsia" w:ascii="宋体" w:hAnsi="宋体" w:cs="宋体"/>
                <w:color w:val="auto"/>
                <w:sz w:val="15"/>
                <w:szCs w:val="15"/>
                <w:highlight w:val="none"/>
                <w:lang w:bidi="ar"/>
              </w:rPr>
              <w:t>引导类墙贴</w:t>
            </w:r>
          </w:p>
        </w:tc>
        <w:tc>
          <w:tcPr>
            <w:tcW w:w="1784" w:type="dxa"/>
            <w:tcBorders>
              <w:top w:val="nil"/>
              <w:left w:val="nil"/>
              <w:bottom w:val="single" w:color="auto" w:sz="4" w:space="0"/>
              <w:right w:val="single" w:color="auto" w:sz="4" w:space="0"/>
            </w:tcBorders>
            <w:vAlign w:val="center"/>
          </w:tcPr>
          <w:p>
            <w:pPr>
              <w:spacing w:before="0" w:after="0" w:afterAutospacing="0" w:line="240" w:lineRule="auto"/>
              <w:ind w:left="0" w:right="0" w:firstLine="0"/>
              <w:jc w:val="center"/>
              <w:rPr>
                <w:rFonts w:hint="eastAsia" w:ascii="宋体" w:hAnsi="宋体" w:cs="宋体"/>
                <w:color w:val="auto"/>
                <w:sz w:val="15"/>
                <w:szCs w:val="15"/>
                <w:highlight w:val="none"/>
                <w:lang w:bidi="ar"/>
              </w:rPr>
            </w:pPr>
            <w:r>
              <w:rPr>
                <w:rFonts w:hint="eastAsia" w:ascii="宋体" w:hAnsi="宋体" w:cs="宋体"/>
                <w:color w:val="auto"/>
                <w:sz w:val="15"/>
                <w:szCs w:val="15"/>
                <w:highlight w:val="none"/>
                <w:lang w:bidi="ar"/>
              </w:rPr>
              <w:t>1200mm*800mm（宽*高），以现场实际尺寸为准</w:t>
            </w:r>
          </w:p>
        </w:tc>
        <w:tc>
          <w:tcPr>
            <w:tcW w:w="4343" w:type="dxa"/>
            <w:tcBorders>
              <w:top w:val="nil"/>
              <w:left w:val="nil"/>
              <w:bottom w:val="single" w:color="auto" w:sz="4" w:space="0"/>
              <w:right w:val="single" w:color="auto" w:sz="4" w:space="0"/>
            </w:tcBorders>
            <w:vAlign w:val="center"/>
          </w:tcPr>
          <w:p>
            <w:pPr>
              <w:spacing w:before="0" w:after="0" w:afterAutospacing="0" w:line="240" w:lineRule="auto"/>
              <w:ind w:left="0" w:right="0" w:firstLine="0"/>
              <w:rPr>
                <w:rFonts w:hint="eastAsia" w:ascii="宋体" w:hAnsi="宋体" w:cs="宋体"/>
                <w:color w:val="auto"/>
                <w:sz w:val="15"/>
                <w:szCs w:val="15"/>
                <w:highlight w:val="none"/>
                <w:lang w:bidi="ar"/>
              </w:rPr>
            </w:pPr>
            <w:r>
              <w:rPr>
                <w:rFonts w:hint="eastAsia" w:ascii="宋体" w:hAnsi="宋体" w:cs="宋体"/>
                <w:color w:val="auto"/>
                <w:sz w:val="15"/>
                <w:szCs w:val="15"/>
                <w:highlight w:val="none"/>
                <w:lang w:bidi="ar"/>
              </w:rPr>
              <w:t>1.材料：自粘性PVC覆地面画面保护防滑膜标识，丙烯酸背胶；2.印刷方式：丝网印刷3.材料防滑性：干式状态防滑性实验测试结果≥115、湿式状态≥23 4.不</w:t>
            </w:r>
            <w:r>
              <w:rPr>
                <w:rFonts w:hint="eastAsia" w:ascii="宋体" w:hAnsi="宋体" w:cs="宋体"/>
                <w:color w:val="auto"/>
                <w:sz w:val="15"/>
                <w:szCs w:val="15"/>
                <w:highlight w:val="none"/>
                <w:lang w:eastAsia="zh-CN" w:bidi="ar"/>
              </w:rPr>
              <w:t>褪色</w:t>
            </w:r>
            <w:r>
              <w:rPr>
                <w:rFonts w:hint="eastAsia" w:ascii="宋体" w:hAnsi="宋体" w:cs="宋体"/>
                <w:color w:val="auto"/>
                <w:sz w:val="15"/>
                <w:szCs w:val="15"/>
                <w:highlight w:val="none"/>
                <w:lang w:bidi="ar"/>
              </w:rPr>
              <w:t>，进口油墨颜料。无毒无甲醛</w:t>
            </w:r>
            <w:r>
              <w:rPr>
                <w:rFonts w:hint="eastAsia" w:ascii="宋体" w:hAnsi="宋体" w:cs="宋体"/>
                <w:color w:val="auto"/>
                <w:sz w:val="15"/>
                <w:szCs w:val="15"/>
                <w:highlight w:val="none"/>
                <w:lang w:eastAsia="zh-CN" w:bidi="ar"/>
              </w:rPr>
              <w:t>，</w:t>
            </w:r>
            <w:r>
              <w:rPr>
                <w:rFonts w:hint="eastAsia" w:ascii="宋体" w:hAnsi="宋体" w:cs="宋体"/>
                <w:color w:val="auto"/>
                <w:sz w:val="15"/>
                <w:szCs w:val="15"/>
                <w:highlight w:val="none"/>
                <w:lang w:bidi="ar"/>
              </w:rPr>
              <w:t>色彩效果好</w:t>
            </w:r>
            <w:r>
              <w:rPr>
                <w:rFonts w:hint="eastAsia" w:ascii="宋体" w:hAnsi="宋体" w:cs="宋体"/>
                <w:color w:val="auto"/>
                <w:sz w:val="15"/>
                <w:szCs w:val="15"/>
                <w:highlight w:val="none"/>
                <w:lang w:eastAsia="zh-CN" w:bidi="ar"/>
              </w:rPr>
              <w:t>，</w:t>
            </w:r>
            <w:r>
              <w:rPr>
                <w:rFonts w:hint="eastAsia" w:ascii="宋体" w:hAnsi="宋体" w:cs="宋体"/>
                <w:color w:val="auto"/>
                <w:sz w:val="15"/>
                <w:szCs w:val="15"/>
                <w:highlight w:val="none"/>
                <w:lang w:bidi="ar"/>
              </w:rPr>
              <w:t>持久不褪色；</w:t>
            </w:r>
          </w:p>
        </w:tc>
        <w:tc>
          <w:tcPr>
            <w:tcW w:w="559" w:type="dxa"/>
            <w:tcBorders>
              <w:top w:val="nil"/>
              <w:left w:val="nil"/>
              <w:bottom w:val="single" w:color="auto" w:sz="4" w:space="0"/>
              <w:right w:val="single" w:color="auto" w:sz="4" w:space="0"/>
            </w:tcBorders>
            <w:noWrap/>
            <w:vAlign w:val="center"/>
          </w:tcPr>
          <w:p>
            <w:pPr>
              <w:spacing w:before="0" w:after="0" w:afterAutospacing="0" w:line="240" w:lineRule="auto"/>
              <w:ind w:left="0" w:right="0" w:firstLine="0"/>
              <w:jc w:val="center"/>
              <w:rPr>
                <w:rFonts w:hint="eastAsia" w:ascii="宋体" w:hAnsi="宋体" w:cs="宋体"/>
                <w:color w:val="auto"/>
                <w:sz w:val="15"/>
                <w:szCs w:val="15"/>
                <w:highlight w:val="none"/>
                <w:lang w:bidi="ar"/>
              </w:rPr>
            </w:pPr>
            <w:r>
              <w:rPr>
                <w:rFonts w:hint="eastAsia" w:ascii="宋体" w:hAnsi="宋体" w:cs="宋体"/>
                <w:color w:val="auto"/>
                <w:sz w:val="15"/>
                <w:szCs w:val="15"/>
                <w:highlight w:val="none"/>
                <w:lang w:bidi="ar"/>
              </w:rPr>
              <w:t>张</w:t>
            </w:r>
          </w:p>
        </w:tc>
        <w:tc>
          <w:tcPr>
            <w:tcW w:w="709" w:type="dxa"/>
            <w:tcBorders>
              <w:top w:val="nil"/>
              <w:left w:val="nil"/>
              <w:bottom w:val="single" w:color="auto" w:sz="4" w:space="0"/>
              <w:right w:val="single" w:color="auto" w:sz="4" w:space="0"/>
            </w:tcBorders>
            <w:noWrap/>
            <w:vAlign w:val="center"/>
          </w:tcPr>
          <w:p>
            <w:pPr>
              <w:spacing w:before="0" w:after="0" w:afterAutospacing="0" w:line="240" w:lineRule="auto"/>
              <w:ind w:left="0" w:right="0" w:firstLine="0"/>
              <w:jc w:val="center"/>
              <w:rPr>
                <w:rFonts w:hint="default"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val="en-US" w:eastAsia="zh-CN" w:bidi="ar"/>
              </w:rPr>
              <w:t>28</w:t>
            </w:r>
          </w:p>
        </w:tc>
      </w:tr>
      <w:tr>
        <w:tblPrEx>
          <w:tblCellMar>
            <w:top w:w="0" w:type="dxa"/>
            <w:left w:w="108" w:type="dxa"/>
            <w:bottom w:w="0" w:type="dxa"/>
            <w:right w:w="108" w:type="dxa"/>
          </w:tblCellMar>
        </w:tblPrEx>
        <w:trPr>
          <w:trHeight w:val="58" w:hRule="atLeast"/>
        </w:trPr>
        <w:tc>
          <w:tcPr>
            <w:tcW w:w="620" w:type="dxa"/>
            <w:tcBorders>
              <w:top w:val="nil"/>
              <w:left w:val="single" w:color="auto" w:sz="4" w:space="0"/>
              <w:bottom w:val="single" w:color="auto" w:sz="4" w:space="0"/>
              <w:right w:val="single" w:color="auto" w:sz="4" w:space="0"/>
            </w:tcBorders>
            <w:noWrap/>
            <w:vAlign w:val="center"/>
          </w:tcPr>
          <w:p>
            <w:pPr>
              <w:spacing w:before="0" w:after="0" w:afterAutospacing="0" w:line="240" w:lineRule="auto"/>
              <w:ind w:left="0" w:right="0" w:firstLine="0"/>
              <w:jc w:val="center"/>
              <w:rPr>
                <w:rFonts w:hint="default"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val="en-US" w:eastAsia="zh-CN" w:bidi="ar"/>
              </w:rPr>
              <w:t>37</w:t>
            </w:r>
          </w:p>
        </w:tc>
        <w:tc>
          <w:tcPr>
            <w:tcW w:w="1356" w:type="dxa"/>
            <w:tcBorders>
              <w:top w:val="nil"/>
              <w:left w:val="nil"/>
              <w:bottom w:val="single" w:color="auto" w:sz="4" w:space="0"/>
              <w:right w:val="single" w:color="auto" w:sz="4" w:space="0"/>
            </w:tcBorders>
            <w:vAlign w:val="center"/>
          </w:tcPr>
          <w:p>
            <w:pPr>
              <w:spacing w:before="0" w:after="0" w:afterAutospacing="0" w:line="240" w:lineRule="auto"/>
              <w:ind w:left="0" w:right="0" w:firstLine="0"/>
              <w:jc w:val="center"/>
              <w:rPr>
                <w:rFonts w:hint="eastAsia" w:ascii="宋体" w:hAnsi="宋体" w:cs="宋体"/>
                <w:color w:val="auto"/>
                <w:sz w:val="15"/>
                <w:szCs w:val="15"/>
                <w:highlight w:val="none"/>
                <w:lang w:bidi="ar"/>
              </w:rPr>
            </w:pPr>
            <w:r>
              <w:rPr>
                <w:rFonts w:hint="eastAsia" w:ascii="宋体" w:hAnsi="宋体" w:cs="宋体"/>
                <w:color w:val="auto"/>
                <w:sz w:val="15"/>
                <w:szCs w:val="15"/>
                <w:highlight w:val="none"/>
                <w:lang w:bidi="ar"/>
              </w:rPr>
              <w:t>地贴（现金区）</w:t>
            </w:r>
          </w:p>
        </w:tc>
        <w:tc>
          <w:tcPr>
            <w:tcW w:w="1784" w:type="dxa"/>
            <w:tcBorders>
              <w:top w:val="nil"/>
              <w:left w:val="nil"/>
              <w:bottom w:val="single" w:color="auto" w:sz="4" w:space="0"/>
              <w:right w:val="single" w:color="auto" w:sz="4" w:space="0"/>
            </w:tcBorders>
            <w:vAlign w:val="center"/>
          </w:tcPr>
          <w:p>
            <w:pPr>
              <w:spacing w:before="0" w:after="0" w:afterAutospacing="0" w:line="240" w:lineRule="auto"/>
              <w:ind w:left="0" w:right="0" w:firstLine="0"/>
              <w:jc w:val="center"/>
              <w:rPr>
                <w:rFonts w:hint="eastAsia" w:ascii="宋体" w:hAnsi="宋体" w:cs="宋体"/>
                <w:color w:val="auto"/>
                <w:sz w:val="15"/>
                <w:szCs w:val="15"/>
                <w:highlight w:val="none"/>
                <w:lang w:bidi="ar"/>
              </w:rPr>
            </w:pPr>
            <w:r>
              <w:rPr>
                <w:rFonts w:hint="eastAsia" w:ascii="宋体" w:hAnsi="宋体" w:cs="宋体"/>
                <w:color w:val="auto"/>
                <w:sz w:val="15"/>
                <w:szCs w:val="15"/>
                <w:highlight w:val="none"/>
                <w:lang w:bidi="ar"/>
              </w:rPr>
              <w:t>50*150mm（长*宽）</w:t>
            </w:r>
          </w:p>
        </w:tc>
        <w:tc>
          <w:tcPr>
            <w:tcW w:w="4343" w:type="dxa"/>
            <w:tcBorders>
              <w:top w:val="nil"/>
              <w:left w:val="nil"/>
              <w:bottom w:val="single" w:color="auto" w:sz="4" w:space="0"/>
              <w:right w:val="single" w:color="auto" w:sz="4" w:space="0"/>
            </w:tcBorders>
            <w:vAlign w:val="center"/>
          </w:tcPr>
          <w:p>
            <w:pPr>
              <w:numPr>
                <w:ilvl w:val="0"/>
                <w:numId w:val="11"/>
              </w:numPr>
              <w:spacing w:before="0" w:after="0" w:afterAutospacing="0" w:line="240" w:lineRule="auto"/>
              <w:ind w:left="0" w:right="0" w:firstLine="0"/>
              <w:rPr>
                <w:rFonts w:hint="eastAsia" w:ascii="宋体" w:hAnsi="宋体" w:cs="宋体"/>
                <w:color w:val="auto"/>
                <w:sz w:val="15"/>
                <w:szCs w:val="15"/>
                <w:highlight w:val="none"/>
                <w:lang w:bidi="ar"/>
              </w:rPr>
            </w:pPr>
            <w:r>
              <w:rPr>
                <w:rFonts w:hint="eastAsia" w:ascii="宋体" w:hAnsi="宋体" w:cs="宋体"/>
                <w:color w:val="auto"/>
                <w:sz w:val="15"/>
                <w:szCs w:val="15"/>
                <w:highlight w:val="none"/>
                <w:lang w:bidi="ar"/>
              </w:rPr>
              <w:t>材料：自粘性PVC覆地面画面保护防滑膜标识，丙烯酸背胶；2.印刷方式：丝网印刷</w:t>
            </w:r>
          </w:p>
          <w:p>
            <w:pPr>
              <w:numPr>
                <w:ilvl w:val="-1"/>
                <w:numId w:val="0"/>
              </w:numPr>
              <w:spacing w:before="0" w:after="0" w:afterAutospacing="0" w:line="240" w:lineRule="auto"/>
              <w:ind w:left="0" w:right="0" w:firstLine="0"/>
              <w:rPr>
                <w:rFonts w:hint="eastAsia" w:ascii="宋体" w:hAnsi="宋体" w:cs="宋体"/>
                <w:color w:val="auto"/>
                <w:sz w:val="15"/>
                <w:szCs w:val="15"/>
                <w:highlight w:val="none"/>
                <w:lang w:bidi="ar"/>
              </w:rPr>
            </w:pPr>
            <w:r>
              <w:rPr>
                <w:rFonts w:hint="eastAsia" w:ascii="宋体" w:hAnsi="宋体" w:cs="宋体"/>
                <w:color w:val="auto"/>
                <w:sz w:val="15"/>
                <w:szCs w:val="15"/>
                <w:highlight w:val="none"/>
                <w:lang w:bidi="ar"/>
              </w:rPr>
              <w:t xml:space="preserve">3.材料防滑性：干式状态防滑性实验测试结果≥115、湿式状态≥23 </w:t>
            </w:r>
          </w:p>
          <w:p>
            <w:pPr>
              <w:numPr>
                <w:ilvl w:val="-1"/>
                <w:numId w:val="0"/>
              </w:numPr>
              <w:spacing w:before="0" w:after="0" w:afterAutospacing="0" w:line="240" w:lineRule="auto"/>
              <w:ind w:left="0" w:right="0" w:firstLine="0"/>
              <w:rPr>
                <w:rFonts w:hint="eastAsia" w:ascii="宋体" w:hAnsi="宋体" w:cs="宋体"/>
                <w:color w:val="auto"/>
                <w:sz w:val="15"/>
                <w:szCs w:val="15"/>
                <w:highlight w:val="none"/>
                <w:lang w:bidi="ar"/>
              </w:rPr>
            </w:pPr>
            <w:r>
              <w:rPr>
                <w:rFonts w:hint="eastAsia" w:ascii="宋体" w:hAnsi="宋体" w:cs="宋体"/>
                <w:color w:val="auto"/>
                <w:sz w:val="15"/>
                <w:szCs w:val="15"/>
                <w:highlight w:val="none"/>
                <w:lang w:bidi="ar"/>
              </w:rPr>
              <w:t>4.不</w:t>
            </w:r>
            <w:r>
              <w:rPr>
                <w:rFonts w:hint="eastAsia" w:ascii="宋体" w:hAnsi="宋体" w:cs="宋体"/>
                <w:color w:val="auto"/>
                <w:sz w:val="15"/>
                <w:szCs w:val="15"/>
                <w:highlight w:val="none"/>
                <w:lang w:eastAsia="zh-CN" w:bidi="ar"/>
              </w:rPr>
              <w:t>褪色</w:t>
            </w:r>
            <w:r>
              <w:rPr>
                <w:rFonts w:hint="eastAsia" w:ascii="宋体" w:hAnsi="宋体" w:cs="宋体"/>
                <w:color w:val="auto"/>
                <w:sz w:val="15"/>
                <w:szCs w:val="15"/>
                <w:highlight w:val="none"/>
                <w:lang w:bidi="ar"/>
              </w:rPr>
              <w:t>，进口油墨颜料。无毒无甲醛</w:t>
            </w:r>
            <w:r>
              <w:rPr>
                <w:rFonts w:hint="eastAsia" w:ascii="宋体" w:hAnsi="宋体" w:cs="宋体"/>
                <w:color w:val="auto"/>
                <w:sz w:val="15"/>
                <w:szCs w:val="15"/>
                <w:highlight w:val="none"/>
                <w:lang w:eastAsia="zh-CN" w:bidi="ar"/>
              </w:rPr>
              <w:t>，</w:t>
            </w:r>
            <w:r>
              <w:rPr>
                <w:rFonts w:hint="eastAsia" w:ascii="宋体" w:hAnsi="宋体" w:cs="宋体"/>
                <w:color w:val="auto"/>
                <w:sz w:val="15"/>
                <w:szCs w:val="15"/>
                <w:highlight w:val="none"/>
                <w:lang w:bidi="ar"/>
              </w:rPr>
              <w:t>色彩效果好</w:t>
            </w:r>
            <w:r>
              <w:rPr>
                <w:rFonts w:hint="eastAsia" w:ascii="宋体" w:hAnsi="宋体" w:cs="宋体"/>
                <w:color w:val="auto"/>
                <w:sz w:val="15"/>
                <w:szCs w:val="15"/>
                <w:highlight w:val="none"/>
                <w:lang w:eastAsia="zh-CN" w:bidi="ar"/>
              </w:rPr>
              <w:t>，</w:t>
            </w:r>
            <w:r>
              <w:rPr>
                <w:rFonts w:hint="eastAsia" w:ascii="宋体" w:hAnsi="宋体" w:cs="宋体"/>
                <w:color w:val="auto"/>
                <w:sz w:val="15"/>
                <w:szCs w:val="15"/>
                <w:highlight w:val="none"/>
                <w:lang w:bidi="ar"/>
              </w:rPr>
              <w:t>持久不褪色；</w:t>
            </w:r>
          </w:p>
        </w:tc>
        <w:tc>
          <w:tcPr>
            <w:tcW w:w="559" w:type="dxa"/>
            <w:tcBorders>
              <w:top w:val="nil"/>
              <w:left w:val="nil"/>
              <w:bottom w:val="single" w:color="auto" w:sz="4" w:space="0"/>
              <w:right w:val="single" w:color="auto" w:sz="4" w:space="0"/>
            </w:tcBorders>
            <w:noWrap/>
            <w:vAlign w:val="center"/>
          </w:tcPr>
          <w:p>
            <w:pPr>
              <w:spacing w:before="0" w:after="0" w:afterAutospacing="0" w:line="240" w:lineRule="auto"/>
              <w:ind w:left="0" w:leftChars="0" w:right="0" w:rightChars="0" w:firstLine="0" w:firstLineChars="0"/>
              <w:jc w:val="center"/>
              <w:rPr>
                <w:rFonts w:hint="eastAsia"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bidi="ar"/>
              </w:rPr>
              <w:t>张</w:t>
            </w:r>
          </w:p>
        </w:tc>
        <w:tc>
          <w:tcPr>
            <w:tcW w:w="709" w:type="dxa"/>
            <w:tcBorders>
              <w:top w:val="nil"/>
              <w:left w:val="nil"/>
              <w:bottom w:val="single" w:color="auto" w:sz="4" w:space="0"/>
              <w:right w:val="single" w:color="auto" w:sz="4" w:space="0"/>
            </w:tcBorders>
            <w:noWrap/>
            <w:vAlign w:val="center"/>
          </w:tcPr>
          <w:p>
            <w:pPr>
              <w:spacing w:before="0" w:after="0" w:afterAutospacing="0" w:line="240" w:lineRule="auto"/>
              <w:ind w:left="0" w:leftChars="0" w:right="0" w:rightChars="0" w:firstLine="0" w:firstLineChars="0"/>
              <w:jc w:val="center"/>
              <w:rPr>
                <w:rFonts w:hint="eastAsia"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bidi="ar"/>
              </w:rPr>
              <w:t>10</w:t>
            </w:r>
          </w:p>
        </w:tc>
      </w:tr>
      <w:tr>
        <w:tblPrEx>
          <w:tblCellMar>
            <w:top w:w="0" w:type="dxa"/>
            <w:left w:w="108" w:type="dxa"/>
            <w:bottom w:w="0" w:type="dxa"/>
            <w:right w:w="108" w:type="dxa"/>
          </w:tblCellMar>
        </w:tblPrEx>
        <w:trPr>
          <w:trHeight w:val="58" w:hRule="atLeast"/>
        </w:trPr>
        <w:tc>
          <w:tcPr>
            <w:tcW w:w="9371" w:type="dxa"/>
            <w:gridSpan w:val="6"/>
            <w:tcBorders>
              <w:top w:val="nil"/>
              <w:left w:val="single" w:color="auto" w:sz="4" w:space="0"/>
              <w:bottom w:val="single" w:color="auto" w:sz="4" w:space="0"/>
              <w:right w:val="single" w:color="auto" w:sz="4" w:space="0"/>
            </w:tcBorders>
            <w:shd w:val="clear" w:color="auto" w:fill="FABF8F" w:themeFill="accent6" w:themeFillTint="99"/>
            <w:noWrap/>
            <w:vAlign w:val="center"/>
          </w:tcPr>
          <w:p>
            <w:pPr>
              <w:spacing w:before="0" w:after="0" w:afterAutospacing="0" w:line="240" w:lineRule="auto"/>
              <w:ind w:left="0" w:right="0" w:firstLine="0"/>
              <w:jc w:val="center"/>
              <w:rPr>
                <w:rFonts w:ascii="宋体" w:hAnsi="宋体" w:cs="宋体"/>
                <w:color w:val="auto"/>
                <w:sz w:val="15"/>
                <w:szCs w:val="15"/>
                <w:highlight w:val="none"/>
              </w:rPr>
            </w:pPr>
            <w:r>
              <w:rPr>
                <w:rFonts w:hint="eastAsia" w:ascii="宋体" w:hAnsi="宋体" w:cs="宋体"/>
                <w:b/>
                <w:bCs/>
                <w:color w:val="auto"/>
                <w:sz w:val="15"/>
                <w:szCs w:val="15"/>
                <w:highlight w:val="none"/>
              </w:rPr>
              <w:t>304#不锈钢材质</w:t>
            </w:r>
          </w:p>
        </w:tc>
      </w:tr>
      <w:tr>
        <w:tblPrEx>
          <w:tblCellMar>
            <w:top w:w="0" w:type="dxa"/>
            <w:left w:w="108" w:type="dxa"/>
            <w:bottom w:w="0" w:type="dxa"/>
            <w:right w:w="108" w:type="dxa"/>
          </w:tblCellMar>
        </w:tblPrEx>
        <w:trPr>
          <w:trHeight w:val="58" w:hRule="atLeast"/>
        </w:trPr>
        <w:tc>
          <w:tcPr>
            <w:tcW w:w="620" w:type="dxa"/>
            <w:tcBorders>
              <w:top w:val="nil"/>
              <w:left w:val="single" w:color="auto" w:sz="4" w:space="0"/>
              <w:bottom w:val="single" w:color="auto" w:sz="4" w:space="0"/>
              <w:right w:val="single" w:color="auto" w:sz="4" w:space="0"/>
            </w:tcBorders>
            <w:noWrap/>
            <w:vAlign w:val="center"/>
          </w:tcPr>
          <w:p>
            <w:pPr>
              <w:spacing w:before="0" w:after="0" w:afterAutospacing="0" w:line="240" w:lineRule="auto"/>
              <w:ind w:left="0" w:right="0" w:firstLine="0"/>
              <w:jc w:val="center"/>
              <w:rPr>
                <w:rFonts w:hint="default"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val="en-US" w:eastAsia="zh-CN" w:bidi="ar"/>
              </w:rPr>
              <w:t>38</w:t>
            </w:r>
          </w:p>
        </w:tc>
        <w:tc>
          <w:tcPr>
            <w:tcW w:w="1356" w:type="dxa"/>
            <w:tcBorders>
              <w:top w:val="nil"/>
              <w:left w:val="nil"/>
              <w:bottom w:val="single" w:color="auto" w:sz="4" w:space="0"/>
              <w:right w:val="single" w:color="auto" w:sz="4" w:space="0"/>
            </w:tcBorders>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L 型不锈钢指示牌</w:t>
            </w:r>
          </w:p>
        </w:tc>
        <w:tc>
          <w:tcPr>
            <w:tcW w:w="1784"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hint="eastAsia" w:ascii="宋体" w:hAnsi="宋体" w:cs="宋体"/>
                <w:color w:val="auto"/>
                <w:sz w:val="15"/>
                <w:szCs w:val="15"/>
                <w:highlight w:val="none"/>
                <w:lang w:bidi="ar"/>
              </w:rPr>
            </w:pPr>
            <w:r>
              <w:rPr>
                <w:rFonts w:hint="eastAsia" w:ascii="宋体" w:hAnsi="宋体" w:cs="宋体"/>
                <w:color w:val="auto"/>
                <w:sz w:val="15"/>
                <w:szCs w:val="15"/>
                <w:highlight w:val="none"/>
                <w:lang w:bidi="ar"/>
              </w:rPr>
              <w:t>画面外框600 mm *900mm*1mm（宽*高*厚）</w:t>
            </w:r>
          </w:p>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内框550 mm *850mm*1mm（宽*高*厚）</w:t>
            </w:r>
          </w:p>
        </w:tc>
        <w:tc>
          <w:tcPr>
            <w:tcW w:w="4343"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材质：304＃不锈钢，颜色：不锈钢本色，L 型脚支架。</w:t>
            </w:r>
          </w:p>
        </w:tc>
        <w:tc>
          <w:tcPr>
            <w:tcW w:w="559"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个</w:t>
            </w:r>
          </w:p>
        </w:tc>
        <w:tc>
          <w:tcPr>
            <w:tcW w:w="709"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85</w:t>
            </w:r>
          </w:p>
        </w:tc>
      </w:tr>
      <w:tr>
        <w:tblPrEx>
          <w:tblCellMar>
            <w:top w:w="0" w:type="dxa"/>
            <w:left w:w="108" w:type="dxa"/>
            <w:bottom w:w="0" w:type="dxa"/>
            <w:right w:w="108" w:type="dxa"/>
          </w:tblCellMar>
        </w:tblPrEx>
        <w:trPr>
          <w:trHeight w:val="137" w:hRule="atLeast"/>
        </w:trPr>
        <w:tc>
          <w:tcPr>
            <w:tcW w:w="9371" w:type="dxa"/>
            <w:gridSpan w:val="6"/>
            <w:tcBorders>
              <w:top w:val="nil"/>
              <w:left w:val="single" w:color="auto" w:sz="4" w:space="0"/>
              <w:bottom w:val="single" w:color="auto" w:sz="4" w:space="0"/>
              <w:right w:val="single" w:color="auto" w:sz="4" w:space="0"/>
            </w:tcBorders>
            <w:shd w:val="clear" w:color="auto" w:fill="FABF8F" w:themeFill="accent6" w:themeFillTint="99"/>
            <w:noWrap/>
            <w:vAlign w:val="center"/>
          </w:tcPr>
          <w:p>
            <w:pPr>
              <w:spacing w:before="0" w:after="0" w:afterAutospacing="0" w:line="240" w:lineRule="auto"/>
              <w:ind w:left="0" w:right="0" w:firstLine="0"/>
              <w:jc w:val="center"/>
              <w:rPr>
                <w:rFonts w:ascii="宋体" w:hAnsi="宋体" w:cs="宋体"/>
                <w:b/>
                <w:bCs/>
                <w:color w:val="auto"/>
                <w:sz w:val="15"/>
                <w:szCs w:val="15"/>
                <w:highlight w:val="none"/>
              </w:rPr>
            </w:pPr>
            <w:r>
              <w:rPr>
                <w:rFonts w:hint="eastAsia" w:ascii="宋体" w:hAnsi="宋体" w:cs="宋体"/>
                <w:b/>
                <w:bCs/>
                <w:color w:val="auto"/>
                <w:sz w:val="15"/>
                <w:szCs w:val="15"/>
                <w:highlight w:val="none"/>
              </w:rPr>
              <w:t>PVC材质</w:t>
            </w:r>
          </w:p>
        </w:tc>
      </w:tr>
      <w:tr>
        <w:tblPrEx>
          <w:tblCellMar>
            <w:top w:w="0" w:type="dxa"/>
            <w:left w:w="108" w:type="dxa"/>
            <w:bottom w:w="0" w:type="dxa"/>
            <w:right w:w="108" w:type="dxa"/>
          </w:tblCellMar>
        </w:tblPrEx>
        <w:trPr>
          <w:trHeight w:val="58" w:hRule="atLeast"/>
        </w:trPr>
        <w:tc>
          <w:tcPr>
            <w:tcW w:w="620" w:type="dxa"/>
            <w:tcBorders>
              <w:top w:val="nil"/>
              <w:left w:val="single" w:color="auto" w:sz="4" w:space="0"/>
              <w:bottom w:val="single" w:color="auto" w:sz="4" w:space="0"/>
              <w:right w:val="single" w:color="auto" w:sz="4" w:space="0"/>
            </w:tcBorders>
            <w:noWrap/>
            <w:vAlign w:val="center"/>
          </w:tcPr>
          <w:p>
            <w:pPr>
              <w:spacing w:before="0" w:after="0" w:afterAutospacing="0" w:line="240" w:lineRule="auto"/>
              <w:ind w:left="0" w:right="0" w:firstLine="0"/>
              <w:jc w:val="center"/>
              <w:rPr>
                <w:rFonts w:hint="default" w:ascii="宋体" w:hAnsi="宋体" w:eastAsia="宋体" w:cs="宋体"/>
                <w:color w:val="auto"/>
                <w:sz w:val="15"/>
                <w:szCs w:val="15"/>
                <w:highlight w:val="none"/>
                <w:lang w:val="en-US" w:eastAsia="zh-CN"/>
              </w:rPr>
            </w:pPr>
            <w:r>
              <w:rPr>
                <w:rFonts w:hint="eastAsia" w:ascii="宋体" w:hAnsi="宋体" w:cs="宋体"/>
                <w:color w:val="auto"/>
                <w:sz w:val="15"/>
                <w:szCs w:val="15"/>
                <w:highlight w:val="none"/>
                <w:lang w:val="en-US" w:eastAsia="zh-CN" w:bidi="ar"/>
              </w:rPr>
              <w:t>39</w:t>
            </w:r>
          </w:p>
        </w:tc>
        <w:tc>
          <w:tcPr>
            <w:tcW w:w="1356" w:type="dxa"/>
            <w:tcBorders>
              <w:top w:val="nil"/>
              <w:left w:val="nil"/>
              <w:bottom w:val="single" w:color="auto" w:sz="4" w:space="0"/>
              <w:right w:val="single" w:color="auto" w:sz="4" w:space="0"/>
            </w:tcBorders>
            <w:vAlign w:val="center"/>
          </w:tcPr>
          <w:p>
            <w:pPr>
              <w:spacing w:before="0" w:after="0" w:afterAutospacing="0" w:line="240" w:lineRule="auto"/>
              <w:ind w:left="0" w:right="0" w:firstLine="0"/>
              <w:jc w:val="center"/>
              <w:rPr>
                <w:rFonts w:ascii="宋体" w:hAnsi="宋体" w:cs="宋体"/>
                <w:color w:val="auto"/>
                <w:sz w:val="15"/>
                <w:szCs w:val="15"/>
                <w:highlight w:val="none"/>
              </w:rPr>
            </w:pPr>
            <w:r>
              <w:rPr>
                <w:rFonts w:hint="eastAsia" w:ascii="宋体" w:hAnsi="宋体" w:cs="宋体"/>
                <w:color w:val="auto"/>
                <w:sz w:val="15"/>
                <w:szCs w:val="15"/>
                <w:highlight w:val="none"/>
                <w:lang w:bidi="ar"/>
              </w:rPr>
              <w:t>地微“禁止停车”温馨提示</w:t>
            </w:r>
          </w:p>
        </w:tc>
        <w:tc>
          <w:tcPr>
            <w:tcW w:w="1784" w:type="dxa"/>
            <w:tcBorders>
              <w:top w:val="nil"/>
              <w:left w:val="nil"/>
              <w:bottom w:val="single" w:color="auto" w:sz="4" w:space="0"/>
              <w:right w:val="single" w:color="auto" w:sz="4" w:space="0"/>
            </w:tcBorders>
            <w:vAlign w:val="center"/>
          </w:tcPr>
          <w:p>
            <w:pPr>
              <w:spacing w:before="0" w:after="0" w:afterAutospacing="0" w:line="240" w:lineRule="auto"/>
              <w:ind w:left="0" w:right="0" w:firstLine="0"/>
              <w:jc w:val="center"/>
              <w:rPr>
                <w:rFonts w:ascii="宋体" w:hAnsi="宋体" w:cs="宋体"/>
                <w:color w:val="auto"/>
                <w:sz w:val="15"/>
                <w:szCs w:val="15"/>
                <w:highlight w:val="none"/>
              </w:rPr>
            </w:pPr>
            <w:r>
              <w:rPr>
                <w:rFonts w:hint="eastAsia" w:ascii="宋体" w:hAnsi="宋体" w:cs="宋体"/>
                <w:color w:val="auto"/>
                <w:sz w:val="15"/>
                <w:szCs w:val="15"/>
                <w:highlight w:val="none"/>
                <w:lang w:bidi="ar"/>
              </w:rPr>
              <w:t>A3尺寸，横向</w:t>
            </w:r>
          </w:p>
        </w:tc>
        <w:tc>
          <w:tcPr>
            <w:tcW w:w="4343" w:type="dxa"/>
            <w:tcBorders>
              <w:top w:val="nil"/>
              <w:left w:val="nil"/>
              <w:bottom w:val="single" w:color="auto" w:sz="4" w:space="0"/>
              <w:right w:val="single" w:color="auto" w:sz="4" w:space="0"/>
            </w:tcBorders>
            <w:vAlign w:val="center"/>
          </w:tcPr>
          <w:p>
            <w:pPr>
              <w:spacing w:before="0" w:after="0" w:afterAutospacing="0" w:line="240" w:lineRule="auto"/>
              <w:ind w:left="0" w:right="0" w:firstLine="0"/>
              <w:rPr>
                <w:rFonts w:ascii="宋体" w:hAnsi="宋体" w:cs="宋体"/>
                <w:color w:val="auto"/>
                <w:sz w:val="15"/>
                <w:szCs w:val="15"/>
                <w:highlight w:val="none"/>
              </w:rPr>
            </w:pPr>
            <w:r>
              <w:rPr>
                <w:rFonts w:hint="eastAsia" w:ascii="宋体" w:hAnsi="宋体" w:cs="宋体"/>
                <w:color w:val="auto"/>
                <w:sz w:val="15"/>
                <w:szCs w:val="15"/>
                <w:highlight w:val="none"/>
                <w:lang w:bidi="ar"/>
              </w:rPr>
              <w:t>PVC+反光膜+丝印+3M背胶，倒圆角，防晒防水户外使用</w:t>
            </w:r>
          </w:p>
        </w:tc>
        <w:tc>
          <w:tcPr>
            <w:tcW w:w="559" w:type="dxa"/>
            <w:tcBorders>
              <w:top w:val="nil"/>
              <w:left w:val="nil"/>
              <w:bottom w:val="single" w:color="auto" w:sz="4" w:space="0"/>
              <w:right w:val="single" w:color="auto" w:sz="4" w:space="0"/>
            </w:tcBorders>
            <w:noWrap/>
            <w:vAlign w:val="center"/>
          </w:tcPr>
          <w:p>
            <w:pPr>
              <w:spacing w:before="0" w:after="0" w:afterAutospacing="0" w:line="240" w:lineRule="auto"/>
              <w:ind w:left="0" w:right="0" w:firstLine="0"/>
              <w:jc w:val="center"/>
              <w:rPr>
                <w:rFonts w:ascii="宋体" w:hAnsi="宋体" w:cs="宋体"/>
                <w:color w:val="auto"/>
                <w:sz w:val="15"/>
                <w:szCs w:val="15"/>
                <w:highlight w:val="none"/>
              </w:rPr>
            </w:pPr>
            <w:r>
              <w:rPr>
                <w:rFonts w:hint="eastAsia" w:ascii="宋体" w:hAnsi="宋体" w:cs="宋体"/>
                <w:color w:val="auto"/>
                <w:sz w:val="15"/>
                <w:szCs w:val="15"/>
                <w:highlight w:val="none"/>
                <w:lang w:bidi="ar"/>
              </w:rPr>
              <w:t>块</w:t>
            </w:r>
          </w:p>
        </w:tc>
        <w:tc>
          <w:tcPr>
            <w:tcW w:w="709" w:type="dxa"/>
            <w:tcBorders>
              <w:top w:val="nil"/>
              <w:left w:val="nil"/>
              <w:bottom w:val="single" w:color="auto" w:sz="4" w:space="0"/>
              <w:right w:val="single" w:color="auto" w:sz="4" w:space="0"/>
            </w:tcBorders>
            <w:noWrap/>
            <w:vAlign w:val="center"/>
          </w:tcPr>
          <w:p>
            <w:pPr>
              <w:spacing w:before="0" w:after="0" w:afterAutospacing="0" w:line="240" w:lineRule="auto"/>
              <w:ind w:left="0" w:right="0" w:firstLine="0"/>
              <w:jc w:val="center"/>
              <w:rPr>
                <w:rFonts w:ascii="宋体" w:hAnsi="宋体" w:cs="宋体"/>
                <w:color w:val="auto"/>
                <w:sz w:val="15"/>
                <w:szCs w:val="15"/>
                <w:highlight w:val="none"/>
              </w:rPr>
            </w:pPr>
            <w:r>
              <w:rPr>
                <w:rFonts w:hint="eastAsia" w:ascii="宋体" w:hAnsi="宋体" w:cs="宋体"/>
                <w:color w:val="auto"/>
                <w:sz w:val="15"/>
                <w:szCs w:val="15"/>
                <w:highlight w:val="none"/>
                <w:lang w:bidi="ar"/>
              </w:rPr>
              <w:t>163</w:t>
            </w:r>
          </w:p>
        </w:tc>
      </w:tr>
      <w:tr>
        <w:tblPrEx>
          <w:tblCellMar>
            <w:top w:w="0" w:type="dxa"/>
            <w:left w:w="108" w:type="dxa"/>
            <w:bottom w:w="0" w:type="dxa"/>
            <w:right w:w="108" w:type="dxa"/>
          </w:tblCellMar>
        </w:tblPrEx>
        <w:trPr>
          <w:trHeight w:val="58" w:hRule="atLeast"/>
        </w:trPr>
        <w:tc>
          <w:tcPr>
            <w:tcW w:w="620" w:type="dxa"/>
            <w:tcBorders>
              <w:top w:val="single" w:color="auto" w:sz="4" w:space="0"/>
              <w:left w:val="single" w:color="auto" w:sz="4" w:space="0"/>
              <w:bottom w:val="single" w:color="auto" w:sz="4" w:space="0"/>
              <w:right w:val="single" w:color="auto" w:sz="4" w:space="0"/>
            </w:tcBorders>
            <w:noWrap/>
            <w:vAlign w:val="center"/>
          </w:tcPr>
          <w:p>
            <w:pPr>
              <w:spacing w:before="0" w:after="0" w:afterAutospacing="0" w:line="240" w:lineRule="auto"/>
              <w:ind w:left="0" w:right="0" w:firstLine="0"/>
              <w:jc w:val="center"/>
              <w:rPr>
                <w:rFonts w:hint="default" w:ascii="宋体" w:hAnsi="宋体" w:eastAsia="宋体" w:cs="宋体"/>
                <w:color w:val="auto"/>
                <w:sz w:val="15"/>
                <w:szCs w:val="15"/>
                <w:highlight w:val="none"/>
                <w:lang w:val="en-US" w:eastAsia="zh-CN"/>
              </w:rPr>
            </w:pPr>
            <w:r>
              <w:rPr>
                <w:rFonts w:hint="eastAsia" w:ascii="宋体" w:hAnsi="宋体" w:cs="宋体"/>
                <w:color w:val="auto"/>
                <w:sz w:val="15"/>
                <w:szCs w:val="15"/>
                <w:highlight w:val="none"/>
                <w:lang w:val="en-US" w:eastAsia="zh-CN" w:bidi="ar"/>
              </w:rPr>
              <w:t>40</w:t>
            </w:r>
          </w:p>
        </w:tc>
        <w:tc>
          <w:tcPr>
            <w:tcW w:w="1356"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right="0" w:firstLine="0"/>
              <w:jc w:val="center"/>
              <w:rPr>
                <w:rFonts w:ascii="宋体" w:hAnsi="宋体" w:cs="宋体"/>
                <w:color w:val="auto"/>
                <w:sz w:val="15"/>
                <w:szCs w:val="15"/>
                <w:highlight w:val="none"/>
              </w:rPr>
            </w:pPr>
            <w:r>
              <w:rPr>
                <w:rFonts w:hint="eastAsia" w:ascii="宋体" w:hAnsi="宋体" w:cs="宋体"/>
                <w:color w:val="auto"/>
                <w:sz w:val="15"/>
                <w:szCs w:val="15"/>
                <w:highlight w:val="none"/>
                <w:lang w:bidi="ar"/>
              </w:rPr>
              <w:t>出入口首末班车时间数字标识</w:t>
            </w:r>
          </w:p>
        </w:tc>
        <w:tc>
          <w:tcPr>
            <w:tcW w:w="1784"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right="0" w:firstLine="0"/>
              <w:jc w:val="center"/>
              <w:rPr>
                <w:rFonts w:ascii="宋体" w:hAnsi="宋体" w:cs="宋体"/>
                <w:color w:val="auto"/>
                <w:sz w:val="15"/>
                <w:szCs w:val="15"/>
                <w:highlight w:val="none"/>
              </w:rPr>
            </w:pPr>
            <w:r>
              <w:rPr>
                <w:rFonts w:hint="eastAsia" w:ascii="宋体" w:hAnsi="宋体" w:cs="宋体"/>
                <w:color w:val="auto"/>
                <w:sz w:val="15"/>
                <w:szCs w:val="15"/>
                <w:highlight w:val="none"/>
                <w:lang w:val="en-US" w:eastAsia="zh-CN" w:bidi="ar"/>
              </w:rPr>
              <w:t>55</w:t>
            </w:r>
            <w:r>
              <w:rPr>
                <w:rFonts w:hint="eastAsia" w:ascii="宋体" w:hAnsi="宋体" w:cs="宋体"/>
                <w:color w:val="auto"/>
                <w:sz w:val="15"/>
                <w:szCs w:val="15"/>
                <w:highlight w:val="none"/>
                <w:lang w:bidi="ar"/>
              </w:rPr>
              <w:t>mm×</w:t>
            </w:r>
            <w:r>
              <w:rPr>
                <w:rFonts w:hint="eastAsia" w:ascii="宋体" w:hAnsi="宋体" w:cs="宋体"/>
                <w:color w:val="auto"/>
                <w:sz w:val="15"/>
                <w:szCs w:val="15"/>
                <w:highlight w:val="none"/>
                <w:lang w:val="en-US" w:eastAsia="zh-CN" w:bidi="ar"/>
              </w:rPr>
              <w:t>40</w:t>
            </w:r>
            <w:r>
              <w:rPr>
                <w:rFonts w:hint="eastAsia" w:ascii="宋体" w:hAnsi="宋体" w:cs="宋体"/>
                <w:color w:val="auto"/>
                <w:sz w:val="15"/>
                <w:szCs w:val="15"/>
                <w:highlight w:val="none"/>
                <w:lang w:bidi="ar"/>
              </w:rPr>
              <w:t>mm(长*宽)</w:t>
            </w:r>
          </w:p>
        </w:tc>
        <w:tc>
          <w:tcPr>
            <w:tcW w:w="4343" w:type="dxa"/>
            <w:tcBorders>
              <w:top w:val="single" w:color="auto" w:sz="4" w:space="0"/>
              <w:left w:val="single" w:color="auto" w:sz="4" w:space="0"/>
              <w:bottom w:val="single" w:color="auto" w:sz="4" w:space="0"/>
              <w:right w:val="single" w:color="auto" w:sz="4" w:space="0"/>
            </w:tcBorders>
            <w:vAlign w:val="center"/>
          </w:tcPr>
          <w:p>
            <w:pPr>
              <w:spacing w:before="0" w:after="0" w:afterAutospacing="0" w:line="240" w:lineRule="auto"/>
              <w:ind w:left="0" w:right="0" w:firstLine="0"/>
              <w:rPr>
                <w:rFonts w:ascii="宋体" w:hAnsi="宋体" w:cs="宋体"/>
                <w:color w:val="auto"/>
                <w:sz w:val="15"/>
                <w:szCs w:val="15"/>
                <w:highlight w:val="none"/>
              </w:rPr>
            </w:pPr>
            <w:r>
              <w:rPr>
                <w:rFonts w:hint="eastAsia" w:ascii="宋体" w:hAnsi="宋体" w:cs="宋体"/>
                <w:color w:val="auto"/>
                <w:sz w:val="15"/>
                <w:szCs w:val="15"/>
                <w:highlight w:val="none"/>
                <w:lang w:bidi="ar"/>
              </w:rPr>
              <w:t>PVC+丝印</w:t>
            </w:r>
          </w:p>
        </w:tc>
        <w:tc>
          <w:tcPr>
            <w:tcW w:w="559" w:type="dxa"/>
            <w:tcBorders>
              <w:top w:val="single" w:color="auto" w:sz="4" w:space="0"/>
              <w:left w:val="single" w:color="auto" w:sz="4" w:space="0"/>
              <w:bottom w:val="single" w:color="auto" w:sz="4" w:space="0"/>
              <w:right w:val="single" w:color="auto" w:sz="4" w:space="0"/>
            </w:tcBorders>
            <w:noWrap/>
            <w:vAlign w:val="center"/>
          </w:tcPr>
          <w:p>
            <w:pPr>
              <w:spacing w:before="0" w:after="0" w:afterAutospacing="0" w:line="240" w:lineRule="auto"/>
              <w:ind w:left="0" w:right="0" w:firstLine="0"/>
              <w:jc w:val="center"/>
              <w:rPr>
                <w:rFonts w:ascii="宋体" w:hAnsi="宋体" w:cs="宋体"/>
                <w:color w:val="auto"/>
                <w:sz w:val="15"/>
                <w:szCs w:val="15"/>
                <w:highlight w:val="none"/>
              </w:rPr>
            </w:pPr>
            <w:r>
              <w:rPr>
                <w:rFonts w:hint="eastAsia" w:ascii="宋体" w:hAnsi="宋体" w:cs="宋体"/>
                <w:color w:val="auto"/>
                <w:sz w:val="15"/>
                <w:szCs w:val="15"/>
                <w:highlight w:val="none"/>
                <w:lang w:bidi="ar"/>
              </w:rPr>
              <w:t>块</w:t>
            </w:r>
          </w:p>
        </w:tc>
        <w:tc>
          <w:tcPr>
            <w:tcW w:w="709" w:type="dxa"/>
            <w:tcBorders>
              <w:top w:val="single" w:color="auto" w:sz="4" w:space="0"/>
              <w:left w:val="single" w:color="auto" w:sz="4" w:space="0"/>
              <w:bottom w:val="single" w:color="auto" w:sz="4" w:space="0"/>
              <w:right w:val="single" w:color="auto" w:sz="4" w:space="0"/>
            </w:tcBorders>
            <w:noWrap/>
            <w:vAlign w:val="center"/>
          </w:tcPr>
          <w:p>
            <w:pPr>
              <w:spacing w:before="0" w:after="0" w:afterAutospacing="0" w:line="240" w:lineRule="auto"/>
              <w:ind w:left="0" w:right="0" w:firstLine="0"/>
              <w:jc w:val="center"/>
              <w:rPr>
                <w:rFonts w:ascii="宋体" w:hAnsi="宋体" w:cs="宋体"/>
                <w:color w:val="auto"/>
                <w:sz w:val="15"/>
                <w:szCs w:val="15"/>
                <w:highlight w:val="none"/>
              </w:rPr>
            </w:pPr>
            <w:r>
              <w:rPr>
                <w:rFonts w:hint="eastAsia" w:ascii="宋体" w:hAnsi="宋体" w:cs="宋体"/>
                <w:color w:val="auto"/>
                <w:sz w:val="15"/>
                <w:szCs w:val="15"/>
                <w:highlight w:val="none"/>
                <w:lang w:bidi="ar"/>
              </w:rPr>
              <w:t>4</w:t>
            </w:r>
          </w:p>
        </w:tc>
      </w:tr>
      <w:tr>
        <w:tblPrEx>
          <w:tblCellMar>
            <w:top w:w="0" w:type="dxa"/>
            <w:left w:w="108" w:type="dxa"/>
            <w:bottom w:w="0" w:type="dxa"/>
            <w:right w:w="108" w:type="dxa"/>
          </w:tblCellMar>
        </w:tblPrEx>
        <w:trPr>
          <w:trHeight w:val="58" w:hRule="atLeast"/>
        </w:trPr>
        <w:tc>
          <w:tcPr>
            <w:tcW w:w="620" w:type="dxa"/>
            <w:tcBorders>
              <w:top w:val="nil"/>
              <w:left w:val="single" w:color="auto" w:sz="4" w:space="0"/>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hint="default" w:ascii="宋体" w:hAnsi="宋体" w:eastAsia="宋体" w:cs="宋体"/>
                <w:color w:val="auto"/>
                <w:sz w:val="15"/>
                <w:szCs w:val="15"/>
                <w:highlight w:val="none"/>
                <w:lang w:val="en-US" w:eastAsia="zh-CN"/>
              </w:rPr>
            </w:pPr>
            <w:r>
              <w:rPr>
                <w:rFonts w:hint="eastAsia" w:ascii="宋体" w:hAnsi="宋体" w:cs="宋体"/>
                <w:color w:val="auto"/>
                <w:sz w:val="15"/>
                <w:szCs w:val="15"/>
                <w:highlight w:val="none"/>
                <w:lang w:val="en-US" w:eastAsia="zh-CN" w:bidi="ar"/>
              </w:rPr>
              <w:t>41</w:t>
            </w:r>
          </w:p>
        </w:tc>
        <w:tc>
          <w:tcPr>
            <w:tcW w:w="135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auto"/>
                <w:sz w:val="15"/>
                <w:szCs w:val="15"/>
                <w:highlight w:val="none"/>
              </w:rPr>
            </w:pPr>
            <w:r>
              <w:rPr>
                <w:rFonts w:hint="eastAsia" w:ascii="宋体" w:hAnsi="宋体" w:cs="宋体"/>
                <w:color w:val="auto"/>
                <w:sz w:val="15"/>
                <w:szCs w:val="15"/>
                <w:highlight w:val="none"/>
                <w:lang w:bidi="ar"/>
              </w:rPr>
              <w:t>军人依法优先标识</w:t>
            </w:r>
          </w:p>
        </w:tc>
        <w:tc>
          <w:tcPr>
            <w:tcW w:w="1784"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auto"/>
                <w:sz w:val="15"/>
                <w:szCs w:val="15"/>
                <w:highlight w:val="none"/>
              </w:rPr>
            </w:pPr>
            <w:r>
              <w:rPr>
                <w:rFonts w:hint="eastAsia" w:ascii="宋体" w:hAnsi="宋体" w:cs="宋体"/>
                <w:color w:val="auto"/>
                <w:sz w:val="15"/>
                <w:szCs w:val="15"/>
                <w:highlight w:val="none"/>
                <w:lang w:bidi="ar"/>
              </w:rPr>
              <w:t>280mm*130mm(长*宽)</w:t>
            </w:r>
          </w:p>
        </w:tc>
        <w:tc>
          <w:tcPr>
            <w:tcW w:w="4343"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rPr>
                <w:rFonts w:ascii="宋体" w:hAnsi="宋体" w:cs="宋体"/>
                <w:color w:val="auto"/>
                <w:sz w:val="15"/>
                <w:szCs w:val="15"/>
                <w:highlight w:val="none"/>
              </w:rPr>
            </w:pPr>
            <w:r>
              <w:rPr>
                <w:rFonts w:hint="eastAsia" w:ascii="宋体" w:hAnsi="宋体" w:cs="宋体"/>
                <w:color w:val="auto"/>
                <w:sz w:val="15"/>
                <w:szCs w:val="15"/>
                <w:highlight w:val="none"/>
                <w:lang w:bidi="ar"/>
              </w:rPr>
              <w:t>0.58mm厚PVC+丝印+背胶</w:t>
            </w:r>
          </w:p>
        </w:tc>
        <w:tc>
          <w:tcPr>
            <w:tcW w:w="559"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auto"/>
                <w:sz w:val="15"/>
                <w:szCs w:val="15"/>
                <w:highlight w:val="none"/>
              </w:rPr>
            </w:pPr>
            <w:r>
              <w:rPr>
                <w:rFonts w:hint="eastAsia" w:ascii="宋体" w:hAnsi="宋体" w:cs="宋体"/>
                <w:color w:val="auto"/>
                <w:sz w:val="15"/>
                <w:szCs w:val="15"/>
                <w:highlight w:val="none"/>
                <w:lang w:bidi="ar"/>
              </w:rPr>
              <w:t>张</w:t>
            </w:r>
          </w:p>
        </w:tc>
        <w:tc>
          <w:tcPr>
            <w:tcW w:w="709"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auto"/>
                <w:sz w:val="15"/>
                <w:szCs w:val="15"/>
                <w:highlight w:val="none"/>
              </w:rPr>
            </w:pPr>
            <w:r>
              <w:rPr>
                <w:rFonts w:hint="eastAsia" w:ascii="宋体" w:hAnsi="宋体" w:cs="宋体"/>
                <w:color w:val="auto"/>
                <w:sz w:val="15"/>
                <w:szCs w:val="15"/>
                <w:highlight w:val="none"/>
                <w:lang w:bidi="ar"/>
              </w:rPr>
              <w:t>5</w:t>
            </w:r>
          </w:p>
        </w:tc>
      </w:tr>
      <w:tr>
        <w:tblPrEx>
          <w:tblCellMar>
            <w:top w:w="0" w:type="dxa"/>
            <w:left w:w="108" w:type="dxa"/>
            <w:bottom w:w="0" w:type="dxa"/>
            <w:right w:w="108" w:type="dxa"/>
          </w:tblCellMar>
        </w:tblPrEx>
        <w:trPr>
          <w:trHeight w:val="58" w:hRule="atLeast"/>
        </w:trPr>
        <w:tc>
          <w:tcPr>
            <w:tcW w:w="620" w:type="dxa"/>
            <w:tcBorders>
              <w:top w:val="nil"/>
              <w:left w:val="single" w:color="auto" w:sz="4" w:space="0"/>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hint="default" w:ascii="宋体" w:hAnsi="宋体" w:eastAsia="宋体" w:cs="宋体"/>
                <w:color w:val="auto"/>
                <w:sz w:val="15"/>
                <w:szCs w:val="15"/>
                <w:highlight w:val="none"/>
                <w:lang w:val="en-US" w:eastAsia="zh-CN"/>
              </w:rPr>
            </w:pPr>
            <w:r>
              <w:rPr>
                <w:rFonts w:hint="eastAsia" w:ascii="宋体" w:hAnsi="宋体" w:cs="宋体"/>
                <w:color w:val="auto"/>
                <w:sz w:val="15"/>
                <w:szCs w:val="15"/>
                <w:highlight w:val="none"/>
                <w:lang w:val="en-US" w:eastAsia="zh-CN" w:bidi="ar"/>
              </w:rPr>
              <w:t>42</w:t>
            </w:r>
          </w:p>
        </w:tc>
        <w:tc>
          <w:tcPr>
            <w:tcW w:w="135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auto"/>
                <w:sz w:val="15"/>
                <w:szCs w:val="15"/>
                <w:highlight w:val="none"/>
              </w:rPr>
            </w:pPr>
            <w:r>
              <w:rPr>
                <w:rFonts w:hint="eastAsia" w:ascii="宋体" w:hAnsi="宋体" w:cs="宋体"/>
                <w:color w:val="auto"/>
                <w:sz w:val="15"/>
                <w:szCs w:val="15"/>
                <w:highlight w:val="none"/>
                <w:lang w:bidi="ar"/>
              </w:rPr>
              <w:t>洗手间节约用纸标识</w:t>
            </w:r>
          </w:p>
        </w:tc>
        <w:tc>
          <w:tcPr>
            <w:tcW w:w="178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15"/>
                <w:szCs w:val="15"/>
                <w:highlight w:val="none"/>
              </w:rPr>
            </w:pPr>
            <w:r>
              <w:rPr>
                <w:rFonts w:hint="eastAsia" w:ascii="宋体" w:hAnsi="宋体" w:eastAsia="宋体" w:cs="宋体"/>
                <w:i w:val="0"/>
                <w:iCs w:val="0"/>
                <w:caps w:val="0"/>
                <w:color w:val="auto"/>
                <w:spacing w:val="0"/>
                <w:sz w:val="15"/>
                <w:szCs w:val="15"/>
                <w:highlight w:val="none"/>
                <w:shd w:val="clear"/>
                <w:lang w:bidi="ar"/>
              </w:rPr>
              <w:t>50cm</w:t>
            </w:r>
            <w:r>
              <w:rPr>
                <w:rFonts w:hint="eastAsia" w:ascii="宋体" w:hAnsi="宋体" w:cs="宋体"/>
                <w:i w:val="0"/>
                <w:iCs w:val="0"/>
                <w:caps w:val="0"/>
                <w:color w:val="auto"/>
                <w:spacing w:val="0"/>
                <w:sz w:val="15"/>
                <w:szCs w:val="15"/>
                <w:highlight w:val="none"/>
                <w:shd w:val="clear"/>
                <w:lang w:eastAsia="zh-CN" w:bidi="ar"/>
              </w:rPr>
              <w:t>*</w:t>
            </w:r>
            <w:r>
              <w:rPr>
                <w:rFonts w:hint="eastAsia" w:ascii="宋体" w:hAnsi="宋体" w:eastAsia="宋体" w:cs="宋体"/>
                <w:i w:val="0"/>
                <w:iCs w:val="0"/>
                <w:caps w:val="0"/>
                <w:color w:val="auto"/>
                <w:spacing w:val="0"/>
                <w:sz w:val="15"/>
                <w:szCs w:val="15"/>
                <w:highlight w:val="none"/>
                <w:shd w:val="clear"/>
                <w:lang w:bidi="ar"/>
              </w:rPr>
              <w:t>23.5cm</w:t>
            </w:r>
            <w:r>
              <w:rPr>
                <w:rFonts w:hint="eastAsia" w:ascii="宋体" w:hAnsi="宋体" w:cs="宋体"/>
                <w:color w:val="auto"/>
                <w:sz w:val="15"/>
                <w:szCs w:val="15"/>
                <w:highlight w:val="none"/>
                <w:lang w:bidi="ar"/>
              </w:rPr>
              <w:t>(长*宽)</w:t>
            </w:r>
          </w:p>
        </w:tc>
        <w:tc>
          <w:tcPr>
            <w:tcW w:w="4343"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rPr>
                <w:rFonts w:ascii="宋体" w:hAnsi="宋体" w:cs="宋体"/>
                <w:color w:val="auto"/>
                <w:sz w:val="15"/>
                <w:szCs w:val="15"/>
                <w:highlight w:val="none"/>
              </w:rPr>
            </w:pPr>
            <w:r>
              <w:rPr>
                <w:rFonts w:hint="eastAsia" w:ascii="宋体" w:hAnsi="宋体" w:cs="宋体"/>
                <w:color w:val="auto"/>
                <w:sz w:val="15"/>
                <w:szCs w:val="15"/>
                <w:highlight w:val="none"/>
                <w:lang w:bidi="ar"/>
              </w:rPr>
              <w:t>0.58mm厚PVC+丝印+背胶</w:t>
            </w:r>
          </w:p>
        </w:tc>
        <w:tc>
          <w:tcPr>
            <w:tcW w:w="559"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auto"/>
                <w:sz w:val="15"/>
                <w:szCs w:val="15"/>
                <w:highlight w:val="none"/>
              </w:rPr>
            </w:pPr>
            <w:r>
              <w:rPr>
                <w:rFonts w:hint="eastAsia" w:ascii="宋体" w:hAnsi="宋体" w:cs="宋体"/>
                <w:color w:val="auto"/>
                <w:sz w:val="15"/>
                <w:szCs w:val="15"/>
                <w:highlight w:val="none"/>
                <w:lang w:bidi="ar"/>
              </w:rPr>
              <w:t>张</w:t>
            </w:r>
          </w:p>
        </w:tc>
        <w:tc>
          <w:tcPr>
            <w:tcW w:w="709"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auto"/>
                <w:sz w:val="15"/>
                <w:szCs w:val="15"/>
                <w:highlight w:val="none"/>
              </w:rPr>
            </w:pPr>
            <w:r>
              <w:rPr>
                <w:rFonts w:hint="eastAsia" w:ascii="宋体" w:hAnsi="宋体" w:cs="宋体"/>
                <w:color w:val="auto"/>
                <w:sz w:val="15"/>
                <w:szCs w:val="15"/>
                <w:highlight w:val="none"/>
                <w:lang w:bidi="ar"/>
              </w:rPr>
              <w:t>57</w:t>
            </w:r>
          </w:p>
        </w:tc>
      </w:tr>
      <w:tr>
        <w:tblPrEx>
          <w:tblCellMar>
            <w:top w:w="0" w:type="dxa"/>
            <w:left w:w="108" w:type="dxa"/>
            <w:bottom w:w="0" w:type="dxa"/>
            <w:right w:w="108" w:type="dxa"/>
          </w:tblCellMar>
        </w:tblPrEx>
        <w:trPr>
          <w:trHeight w:val="58" w:hRule="atLeast"/>
        </w:trPr>
        <w:tc>
          <w:tcPr>
            <w:tcW w:w="620" w:type="dxa"/>
            <w:tcBorders>
              <w:top w:val="nil"/>
              <w:left w:val="single" w:color="auto" w:sz="4" w:space="0"/>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hint="default" w:ascii="宋体" w:hAnsi="宋体" w:eastAsia="宋体" w:cs="宋体"/>
                <w:color w:val="auto"/>
                <w:sz w:val="15"/>
                <w:szCs w:val="15"/>
                <w:highlight w:val="none"/>
                <w:lang w:val="en-US" w:eastAsia="zh-CN"/>
              </w:rPr>
            </w:pPr>
            <w:r>
              <w:rPr>
                <w:rFonts w:hint="eastAsia" w:ascii="宋体" w:hAnsi="宋体" w:cs="宋体"/>
                <w:color w:val="auto"/>
                <w:sz w:val="15"/>
                <w:szCs w:val="15"/>
                <w:highlight w:val="none"/>
                <w:lang w:val="en-US" w:eastAsia="zh-CN" w:bidi="ar"/>
              </w:rPr>
              <w:t>43</w:t>
            </w:r>
          </w:p>
        </w:tc>
        <w:tc>
          <w:tcPr>
            <w:tcW w:w="135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auto"/>
                <w:sz w:val="15"/>
                <w:szCs w:val="15"/>
                <w:highlight w:val="none"/>
              </w:rPr>
            </w:pPr>
            <w:r>
              <w:rPr>
                <w:rFonts w:hint="eastAsia" w:ascii="宋体" w:hAnsi="宋体" w:cs="宋体"/>
                <w:color w:val="auto"/>
                <w:sz w:val="15"/>
                <w:szCs w:val="15"/>
                <w:highlight w:val="none"/>
                <w:lang w:bidi="ar"/>
              </w:rPr>
              <w:t>免费证件登记处</w:t>
            </w:r>
          </w:p>
        </w:tc>
        <w:tc>
          <w:tcPr>
            <w:tcW w:w="1784"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auto"/>
                <w:sz w:val="15"/>
                <w:szCs w:val="15"/>
                <w:highlight w:val="none"/>
              </w:rPr>
            </w:pPr>
            <w:r>
              <w:rPr>
                <w:rFonts w:hint="eastAsia" w:ascii="宋体" w:hAnsi="宋体" w:cs="宋体"/>
                <w:color w:val="auto"/>
                <w:sz w:val="15"/>
                <w:szCs w:val="15"/>
                <w:highlight w:val="none"/>
                <w:lang w:bidi="ar"/>
              </w:rPr>
              <w:t>280mm*130mm(长*宽)</w:t>
            </w:r>
          </w:p>
        </w:tc>
        <w:tc>
          <w:tcPr>
            <w:tcW w:w="4343"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rPr>
                <w:rFonts w:ascii="宋体" w:hAnsi="宋体" w:cs="宋体"/>
                <w:color w:val="auto"/>
                <w:sz w:val="15"/>
                <w:szCs w:val="15"/>
                <w:highlight w:val="none"/>
              </w:rPr>
            </w:pPr>
            <w:r>
              <w:rPr>
                <w:rFonts w:hint="eastAsia" w:ascii="宋体" w:hAnsi="宋体" w:cs="宋体"/>
                <w:color w:val="auto"/>
                <w:sz w:val="15"/>
                <w:szCs w:val="15"/>
                <w:highlight w:val="none"/>
                <w:lang w:bidi="ar"/>
              </w:rPr>
              <w:t>0.58mm厚PVC+丝印+背胶</w:t>
            </w:r>
          </w:p>
        </w:tc>
        <w:tc>
          <w:tcPr>
            <w:tcW w:w="559"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auto"/>
                <w:sz w:val="15"/>
                <w:szCs w:val="15"/>
                <w:highlight w:val="none"/>
              </w:rPr>
            </w:pPr>
            <w:r>
              <w:rPr>
                <w:rFonts w:hint="eastAsia" w:ascii="宋体" w:hAnsi="宋体" w:cs="宋体"/>
                <w:color w:val="auto"/>
                <w:sz w:val="15"/>
                <w:szCs w:val="15"/>
                <w:highlight w:val="none"/>
                <w:lang w:bidi="ar"/>
              </w:rPr>
              <w:t>张</w:t>
            </w:r>
          </w:p>
        </w:tc>
        <w:tc>
          <w:tcPr>
            <w:tcW w:w="709"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auto"/>
                <w:sz w:val="15"/>
                <w:szCs w:val="15"/>
                <w:highlight w:val="none"/>
              </w:rPr>
            </w:pPr>
            <w:r>
              <w:rPr>
                <w:rFonts w:hint="eastAsia" w:ascii="宋体" w:hAnsi="宋体" w:cs="宋体"/>
                <w:color w:val="auto"/>
                <w:sz w:val="15"/>
                <w:szCs w:val="15"/>
                <w:highlight w:val="none"/>
                <w:lang w:bidi="ar"/>
              </w:rPr>
              <w:t>5</w:t>
            </w:r>
          </w:p>
        </w:tc>
      </w:tr>
      <w:tr>
        <w:tblPrEx>
          <w:tblCellMar>
            <w:top w:w="0" w:type="dxa"/>
            <w:left w:w="108" w:type="dxa"/>
            <w:bottom w:w="0" w:type="dxa"/>
            <w:right w:w="108" w:type="dxa"/>
          </w:tblCellMar>
        </w:tblPrEx>
        <w:trPr>
          <w:trHeight w:val="58" w:hRule="atLeast"/>
        </w:trPr>
        <w:tc>
          <w:tcPr>
            <w:tcW w:w="620" w:type="dxa"/>
            <w:tcBorders>
              <w:top w:val="nil"/>
              <w:left w:val="single" w:color="auto" w:sz="4" w:space="0"/>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hint="default" w:ascii="宋体" w:hAnsi="宋体" w:eastAsia="宋体" w:cs="宋体"/>
                <w:color w:val="auto"/>
                <w:sz w:val="15"/>
                <w:szCs w:val="15"/>
                <w:highlight w:val="none"/>
                <w:lang w:val="en-US" w:eastAsia="zh-CN"/>
              </w:rPr>
            </w:pPr>
            <w:r>
              <w:rPr>
                <w:rFonts w:hint="eastAsia" w:ascii="宋体" w:hAnsi="宋体" w:cs="宋体"/>
                <w:color w:val="auto"/>
                <w:sz w:val="15"/>
                <w:szCs w:val="15"/>
                <w:highlight w:val="none"/>
                <w:lang w:val="en-US" w:eastAsia="zh-CN" w:bidi="ar"/>
              </w:rPr>
              <w:t>44</w:t>
            </w:r>
          </w:p>
        </w:tc>
        <w:tc>
          <w:tcPr>
            <w:tcW w:w="135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auto"/>
                <w:sz w:val="15"/>
                <w:szCs w:val="15"/>
                <w:highlight w:val="none"/>
              </w:rPr>
            </w:pPr>
            <w:r>
              <w:rPr>
                <w:rFonts w:hint="eastAsia" w:ascii="宋体" w:hAnsi="宋体" w:cs="宋体"/>
                <w:color w:val="auto"/>
                <w:sz w:val="15"/>
                <w:szCs w:val="15"/>
                <w:highlight w:val="none"/>
                <w:lang w:bidi="ar"/>
              </w:rPr>
              <w:t>屏蔽门编号及车门编号图</w:t>
            </w:r>
          </w:p>
        </w:tc>
        <w:tc>
          <w:tcPr>
            <w:tcW w:w="1784" w:type="dxa"/>
            <w:tcBorders>
              <w:top w:val="nil"/>
              <w:left w:val="nil"/>
              <w:bottom w:val="single" w:color="auto" w:sz="4" w:space="0"/>
              <w:right w:val="single" w:color="auto" w:sz="4" w:space="0"/>
            </w:tcBorders>
            <w:shd w:val="clear" w:color="auto" w:fill="auto"/>
            <w:vAlign w:val="center"/>
          </w:tcPr>
          <w:p>
            <w:pPr>
              <w:jc w:val="center"/>
              <w:rPr>
                <w:rFonts w:ascii="宋体" w:hAnsi="宋体" w:cs="宋体"/>
                <w:color w:val="auto"/>
                <w:sz w:val="15"/>
                <w:szCs w:val="15"/>
                <w:highlight w:val="none"/>
              </w:rPr>
            </w:pPr>
            <w:r>
              <w:rPr>
                <w:rFonts w:hint="eastAsia" w:ascii="宋体" w:hAnsi="宋体" w:eastAsia="宋体" w:cs="宋体"/>
                <w:i w:val="0"/>
                <w:iCs w:val="0"/>
                <w:caps w:val="0"/>
                <w:color w:val="auto"/>
                <w:spacing w:val="0"/>
                <w:sz w:val="15"/>
                <w:szCs w:val="15"/>
                <w:highlight w:val="none"/>
                <w:shd w:val="clear"/>
                <w:lang w:bidi="ar"/>
              </w:rPr>
              <w:t>50cm</w:t>
            </w:r>
            <w:r>
              <w:rPr>
                <w:rFonts w:hint="eastAsia" w:ascii="宋体" w:hAnsi="宋体" w:cs="宋体"/>
                <w:i w:val="0"/>
                <w:iCs w:val="0"/>
                <w:caps w:val="0"/>
                <w:color w:val="auto"/>
                <w:spacing w:val="0"/>
                <w:sz w:val="15"/>
                <w:szCs w:val="15"/>
                <w:highlight w:val="none"/>
                <w:shd w:val="clear"/>
                <w:lang w:eastAsia="zh-CN" w:bidi="ar"/>
              </w:rPr>
              <w:t>*</w:t>
            </w:r>
            <w:r>
              <w:rPr>
                <w:rFonts w:hint="eastAsia" w:ascii="宋体" w:hAnsi="宋体" w:eastAsia="宋体" w:cs="宋体"/>
                <w:i w:val="0"/>
                <w:iCs w:val="0"/>
                <w:caps w:val="0"/>
                <w:color w:val="auto"/>
                <w:spacing w:val="0"/>
                <w:sz w:val="15"/>
                <w:szCs w:val="15"/>
                <w:highlight w:val="none"/>
                <w:shd w:val="clear"/>
                <w:lang w:bidi="ar"/>
              </w:rPr>
              <w:t>23.5cm</w:t>
            </w:r>
            <w:r>
              <w:rPr>
                <w:rFonts w:hint="eastAsia" w:ascii="宋体" w:hAnsi="宋体" w:cs="宋体"/>
                <w:color w:val="auto"/>
                <w:sz w:val="15"/>
                <w:szCs w:val="15"/>
                <w:highlight w:val="none"/>
                <w:lang w:bidi="ar"/>
              </w:rPr>
              <w:t>(长*宽)</w:t>
            </w:r>
          </w:p>
        </w:tc>
        <w:tc>
          <w:tcPr>
            <w:tcW w:w="4343"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rPr>
                <w:rFonts w:ascii="宋体" w:hAnsi="宋体" w:cs="宋体"/>
                <w:color w:val="auto"/>
                <w:sz w:val="15"/>
                <w:szCs w:val="15"/>
                <w:highlight w:val="none"/>
              </w:rPr>
            </w:pPr>
            <w:r>
              <w:rPr>
                <w:rFonts w:hint="eastAsia" w:ascii="宋体" w:hAnsi="宋体" w:cs="宋体"/>
                <w:color w:val="auto"/>
                <w:sz w:val="15"/>
                <w:szCs w:val="15"/>
                <w:highlight w:val="none"/>
                <w:lang w:bidi="ar"/>
              </w:rPr>
              <w:t>0.58mm厚PVC+丝印+背胶</w:t>
            </w:r>
          </w:p>
        </w:tc>
        <w:tc>
          <w:tcPr>
            <w:tcW w:w="559" w:type="dxa"/>
            <w:tcBorders>
              <w:top w:val="nil"/>
              <w:left w:val="nil"/>
              <w:bottom w:val="single" w:color="auto" w:sz="4" w:space="0"/>
              <w:right w:val="single" w:color="auto" w:sz="4" w:space="0"/>
            </w:tcBorders>
            <w:shd w:val="clear" w:color="auto" w:fill="auto"/>
            <w:noWrap/>
            <w:vAlign w:val="center"/>
          </w:tcPr>
          <w:p>
            <w:pPr>
              <w:jc w:val="center"/>
              <w:rPr>
                <w:rFonts w:ascii="宋体" w:hAnsi="宋体" w:cs="宋体"/>
                <w:color w:val="auto"/>
                <w:sz w:val="15"/>
                <w:szCs w:val="15"/>
                <w:highlight w:val="none"/>
              </w:rPr>
            </w:pPr>
            <w:r>
              <w:rPr>
                <w:rFonts w:hint="eastAsia" w:ascii="宋体" w:hAnsi="宋体" w:cs="宋体"/>
                <w:color w:val="auto"/>
                <w:sz w:val="15"/>
                <w:szCs w:val="15"/>
                <w:highlight w:val="none"/>
                <w:lang w:bidi="ar"/>
              </w:rPr>
              <w:t>张</w:t>
            </w:r>
          </w:p>
        </w:tc>
        <w:tc>
          <w:tcPr>
            <w:tcW w:w="709"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auto"/>
                <w:sz w:val="15"/>
                <w:szCs w:val="15"/>
                <w:highlight w:val="none"/>
              </w:rPr>
            </w:pPr>
            <w:r>
              <w:rPr>
                <w:rFonts w:hint="eastAsia" w:ascii="宋体" w:hAnsi="宋体" w:cs="宋体"/>
                <w:color w:val="auto"/>
                <w:sz w:val="15"/>
                <w:szCs w:val="15"/>
                <w:highlight w:val="none"/>
                <w:lang w:bidi="ar"/>
              </w:rPr>
              <w:t>490</w:t>
            </w:r>
          </w:p>
        </w:tc>
      </w:tr>
      <w:tr>
        <w:tblPrEx>
          <w:tblCellMar>
            <w:top w:w="0" w:type="dxa"/>
            <w:left w:w="108" w:type="dxa"/>
            <w:bottom w:w="0" w:type="dxa"/>
            <w:right w:w="108" w:type="dxa"/>
          </w:tblCellMar>
        </w:tblPrEx>
        <w:trPr>
          <w:trHeight w:val="58" w:hRule="atLeast"/>
        </w:trPr>
        <w:tc>
          <w:tcPr>
            <w:tcW w:w="620" w:type="dxa"/>
            <w:tcBorders>
              <w:top w:val="nil"/>
              <w:left w:val="single" w:color="auto" w:sz="4" w:space="0"/>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hint="default" w:ascii="宋体" w:hAnsi="宋体" w:eastAsia="宋体" w:cs="宋体"/>
                <w:color w:val="auto"/>
                <w:sz w:val="15"/>
                <w:szCs w:val="15"/>
                <w:highlight w:val="none"/>
                <w:lang w:val="en-US" w:eastAsia="zh-CN"/>
              </w:rPr>
            </w:pPr>
            <w:r>
              <w:rPr>
                <w:rFonts w:hint="eastAsia" w:ascii="宋体" w:hAnsi="宋体" w:cs="宋体"/>
                <w:color w:val="auto"/>
                <w:sz w:val="15"/>
                <w:szCs w:val="15"/>
                <w:highlight w:val="none"/>
                <w:lang w:val="en-US" w:eastAsia="zh-CN" w:bidi="ar"/>
              </w:rPr>
              <w:t>45</w:t>
            </w:r>
          </w:p>
        </w:tc>
        <w:tc>
          <w:tcPr>
            <w:tcW w:w="135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auto"/>
                <w:sz w:val="15"/>
                <w:szCs w:val="15"/>
                <w:highlight w:val="none"/>
              </w:rPr>
            </w:pPr>
            <w:r>
              <w:rPr>
                <w:rFonts w:hint="eastAsia" w:ascii="宋体" w:hAnsi="宋体" w:cs="宋体"/>
                <w:color w:val="auto"/>
                <w:sz w:val="15"/>
                <w:szCs w:val="15"/>
                <w:highlight w:val="none"/>
                <w:lang w:bidi="ar"/>
              </w:rPr>
              <w:t>“电梯内部按钮”标识</w:t>
            </w:r>
          </w:p>
        </w:tc>
        <w:tc>
          <w:tcPr>
            <w:tcW w:w="1784"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color w:val="auto"/>
                <w:sz w:val="15"/>
                <w:szCs w:val="15"/>
                <w:highlight w:val="none"/>
              </w:rPr>
            </w:pPr>
            <w:r>
              <w:rPr>
                <w:rFonts w:hint="eastAsia" w:ascii="宋体" w:hAnsi="宋体" w:cs="宋体"/>
                <w:color w:val="auto"/>
                <w:sz w:val="15"/>
                <w:szCs w:val="15"/>
                <w:highlight w:val="none"/>
                <w:lang w:bidi="ar"/>
              </w:rPr>
              <w:t>60mm*30mm*1.2mm（宽*高*厚）</w:t>
            </w:r>
          </w:p>
        </w:tc>
        <w:tc>
          <w:tcPr>
            <w:tcW w:w="4343"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rPr>
                <w:rFonts w:ascii="宋体" w:hAnsi="宋体" w:cs="宋体"/>
                <w:color w:val="auto"/>
                <w:sz w:val="15"/>
                <w:szCs w:val="15"/>
                <w:highlight w:val="none"/>
              </w:rPr>
            </w:pPr>
            <w:r>
              <w:rPr>
                <w:rFonts w:hint="eastAsia" w:ascii="宋体" w:hAnsi="宋体" w:cs="宋体"/>
                <w:color w:val="auto"/>
                <w:sz w:val="15"/>
                <w:szCs w:val="15"/>
                <w:highlight w:val="none"/>
                <w:lang w:bidi="ar"/>
              </w:rPr>
              <w:t>1.2mm厚PVC+丝印+背胶</w:t>
            </w:r>
          </w:p>
        </w:tc>
        <w:tc>
          <w:tcPr>
            <w:tcW w:w="559"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auto"/>
                <w:sz w:val="15"/>
                <w:szCs w:val="15"/>
                <w:highlight w:val="none"/>
              </w:rPr>
            </w:pPr>
            <w:r>
              <w:rPr>
                <w:rFonts w:hint="eastAsia" w:ascii="宋体" w:hAnsi="宋体" w:cs="宋体"/>
                <w:color w:val="auto"/>
                <w:sz w:val="15"/>
                <w:szCs w:val="15"/>
                <w:highlight w:val="none"/>
                <w:lang w:bidi="ar"/>
              </w:rPr>
              <w:t>套</w:t>
            </w:r>
          </w:p>
        </w:tc>
        <w:tc>
          <w:tcPr>
            <w:tcW w:w="709"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auto"/>
                <w:sz w:val="15"/>
                <w:szCs w:val="15"/>
                <w:highlight w:val="none"/>
              </w:rPr>
            </w:pPr>
            <w:r>
              <w:rPr>
                <w:rFonts w:hint="eastAsia" w:ascii="宋体" w:hAnsi="宋体" w:cs="宋体"/>
                <w:color w:val="auto"/>
                <w:sz w:val="15"/>
                <w:szCs w:val="15"/>
                <w:highlight w:val="none"/>
                <w:lang w:bidi="ar"/>
              </w:rPr>
              <w:t>123</w:t>
            </w:r>
          </w:p>
        </w:tc>
      </w:tr>
      <w:tr>
        <w:tblPrEx>
          <w:tblCellMar>
            <w:top w:w="0" w:type="dxa"/>
            <w:left w:w="108" w:type="dxa"/>
            <w:bottom w:w="0" w:type="dxa"/>
            <w:right w:w="108" w:type="dxa"/>
          </w:tblCellMar>
        </w:tblPrEx>
        <w:trPr>
          <w:trHeight w:val="58" w:hRule="atLeast"/>
        </w:trPr>
        <w:tc>
          <w:tcPr>
            <w:tcW w:w="620"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right="0" w:firstLine="0"/>
              <w:jc w:val="center"/>
              <w:rPr>
                <w:rFonts w:hint="default" w:ascii="宋体" w:hAnsi="宋体" w:eastAsia="宋体" w:cs="宋体"/>
                <w:color w:val="auto"/>
                <w:sz w:val="15"/>
                <w:szCs w:val="15"/>
                <w:highlight w:val="none"/>
                <w:lang w:val="en-US" w:eastAsia="zh-CN"/>
              </w:rPr>
            </w:pPr>
            <w:r>
              <w:rPr>
                <w:rFonts w:hint="eastAsia" w:ascii="宋体" w:hAnsi="宋体" w:cs="宋体"/>
                <w:color w:val="auto"/>
                <w:sz w:val="15"/>
                <w:szCs w:val="15"/>
                <w:highlight w:val="none"/>
                <w:lang w:val="en-US" w:eastAsia="zh-CN" w:bidi="ar"/>
              </w:rPr>
              <w:t>46</w:t>
            </w:r>
          </w:p>
        </w:tc>
        <w:tc>
          <w:tcPr>
            <w:tcW w:w="1356" w:type="dxa"/>
            <w:tcBorders>
              <w:top w:val="single" w:color="000000" w:sz="4" w:space="0"/>
              <w:left w:val="single" w:color="000000" w:sz="4" w:space="0"/>
              <w:bottom w:val="single" w:color="000000" w:sz="4" w:space="0"/>
              <w:right w:val="single" w:color="000000" w:sz="4" w:space="0"/>
            </w:tcBorders>
            <w:vAlign w:val="center"/>
          </w:tcPr>
          <w:p>
            <w:pPr>
              <w:spacing w:before="0" w:after="0" w:afterAutospacing="0" w:line="240" w:lineRule="auto"/>
              <w:ind w:left="0" w:right="0" w:firstLine="0"/>
              <w:jc w:val="center"/>
              <w:rPr>
                <w:rFonts w:ascii="宋体" w:hAnsi="宋体" w:cs="宋体"/>
                <w:color w:val="auto"/>
                <w:sz w:val="15"/>
                <w:szCs w:val="15"/>
                <w:highlight w:val="none"/>
              </w:rPr>
            </w:pPr>
            <w:r>
              <w:rPr>
                <w:rFonts w:hint="eastAsia" w:ascii="宋体" w:hAnsi="宋体" w:cs="宋体"/>
                <w:color w:val="auto"/>
                <w:sz w:val="15"/>
                <w:szCs w:val="15"/>
                <w:highlight w:val="none"/>
                <w:lang w:bidi="ar"/>
              </w:rPr>
              <w:t>安检绿色通道吊挂牌</w:t>
            </w:r>
          </w:p>
        </w:tc>
        <w:tc>
          <w:tcPr>
            <w:tcW w:w="178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15"/>
                <w:szCs w:val="15"/>
                <w:highlight w:val="none"/>
              </w:rPr>
            </w:pPr>
            <w:r>
              <w:rPr>
                <w:rFonts w:hint="eastAsia" w:ascii="宋体" w:hAnsi="宋体" w:cs="宋体"/>
                <w:color w:val="auto"/>
                <w:sz w:val="15"/>
                <w:szCs w:val="15"/>
                <w:highlight w:val="none"/>
              </w:rPr>
              <w:t>1500*300mm（长*宽）</w:t>
            </w:r>
          </w:p>
        </w:tc>
        <w:tc>
          <w:tcPr>
            <w:tcW w:w="4343" w:type="dxa"/>
            <w:tcBorders>
              <w:top w:val="single" w:color="000000" w:sz="4" w:space="0"/>
              <w:left w:val="single" w:color="000000" w:sz="4" w:space="0"/>
              <w:bottom w:val="single" w:color="000000" w:sz="4" w:space="0"/>
              <w:right w:val="single" w:color="000000" w:sz="4" w:space="0"/>
            </w:tcBorders>
            <w:vAlign w:val="center"/>
          </w:tcPr>
          <w:p>
            <w:pPr>
              <w:spacing w:before="0" w:after="0" w:afterAutospacing="0" w:line="240" w:lineRule="auto"/>
              <w:ind w:left="0" w:right="0" w:firstLine="0"/>
              <w:rPr>
                <w:rFonts w:ascii="宋体" w:hAnsi="宋体" w:cs="宋体"/>
                <w:color w:val="auto"/>
                <w:sz w:val="15"/>
                <w:szCs w:val="15"/>
                <w:highlight w:val="none"/>
              </w:rPr>
            </w:pPr>
            <w:r>
              <w:rPr>
                <w:rFonts w:hint="eastAsia" w:ascii="宋体" w:hAnsi="宋体" w:cs="宋体"/>
                <w:color w:val="auto"/>
                <w:sz w:val="15"/>
                <w:szCs w:val="15"/>
                <w:highlight w:val="none"/>
                <w:lang w:bidi="ar"/>
              </w:rPr>
              <w:t>10mm厚白色PVC密实型+双面喷绘+不锈钢铁链安装，根据现场环境设计</w:t>
            </w:r>
          </w:p>
        </w:tc>
        <w:tc>
          <w:tcPr>
            <w:tcW w:w="55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auto"/>
                <w:sz w:val="15"/>
                <w:szCs w:val="15"/>
                <w:highlight w:val="none"/>
              </w:rPr>
            </w:pPr>
            <w:r>
              <w:rPr>
                <w:rFonts w:hint="eastAsia" w:ascii="宋体" w:hAnsi="宋体" w:cs="宋体"/>
                <w:color w:val="auto"/>
                <w:sz w:val="15"/>
                <w:szCs w:val="15"/>
                <w:highlight w:val="none"/>
              </w:rPr>
              <w:t>个</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right="0" w:firstLine="0"/>
              <w:jc w:val="center"/>
              <w:rPr>
                <w:rFonts w:ascii="宋体" w:hAnsi="宋体" w:cs="宋体"/>
                <w:color w:val="auto"/>
                <w:sz w:val="15"/>
                <w:szCs w:val="15"/>
                <w:highlight w:val="none"/>
              </w:rPr>
            </w:pPr>
            <w:r>
              <w:rPr>
                <w:rFonts w:hint="eastAsia" w:ascii="宋体" w:hAnsi="宋体" w:cs="宋体"/>
                <w:color w:val="auto"/>
                <w:sz w:val="15"/>
                <w:szCs w:val="15"/>
                <w:highlight w:val="none"/>
                <w:lang w:bidi="ar"/>
              </w:rPr>
              <w:t>7</w:t>
            </w:r>
          </w:p>
        </w:tc>
      </w:tr>
      <w:tr>
        <w:tblPrEx>
          <w:tblCellMar>
            <w:top w:w="0" w:type="dxa"/>
            <w:left w:w="108" w:type="dxa"/>
            <w:bottom w:w="0" w:type="dxa"/>
            <w:right w:w="108" w:type="dxa"/>
          </w:tblCellMar>
        </w:tblPrEx>
        <w:trPr>
          <w:trHeight w:val="58" w:hRule="atLeast"/>
        </w:trPr>
        <w:tc>
          <w:tcPr>
            <w:tcW w:w="620"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right="0" w:firstLine="0"/>
              <w:jc w:val="center"/>
              <w:rPr>
                <w:rFonts w:hint="default" w:ascii="宋体" w:hAnsi="宋体" w:eastAsia="宋体" w:cs="宋体"/>
                <w:color w:val="auto"/>
                <w:sz w:val="15"/>
                <w:szCs w:val="15"/>
                <w:highlight w:val="none"/>
                <w:lang w:val="en-US" w:eastAsia="zh-CN"/>
              </w:rPr>
            </w:pPr>
            <w:r>
              <w:rPr>
                <w:rFonts w:hint="eastAsia" w:ascii="宋体" w:hAnsi="宋体" w:cs="宋体"/>
                <w:color w:val="auto"/>
                <w:sz w:val="15"/>
                <w:szCs w:val="15"/>
                <w:highlight w:val="none"/>
                <w:lang w:val="en-US" w:eastAsia="zh-CN" w:bidi="ar"/>
              </w:rPr>
              <w:t>47</w:t>
            </w:r>
          </w:p>
        </w:tc>
        <w:tc>
          <w:tcPr>
            <w:tcW w:w="1356" w:type="dxa"/>
            <w:tcBorders>
              <w:top w:val="single" w:color="000000" w:sz="4" w:space="0"/>
              <w:left w:val="single" w:color="000000" w:sz="4" w:space="0"/>
              <w:bottom w:val="single" w:color="000000" w:sz="4" w:space="0"/>
              <w:right w:val="single" w:color="000000" w:sz="4" w:space="0"/>
            </w:tcBorders>
            <w:vAlign w:val="center"/>
          </w:tcPr>
          <w:p>
            <w:pPr>
              <w:spacing w:before="0" w:after="0" w:afterAutospacing="0" w:line="240" w:lineRule="auto"/>
              <w:ind w:left="0" w:right="0" w:firstLine="0"/>
              <w:jc w:val="center"/>
              <w:rPr>
                <w:rFonts w:ascii="宋体" w:hAnsi="宋体" w:cs="宋体"/>
                <w:color w:val="auto"/>
                <w:sz w:val="15"/>
                <w:szCs w:val="15"/>
                <w:highlight w:val="none"/>
              </w:rPr>
            </w:pPr>
            <w:r>
              <w:rPr>
                <w:rFonts w:hint="eastAsia" w:ascii="宋体" w:hAnsi="宋体" w:cs="宋体"/>
                <w:color w:val="auto"/>
                <w:sz w:val="15"/>
                <w:szCs w:val="15"/>
                <w:highlight w:val="none"/>
                <w:lang w:bidi="ar"/>
              </w:rPr>
              <w:t>垂梯警示标识</w:t>
            </w:r>
          </w:p>
        </w:tc>
        <w:tc>
          <w:tcPr>
            <w:tcW w:w="178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15"/>
                <w:szCs w:val="15"/>
                <w:highlight w:val="none"/>
              </w:rPr>
            </w:pPr>
            <w:r>
              <w:rPr>
                <w:rFonts w:hint="eastAsia" w:ascii="宋体" w:hAnsi="宋体" w:cs="宋体"/>
                <w:color w:val="auto"/>
                <w:sz w:val="15"/>
                <w:szCs w:val="15"/>
                <w:highlight w:val="none"/>
              </w:rPr>
              <w:t>350*100</w:t>
            </w:r>
            <w:r>
              <w:rPr>
                <w:rFonts w:hint="eastAsia" w:ascii="宋体" w:hAnsi="宋体" w:cs="宋体"/>
                <w:color w:val="auto"/>
                <w:sz w:val="15"/>
                <w:szCs w:val="15"/>
                <w:highlight w:val="none"/>
                <w:lang w:val="en-US" w:eastAsia="zh-CN"/>
              </w:rPr>
              <w:t>mm</w:t>
            </w:r>
            <w:r>
              <w:rPr>
                <w:rFonts w:hint="eastAsia" w:ascii="宋体" w:hAnsi="宋体" w:cs="宋体"/>
                <w:color w:val="auto"/>
                <w:sz w:val="15"/>
                <w:szCs w:val="15"/>
                <w:highlight w:val="none"/>
              </w:rPr>
              <w:t>（长*宽）</w:t>
            </w:r>
          </w:p>
        </w:tc>
        <w:tc>
          <w:tcPr>
            <w:tcW w:w="4343" w:type="dxa"/>
            <w:tcBorders>
              <w:top w:val="single" w:color="000000" w:sz="4" w:space="0"/>
              <w:left w:val="single" w:color="000000" w:sz="4" w:space="0"/>
              <w:bottom w:val="single" w:color="000000" w:sz="4" w:space="0"/>
              <w:right w:val="single" w:color="000000" w:sz="4" w:space="0"/>
            </w:tcBorders>
            <w:vAlign w:val="center"/>
          </w:tcPr>
          <w:p>
            <w:pPr>
              <w:spacing w:before="0" w:after="0" w:afterAutospacing="0" w:line="240" w:lineRule="auto"/>
              <w:ind w:left="0" w:right="0" w:firstLine="0"/>
              <w:rPr>
                <w:rFonts w:ascii="宋体" w:hAnsi="宋体" w:cs="宋体"/>
                <w:color w:val="auto"/>
                <w:sz w:val="15"/>
                <w:szCs w:val="15"/>
                <w:highlight w:val="none"/>
              </w:rPr>
            </w:pPr>
            <w:r>
              <w:rPr>
                <w:rFonts w:hint="eastAsia" w:ascii="宋体" w:hAnsi="宋体" w:cs="宋体"/>
                <w:color w:val="auto"/>
                <w:sz w:val="15"/>
                <w:szCs w:val="15"/>
                <w:highlight w:val="none"/>
                <w:lang w:bidi="ar"/>
              </w:rPr>
              <w:t>PVC+丝印+3M透明背胶，双面印刷</w:t>
            </w:r>
          </w:p>
        </w:tc>
        <w:tc>
          <w:tcPr>
            <w:tcW w:w="55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auto"/>
                <w:sz w:val="15"/>
                <w:szCs w:val="15"/>
                <w:highlight w:val="none"/>
              </w:rPr>
            </w:pPr>
            <w:r>
              <w:rPr>
                <w:rFonts w:hint="eastAsia" w:ascii="宋体" w:hAnsi="宋体" w:cs="宋体"/>
                <w:color w:val="auto"/>
                <w:sz w:val="15"/>
                <w:szCs w:val="15"/>
                <w:highlight w:val="none"/>
              </w:rPr>
              <w:t>张</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right="0" w:firstLine="0"/>
              <w:jc w:val="center"/>
              <w:rPr>
                <w:rFonts w:ascii="宋体" w:hAnsi="宋体" w:cs="宋体"/>
                <w:color w:val="auto"/>
                <w:sz w:val="15"/>
                <w:szCs w:val="15"/>
                <w:highlight w:val="none"/>
              </w:rPr>
            </w:pPr>
            <w:r>
              <w:rPr>
                <w:rFonts w:hint="eastAsia" w:ascii="宋体" w:hAnsi="宋体" w:cs="宋体"/>
                <w:color w:val="auto"/>
                <w:sz w:val="15"/>
                <w:szCs w:val="15"/>
                <w:highlight w:val="none"/>
                <w:lang w:bidi="ar"/>
              </w:rPr>
              <w:t>10</w:t>
            </w:r>
          </w:p>
        </w:tc>
      </w:tr>
      <w:tr>
        <w:tblPrEx>
          <w:tblCellMar>
            <w:top w:w="0" w:type="dxa"/>
            <w:left w:w="108" w:type="dxa"/>
            <w:bottom w:w="0" w:type="dxa"/>
            <w:right w:w="108" w:type="dxa"/>
          </w:tblCellMar>
        </w:tblPrEx>
        <w:trPr>
          <w:trHeight w:val="58" w:hRule="atLeast"/>
        </w:trPr>
        <w:tc>
          <w:tcPr>
            <w:tcW w:w="620"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right="0" w:firstLine="0"/>
              <w:jc w:val="center"/>
              <w:rPr>
                <w:rFonts w:hint="default" w:ascii="宋体" w:hAnsi="宋体" w:eastAsia="宋体" w:cs="宋体"/>
                <w:color w:val="auto"/>
                <w:sz w:val="15"/>
                <w:szCs w:val="15"/>
                <w:highlight w:val="none"/>
                <w:lang w:val="en-US" w:eastAsia="zh-CN"/>
              </w:rPr>
            </w:pPr>
            <w:r>
              <w:rPr>
                <w:rFonts w:hint="eastAsia" w:ascii="宋体" w:hAnsi="宋体" w:cs="宋体"/>
                <w:color w:val="auto"/>
                <w:sz w:val="15"/>
                <w:szCs w:val="15"/>
                <w:highlight w:val="none"/>
                <w:lang w:val="en-US" w:eastAsia="zh-CN" w:bidi="ar"/>
              </w:rPr>
              <w:t>48</w:t>
            </w:r>
          </w:p>
        </w:tc>
        <w:tc>
          <w:tcPr>
            <w:tcW w:w="1356" w:type="dxa"/>
            <w:tcBorders>
              <w:top w:val="single" w:color="000000" w:sz="4" w:space="0"/>
              <w:left w:val="single" w:color="000000" w:sz="4" w:space="0"/>
              <w:bottom w:val="single" w:color="000000" w:sz="4" w:space="0"/>
              <w:right w:val="single" w:color="000000" w:sz="4" w:space="0"/>
            </w:tcBorders>
            <w:vAlign w:val="center"/>
          </w:tcPr>
          <w:p>
            <w:pPr>
              <w:spacing w:before="0" w:after="0" w:afterAutospacing="0" w:line="240" w:lineRule="auto"/>
              <w:ind w:left="0" w:right="0" w:firstLine="0"/>
              <w:jc w:val="center"/>
              <w:rPr>
                <w:rFonts w:ascii="宋体" w:hAnsi="宋体" w:cs="宋体"/>
                <w:color w:val="auto"/>
                <w:sz w:val="15"/>
                <w:szCs w:val="15"/>
                <w:highlight w:val="none"/>
              </w:rPr>
            </w:pPr>
            <w:r>
              <w:rPr>
                <w:rFonts w:hint="eastAsia" w:ascii="宋体" w:hAnsi="宋体" w:cs="宋体"/>
                <w:color w:val="auto"/>
                <w:sz w:val="15"/>
                <w:szCs w:val="15"/>
                <w:highlight w:val="none"/>
                <w:lang w:bidi="ar"/>
              </w:rPr>
              <w:t>禁止吸烟标识</w:t>
            </w:r>
          </w:p>
        </w:tc>
        <w:tc>
          <w:tcPr>
            <w:tcW w:w="178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15"/>
                <w:szCs w:val="15"/>
                <w:highlight w:val="none"/>
              </w:rPr>
            </w:pPr>
            <w:r>
              <w:rPr>
                <w:rFonts w:hint="eastAsia" w:ascii="宋体" w:hAnsi="宋体" w:cs="宋体"/>
                <w:color w:val="auto"/>
                <w:sz w:val="15"/>
                <w:szCs w:val="15"/>
                <w:highlight w:val="none"/>
                <w:lang w:val="en-US" w:eastAsia="zh-CN" w:bidi="ar"/>
              </w:rPr>
              <w:t>200</w:t>
            </w:r>
            <w:r>
              <w:rPr>
                <w:rFonts w:hint="eastAsia" w:ascii="宋体" w:hAnsi="宋体" w:cs="宋体"/>
                <w:color w:val="auto"/>
                <w:sz w:val="15"/>
                <w:szCs w:val="15"/>
                <w:highlight w:val="none"/>
                <w:lang w:bidi="ar"/>
              </w:rPr>
              <w:t>*</w:t>
            </w:r>
            <w:r>
              <w:rPr>
                <w:rFonts w:hint="eastAsia" w:ascii="宋体" w:hAnsi="宋体" w:cs="宋体"/>
                <w:color w:val="auto"/>
                <w:sz w:val="15"/>
                <w:szCs w:val="15"/>
                <w:highlight w:val="none"/>
                <w:lang w:val="en-US" w:eastAsia="zh-CN" w:bidi="ar"/>
              </w:rPr>
              <w:t>150</w:t>
            </w:r>
            <w:r>
              <w:rPr>
                <w:rFonts w:hint="eastAsia" w:ascii="宋体" w:hAnsi="宋体" w:cs="宋体"/>
                <w:color w:val="auto"/>
                <w:sz w:val="15"/>
                <w:szCs w:val="15"/>
                <w:highlight w:val="none"/>
                <w:lang w:bidi="ar"/>
              </w:rPr>
              <w:t>mm</w:t>
            </w:r>
            <w:r>
              <w:rPr>
                <w:rFonts w:hint="eastAsia" w:ascii="宋体" w:hAnsi="宋体" w:cs="宋体"/>
                <w:color w:val="auto"/>
                <w:sz w:val="15"/>
                <w:szCs w:val="15"/>
                <w:highlight w:val="none"/>
              </w:rPr>
              <w:t>（长*宽）</w:t>
            </w:r>
          </w:p>
        </w:tc>
        <w:tc>
          <w:tcPr>
            <w:tcW w:w="4343" w:type="dxa"/>
            <w:tcBorders>
              <w:top w:val="single" w:color="000000" w:sz="4" w:space="0"/>
              <w:left w:val="single" w:color="000000" w:sz="4" w:space="0"/>
              <w:bottom w:val="single" w:color="000000" w:sz="4" w:space="0"/>
              <w:right w:val="single" w:color="000000" w:sz="4" w:space="0"/>
            </w:tcBorders>
            <w:vAlign w:val="center"/>
          </w:tcPr>
          <w:p>
            <w:pPr>
              <w:spacing w:before="0" w:after="0" w:afterAutospacing="0" w:line="240" w:lineRule="auto"/>
              <w:ind w:left="0" w:right="0" w:firstLine="0"/>
              <w:rPr>
                <w:rFonts w:ascii="宋体" w:hAnsi="宋体" w:cs="宋体"/>
                <w:color w:val="auto"/>
                <w:sz w:val="15"/>
                <w:szCs w:val="15"/>
                <w:highlight w:val="none"/>
              </w:rPr>
            </w:pPr>
            <w:r>
              <w:rPr>
                <w:rFonts w:hint="eastAsia" w:ascii="宋体" w:hAnsi="宋体" w:cs="宋体"/>
                <w:color w:val="auto"/>
                <w:sz w:val="15"/>
                <w:szCs w:val="15"/>
                <w:highlight w:val="none"/>
                <w:lang w:bidi="ar"/>
              </w:rPr>
              <w:t>PVC+反光膜+丝印+3M背胶，</w:t>
            </w:r>
          </w:p>
        </w:tc>
        <w:tc>
          <w:tcPr>
            <w:tcW w:w="55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auto"/>
                <w:sz w:val="15"/>
                <w:szCs w:val="15"/>
                <w:highlight w:val="none"/>
              </w:rPr>
            </w:pPr>
            <w:r>
              <w:rPr>
                <w:rFonts w:hint="eastAsia" w:ascii="宋体" w:hAnsi="宋体" w:cs="宋体"/>
                <w:color w:val="auto"/>
                <w:sz w:val="15"/>
                <w:szCs w:val="15"/>
                <w:highlight w:val="none"/>
              </w:rPr>
              <w:t>张</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right="0" w:firstLine="0"/>
              <w:jc w:val="center"/>
              <w:rPr>
                <w:rFonts w:ascii="宋体" w:hAnsi="宋体" w:cs="宋体"/>
                <w:color w:val="auto"/>
                <w:sz w:val="15"/>
                <w:szCs w:val="15"/>
                <w:highlight w:val="none"/>
              </w:rPr>
            </w:pPr>
            <w:r>
              <w:rPr>
                <w:rFonts w:hint="eastAsia" w:ascii="宋体" w:hAnsi="宋体" w:cs="宋体"/>
                <w:color w:val="auto"/>
                <w:sz w:val="15"/>
                <w:szCs w:val="15"/>
                <w:highlight w:val="none"/>
                <w:lang w:bidi="ar"/>
              </w:rPr>
              <w:t>34</w:t>
            </w:r>
          </w:p>
        </w:tc>
      </w:tr>
      <w:tr>
        <w:tblPrEx>
          <w:tblCellMar>
            <w:top w:w="0" w:type="dxa"/>
            <w:left w:w="108" w:type="dxa"/>
            <w:bottom w:w="0" w:type="dxa"/>
            <w:right w:w="108" w:type="dxa"/>
          </w:tblCellMar>
        </w:tblPrEx>
        <w:trPr>
          <w:trHeight w:val="58" w:hRule="atLeast"/>
        </w:trPr>
        <w:tc>
          <w:tcPr>
            <w:tcW w:w="620"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right="0" w:firstLine="0"/>
              <w:jc w:val="center"/>
              <w:rPr>
                <w:rFonts w:hint="default" w:ascii="宋体" w:hAnsi="宋体" w:eastAsia="宋体" w:cs="宋体"/>
                <w:color w:val="auto"/>
                <w:sz w:val="15"/>
                <w:szCs w:val="15"/>
                <w:highlight w:val="none"/>
                <w:lang w:val="en-US" w:eastAsia="zh-CN"/>
              </w:rPr>
            </w:pPr>
            <w:r>
              <w:rPr>
                <w:rFonts w:hint="eastAsia" w:ascii="宋体" w:hAnsi="宋体" w:cs="宋体"/>
                <w:color w:val="auto"/>
                <w:sz w:val="15"/>
                <w:szCs w:val="15"/>
                <w:highlight w:val="none"/>
                <w:lang w:val="en-US" w:eastAsia="zh-CN" w:bidi="ar"/>
              </w:rPr>
              <w:t>49</w:t>
            </w:r>
          </w:p>
        </w:tc>
        <w:tc>
          <w:tcPr>
            <w:tcW w:w="1356" w:type="dxa"/>
            <w:tcBorders>
              <w:top w:val="single" w:color="000000" w:sz="4" w:space="0"/>
              <w:left w:val="single" w:color="000000" w:sz="4" w:space="0"/>
              <w:bottom w:val="single" w:color="000000" w:sz="4" w:space="0"/>
              <w:right w:val="single" w:color="000000" w:sz="4" w:space="0"/>
            </w:tcBorders>
            <w:vAlign w:val="center"/>
          </w:tcPr>
          <w:p>
            <w:pPr>
              <w:spacing w:before="0" w:after="0" w:afterAutospacing="0" w:line="240" w:lineRule="auto"/>
              <w:ind w:left="0" w:right="0" w:firstLine="0"/>
              <w:jc w:val="center"/>
              <w:rPr>
                <w:rFonts w:ascii="宋体" w:hAnsi="宋体" w:cs="宋体"/>
                <w:color w:val="auto"/>
                <w:sz w:val="15"/>
                <w:szCs w:val="15"/>
                <w:highlight w:val="none"/>
              </w:rPr>
            </w:pPr>
            <w:r>
              <w:rPr>
                <w:rFonts w:hint="eastAsia" w:ascii="宋体" w:hAnsi="宋体" w:cs="宋体"/>
                <w:color w:val="auto"/>
                <w:sz w:val="15"/>
                <w:szCs w:val="15"/>
                <w:highlight w:val="none"/>
                <w:lang w:bidi="ar"/>
              </w:rPr>
              <w:t>严禁烟火标识</w:t>
            </w:r>
          </w:p>
        </w:tc>
        <w:tc>
          <w:tcPr>
            <w:tcW w:w="178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15"/>
                <w:szCs w:val="15"/>
                <w:highlight w:val="none"/>
              </w:rPr>
            </w:pPr>
            <w:r>
              <w:rPr>
                <w:rFonts w:hint="eastAsia" w:ascii="宋体" w:hAnsi="宋体" w:cs="宋体"/>
                <w:color w:val="auto"/>
                <w:sz w:val="15"/>
                <w:szCs w:val="15"/>
                <w:highlight w:val="none"/>
                <w:lang w:val="en-US" w:eastAsia="zh-CN" w:bidi="ar"/>
              </w:rPr>
              <w:t>200</w:t>
            </w:r>
            <w:r>
              <w:rPr>
                <w:rFonts w:hint="eastAsia" w:ascii="宋体" w:hAnsi="宋体" w:cs="宋体"/>
                <w:color w:val="auto"/>
                <w:sz w:val="15"/>
                <w:szCs w:val="15"/>
                <w:highlight w:val="none"/>
                <w:lang w:bidi="ar"/>
              </w:rPr>
              <w:t>*</w:t>
            </w:r>
            <w:r>
              <w:rPr>
                <w:rFonts w:hint="eastAsia" w:ascii="宋体" w:hAnsi="宋体" w:cs="宋体"/>
                <w:color w:val="auto"/>
                <w:sz w:val="15"/>
                <w:szCs w:val="15"/>
                <w:highlight w:val="none"/>
                <w:lang w:val="en-US" w:eastAsia="zh-CN" w:bidi="ar"/>
              </w:rPr>
              <w:t>150</w:t>
            </w:r>
            <w:r>
              <w:rPr>
                <w:rFonts w:hint="eastAsia" w:ascii="宋体" w:hAnsi="宋体" w:cs="宋体"/>
                <w:color w:val="auto"/>
                <w:sz w:val="15"/>
                <w:szCs w:val="15"/>
                <w:highlight w:val="none"/>
                <w:lang w:bidi="ar"/>
              </w:rPr>
              <w:t>mm</w:t>
            </w:r>
            <w:r>
              <w:rPr>
                <w:rFonts w:hint="eastAsia" w:ascii="宋体" w:hAnsi="宋体" w:cs="宋体"/>
                <w:color w:val="auto"/>
                <w:sz w:val="15"/>
                <w:szCs w:val="15"/>
                <w:highlight w:val="none"/>
              </w:rPr>
              <w:t>（长*宽）</w:t>
            </w:r>
          </w:p>
        </w:tc>
        <w:tc>
          <w:tcPr>
            <w:tcW w:w="4343" w:type="dxa"/>
            <w:tcBorders>
              <w:top w:val="single" w:color="000000" w:sz="4" w:space="0"/>
              <w:left w:val="single" w:color="000000" w:sz="4" w:space="0"/>
              <w:bottom w:val="single" w:color="000000" w:sz="4" w:space="0"/>
              <w:right w:val="single" w:color="000000" w:sz="4" w:space="0"/>
            </w:tcBorders>
            <w:vAlign w:val="center"/>
          </w:tcPr>
          <w:p>
            <w:pPr>
              <w:spacing w:before="0" w:after="0" w:afterAutospacing="0" w:line="240" w:lineRule="auto"/>
              <w:ind w:left="0" w:right="0" w:firstLine="0"/>
              <w:rPr>
                <w:rFonts w:ascii="宋体" w:hAnsi="宋体" w:cs="宋体"/>
                <w:color w:val="auto"/>
                <w:sz w:val="15"/>
                <w:szCs w:val="15"/>
                <w:highlight w:val="none"/>
              </w:rPr>
            </w:pPr>
            <w:r>
              <w:rPr>
                <w:rFonts w:hint="eastAsia" w:ascii="宋体" w:hAnsi="宋体" w:cs="宋体"/>
                <w:color w:val="auto"/>
                <w:sz w:val="15"/>
                <w:szCs w:val="15"/>
                <w:highlight w:val="none"/>
                <w:lang w:bidi="ar"/>
              </w:rPr>
              <w:t>PVC+反光膜+丝印+3M背胶，</w:t>
            </w:r>
          </w:p>
        </w:tc>
        <w:tc>
          <w:tcPr>
            <w:tcW w:w="55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auto"/>
                <w:sz w:val="15"/>
                <w:szCs w:val="15"/>
                <w:highlight w:val="none"/>
              </w:rPr>
            </w:pPr>
            <w:r>
              <w:rPr>
                <w:rFonts w:hint="eastAsia" w:ascii="宋体" w:hAnsi="宋体" w:cs="宋体"/>
                <w:color w:val="auto"/>
                <w:sz w:val="15"/>
                <w:szCs w:val="15"/>
                <w:highlight w:val="none"/>
              </w:rPr>
              <w:t>张</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right="0" w:firstLine="0"/>
              <w:jc w:val="center"/>
              <w:rPr>
                <w:rFonts w:ascii="宋体" w:hAnsi="宋体" w:cs="宋体"/>
                <w:color w:val="auto"/>
                <w:sz w:val="15"/>
                <w:szCs w:val="15"/>
                <w:highlight w:val="none"/>
              </w:rPr>
            </w:pPr>
            <w:r>
              <w:rPr>
                <w:rFonts w:hint="eastAsia" w:ascii="宋体" w:hAnsi="宋体" w:cs="宋体"/>
                <w:color w:val="auto"/>
                <w:sz w:val="15"/>
                <w:szCs w:val="15"/>
                <w:highlight w:val="none"/>
                <w:lang w:bidi="ar"/>
              </w:rPr>
              <w:t>34</w:t>
            </w:r>
          </w:p>
        </w:tc>
      </w:tr>
      <w:tr>
        <w:tblPrEx>
          <w:tblCellMar>
            <w:top w:w="0" w:type="dxa"/>
            <w:left w:w="108" w:type="dxa"/>
            <w:bottom w:w="0" w:type="dxa"/>
            <w:right w:w="108" w:type="dxa"/>
          </w:tblCellMar>
        </w:tblPrEx>
        <w:trPr>
          <w:trHeight w:val="58" w:hRule="atLeast"/>
        </w:trPr>
        <w:tc>
          <w:tcPr>
            <w:tcW w:w="620"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right="0" w:firstLine="0"/>
              <w:jc w:val="center"/>
              <w:rPr>
                <w:rFonts w:hint="default" w:ascii="宋体" w:hAnsi="宋体" w:eastAsia="宋体" w:cs="宋体"/>
                <w:color w:val="auto"/>
                <w:sz w:val="15"/>
                <w:szCs w:val="15"/>
                <w:highlight w:val="none"/>
                <w:lang w:val="en-US" w:eastAsia="zh-CN"/>
              </w:rPr>
            </w:pPr>
            <w:r>
              <w:rPr>
                <w:rFonts w:hint="eastAsia" w:ascii="宋体" w:hAnsi="宋体" w:cs="宋体"/>
                <w:color w:val="auto"/>
                <w:sz w:val="15"/>
                <w:szCs w:val="15"/>
                <w:highlight w:val="none"/>
                <w:lang w:val="en-US" w:eastAsia="zh-CN" w:bidi="ar"/>
              </w:rPr>
              <w:t>50</w:t>
            </w:r>
          </w:p>
        </w:tc>
        <w:tc>
          <w:tcPr>
            <w:tcW w:w="1356" w:type="dxa"/>
            <w:tcBorders>
              <w:top w:val="single" w:color="000000" w:sz="4" w:space="0"/>
              <w:left w:val="single" w:color="000000" w:sz="4" w:space="0"/>
              <w:bottom w:val="single" w:color="000000" w:sz="4" w:space="0"/>
              <w:right w:val="single" w:color="000000" w:sz="4" w:space="0"/>
            </w:tcBorders>
            <w:vAlign w:val="center"/>
          </w:tcPr>
          <w:p>
            <w:pPr>
              <w:spacing w:before="0" w:after="0" w:afterAutospacing="0" w:line="240" w:lineRule="auto"/>
              <w:ind w:left="0" w:right="0" w:firstLine="0"/>
              <w:jc w:val="center"/>
              <w:rPr>
                <w:rFonts w:ascii="宋体" w:hAnsi="宋体" w:cs="宋体"/>
                <w:color w:val="auto"/>
                <w:sz w:val="15"/>
                <w:szCs w:val="15"/>
                <w:highlight w:val="none"/>
              </w:rPr>
            </w:pPr>
            <w:r>
              <w:rPr>
                <w:rFonts w:hint="eastAsia" w:ascii="宋体" w:hAnsi="宋体" w:cs="宋体"/>
                <w:color w:val="auto"/>
                <w:sz w:val="15"/>
                <w:szCs w:val="15"/>
                <w:highlight w:val="none"/>
                <w:lang w:bidi="ar"/>
              </w:rPr>
              <w:t>消火栓使用指南</w:t>
            </w:r>
          </w:p>
        </w:tc>
        <w:tc>
          <w:tcPr>
            <w:tcW w:w="178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15"/>
                <w:szCs w:val="15"/>
                <w:highlight w:val="none"/>
              </w:rPr>
            </w:pPr>
            <w:r>
              <w:rPr>
                <w:rFonts w:hint="eastAsia" w:ascii="宋体" w:hAnsi="宋体" w:cs="宋体"/>
                <w:color w:val="auto"/>
                <w:sz w:val="15"/>
                <w:szCs w:val="15"/>
                <w:highlight w:val="none"/>
                <w:lang w:val="en-US" w:eastAsia="zh-CN" w:bidi="ar"/>
              </w:rPr>
              <w:t>30</w:t>
            </w:r>
            <w:r>
              <w:rPr>
                <w:rFonts w:hint="eastAsia" w:ascii="宋体" w:hAnsi="宋体" w:cs="宋体"/>
                <w:color w:val="auto"/>
                <w:sz w:val="15"/>
                <w:szCs w:val="15"/>
                <w:highlight w:val="none"/>
                <w:lang w:bidi="ar"/>
              </w:rPr>
              <w:t>0*</w:t>
            </w:r>
            <w:r>
              <w:rPr>
                <w:rFonts w:hint="eastAsia" w:ascii="宋体" w:hAnsi="宋体" w:cs="宋体"/>
                <w:color w:val="auto"/>
                <w:sz w:val="15"/>
                <w:szCs w:val="15"/>
                <w:highlight w:val="none"/>
                <w:lang w:val="en-US" w:eastAsia="zh-CN" w:bidi="ar"/>
              </w:rPr>
              <w:t>22</w:t>
            </w:r>
            <w:r>
              <w:rPr>
                <w:rFonts w:hint="eastAsia" w:ascii="宋体" w:hAnsi="宋体" w:cs="宋体"/>
                <w:color w:val="auto"/>
                <w:sz w:val="15"/>
                <w:szCs w:val="15"/>
                <w:highlight w:val="none"/>
                <w:lang w:bidi="ar"/>
              </w:rPr>
              <w:t>0mm</w:t>
            </w:r>
            <w:r>
              <w:rPr>
                <w:rFonts w:hint="eastAsia" w:ascii="宋体" w:hAnsi="宋体" w:cs="宋体"/>
                <w:color w:val="auto"/>
                <w:sz w:val="15"/>
                <w:szCs w:val="15"/>
                <w:highlight w:val="none"/>
              </w:rPr>
              <w:t>（长*宽）</w:t>
            </w:r>
          </w:p>
        </w:tc>
        <w:tc>
          <w:tcPr>
            <w:tcW w:w="4343" w:type="dxa"/>
            <w:tcBorders>
              <w:top w:val="single" w:color="000000" w:sz="4" w:space="0"/>
              <w:left w:val="single" w:color="000000" w:sz="4" w:space="0"/>
              <w:bottom w:val="single" w:color="000000" w:sz="4" w:space="0"/>
              <w:right w:val="single" w:color="000000" w:sz="4" w:space="0"/>
            </w:tcBorders>
            <w:vAlign w:val="center"/>
          </w:tcPr>
          <w:p>
            <w:pPr>
              <w:spacing w:before="0" w:after="0" w:afterAutospacing="0" w:line="240" w:lineRule="auto"/>
              <w:ind w:left="0" w:right="0" w:firstLine="0"/>
              <w:rPr>
                <w:rFonts w:ascii="宋体" w:hAnsi="宋体" w:cs="宋体"/>
                <w:color w:val="auto"/>
                <w:sz w:val="15"/>
                <w:szCs w:val="15"/>
                <w:highlight w:val="none"/>
              </w:rPr>
            </w:pPr>
            <w:r>
              <w:rPr>
                <w:rFonts w:hint="eastAsia" w:ascii="宋体" w:hAnsi="宋体" w:cs="宋体"/>
                <w:color w:val="auto"/>
                <w:sz w:val="15"/>
                <w:szCs w:val="15"/>
                <w:highlight w:val="none"/>
                <w:lang w:bidi="ar"/>
              </w:rPr>
              <w:t>PVC+丝印</w:t>
            </w:r>
          </w:p>
        </w:tc>
        <w:tc>
          <w:tcPr>
            <w:tcW w:w="55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张</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7</w:t>
            </w:r>
          </w:p>
        </w:tc>
      </w:tr>
      <w:tr>
        <w:tblPrEx>
          <w:tblCellMar>
            <w:top w:w="0" w:type="dxa"/>
            <w:left w:w="108" w:type="dxa"/>
            <w:bottom w:w="0" w:type="dxa"/>
            <w:right w:w="108" w:type="dxa"/>
          </w:tblCellMar>
        </w:tblPrEx>
        <w:trPr>
          <w:trHeight w:val="389" w:hRule="atLeast"/>
        </w:trPr>
        <w:tc>
          <w:tcPr>
            <w:tcW w:w="620"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right="0" w:firstLine="0"/>
              <w:jc w:val="center"/>
              <w:rPr>
                <w:rFonts w:hint="default" w:ascii="宋体" w:hAnsi="宋体" w:eastAsia="宋体" w:cs="宋体"/>
                <w:color w:val="auto"/>
                <w:sz w:val="15"/>
                <w:szCs w:val="15"/>
                <w:highlight w:val="none"/>
                <w:lang w:val="en-US" w:eastAsia="zh-CN"/>
              </w:rPr>
            </w:pPr>
            <w:r>
              <w:rPr>
                <w:rFonts w:hint="eastAsia" w:ascii="宋体" w:hAnsi="宋体" w:cs="宋体"/>
                <w:color w:val="auto"/>
                <w:sz w:val="15"/>
                <w:szCs w:val="15"/>
                <w:highlight w:val="none"/>
                <w:lang w:val="en-US" w:eastAsia="zh-CN" w:bidi="ar"/>
              </w:rPr>
              <w:t>51</w:t>
            </w:r>
          </w:p>
        </w:tc>
        <w:tc>
          <w:tcPr>
            <w:tcW w:w="13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after="0" w:afterAutospacing="0" w:line="240" w:lineRule="auto"/>
              <w:ind w:left="0" w:leftChars="0" w:right="0" w:rightChars="0" w:firstLine="0" w:firstLineChars="0"/>
              <w:jc w:val="center"/>
              <w:textAlignment w:val="auto"/>
              <w:rPr>
                <w:rFonts w:hint="eastAsia" w:ascii="宋体" w:hAnsi="宋体" w:eastAsia="宋体" w:cs="宋体"/>
                <w:color w:val="auto"/>
                <w:sz w:val="15"/>
                <w:szCs w:val="15"/>
                <w:highlight w:val="none"/>
                <w:lang w:val="en-US" w:eastAsia="zh-CN" w:bidi="ar"/>
              </w:rPr>
            </w:pPr>
            <w:r>
              <w:rPr>
                <w:rFonts w:hint="eastAsia" w:ascii="宋体" w:hAnsi="宋体" w:eastAsia="宋体" w:cs="宋体"/>
                <w:i w:val="0"/>
                <w:iCs w:val="0"/>
                <w:color w:val="auto"/>
                <w:kern w:val="0"/>
                <w:sz w:val="15"/>
                <w:szCs w:val="15"/>
                <w:highlight w:val="none"/>
                <w:u w:val="none"/>
                <w:lang w:val="en-US" w:eastAsia="zh-CN" w:bidi="ar"/>
              </w:rPr>
              <w:t>设备开关分合闸指示（常合）</w:t>
            </w:r>
          </w:p>
        </w:tc>
        <w:tc>
          <w:tcPr>
            <w:tcW w:w="17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firstLine="0" w:firstLineChars="0"/>
              <w:jc w:val="center"/>
              <w:textAlignment w:val="auto"/>
              <w:rPr>
                <w:rFonts w:ascii="宋体" w:hAnsi="宋体" w:eastAsia="宋体" w:cs="宋体"/>
                <w:color w:val="auto"/>
                <w:sz w:val="15"/>
                <w:szCs w:val="15"/>
                <w:highlight w:val="none"/>
                <w:lang w:val="en-US" w:eastAsia="zh-CN" w:bidi="ar-SA"/>
              </w:rPr>
            </w:pPr>
            <w:r>
              <w:rPr>
                <w:rFonts w:hint="eastAsia" w:ascii="宋体" w:hAnsi="宋体" w:eastAsia="宋体" w:cs="宋体"/>
                <w:i w:val="0"/>
                <w:iCs w:val="0"/>
                <w:color w:val="auto"/>
                <w:kern w:val="0"/>
                <w:sz w:val="15"/>
                <w:szCs w:val="15"/>
                <w:highlight w:val="none"/>
                <w:u w:val="none"/>
                <w:lang w:val="en-US" w:eastAsia="zh-CN" w:bidi="ar"/>
              </w:rPr>
              <w:t>50*30mm（长*宽）</w:t>
            </w:r>
          </w:p>
        </w:tc>
        <w:tc>
          <w:tcPr>
            <w:tcW w:w="4343" w:type="dxa"/>
            <w:tcBorders>
              <w:top w:val="single" w:color="000000" w:sz="4" w:space="0"/>
              <w:left w:val="single" w:color="000000" w:sz="4" w:space="0"/>
              <w:bottom w:val="single" w:color="000000" w:sz="4" w:space="0"/>
              <w:right w:val="single" w:color="000000" w:sz="4" w:space="0"/>
            </w:tcBorders>
            <w:vAlign w:val="center"/>
          </w:tcPr>
          <w:p>
            <w:pPr>
              <w:spacing w:before="0" w:after="0" w:afterAutospacing="0" w:line="240" w:lineRule="auto"/>
              <w:ind w:left="0" w:leftChars="0" w:right="0" w:rightChars="0" w:firstLine="0" w:firstLineChars="0"/>
              <w:rPr>
                <w:rFonts w:ascii="宋体" w:hAnsi="宋体" w:eastAsia="宋体" w:cs="宋体"/>
                <w:color w:val="auto"/>
                <w:sz w:val="15"/>
                <w:szCs w:val="15"/>
                <w:highlight w:val="none"/>
                <w:lang w:val="en-US" w:eastAsia="zh-CN" w:bidi="ar-SA"/>
              </w:rPr>
            </w:pPr>
            <w:r>
              <w:rPr>
                <w:rFonts w:hint="eastAsia" w:ascii="宋体" w:hAnsi="宋体" w:cs="宋体"/>
                <w:color w:val="auto"/>
                <w:sz w:val="15"/>
                <w:szCs w:val="15"/>
                <w:highlight w:val="none"/>
                <w:lang w:bidi="ar"/>
              </w:rPr>
              <w:t>1.2mm厚PVC+丝印+背胶</w:t>
            </w:r>
          </w:p>
        </w:tc>
        <w:tc>
          <w:tcPr>
            <w:tcW w:w="559"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leftChars="0" w:right="0" w:rightChars="0" w:firstLine="0" w:firstLineChars="0"/>
              <w:jc w:val="center"/>
              <w:rPr>
                <w:rFonts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bidi="ar"/>
              </w:rPr>
              <w:t>个</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leftChars="0" w:right="0" w:rightChars="0" w:firstLine="0" w:firstLineChars="0"/>
              <w:jc w:val="center"/>
              <w:rPr>
                <w:rFonts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bidi="ar"/>
              </w:rPr>
              <w:t>17</w:t>
            </w:r>
          </w:p>
        </w:tc>
      </w:tr>
      <w:tr>
        <w:tblPrEx>
          <w:tblCellMar>
            <w:top w:w="0" w:type="dxa"/>
            <w:left w:w="108" w:type="dxa"/>
            <w:bottom w:w="0" w:type="dxa"/>
            <w:right w:w="108" w:type="dxa"/>
          </w:tblCellMar>
        </w:tblPrEx>
        <w:trPr>
          <w:trHeight w:val="58" w:hRule="atLeast"/>
        </w:trPr>
        <w:tc>
          <w:tcPr>
            <w:tcW w:w="620"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right="0" w:firstLine="0"/>
              <w:jc w:val="center"/>
              <w:rPr>
                <w:rFonts w:hint="default" w:ascii="宋体" w:hAnsi="宋体" w:eastAsia="宋体" w:cs="宋体"/>
                <w:color w:val="auto"/>
                <w:sz w:val="15"/>
                <w:szCs w:val="15"/>
                <w:highlight w:val="none"/>
                <w:lang w:val="en-US" w:eastAsia="zh-CN"/>
              </w:rPr>
            </w:pPr>
            <w:r>
              <w:rPr>
                <w:rFonts w:hint="eastAsia" w:ascii="宋体" w:hAnsi="宋体" w:cs="宋体"/>
                <w:color w:val="auto"/>
                <w:sz w:val="15"/>
                <w:szCs w:val="15"/>
                <w:highlight w:val="none"/>
                <w:lang w:val="en-US" w:eastAsia="zh-CN" w:bidi="ar"/>
              </w:rPr>
              <w:t>52</w:t>
            </w:r>
          </w:p>
        </w:tc>
        <w:tc>
          <w:tcPr>
            <w:tcW w:w="13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after="0" w:afterAutospacing="0" w:line="240" w:lineRule="auto"/>
              <w:ind w:left="0" w:leftChars="0" w:right="0" w:rightChars="0" w:firstLine="0" w:firstLineChars="0"/>
              <w:jc w:val="center"/>
              <w:textAlignment w:val="auto"/>
              <w:rPr>
                <w:rFonts w:hint="eastAsia" w:ascii="宋体" w:hAnsi="宋体" w:eastAsia="宋体" w:cs="宋体"/>
                <w:color w:val="auto"/>
                <w:sz w:val="15"/>
                <w:szCs w:val="15"/>
                <w:highlight w:val="none"/>
                <w:lang w:val="en-US" w:eastAsia="zh-CN" w:bidi="ar"/>
              </w:rPr>
            </w:pPr>
            <w:r>
              <w:rPr>
                <w:rFonts w:hint="eastAsia" w:ascii="宋体" w:hAnsi="宋体" w:eastAsia="宋体" w:cs="宋体"/>
                <w:i w:val="0"/>
                <w:iCs w:val="0"/>
                <w:color w:val="auto"/>
                <w:kern w:val="0"/>
                <w:sz w:val="15"/>
                <w:szCs w:val="15"/>
                <w:highlight w:val="none"/>
                <w:u w:val="none"/>
                <w:lang w:val="en-US" w:eastAsia="zh-CN" w:bidi="ar"/>
              </w:rPr>
              <w:t>设备开关分合闸指示（常分）</w:t>
            </w:r>
          </w:p>
        </w:tc>
        <w:tc>
          <w:tcPr>
            <w:tcW w:w="17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firstLine="0" w:firstLineChars="0"/>
              <w:jc w:val="center"/>
              <w:textAlignment w:val="auto"/>
              <w:rPr>
                <w:rFonts w:ascii="宋体" w:hAnsi="宋体" w:eastAsia="宋体" w:cs="宋体"/>
                <w:color w:val="auto"/>
                <w:sz w:val="15"/>
                <w:szCs w:val="15"/>
                <w:highlight w:val="none"/>
                <w:lang w:val="en-US" w:eastAsia="zh-CN" w:bidi="ar-SA"/>
              </w:rPr>
            </w:pPr>
            <w:r>
              <w:rPr>
                <w:rFonts w:hint="eastAsia" w:ascii="宋体" w:hAnsi="宋体" w:eastAsia="宋体" w:cs="宋体"/>
                <w:i w:val="0"/>
                <w:iCs w:val="0"/>
                <w:color w:val="auto"/>
                <w:kern w:val="0"/>
                <w:sz w:val="15"/>
                <w:szCs w:val="15"/>
                <w:highlight w:val="none"/>
                <w:u w:val="none"/>
                <w:lang w:val="en-US" w:eastAsia="zh-CN" w:bidi="ar"/>
              </w:rPr>
              <w:t>50*30mm（长*宽）</w:t>
            </w:r>
          </w:p>
        </w:tc>
        <w:tc>
          <w:tcPr>
            <w:tcW w:w="4343" w:type="dxa"/>
            <w:tcBorders>
              <w:top w:val="single" w:color="000000" w:sz="4" w:space="0"/>
              <w:left w:val="single" w:color="000000" w:sz="4" w:space="0"/>
              <w:bottom w:val="single" w:color="000000" w:sz="4" w:space="0"/>
              <w:right w:val="single" w:color="000000" w:sz="4" w:space="0"/>
            </w:tcBorders>
            <w:vAlign w:val="center"/>
          </w:tcPr>
          <w:p>
            <w:pPr>
              <w:spacing w:before="0" w:after="0" w:afterAutospacing="0" w:line="240" w:lineRule="auto"/>
              <w:ind w:left="0" w:leftChars="0" w:right="0" w:rightChars="0" w:firstLine="0" w:firstLineChars="0"/>
              <w:rPr>
                <w:rFonts w:ascii="宋体" w:hAnsi="宋体" w:eastAsia="宋体" w:cs="宋体"/>
                <w:color w:val="auto"/>
                <w:sz w:val="15"/>
                <w:szCs w:val="15"/>
                <w:highlight w:val="none"/>
                <w:lang w:val="en-US" w:eastAsia="zh-CN" w:bidi="ar-SA"/>
              </w:rPr>
            </w:pPr>
            <w:r>
              <w:rPr>
                <w:rFonts w:hint="eastAsia" w:ascii="宋体" w:hAnsi="宋体" w:cs="宋体"/>
                <w:color w:val="auto"/>
                <w:sz w:val="15"/>
                <w:szCs w:val="15"/>
                <w:highlight w:val="none"/>
                <w:lang w:bidi="ar"/>
              </w:rPr>
              <w:t>1.2mm厚PVC+丝印+背胶</w:t>
            </w:r>
          </w:p>
        </w:tc>
        <w:tc>
          <w:tcPr>
            <w:tcW w:w="559"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leftChars="0" w:right="0" w:rightChars="0" w:firstLine="0" w:firstLineChars="0"/>
              <w:jc w:val="center"/>
              <w:rPr>
                <w:rFonts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bidi="ar"/>
              </w:rPr>
              <w:t>个</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leftChars="0" w:right="0" w:rightChars="0" w:firstLine="0" w:firstLineChars="0"/>
              <w:jc w:val="center"/>
              <w:rPr>
                <w:rFonts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bidi="ar"/>
              </w:rPr>
              <w:t>13</w:t>
            </w:r>
          </w:p>
        </w:tc>
      </w:tr>
      <w:tr>
        <w:tblPrEx>
          <w:tblCellMar>
            <w:top w:w="0" w:type="dxa"/>
            <w:left w:w="108" w:type="dxa"/>
            <w:bottom w:w="0" w:type="dxa"/>
            <w:right w:w="108" w:type="dxa"/>
          </w:tblCellMar>
        </w:tblPrEx>
        <w:trPr>
          <w:trHeight w:val="58" w:hRule="atLeast"/>
        </w:trPr>
        <w:tc>
          <w:tcPr>
            <w:tcW w:w="620"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right="0" w:firstLine="0"/>
              <w:jc w:val="center"/>
              <w:rPr>
                <w:rFonts w:hint="default" w:ascii="宋体" w:hAnsi="宋体" w:eastAsia="宋体" w:cs="宋体"/>
                <w:color w:val="auto"/>
                <w:sz w:val="15"/>
                <w:szCs w:val="15"/>
                <w:highlight w:val="none"/>
                <w:lang w:val="en-US" w:eastAsia="zh-CN"/>
              </w:rPr>
            </w:pPr>
            <w:r>
              <w:rPr>
                <w:rFonts w:hint="eastAsia" w:ascii="宋体" w:hAnsi="宋体" w:cs="宋体"/>
                <w:color w:val="auto"/>
                <w:sz w:val="15"/>
                <w:szCs w:val="15"/>
                <w:highlight w:val="none"/>
                <w:lang w:val="en-US" w:eastAsia="zh-CN" w:bidi="ar"/>
              </w:rPr>
              <w:t>53</w:t>
            </w:r>
          </w:p>
        </w:tc>
        <w:tc>
          <w:tcPr>
            <w:tcW w:w="13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after="0" w:afterAutospacing="0" w:line="240" w:lineRule="auto"/>
              <w:ind w:left="0" w:leftChars="0" w:right="0" w:rightChars="0" w:firstLine="0" w:firstLineChars="0"/>
              <w:jc w:val="center"/>
              <w:textAlignment w:val="auto"/>
              <w:rPr>
                <w:rFonts w:hint="eastAsia" w:ascii="宋体" w:hAnsi="宋体" w:eastAsia="宋体" w:cs="宋体"/>
                <w:color w:val="auto"/>
                <w:sz w:val="15"/>
                <w:szCs w:val="15"/>
                <w:highlight w:val="none"/>
                <w:lang w:val="en-US" w:eastAsia="zh-CN" w:bidi="ar"/>
              </w:rPr>
            </w:pPr>
            <w:r>
              <w:rPr>
                <w:rFonts w:hint="eastAsia" w:ascii="宋体" w:hAnsi="宋体" w:eastAsia="宋体" w:cs="宋体"/>
                <w:i w:val="0"/>
                <w:iCs w:val="0"/>
                <w:color w:val="auto"/>
                <w:kern w:val="0"/>
                <w:sz w:val="15"/>
                <w:szCs w:val="15"/>
                <w:highlight w:val="none"/>
                <w:u w:val="none"/>
                <w:lang w:val="en-US" w:eastAsia="zh-CN" w:bidi="ar"/>
              </w:rPr>
              <w:t>设备开关分合闸指示（切非）</w:t>
            </w:r>
          </w:p>
        </w:tc>
        <w:tc>
          <w:tcPr>
            <w:tcW w:w="17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firstLine="0" w:firstLineChars="0"/>
              <w:jc w:val="center"/>
              <w:textAlignment w:val="auto"/>
              <w:rPr>
                <w:rFonts w:ascii="宋体" w:hAnsi="宋体" w:eastAsia="宋体" w:cs="宋体"/>
                <w:color w:val="auto"/>
                <w:sz w:val="15"/>
                <w:szCs w:val="15"/>
                <w:highlight w:val="none"/>
                <w:lang w:val="en-US" w:eastAsia="zh-CN" w:bidi="ar-SA"/>
              </w:rPr>
            </w:pPr>
            <w:r>
              <w:rPr>
                <w:rFonts w:hint="eastAsia" w:ascii="宋体" w:hAnsi="宋体" w:eastAsia="宋体" w:cs="宋体"/>
                <w:i w:val="0"/>
                <w:iCs w:val="0"/>
                <w:color w:val="auto"/>
                <w:kern w:val="0"/>
                <w:sz w:val="15"/>
                <w:szCs w:val="15"/>
                <w:highlight w:val="none"/>
                <w:u w:val="none"/>
                <w:lang w:val="en-US" w:eastAsia="zh-CN" w:bidi="ar"/>
              </w:rPr>
              <w:t>50*30mm（长*宽）</w:t>
            </w:r>
          </w:p>
        </w:tc>
        <w:tc>
          <w:tcPr>
            <w:tcW w:w="4343" w:type="dxa"/>
            <w:tcBorders>
              <w:top w:val="single" w:color="000000" w:sz="4" w:space="0"/>
              <w:left w:val="single" w:color="000000" w:sz="4" w:space="0"/>
              <w:bottom w:val="single" w:color="000000" w:sz="4" w:space="0"/>
              <w:right w:val="single" w:color="000000" w:sz="4" w:space="0"/>
            </w:tcBorders>
            <w:vAlign w:val="center"/>
          </w:tcPr>
          <w:p>
            <w:pPr>
              <w:spacing w:before="0" w:after="0" w:afterAutospacing="0" w:line="240" w:lineRule="auto"/>
              <w:ind w:left="0" w:leftChars="0" w:right="0" w:rightChars="0" w:firstLine="0" w:firstLineChars="0"/>
              <w:rPr>
                <w:rFonts w:ascii="宋体" w:hAnsi="宋体" w:eastAsia="宋体" w:cs="宋体"/>
                <w:color w:val="auto"/>
                <w:sz w:val="15"/>
                <w:szCs w:val="15"/>
                <w:highlight w:val="none"/>
                <w:lang w:val="en-US" w:eastAsia="zh-CN" w:bidi="ar-SA"/>
              </w:rPr>
            </w:pPr>
            <w:r>
              <w:rPr>
                <w:rFonts w:hint="eastAsia" w:ascii="宋体" w:hAnsi="宋体" w:cs="宋体"/>
                <w:color w:val="auto"/>
                <w:sz w:val="15"/>
                <w:szCs w:val="15"/>
                <w:highlight w:val="none"/>
                <w:lang w:bidi="ar"/>
              </w:rPr>
              <w:t>1.2mm厚PVC+丝印+背胶</w:t>
            </w:r>
          </w:p>
        </w:tc>
        <w:tc>
          <w:tcPr>
            <w:tcW w:w="559"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leftChars="0" w:right="0" w:rightChars="0" w:firstLine="0" w:firstLineChars="0"/>
              <w:jc w:val="center"/>
              <w:rPr>
                <w:rFonts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bidi="ar"/>
              </w:rPr>
              <w:t>个</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leftChars="0" w:right="0" w:rightChars="0" w:firstLine="0" w:firstLineChars="0"/>
              <w:jc w:val="center"/>
              <w:rPr>
                <w:rFonts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bidi="ar"/>
              </w:rPr>
              <w:t>3</w:t>
            </w:r>
          </w:p>
        </w:tc>
      </w:tr>
      <w:tr>
        <w:tblPrEx>
          <w:tblCellMar>
            <w:top w:w="0" w:type="dxa"/>
            <w:left w:w="108" w:type="dxa"/>
            <w:bottom w:w="0" w:type="dxa"/>
            <w:right w:w="108" w:type="dxa"/>
          </w:tblCellMar>
        </w:tblPrEx>
        <w:trPr>
          <w:trHeight w:val="58" w:hRule="atLeast"/>
        </w:trPr>
        <w:tc>
          <w:tcPr>
            <w:tcW w:w="620"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right="0" w:firstLine="0"/>
              <w:jc w:val="center"/>
              <w:rPr>
                <w:rFonts w:hint="default" w:ascii="宋体" w:hAnsi="宋体" w:eastAsia="宋体" w:cs="宋体"/>
                <w:color w:val="auto"/>
                <w:sz w:val="15"/>
                <w:szCs w:val="15"/>
                <w:highlight w:val="none"/>
                <w:lang w:val="en-US" w:eastAsia="zh-CN"/>
              </w:rPr>
            </w:pPr>
            <w:r>
              <w:rPr>
                <w:rFonts w:hint="eastAsia" w:ascii="宋体" w:hAnsi="宋体" w:cs="宋体"/>
                <w:color w:val="auto"/>
                <w:sz w:val="15"/>
                <w:szCs w:val="15"/>
                <w:highlight w:val="none"/>
                <w:lang w:val="en-US" w:eastAsia="zh-CN" w:bidi="ar"/>
              </w:rPr>
              <w:t>54</w:t>
            </w:r>
          </w:p>
        </w:tc>
        <w:tc>
          <w:tcPr>
            <w:tcW w:w="13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after="0" w:afterAutospacing="0" w:line="240" w:lineRule="auto"/>
              <w:ind w:left="0" w:leftChars="0" w:right="0" w:rightChars="0" w:firstLine="0" w:firstLineChars="0"/>
              <w:jc w:val="center"/>
              <w:textAlignment w:val="auto"/>
              <w:rPr>
                <w:rFonts w:hint="eastAsia" w:ascii="宋体" w:hAnsi="宋体" w:eastAsia="宋体" w:cs="宋体"/>
                <w:color w:val="auto"/>
                <w:sz w:val="15"/>
                <w:szCs w:val="15"/>
                <w:highlight w:val="none"/>
                <w:lang w:val="en-US" w:eastAsia="zh-CN" w:bidi="ar"/>
              </w:rPr>
            </w:pPr>
            <w:r>
              <w:rPr>
                <w:rFonts w:hint="eastAsia" w:ascii="宋体" w:hAnsi="宋体" w:eastAsia="宋体" w:cs="宋体"/>
                <w:i w:val="0"/>
                <w:iCs w:val="0"/>
                <w:color w:val="auto"/>
                <w:kern w:val="0"/>
                <w:sz w:val="15"/>
                <w:szCs w:val="15"/>
                <w:highlight w:val="none"/>
                <w:u w:val="none"/>
                <w:lang w:val="en-US" w:eastAsia="zh-CN" w:bidi="ar"/>
              </w:rPr>
              <w:t>设备开关分合闸指示（常合）</w:t>
            </w:r>
          </w:p>
        </w:tc>
        <w:tc>
          <w:tcPr>
            <w:tcW w:w="17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firstLine="0" w:firstLineChars="0"/>
              <w:jc w:val="center"/>
              <w:textAlignment w:val="auto"/>
              <w:rPr>
                <w:rFonts w:ascii="宋体" w:hAnsi="宋体" w:eastAsia="宋体" w:cs="宋体"/>
                <w:color w:val="auto"/>
                <w:sz w:val="15"/>
                <w:szCs w:val="15"/>
                <w:highlight w:val="none"/>
                <w:lang w:val="en-US" w:eastAsia="zh-CN" w:bidi="ar-SA"/>
              </w:rPr>
            </w:pPr>
            <w:r>
              <w:rPr>
                <w:rFonts w:hint="eastAsia" w:ascii="宋体" w:hAnsi="宋体" w:eastAsia="宋体" w:cs="宋体"/>
                <w:i w:val="0"/>
                <w:iCs w:val="0"/>
                <w:color w:val="auto"/>
                <w:kern w:val="0"/>
                <w:sz w:val="15"/>
                <w:szCs w:val="15"/>
                <w:highlight w:val="none"/>
                <w:u w:val="none"/>
                <w:lang w:val="en-US" w:eastAsia="zh-CN" w:bidi="ar"/>
              </w:rPr>
              <w:t>30*10mm（长*宽）</w:t>
            </w:r>
          </w:p>
        </w:tc>
        <w:tc>
          <w:tcPr>
            <w:tcW w:w="4343" w:type="dxa"/>
            <w:tcBorders>
              <w:top w:val="single" w:color="000000" w:sz="4" w:space="0"/>
              <w:left w:val="single" w:color="000000" w:sz="4" w:space="0"/>
              <w:bottom w:val="single" w:color="000000" w:sz="4" w:space="0"/>
              <w:right w:val="single" w:color="000000" w:sz="4" w:space="0"/>
            </w:tcBorders>
            <w:vAlign w:val="center"/>
          </w:tcPr>
          <w:p>
            <w:pPr>
              <w:spacing w:before="0" w:after="0" w:afterAutospacing="0" w:line="240" w:lineRule="auto"/>
              <w:ind w:left="0" w:leftChars="0" w:right="0" w:rightChars="0" w:firstLine="0" w:firstLineChars="0"/>
              <w:rPr>
                <w:rFonts w:ascii="宋体" w:hAnsi="宋体" w:eastAsia="宋体" w:cs="宋体"/>
                <w:color w:val="auto"/>
                <w:sz w:val="15"/>
                <w:szCs w:val="15"/>
                <w:highlight w:val="none"/>
                <w:lang w:val="en-US" w:eastAsia="zh-CN" w:bidi="ar-SA"/>
              </w:rPr>
            </w:pPr>
            <w:r>
              <w:rPr>
                <w:rFonts w:hint="eastAsia" w:ascii="宋体" w:hAnsi="宋体" w:cs="宋体"/>
                <w:color w:val="auto"/>
                <w:sz w:val="15"/>
                <w:szCs w:val="15"/>
                <w:highlight w:val="none"/>
                <w:lang w:bidi="ar"/>
              </w:rPr>
              <w:t>1.2mm厚PVC+丝印+背胶</w:t>
            </w:r>
          </w:p>
        </w:tc>
        <w:tc>
          <w:tcPr>
            <w:tcW w:w="559"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leftChars="0" w:right="0" w:rightChars="0" w:firstLine="0" w:firstLineChars="0"/>
              <w:jc w:val="center"/>
              <w:rPr>
                <w:rFonts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bidi="ar"/>
              </w:rPr>
              <w:t>个</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leftChars="0" w:right="0" w:rightChars="0" w:firstLine="0" w:firstLineChars="0"/>
              <w:jc w:val="center"/>
              <w:rPr>
                <w:rFonts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bidi="ar"/>
              </w:rPr>
              <w:t>27</w:t>
            </w:r>
          </w:p>
        </w:tc>
      </w:tr>
      <w:tr>
        <w:tblPrEx>
          <w:tblCellMar>
            <w:top w:w="0" w:type="dxa"/>
            <w:left w:w="108" w:type="dxa"/>
            <w:bottom w:w="0" w:type="dxa"/>
            <w:right w:w="108" w:type="dxa"/>
          </w:tblCellMar>
        </w:tblPrEx>
        <w:trPr>
          <w:trHeight w:val="58" w:hRule="atLeast"/>
        </w:trPr>
        <w:tc>
          <w:tcPr>
            <w:tcW w:w="620"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right="0" w:firstLine="0"/>
              <w:jc w:val="center"/>
              <w:rPr>
                <w:rFonts w:hint="default" w:ascii="宋体" w:hAnsi="宋体" w:eastAsia="宋体" w:cs="宋体"/>
                <w:color w:val="auto"/>
                <w:sz w:val="15"/>
                <w:szCs w:val="15"/>
                <w:highlight w:val="none"/>
                <w:lang w:val="en-US" w:eastAsia="zh-CN"/>
              </w:rPr>
            </w:pPr>
            <w:r>
              <w:rPr>
                <w:rFonts w:hint="eastAsia" w:ascii="宋体" w:hAnsi="宋体" w:cs="宋体"/>
                <w:color w:val="auto"/>
                <w:sz w:val="15"/>
                <w:szCs w:val="15"/>
                <w:highlight w:val="none"/>
                <w:lang w:val="en-US" w:eastAsia="zh-CN" w:bidi="ar"/>
              </w:rPr>
              <w:t>55</w:t>
            </w:r>
          </w:p>
        </w:tc>
        <w:tc>
          <w:tcPr>
            <w:tcW w:w="13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after="0" w:afterAutospacing="0" w:line="240" w:lineRule="auto"/>
              <w:ind w:left="0" w:leftChars="0" w:right="0" w:rightChars="0" w:firstLine="0" w:firstLineChars="0"/>
              <w:jc w:val="center"/>
              <w:textAlignment w:val="auto"/>
              <w:rPr>
                <w:rFonts w:hint="eastAsia" w:ascii="宋体" w:hAnsi="宋体" w:eastAsia="宋体" w:cs="宋体"/>
                <w:color w:val="auto"/>
                <w:sz w:val="15"/>
                <w:szCs w:val="15"/>
                <w:highlight w:val="none"/>
                <w:lang w:val="en-US" w:eastAsia="zh-CN" w:bidi="ar"/>
              </w:rPr>
            </w:pPr>
            <w:r>
              <w:rPr>
                <w:rFonts w:hint="eastAsia" w:ascii="宋体" w:hAnsi="宋体" w:eastAsia="宋体" w:cs="宋体"/>
                <w:i w:val="0"/>
                <w:iCs w:val="0"/>
                <w:color w:val="auto"/>
                <w:kern w:val="0"/>
                <w:sz w:val="15"/>
                <w:szCs w:val="15"/>
                <w:highlight w:val="none"/>
                <w:u w:val="none"/>
                <w:lang w:val="en-US" w:eastAsia="zh-CN" w:bidi="ar"/>
              </w:rPr>
              <w:t>设备开关分合闸指示（常分）</w:t>
            </w:r>
          </w:p>
        </w:tc>
        <w:tc>
          <w:tcPr>
            <w:tcW w:w="17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ind w:left="0" w:leftChars="0" w:right="0" w:rightChars="0" w:firstLine="0" w:firstLineChars="0"/>
              <w:jc w:val="center"/>
              <w:textAlignment w:val="auto"/>
              <w:rPr>
                <w:rFonts w:ascii="宋体" w:hAnsi="宋体" w:eastAsia="宋体" w:cs="宋体"/>
                <w:color w:val="auto"/>
                <w:sz w:val="15"/>
                <w:szCs w:val="15"/>
                <w:highlight w:val="none"/>
                <w:lang w:val="en-US" w:eastAsia="zh-CN" w:bidi="ar-SA"/>
              </w:rPr>
            </w:pPr>
            <w:r>
              <w:rPr>
                <w:rFonts w:hint="eastAsia" w:ascii="宋体" w:hAnsi="宋体" w:eastAsia="宋体" w:cs="宋体"/>
                <w:i w:val="0"/>
                <w:iCs w:val="0"/>
                <w:color w:val="auto"/>
                <w:kern w:val="0"/>
                <w:sz w:val="15"/>
                <w:szCs w:val="15"/>
                <w:highlight w:val="none"/>
                <w:u w:val="none"/>
                <w:lang w:val="en-US" w:eastAsia="zh-CN" w:bidi="ar"/>
              </w:rPr>
              <w:t>30*10mm（长*宽）</w:t>
            </w:r>
          </w:p>
        </w:tc>
        <w:tc>
          <w:tcPr>
            <w:tcW w:w="4343" w:type="dxa"/>
            <w:tcBorders>
              <w:top w:val="single" w:color="000000" w:sz="4" w:space="0"/>
              <w:left w:val="single" w:color="000000" w:sz="4" w:space="0"/>
              <w:bottom w:val="single" w:color="000000" w:sz="4" w:space="0"/>
              <w:right w:val="single" w:color="000000" w:sz="4" w:space="0"/>
            </w:tcBorders>
            <w:vAlign w:val="center"/>
          </w:tcPr>
          <w:p>
            <w:pPr>
              <w:spacing w:before="0" w:after="0" w:afterAutospacing="0" w:line="240" w:lineRule="auto"/>
              <w:ind w:left="0" w:leftChars="0" w:right="0" w:rightChars="0" w:firstLine="0" w:firstLineChars="0"/>
              <w:rPr>
                <w:rFonts w:ascii="宋体" w:hAnsi="宋体" w:eastAsia="宋体" w:cs="宋体"/>
                <w:color w:val="auto"/>
                <w:sz w:val="15"/>
                <w:szCs w:val="15"/>
                <w:highlight w:val="none"/>
                <w:lang w:val="en-US" w:eastAsia="zh-CN" w:bidi="ar-SA"/>
              </w:rPr>
            </w:pPr>
            <w:r>
              <w:rPr>
                <w:rFonts w:hint="eastAsia" w:ascii="宋体" w:hAnsi="宋体" w:cs="宋体"/>
                <w:color w:val="auto"/>
                <w:sz w:val="15"/>
                <w:szCs w:val="15"/>
                <w:highlight w:val="none"/>
                <w:lang w:bidi="ar"/>
              </w:rPr>
              <w:t>1.2mm厚PVC+丝印+背胶</w:t>
            </w:r>
          </w:p>
        </w:tc>
        <w:tc>
          <w:tcPr>
            <w:tcW w:w="559"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leftChars="0" w:right="0" w:rightChars="0" w:firstLine="0" w:firstLineChars="0"/>
              <w:jc w:val="center"/>
              <w:rPr>
                <w:rFonts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bidi="ar"/>
              </w:rPr>
              <w:t>个</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leftChars="0" w:right="0" w:rightChars="0" w:firstLine="0" w:firstLineChars="0"/>
              <w:jc w:val="center"/>
              <w:rPr>
                <w:rFonts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bidi="ar"/>
              </w:rPr>
              <w:t>7</w:t>
            </w:r>
          </w:p>
        </w:tc>
      </w:tr>
      <w:tr>
        <w:tblPrEx>
          <w:tblCellMar>
            <w:top w:w="0" w:type="dxa"/>
            <w:left w:w="108" w:type="dxa"/>
            <w:bottom w:w="0" w:type="dxa"/>
            <w:right w:w="108" w:type="dxa"/>
          </w:tblCellMar>
        </w:tblPrEx>
        <w:trPr>
          <w:trHeight w:val="58" w:hRule="atLeast"/>
        </w:trPr>
        <w:tc>
          <w:tcPr>
            <w:tcW w:w="620"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right="0" w:firstLine="0"/>
              <w:jc w:val="center"/>
              <w:rPr>
                <w:rFonts w:hint="default" w:ascii="宋体" w:hAnsi="宋体" w:eastAsia="宋体" w:cs="宋体"/>
                <w:color w:val="auto"/>
                <w:sz w:val="15"/>
                <w:szCs w:val="15"/>
                <w:highlight w:val="none"/>
                <w:lang w:val="en-US" w:eastAsia="zh-CN"/>
              </w:rPr>
            </w:pPr>
            <w:r>
              <w:rPr>
                <w:rFonts w:hint="eastAsia" w:ascii="宋体" w:hAnsi="宋体" w:cs="宋体"/>
                <w:color w:val="auto"/>
                <w:sz w:val="15"/>
                <w:szCs w:val="15"/>
                <w:highlight w:val="none"/>
                <w:lang w:val="en-US" w:eastAsia="zh-CN" w:bidi="ar"/>
              </w:rPr>
              <w:t>56</w:t>
            </w:r>
          </w:p>
        </w:tc>
        <w:tc>
          <w:tcPr>
            <w:tcW w:w="13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after="0" w:afterAutospacing="0" w:line="240" w:lineRule="auto"/>
              <w:ind w:left="0" w:leftChars="0" w:right="0" w:rightChars="0" w:firstLine="0" w:firstLineChars="0"/>
              <w:jc w:val="center"/>
              <w:textAlignment w:val="auto"/>
              <w:rPr>
                <w:rFonts w:hint="eastAsia" w:ascii="宋体" w:hAnsi="宋体" w:eastAsia="宋体" w:cs="宋体"/>
                <w:color w:val="auto"/>
                <w:sz w:val="15"/>
                <w:szCs w:val="15"/>
                <w:highlight w:val="none"/>
                <w:lang w:val="en-US" w:eastAsia="zh-CN" w:bidi="ar"/>
              </w:rPr>
            </w:pPr>
            <w:r>
              <w:rPr>
                <w:rFonts w:hint="eastAsia" w:ascii="宋体" w:hAnsi="宋体" w:eastAsia="宋体" w:cs="宋体"/>
                <w:i w:val="0"/>
                <w:iCs w:val="0"/>
                <w:color w:val="auto"/>
                <w:kern w:val="0"/>
                <w:sz w:val="15"/>
                <w:szCs w:val="15"/>
                <w:highlight w:val="none"/>
                <w:u w:val="none"/>
                <w:lang w:val="en-US" w:eastAsia="zh-CN" w:bidi="ar"/>
              </w:rPr>
              <w:t>巡视周期（车站多职能日巡）</w:t>
            </w:r>
          </w:p>
        </w:tc>
        <w:tc>
          <w:tcPr>
            <w:tcW w:w="1784" w:type="dxa"/>
            <w:tcBorders>
              <w:top w:val="single" w:color="000000" w:sz="4" w:space="0"/>
              <w:left w:val="single" w:color="000000" w:sz="4" w:space="0"/>
              <w:bottom w:val="single" w:color="000000" w:sz="4" w:space="0"/>
              <w:right w:val="single" w:color="000000" w:sz="4" w:space="0"/>
            </w:tcBorders>
            <w:vAlign w:val="center"/>
          </w:tcPr>
          <w:p>
            <w:pPr>
              <w:spacing w:before="0" w:after="0" w:afterAutospacing="0" w:line="240" w:lineRule="auto"/>
              <w:ind w:left="0" w:leftChars="0" w:right="0" w:rightChars="0" w:firstLine="0" w:firstLineChars="0"/>
              <w:jc w:val="center"/>
              <w:rPr>
                <w:rFonts w:ascii="宋体" w:hAnsi="宋体" w:eastAsia="宋体" w:cs="宋体"/>
                <w:color w:val="auto"/>
                <w:sz w:val="15"/>
                <w:szCs w:val="15"/>
                <w:highlight w:val="none"/>
                <w:lang w:val="en-US" w:eastAsia="zh-CN" w:bidi="ar-SA"/>
              </w:rPr>
            </w:pPr>
            <w:r>
              <w:rPr>
                <w:rFonts w:hint="eastAsia" w:ascii="宋体" w:hAnsi="宋体" w:cs="宋体"/>
                <w:color w:val="auto"/>
                <w:sz w:val="15"/>
                <w:szCs w:val="15"/>
                <w:highlight w:val="none"/>
                <w:lang w:bidi="ar"/>
              </w:rPr>
              <w:t>90*70mm</w:t>
            </w:r>
            <w:r>
              <w:rPr>
                <w:rFonts w:hint="eastAsia" w:ascii="宋体" w:hAnsi="宋体" w:cs="宋体"/>
                <w:color w:val="auto"/>
                <w:sz w:val="15"/>
                <w:szCs w:val="15"/>
                <w:highlight w:val="none"/>
              </w:rPr>
              <w:t>（长*宽）</w:t>
            </w:r>
          </w:p>
        </w:tc>
        <w:tc>
          <w:tcPr>
            <w:tcW w:w="4343" w:type="dxa"/>
            <w:tcBorders>
              <w:top w:val="single" w:color="000000" w:sz="4" w:space="0"/>
              <w:left w:val="single" w:color="000000" w:sz="4" w:space="0"/>
              <w:bottom w:val="single" w:color="000000" w:sz="4" w:space="0"/>
              <w:right w:val="single" w:color="000000" w:sz="4" w:space="0"/>
            </w:tcBorders>
            <w:vAlign w:val="center"/>
          </w:tcPr>
          <w:p>
            <w:pPr>
              <w:spacing w:before="0" w:after="0" w:afterAutospacing="0" w:line="240" w:lineRule="auto"/>
              <w:ind w:left="0" w:leftChars="0" w:right="0" w:rightChars="0" w:firstLine="0" w:firstLineChars="0"/>
              <w:rPr>
                <w:rFonts w:ascii="宋体" w:hAnsi="宋体" w:eastAsia="宋体" w:cs="宋体"/>
                <w:color w:val="auto"/>
                <w:sz w:val="15"/>
                <w:szCs w:val="15"/>
                <w:highlight w:val="none"/>
                <w:lang w:val="en-US" w:eastAsia="zh-CN" w:bidi="ar-SA"/>
              </w:rPr>
            </w:pPr>
            <w:r>
              <w:rPr>
                <w:rFonts w:hint="eastAsia" w:ascii="宋体" w:hAnsi="宋体" w:cs="宋体"/>
                <w:color w:val="auto"/>
                <w:sz w:val="15"/>
                <w:szCs w:val="15"/>
                <w:highlight w:val="none"/>
                <w:lang w:bidi="ar"/>
              </w:rPr>
              <w:t>1.2mm厚PVC+丝印+背胶</w:t>
            </w:r>
          </w:p>
        </w:tc>
        <w:tc>
          <w:tcPr>
            <w:tcW w:w="559"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leftChars="0" w:right="0" w:rightChars="0" w:firstLine="0" w:firstLineChars="0"/>
              <w:jc w:val="center"/>
              <w:rPr>
                <w:rFonts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bidi="ar"/>
              </w:rPr>
              <w:t>个</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leftChars="0" w:right="0" w:rightChars="0" w:firstLine="0" w:firstLineChars="0"/>
              <w:jc w:val="center"/>
              <w:rPr>
                <w:rFonts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bidi="ar"/>
              </w:rPr>
              <w:t>40</w:t>
            </w:r>
          </w:p>
        </w:tc>
      </w:tr>
      <w:tr>
        <w:tblPrEx>
          <w:tblCellMar>
            <w:top w:w="0" w:type="dxa"/>
            <w:left w:w="108" w:type="dxa"/>
            <w:bottom w:w="0" w:type="dxa"/>
            <w:right w:w="108" w:type="dxa"/>
          </w:tblCellMar>
        </w:tblPrEx>
        <w:trPr>
          <w:trHeight w:val="58" w:hRule="atLeast"/>
        </w:trPr>
        <w:tc>
          <w:tcPr>
            <w:tcW w:w="620"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right="0" w:firstLine="0"/>
              <w:jc w:val="center"/>
              <w:rPr>
                <w:rFonts w:hint="default" w:ascii="宋体" w:hAnsi="宋体" w:eastAsia="宋体" w:cs="宋体"/>
                <w:color w:val="auto"/>
                <w:sz w:val="15"/>
                <w:szCs w:val="15"/>
                <w:highlight w:val="none"/>
                <w:lang w:val="en-US" w:eastAsia="zh-CN"/>
              </w:rPr>
            </w:pPr>
            <w:r>
              <w:rPr>
                <w:rFonts w:hint="eastAsia" w:ascii="宋体" w:hAnsi="宋体" w:cs="宋体"/>
                <w:color w:val="auto"/>
                <w:sz w:val="15"/>
                <w:szCs w:val="15"/>
                <w:highlight w:val="none"/>
                <w:lang w:val="en-US" w:eastAsia="zh-CN" w:bidi="ar"/>
              </w:rPr>
              <w:t>57</w:t>
            </w:r>
          </w:p>
        </w:tc>
        <w:tc>
          <w:tcPr>
            <w:tcW w:w="13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after="0" w:afterAutospacing="0" w:line="240" w:lineRule="auto"/>
              <w:ind w:left="0" w:leftChars="0" w:right="0" w:rightChars="0" w:firstLine="0" w:firstLineChars="0"/>
              <w:jc w:val="center"/>
              <w:textAlignment w:val="auto"/>
              <w:rPr>
                <w:rFonts w:hint="eastAsia" w:ascii="宋体" w:hAnsi="宋体" w:eastAsia="宋体" w:cs="宋体"/>
                <w:color w:val="auto"/>
                <w:sz w:val="15"/>
                <w:szCs w:val="15"/>
                <w:highlight w:val="none"/>
                <w:lang w:val="en-US" w:eastAsia="zh-CN" w:bidi="ar"/>
              </w:rPr>
            </w:pPr>
            <w:r>
              <w:rPr>
                <w:rFonts w:hint="eastAsia" w:ascii="宋体" w:hAnsi="宋体" w:eastAsia="宋体" w:cs="宋体"/>
                <w:i w:val="0"/>
                <w:iCs w:val="0"/>
                <w:color w:val="auto"/>
                <w:kern w:val="0"/>
                <w:sz w:val="15"/>
                <w:szCs w:val="15"/>
                <w:highlight w:val="none"/>
                <w:u w:val="none"/>
                <w:lang w:val="en-US" w:eastAsia="zh-CN" w:bidi="ar"/>
              </w:rPr>
              <w:t>巡视周期（车站多职能周巡）</w:t>
            </w:r>
          </w:p>
        </w:tc>
        <w:tc>
          <w:tcPr>
            <w:tcW w:w="1784" w:type="dxa"/>
            <w:tcBorders>
              <w:top w:val="single" w:color="000000" w:sz="4" w:space="0"/>
              <w:left w:val="single" w:color="000000" w:sz="4" w:space="0"/>
              <w:bottom w:val="single" w:color="000000" w:sz="4" w:space="0"/>
              <w:right w:val="single" w:color="000000" w:sz="4" w:space="0"/>
            </w:tcBorders>
            <w:vAlign w:val="center"/>
          </w:tcPr>
          <w:p>
            <w:pPr>
              <w:spacing w:before="0" w:after="0" w:afterAutospacing="0" w:line="240" w:lineRule="auto"/>
              <w:ind w:left="0" w:leftChars="0" w:right="0" w:rightChars="0" w:firstLine="0" w:firstLineChars="0"/>
              <w:jc w:val="center"/>
              <w:rPr>
                <w:rFonts w:ascii="宋体" w:hAnsi="宋体" w:eastAsia="宋体" w:cs="宋体"/>
                <w:color w:val="auto"/>
                <w:sz w:val="15"/>
                <w:szCs w:val="15"/>
                <w:highlight w:val="none"/>
                <w:lang w:val="en-US" w:eastAsia="zh-CN" w:bidi="ar-SA"/>
              </w:rPr>
            </w:pPr>
            <w:r>
              <w:rPr>
                <w:rFonts w:hint="eastAsia" w:ascii="宋体" w:hAnsi="宋体" w:cs="宋体"/>
                <w:color w:val="auto"/>
                <w:sz w:val="15"/>
                <w:szCs w:val="15"/>
                <w:highlight w:val="none"/>
                <w:lang w:bidi="ar"/>
              </w:rPr>
              <w:t>90*70mm</w:t>
            </w:r>
            <w:r>
              <w:rPr>
                <w:rFonts w:hint="eastAsia" w:ascii="宋体" w:hAnsi="宋体" w:cs="宋体"/>
                <w:color w:val="auto"/>
                <w:sz w:val="15"/>
                <w:szCs w:val="15"/>
                <w:highlight w:val="none"/>
              </w:rPr>
              <w:t>（长*宽）</w:t>
            </w:r>
          </w:p>
        </w:tc>
        <w:tc>
          <w:tcPr>
            <w:tcW w:w="4343" w:type="dxa"/>
            <w:tcBorders>
              <w:top w:val="single" w:color="000000" w:sz="4" w:space="0"/>
              <w:left w:val="single" w:color="000000" w:sz="4" w:space="0"/>
              <w:bottom w:val="single" w:color="000000" w:sz="4" w:space="0"/>
              <w:right w:val="single" w:color="000000" w:sz="4" w:space="0"/>
            </w:tcBorders>
            <w:vAlign w:val="center"/>
          </w:tcPr>
          <w:p>
            <w:pPr>
              <w:spacing w:before="0" w:after="0" w:afterAutospacing="0" w:line="240" w:lineRule="auto"/>
              <w:ind w:left="0" w:leftChars="0" w:right="0" w:rightChars="0" w:firstLine="0" w:firstLineChars="0"/>
              <w:rPr>
                <w:rFonts w:ascii="宋体" w:hAnsi="宋体" w:eastAsia="宋体" w:cs="宋体"/>
                <w:color w:val="auto"/>
                <w:sz w:val="15"/>
                <w:szCs w:val="15"/>
                <w:highlight w:val="none"/>
                <w:lang w:val="en-US" w:eastAsia="zh-CN" w:bidi="ar-SA"/>
              </w:rPr>
            </w:pPr>
            <w:r>
              <w:rPr>
                <w:rFonts w:hint="eastAsia" w:ascii="宋体" w:hAnsi="宋体" w:cs="宋体"/>
                <w:color w:val="auto"/>
                <w:sz w:val="15"/>
                <w:szCs w:val="15"/>
                <w:highlight w:val="none"/>
                <w:lang w:bidi="ar"/>
              </w:rPr>
              <w:t>1.2mm厚PVC+丝印+背胶</w:t>
            </w:r>
          </w:p>
        </w:tc>
        <w:tc>
          <w:tcPr>
            <w:tcW w:w="559"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leftChars="0" w:right="0" w:rightChars="0" w:firstLine="0" w:firstLineChars="0"/>
              <w:jc w:val="center"/>
              <w:rPr>
                <w:rFonts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bidi="ar"/>
              </w:rPr>
              <w:t>个</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leftChars="0" w:right="0" w:rightChars="0" w:firstLine="0" w:firstLineChars="0"/>
              <w:jc w:val="center"/>
              <w:rPr>
                <w:rFonts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bidi="ar"/>
              </w:rPr>
              <w:t>7</w:t>
            </w:r>
          </w:p>
        </w:tc>
      </w:tr>
      <w:tr>
        <w:tblPrEx>
          <w:tblCellMar>
            <w:top w:w="0" w:type="dxa"/>
            <w:left w:w="108" w:type="dxa"/>
            <w:bottom w:w="0" w:type="dxa"/>
            <w:right w:w="108" w:type="dxa"/>
          </w:tblCellMar>
        </w:tblPrEx>
        <w:trPr>
          <w:trHeight w:val="58" w:hRule="atLeast"/>
        </w:trPr>
        <w:tc>
          <w:tcPr>
            <w:tcW w:w="620"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right="0" w:firstLine="0"/>
              <w:jc w:val="center"/>
              <w:rPr>
                <w:rFonts w:hint="default" w:ascii="宋体" w:hAnsi="宋体" w:eastAsia="宋体" w:cs="宋体"/>
                <w:color w:val="auto"/>
                <w:sz w:val="15"/>
                <w:szCs w:val="15"/>
                <w:highlight w:val="none"/>
                <w:lang w:val="en-US" w:eastAsia="zh-CN"/>
              </w:rPr>
            </w:pPr>
            <w:r>
              <w:rPr>
                <w:rFonts w:hint="eastAsia" w:ascii="宋体" w:hAnsi="宋体" w:cs="宋体"/>
                <w:color w:val="auto"/>
                <w:sz w:val="15"/>
                <w:szCs w:val="15"/>
                <w:highlight w:val="none"/>
                <w:lang w:val="en-US" w:eastAsia="zh-CN" w:bidi="ar"/>
              </w:rPr>
              <w:t>58</w:t>
            </w:r>
          </w:p>
        </w:tc>
        <w:tc>
          <w:tcPr>
            <w:tcW w:w="13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after="0" w:afterAutospacing="0" w:line="240" w:lineRule="auto"/>
              <w:ind w:left="0" w:leftChars="0" w:right="0" w:rightChars="0" w:firstLine="0" w:firstLineChars="0"/>
              <w:jc w:val="center"/>
              <w:textAlignment w:val="auto"/>
              <w:rPr>
                <w:rFonts w:hint="eastAsia" w:ascii="宋体" w:hAnsi="宋体" w:eastAsia="宋体" w:cs="宋体"/>
                <w:color w:val="auto"/>
                <w:sz w:val="15"/>
                <w:szCs w:val="15"/>
                <w:highlight w:val="none"/>
                <w:lang w:val="en-US" w:eastAsia="zh-CN" w:bidi="ar"/>
              </w:rPr>
            </w:pPr>
            <w:r>
              <w:rPr>
                <w:rFonts w:hint="eastAsia" w:ascii="宋体" w:hAnsi="宋体" w:eastAsia="宋体" w:cs="宋体"/>
                <w:i w:val="0"/>
                <w:iCs w:val="0"/>
                <w:color w:val="auto"/>
                <w:kern w:val="0"/>
                <w:sz w:val="15"/>
                <w:szCs w:val="15"/>
                <w:highlight w:val="none"/>
                <w:u w:val="none"/>
                <w:lang w:val="en-US" w:eastAsia="zh-CN" w:bidi="ar"/>
              </w:rPr>
              <w:t>巡视周期（车站多职能双周巡）</w:t>
            </w:r>
          </w:p>
        </w:tc>
        <w:tc>
          <w:tcPr>
            <w:tcW w:w="1784" w:type="dxa"/>
            <w:tcBorders>
              <w:top w:val="single" w:color="000000" w:sz="4" w:space="0"/>
              <w:left w:val="single" w:color="000000" w:sz="4" w:space="0"/>
              <w:bottom w:val="single" w:color="000000" w:sz="4" w:space="0"/>
              <w:right w:val="single" w:color="000000" w:sz="4" w:space="0"/>
            </w:tcBorders>
            <w:vAlign w:val="center"/>
          </w:tcPr>
          <w:p>
            <w:pPr>
              <w:spacing w:before="0" w:after="0" w:afterAutospacing="0" w:line="240" w:lineRule="auto"/>
              <w:ind w:left="0" w:leftChars="0" w:right="0" w:rightChars="0" w:firstLine="0" w:firstLineChars="0"/>
              <w:jc w:val="center"/>
              <w:rPr>
                <w:rFonts w:ascii="宋体" w:hAnsi="宋体" w:eastAsia="宋体" w:cs="宋体"/>
                <w:color w:val="auto"/>
                <w:sz w:val="15"/>
                <w:szCs w:val="15"/>
                <w:highlight w:val="none"/>
                <w:lang w:val="en-US" w:eastAsia="zh-CN" w:bidi="ar-SA"/>
              </w:rPr>
            </w:pPr>
            <w:r>
              <w:rPr>
                <w:rFonts w:hint="eastAsia" w:ascii="宋体" w:hAnsi="宋体" w:cs="宋体"/>
                <w:color w:val="auto"/>
                <w:sz w:val="15"/>
                <w:szCs w:val="15"/>
                <w:highlight w:val="none"/>
                <w:lang w:bidi="ar"/>
              </w:rPr>
              <w:t>90*70mm</w:t>
            </w:r>
            <w:r>
              <w:rPr>
                <w:rFonts w:hint="eastAsia" w:ascii="宋体" w:hAnsi="宋体" w:cs="宋体"/>
                <w:color w:val="auto"/>
                <w:sz w:val="15"/>
                <w:szCs w:val="15"/>
                <w:highlight w:val="none"/>
              </w:rPr>
              <w:t>（长*宽）</w:t>
            </w:r>
          </w:p>
        </w:tc>
        <w:tc>
          <w:tcPr>
            <w:tcW w:w="4343" w:type="dxa"/>
            <w:tcBorders>
              <w:top w:val="single" w:color="000000" w:sz="4" w:space="0"/>
              <w:left w:val="single" w:color="000000" w:sz="4" w:space="0"/>
              <w:bottom w:val="single" w:color="000000" w:sz="4" w:space="0"/>
              <w:right w:val="single" w:color="000000" w:sz="4" w:space="0"/>
            </w:tcBorders>
            <w:vAlign w:val="center"/>
          </w:tcPr>
          <w:p>
            <w:pPr>
              <w:spacing w:before="0" w:after="0" w:afterAutospacing="0" w:line="240" w:lineRule="auto"/>
              <w:ind w:left="0" w:leftChars="0" w:right="0" w:rightChars="0" w:firstLine="0" w:firstLineChars="0"/>
              <w:rPr>
                <w:rFonts w:ascii="宋体" w:hAnsi="宋体" w:eastAsia="宋体" w:cs="宋体"/>
                <w:color w:val="auto"/>
                <w:sz w:val="15"/>
                <w:szCs w:val="15"/>
                <w:highlight w:val="none"/>
                <w:lang w:val="en-US" w:eastAsia="zh-CN" w:bidi="ar-SA"/>
              </w:rPr>
            </w:pPr>
            <w:r>
              <w:rPr>
                <w:rFonts w:hint="eastAsia" w:ascii="宋体" w:hAnsi="宋体" w:cs="宋体"/>
                <w:color w:val="auto"/>
                <w:sz w:val="15"/>
                <w:szCs w:val="15"/>
                <w:highlight w:val="none"/>
                <w:lang w:bidi="ar"/>
              </w:rPr>
              <w:t>1.2mm厚PVC+丝印+背胶</w:t>
            </w:r>
          </w:p>
        </w:tc>
        <w:tc>
          <w:tcPr>
            <w:tcW w:w="559"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leftChars="0" w:right="0" w:rightChars="0" w:firstLine="0" w:firstLineChars="0"/>
              <w:jc w:val="center"/>
              <w:rPr>
                <w:rFonts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bidi="ar"/>
              </w:rPr>
              <w:t>个</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leftChars="0" w:right="0" w:rightChars="0" w:firstLine="0" w:firstLineChars="0"/>
              <w:jc w:val="center"/>
              <w:rPr>
                <w:rFonts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bidi="ar"/>
              </w:rPr>
              <w:t>10</w:t>
            </w:r>
          </w:p>
        </w:tc>
      </w:tr>
      <w:tr>
        <w:tblPrEx>
          <w:tblCellMar>
            <w:top w:w="0" w:type="dxa"/>
            <w:left w:w="108" w:type="dxa"/>
            <w:bottom w:w="0" w:type="dxa"/>
            <w:right w:w="108" w:type="dxa"/>
          </w:tblCellMar>
        </w:tblPrEx>
        <w:trPr>
          <w:trHeight w:val="58" w:hRule="atLeast"/>
        </w:trPr>
        <w:tc>
          <w:tcPr>
            <w:tcW w:w="620"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right="0" w:firstLine="0"/>
              <w:jc w:val="center"/>
              <w:rPr>
                <w:rFonts w:hint="default" w:ascii="宋体" w:hAnsi="宋体" w:eastAsia="宋体" w:cs="宋体"/>
                <w:color w:val="auto"/>
                <w:sz w:val="15"/>
                <w:szCs w:val="15"/>
                <w:highlight w:val="none"/>
                <w:lang w:val="en-US" w:eastAsia="zh-CN"/>
              </w:rPr>
            </w:pPr>
            <w:r>
              <w:rPr>
                <w:rFonts w:hint="eastAsia" w:ascii="宋体" w:hAnsi="宋体" w:cs="宋体"/>
                <w:color w:val="auto"/>
                <w:sz w:val="15"/>
                <w:szCs w:val="15"/>
                <w:highlight w:val="none"/>
                <w:lang w:val="en-US" w:eastAsia="zh-CN" w:bidi="ar"/>
              </w:rPr>
              <w:t>59</w:t>
            </w:r>
          </w:p>
        </w:tc>
        <w:tc>
          <w:tcPr>
            <w:tcW w:w="1356"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after="0" w:afterAutospacing="0" w:line="240" w:lineRule="auto"/>
              <w:ind w:left="0" w:leftChars="0" w:right="0" w:rightChars="0" w:firstLine="0" w:firstLineChars="0"/>
              <w:jc w:val="center"/>
              <w:textAlignment w:val="auto"/>
              <w:rPr>
                <w:rFonts w:hint="eastAsia" w:ascii="宋体" w:hAnsi="宋体" w:eastAsia="宋体" w:cs="宋体"/>
                <w:color w:val="auto"/>
                <w:sz w:val="15"/>
                <w:szCs w:val="15"/>
                <w:highlight w:val="none"/>
                <w:lang w:val="en-US" w:eastAsia="zh-CN" w:bidi="ar"/>
              </w:rPr>
            </w:pPr>
            <w:r>
              <w:rPr>
                <w:rFonts w:hint="eastAsia" w:ascii="宋体" w:hAnsi="宋体" w:eastAsia="宋体" w:cs="宋体"/>
                <w:i w:val="0"/>
                <w:iCs w:val="0"/>
                <w:color w:val="auto"/>
                <w:kern w:val="0"/>
                <w:sz w:val="15"/>
                <w:szCs w:val="15"/>
                <w:highlight w:val="none"/>
                <w:u w:val="none"/>
                <w:lang w:val="en-US" w:eastAsia="zh-CN" w:bidi="ar"/>
              </w:rPr>
              <w:t>巡视周期（车站多职能月巡）</w:t>
            </w:r>
          </w:p>
        </w:tc>
        <w:tc>
          <w:tcPr>
            <w:tcW w:w="1784" w:type="dxa"/>
            <w:tcBorders>
              <w:top w:val="single" w:color="000000" w:sz="4" w:space="0"/>
              <w:left w:val="single" w:color="000000" w:sz="4" w:space="0"/>
              <w:bottom w:val="single" w:color="000000" w:sz="4" w:space="0"/>
              <w:right w:val="single" w:color="000000" w:sz="4" w:space="0"/>
            </w:tcBorders>
            <w:vAlign w:val="center"/>
          </w:tcPr>
          <w:p>
            <w:pPr>
              <w:spacing w:before="0" w:after="0" w:afterAutospacing="0" w:line="240" w:lineRule="auto"/>
              <w:ind w:left="0" w:leftChars="0" w:right="0" w:rightChars="0" w:firstLine="0" w:firstLineChars="0"/>
              <w:jc w:val="center"/>
              <w:rPr>
                <w:rFonts w:ascii="宋体" w:hAnsi="宋体" w:eastAsia="宋体" w:cs="宋体"/>
                <w:color w:val="auto"/>
                <w:sz w:val="15"/>
                <w:szCs w:val="15"/>
                <w:highlight w:val="none"/>
                <w:lang w:val="en-US" w:eastAsia="zh-CN" w:bidi="ar-SA"/>
              </w:rPr>
            </w:pPr>
            <w:r>
              <w:rPr>
                <w:rFonts w:hint="eastAsia" w:ascii="宋体" w:hAnsi="宋体" w:cs="宋体"/>
                <w:color w:val="auto"/>
                <w:sz w:val="15"/>
                <w:szCs w:val="15"/>
                <w:highlight w:val="none"/>
                <w:lang w:bidi="ar"/>
              </w:rPr>
              <w:t>90*70mm</w:t>
            </w:r>
            <w:r>
              <w:rPr>
                <w:rFonts w:hint="eastAsia" w:ascii="宋体" w:hAnsi="宋体" w:cs="宋体"/>
                <w:color w:val="auto"/>
                <w:sz w:val="15"/>
                <w:szCs w:val="15"/>
                <w:highlight w:val="none"/>
              </w:rPr>
              <w:t>（长*宽）</w:t>
            </w:r>
          </w:p>
        </w:tc>
        <w:tc>
          <w:tcPr>
            <w:tcW w:w="4343" w:type="dxa"/>
            <w:tcBorders>
              <w:top w:val="single" w:color="000000" w:sz="4" w:space="0"/>
              <w:left w:val="single" w:color="000000" w:sz="4" w:space="0"/>
              <w:bottom w:val="single" w:color="000000" w:sz="4" w:space="0"/>
              <w:right w:val="single" w:color="000000" w:sz="4" w:space="0"/>
            </w:tcBorders>
            <w:vAlign w:val="center"/>
          </w:tcPr>
          <w:p>
            <w:pPr>
              <w:spacing w:before="0" w:after="0" w:afterAutospacing="0" w:line="240" w:lineRule="auto"/>
              <w:ind w:left="0" w:leftChars="0" w:right="0" w:rightChars="0" w:firstLine="0" w:firstLineChars="0"/>
              <w:rPr>
                <w:rFonts w:ascii="宋体" w:hAnsi="宋体" w:eastAsia="宋体" w:cs="宋体"/>
                <w:color w:val="auto"/>
                <w:sz w:val="15"/>
                <w:szCs w:val="15"/>
                <w:highlight w:val="none"/>
                <w:lang w:val="en-US" w:eastAsia="zh-CN" w:bidi="ar-SA"/>
              </w:rPr>
            </w:pPr>
            <w:r>
              <w:rPr>
                <w:rFonts w:hint="eastAsia" w:ascii="宋体" w:hAnsi="宋体" w:cs="宋体"/>
                <w:color w:val="auto"/>
                <w:sz w:val="15"/>
                <w:szCs w:val="15"/>
                <w:highlight w:val="none"/>
                <w:lang w:bidi="ar"/>
              </w:rPr>
              <w:t>1.2mm厚PVC+丝印+背胶</w:t>
            </w:r>
          </w:p>
        </w:tc>
        <w:tc>
          <w:tcPr>
            <w:tcW w:w="559"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leftChars="0" w:right="0" w:rightChars="0" w:firstLine="0" w:firstLineChars="0"/>
              <w:jc w:val="center"/>
              <w:rPr>
                <w:rFonts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bidi="ar"/>
              </w:rPr>
              <w:t>个</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leftChars="0" w:right="0" w:rightChars="0" w:firstLine="0" w:firstLineChars="0"/>
              <w:jc w:val="center"/>
              <w:rPr>
                <w:rFonts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bidi="ar"/>
              </w:rPr>
              <w:t>17</w:t>
            </w:r>
          </w:p>
        </w:tc>
      </w:tr>
      <w:tr>
        <w:tblPrEx>
          <w:tblCellMar>
            <w:top w:w="0" w:type="dxa"/>
            <w:left w:w="108" w:type="dxa"/>
            <w:bottom w:w="0" w:type="dxa"/>
            <w:right w:w="108" w:type="dxa"/>
          </w:tblCellMar>
        </w:tblPrEx>
        <w:trPr>
          <w:trHeight w:val="58" w:hRule="atLeast"/>
        </w:trPr>
        <w:tc>
          <w:tcPr>
            <w:tcW w:w="620"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right="0" w:firstLine="0"/>
              <w:jc w:val="center"/>
              <w:rPr>
                <w:rFonts w:hint="default" w:ascii="宋体" w:hAnsi="宋体" w:eastAsia="宋体" w:cs="宋体"/>
                <w:color w:val="auto"/>
                <w:sz w:val="15"/>
                <w:szCs w:val="15"/>
                <w:highlight w:val="none"/>
                <w:lang w:val="en-US" w:eastAsia="zh-CN"/>
              </w:rPr>
            </w:pPr>
            <w:r>
              <w:rPr>
                <w:rFonts w:hint="eastAsia" w:ascii="宋体" w:hAnsi="宋体" w:cs="宋体"/>
                <w:color w:val="auto"/>
                <w:sz w:val="15"/>
                <w:szCs w:val="15"/>
                <w:highlight w:val="none"/>
                <w:lang w:val="en-US" w:eastAsia="zh-CN" w:bidi="ar"/>
              </w:rPr>
              <w:t>60</w:t>
            </w:r>
          </w:p>
        </w:tc>
        <w:tc>
          <w:tcPr>
            <w:tcW w:w="1356" w:type="dxa"/>
            <w:tcBorders>
              <w:top w:val="single" w:color="000000" w:sz="4" w:space="0"/>
              <w:left w:val="single" w:color="000000" w:sz="4" w:space="0"/>
              <w:bottom w:val="single" w:color="000000" w:sz="4" w:space="0"/>
              <w:right w:val="single" w:color="000000" w:sz="4" w:space="0"/>
            </w:tcBorders>
            <w:vAlign w:val="center"/>
          </w:tcPr>
          <w:p>
            <w:pPr>
              <w:spacing w:before="0" w:after="0" w:afterAutospacing="0" w:line="240" w:lineRule="auto"/>
              <w:ind w:left="0" w:leftChars="0" w:right="0" w:rightChars="0" w:firstLine="0" w:firstLineChars="0"/>
              <w:jc w:val="center"/>
              <w:rPr>
                <w:rFonts w:hint="eastAsia"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bidi="ar"/>
              </w:rPr>
              <w:t>“登乘通道”标识</w:t>
            </w:r>
          </w:p>
        </w:tc>
        <w:tc>
          <w:tcPr>
            <w:tcW w:w="1784" w:type="dxa"/>
            <w:tcBorders>
              <w:top w:val="single" w:color="000000" w:sz="4" w:space="0"/>
              <w:left w:val="single" w:color="000000" w:sz="4" w:space="0"/>
              <w:bottom w:val="single" w:color="000000" w:sz="4" w:space="0"/>
              <w:right w:val="single" w:color="000000" w:sz="4" w:space="0"/>
            </w:tcBorders>
            <w:vAlign w:val="center"/>
          </w:tcPr>
          <w:p>
            <w:pPr>
              <w:spacing w:before="0" w:after="0" w:afterAutospacing="0" w:line="240" w:lineRule="auto"/>
              <w:ind w:left="0" w:leftChars="0" w:right="0" w:rightChars="0" w:firstLine="0" w:firstLineChars="0"/>
              <w:jc w:val="center"/>
              <w:rPr>
                <w:rFonts w:ascii="宋体" w:hAnsi="宋体" w:eastAsia="宋体" w:cs="宋体"/>
                <w:color w:val="auto"/>
                <w:sz w:val="15"/>
                <w:szCs w:val="15"/>
                <w:highlight w:val="none"/>
                <w:lang w:val="en-US" w:eastAsia="zh-CN" w:bidi="ar-SA"/>
              </w:rPr>
            </w:pPr>
            <w:r>
              <w:rPr>
                <w:rFonts w:hint="eastAsia" w:ascii="宋体" w:hAnsi="宋体" w:cs="宋体"/>
                <w:color w:val="auto"/>
                <w:sz w:val="15"/>
                <w:szCs w:val="15"/>
                <w:highlight w:val="none"/>
                <w:lang w:bidi="ar"/>
              </w:rPr>
              <w:t>500mm*350mm*2mm（宽*高*厚）</w:t>
            </w:r>
          </w:p>
        </w:tc>
        <w:tc>
          <w:tcPr>
            <w:tcW w:w="4343" w:type="dxa"/>
            <w:tcBorders>
              <w:top w:val="single" w:color="000000" w:sz="4" w:space="0"/>
              <w:left w:val="single" w:color="000000" w:sz="4" w:space="0"/>
              <w:bottom w:val="single" w:color="000000" w:sz="4" w:space="0"/>
              <w:right w:val="single" w:color="000000" w:sz="4" w:space="0"/>
            </w:tcBorders>
            <w:vAlign w:val="center"/>
          </w:tcPr>
          <w:p>
            <w:pPr>
              <w:spacing w:before="0" w:after="0" w:afterAutospacing="0" w:line="240" w:lineRule="auto"/>
              <w:ind w:left="0" w:leftChars="0" w:right="0" w:rightChars="0" w:firstLine="0" w:firstLineChars="0"/>
              <w:rPr>
                <w:rFonts w:ascii="宋体" w:hAnsi="宋体" w:eastAsia="宋体" w:cs="宋体"/>
                <w:color w:val="auto"/>
                <w:sz w:val="15"/>
                <w:szCs w:val="15"/>
                <w:highlight w:val="none"/>
                <w:lang w:val="en-US" w:eastAsia="zh-CN" w:bidi="ar-SA"/>
              </w:rPr>
            </w:pPr>
            <w:r>
              <w:rPr>
                <w:rFonts w:hint="eastAsia" w:ascii="宋体" w:hAnsi="宋体" w:cs="宋体"/>
                <w:color w:val="auto"/>
                <w:sz w:val="15"/>
                <w:szCs w:val="15"/>
                <w:highlight w:val="none"/>
                <w:lang w:bidi="ar"/>
              </w:rPr>
              <w:t>1.2mm厚PVC+丝印+背胶</w:t>
            </w:r>
          </w:p>
        </w:tc>
        <w:tc>
          <w:tcPr>
            <w:tcW w:w="559"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leftChars="0" w:right="0" w:rightChars="0" w:firstLine="0" w:firstLineChars="0"/>
              <w:jc w:val="center"/>
              <w:rPr>
                <w:rFonts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bidi="ar"/>
              </w:rPr>
              <w:t>张</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leftChars="0" w:right="0" w:rightChars="0" w:firstLine="0" w:firstLineChars="0"/>
              <w:jc w:val="center"/>
              <w:rPr>
                <w:rFonts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bidi="ar"/>
              </w:rPr>
              <w:t>2</w:t>
            </w:r>
          </w:p>
        </w:tc>
      </w:tr>
      <w:tr>
        <w:tblPrEx>
          <w:tblCellMar>
            <w:top w:w="0" w:type="dxa"/>
            <w:left w:w="108" w:type="dxa"/>
            <w:bottom w:w="0" w:type="dxa"/>
            <w:right w:w="108" w:type="dxa"/>
          </w:tblCellMar>
        </w:tblPrEx>
        <w:trPr>
          <w:trHeight w:val="58" w:hRule="atLeast"/>
        </w:trPr>
        <w:tc>
          <w:tcPr>
            <w:tcW w:w="620"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right="0" w:firstLine="0"/>
              <w:jc w:val="center"/>
              <w:rPr>
                <w:rFonts w:hint="default" w:ascii="宋体" w:hAnsi="宋体" w:eastAsia="宋体" w:cs="宋体"/>
                <w:color w:val="auto"/>
                <w:sz w:val="15"/>
                <w:szCs w:val="15"/>
                <w:highlight w:val="none"/>
                <w:lang w:val="en-US" w:eastAsia="zh-CN"/>
              </w:rPr>
            </w:pPr>
            <w:r>
              <w:rPr>
                <w:rFonts w:hint="eastAsia" w:ascii="宋体" w:hAnsi="宋体" w:cs="宋体"/>
                <w:color w:val="auto"/>
                <w:sz w:val="15"/>
                <w:szCs w:val="15"/>
                <w:highlight w:val="none"/>
                <w:lang w:val="en-US" w:eastAsia="zh-CN" w:bidi="ar"/>
              </w:rPr>
              <w:t>61</w:t>
            </w:r>
          </w:p>
        </w:tc>
        <w:tc>
          <w:tcPr>
            <w:tcW w:w="1356" w:type="dxa"/>
            <w:tcBorders>
              <w:top w:val="single" w:color="000000" w:sz="4" w:space="0"/>
              <w:left w:val="single" w:color="000000" w:sz="4" w:space="0"/>
              <w:bottom w:val="single" w:color="000000" w:sz="4" w:space="0"/>
              <w:right w:val="single" w:color="000000" w:sz="4" w:space="0"/>
            </w:tcBorders>
            <w:vAlign w:val="center"/>
          </w:tcPr>
          <w:p>
            <w:pPr>
              <w:spacing w:before="0" w:after="0" w:afterAutospacing="0" w:line="240" w:lineRule="auto"/>
              <w:ind w:left="0" w:leftChars="0" w:right="0" w:rightChars="0" w:firstLine="0" w:firstLineChars="0"/>
              <w:jc w:val="center"/>
              <w:rPr>
                <w:rFonts w:hint="eastAsia"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bidi="ar"/>
              </w:rPr>
              <w:t>扶梯三角区“小心碰头”标识</w:t>
            </w:r>
          </w:p>
        </w:tc>
        <w:tc>
          <w:tcPr>
            <w:tcW w:w="1784" w:type="dxa"/>
            <w:tcBorders>
              <w:top w:val="single" w:color="000000" w:sz="4" w:space="0"/>
              <w:left w:val="single" w:color="000000" w:sz="4" w:space="0"/>
              <w:bottom w:val="single" w:color="000000" w:sz="4" w:space="0"/>
              <w:right w:val="single" w:color="000000" w:sz="4" w:space="0"/>
            </w:tcBorders>
            <w:vAlign w:val="center"/>
          </w:tcPr>
          <w:p>
            <w:pPr>
              <w:spacing w:before="0" w:after="0" w:afterAutospacing="0" w:line="240" w:lineRule="auto"/>
              <w:ind w:left="0" w:leftChars="0" w:right="0" w:rightChars="0" w:firstLine="0" w:firstLineChars="0"/>
              <w:jc w:val="center"/>
              <w:rPr>
                <w:rFonts w:hint="eastAsia"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bidi="ar"/>
              </w:rPr>
              <w:t>300mm*400mm*1.5mm（宽*高*厚）</w:t>
            </w:r>
          </w:p>
        </w:tc>
        <w:tc>
          <w:tcPr>
            <w:tcW w:w="4343" w:type="dxa"/>
            <w:tcBorders>
              <w:top w:val="single" w:color="000000" w:sz="4" w:space="0"/>
              <w:left w:val="single" w:color="000000" w:sz="4" w:space="0"/>
              <w:bottom w:val="single" w:color="000000" w:sz="4" w:space="0"/>
              <w:right w:val="single" w:color="000000" w:sz="4" w:space="0"/>
            </w:tcBorders>
            <w:vAlign w:val="center"/>
          </w:tcPr>
          <w:p>
            <w:pPr>
              <w:spacing w:before="0" w:after="0" w:afterAutospacing="0" w:line="240" w:lineRule="auto"/>
              <w:ind w:left="0" w:leftChars="0" w:right="0" w:rightChars="0" w:firstLine="0" w:firstLineChars="0"/>
              <w:rPr>
                <w:rFonts w:hint="eastAsia"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bidi="ar"/>
              </w:rPr>
              <w:t>PVC+丝印+3M背胶，防晒，</w:t>
            </w:r>
          </w:p>
        </w:tc>
        <w:tc>
          <w:tcPr>
            <w:tcW w:w="559"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leftChars="0" w:right="0" w:rightChars="0" w:firstLine="0" w:firstLineChars="0"/>
              <w:jc w:val="center"/>
              <w:rPr>
                <w:rFonts w:hint="eastAsia"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bidi="ar"/>
              </w:rPr>
              <w:t>块</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leftChars="0" w:right="0" w:rightChars="0" w:firstLine="0" w:firstLineChars="0"/>
              <w:jc w:val="center"/>
              <w:rPr>
                <w:rFonts w:hint="default"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val="en-US" w:eastAsia="zh-CN" w:bidi="ar"/>
              </w:rPr>
              <w:t>136</w:t>
            </w:r>
          </w:p>
        </w:tc>
      </w:tr>
      <w:tr>
        <w:tblPrEx>
          <w:tblCellMar>
            <w:top w:w="0" w:type="dxa"/>
            <w:left w:w="108" w:type="dxa"/>
            <w:bottom w:w="0" w:type="dxa"/>
            <w:right w:w="108" w:type="dxa"/>
          </w:tblCellMar>
        </w:tblPrEx>
        <w:trPr>
          <w:trHeight w:val="390" w:hRule="atLeast"/>
        </w:trPr>
        <w:tc>
          <w:tcPr>
            <w:tcW w:w="620"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right="0" w:firstLine="0"/>
              <w:jc w:val="center"/>
              <w:rPr>
                <w:rFonts w:hint="default"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val="en-US" w:eastAsia="zh-CN" w:bidi="ar"/>
              </w:rPr>
              <w:t>62</w:t>
            </w:r>
          </w:p>
        </w:tc>
        <w:tc>
          <w:tcPr>
            <w:tcW w:w="1356" w:type="dxa"/>
            <w:tcBorders>
              <w:top w:val="single" w:color="000000" w:sz="4" w:space="0"/>
              <w:left w:val="single" w:color="000000" w:sz="4" w:space="0"/>
              <w:bottom w:val="single" w:color="000000" w:sz="4" w:space="0"/>
              <w:right w:val="single" w:color="000000" w:sz="4" w:space="0"/>
            </w:tcBorders>
            <w:vAlign w:val="center"/>
          </w:tcPr>
          <w:p>
            <w:pPr>
              <w:spacing w:before="0" w:after="0" w:afterAutospacing="0" w:line="240" w:lineRule="auto"/>
              <w:ind w:left="0" w:leftChars="0" w:right="0" w:rightChars="0" w:firstLine="0" w:firstLineChars="0"/>
              <w:jc w:val="center"/>
              <w:rPr>
                <w:rFonts w:hint="eastAsia"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bidi="ar"/>
              </w:rPr>
              <w:t>“服务热线电话”标贴（车站）</w:t>
            </w:r>
          </w:p>
        </w:tc>
        <w:tc>
          <w:tcPr>
            <w:tcW w:w="1784" w:type="dxa"/>
            <w:tcBorders>
              <w:top w:val="single" w:color="000000" w:sz="4" w:space="0"/>
              <w:left w:val="single" w:color="000000" w:sz="4" w:space="0"/>
              <w:bottom w:val="single" w:color="000000" w:sz="4" w:space="0"/>
              <w:right w:val="single" w:color="000000" w:sz="4" w:space="0"/>
            </w:tcBorders>
            <w:vAlign w:val="center"/>
          </w:tcPr>
          <w:p>
            <w:pPr>
              <w:spacing w:before="0" w:after="0" w:afterAutospacing="0" w:line="240" w:lineRule="auto"/>
              <w:ind w:left="0" w:leftChars="0" w:right="0" w:rightChars="0" w:firstLine="0" w:firstLineChars="0"/>
              <w:jc w:val="center"/>
              <w:rPr>
                <w:rFonts w:hint="eastAsia"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bidi="ar"/>
              </w:rPr>
              <w:t>1</w:t>
            </w:r>
            <w:r>
              <w:rPr>
                <w:rFonts w:hint="eastAsia" w:ascii="宋体" w:hAnsi="宋体" w:cs="宋体"/>
                <w:color w:val="auto"/>
                <w:sz w:val="15"/>
                <w:szCs w:val="15"/>
                <w:highlight w:val="none"/>
                <w:lang w:val="en-US" w:eastAsia="zh-CN" w:bidi="ar"/>
              </w:rPr>
              <w:t>0</w:t>
            </w:r>
            <w:r>
              <w:rPr>
                <w:rFonts w:hint="eastAsia" w:ascii="宋体" w:hAnsi="宋体" w:cs="宋体"/>
                <w:color w:val="auto"/>
                <w:sz w:val="15"/>
                <w:szCs w:val="15"/>
                <w:highlight w:val="none"/>
                <w:lang w:bidi="ar"/>
              </w:rPr>
              <w:t>0mm*</w:t>
            </w:r>
            <w:r>
              <w:rPr>
                <w:rFonts w:hint="eastAsia" w:ascii="宋体" w:hAnsi="宋体" w:cs="宋体"/>
                <w:color w:val="auto"/>
                <w:sz w:val="15"/>
                <w:szCs w:val="15"/>
                <w:highlight w:val="none"/>
                <w:lang w:val="en-US" w:eastAsia="zh-CN" w:bidi="ar"/>
              </w:rPr>
              <w:t>4</w:t>
            </w:r>
            <w:r>
              <w:rPr>
                <w:rFonts w:hint="eastAsia" w:ascii="宋体" w:hAnsi="宋体" w:cs="宋体"/>
                <w:color w:val="auto"/>
                <w:sz w:val="15"/>
                <w:szCs w:val="15"/>
                <w:highlight w:val="none"/>
                <w:lang w:bidi="ar"/>
              </w:rPr>
              <w:t>0mm</w:t>
            </w:r>
            <w:r>
              <w:rPr>
                <w:rFonts w:hint="eastAsia" w:ascii="宋体" w:hAnsi="宋体" w:cs="宋体"/>
                <w:color w:val="auto"/>
                <w:sz w:val="15"/>
                <w:szCs w:val="15"/>
                <w:highlight w:val="none"/>
              </w:rPr>
              <w:t>（长*宽）</w:t>
            </w:r>
          </w:p>
        </w:tc>
        <w:tc>
          <w:tcPr>
            <w:tcW w:w="4343" w:type="dxa"/>
            <w:tcBorders>
              <w:top w:val="single" w:color="000000" w:sz="4" w:space="0"/>
              <w:left w:val="single" w:color="000000" w:sz="4" w:space="0"/>
              <w:bottom w:val="single" w:color="000000" w:sz="4" w:space="0"/>
              <w:right w:val="single" w:color="000000" w:sz="4" w:space="0"/>
            </w:tcBorders>
            <w:vAlign w:val="center"/>
          </w:tcPr>
          <w:p>
            <w:pPr>
              <w:spacing w:before="0" w:after="0" w:afterAutospacing="0" w:line="240" w:lineRule="auto"/>
              <w:ind w:left="0" w:leftChars="0" w:right="0" w:rightChars="0" w:firstLine="0" w:firstLineChars="0"/>
              <w:rPr>
                <w:rFonts w:hint="eastAsia"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bidi="ar"/>
              </w:rPr>
              <w:t>PVC+反光膜+丝印+3M背胶</w:t>
            </w:r>
          </w:p>
        </w:tc>
        <w:tc>
          <w:tcPr>
            <w:tcW w:w="559"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leftChars="0" w:right="0" w:rightChars="0" w:firstLine="0" w:firstLineChars="0"/>
              <w:jc w:val="center"/>
              <w:rPr>
                <w:rFonts w:hint="eastAsia"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bidi="ar"/>
              </w:rPr>
              <w:t>张</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leftChars="0" w:right="0" w:rightChars="0" w:firstLine="0" w:firstLineChars="0"/>
              <w:jc w:val="center"/>
              <w:rPr>
                <w:rFonts w:hint="default"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val="en-US" w:eastAsia="zh-CN" w:bidi="ar"/>
              </w:rPr>
              <w:t>21</w:t>
            </w:r>
          </w:p>
        </w:tc>
      </w:tr>
      <w:tr>
        <w:tblPrEx>
          <w:tblCellMar>
            <w:top w:w="0" w:type="dxa"/>
            <w:left w:w="108" w:type="dxa"/>
            <w:bottom w:w="0" w:type="dxa"/>
            <w:right w:w="108" w:type="dxa"/>
          </w:tblCellMar>
        </w:tblPrEx>
        <w:trPr>
          <w:trHeight w:val="58" w:hRule="atLeast"/>
        </w:trPr>
        <w:tc>
          <w:tcPr>
            <w:tcW w:w="620"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right="0" w:firstLine="0"/>
              <w:jc w:val="center"/>
              <w:rPr>
                <w:rFonts w:hint="default" w:ascii="宋体" w:hAnsi="宋体" w:cs="宋体"/>
                <w:color w:val="auto"/>
                <w:sz w:val="15"/>
                <w:szCs w:val="15"/>
                <w:highlight w:val="none"/>
                <w:lang w:val="en-US" w:eastAsia="zh-CN" w:bidi="ar"/>
              </w:rPr>
            </w:pPr>
            <w:r>
              <w:rPr>
                <w:rFonts w:hint="eastAsia" w:ascii="宋体" w:hAnsi="宋体" w:cs="宋体"/>
                <w:color w:val="auto"/>
                <w:sz w:val="15"/>
                <w:szCs w:val="15"/>
                <w:highlight w:val="none"/>
                <w:lang w:val="en-US" w:eastAsia="zh-CN" w:bidi="ar"/>
              </w:rPr>
              <w:t>63</w:t>
            </w:r>
          </w:p>
        </w:tc>
        <w:tc>
          <w:tcPr>
            <w:tcW w:w="1356" w:type="dxa"/>
            <w:tcBorders>
              <w:top w:val="single" w:color="000000" w:sz="4" w:space="0"/>
              <w:left w:val="single" w:color="000000" w:sz="4" w:space="0"/>
              <w:bottom w:val="single" w:color="000000" w:sz="4" w:space="0"/>
              <w:right w:val="single" w:color="000000" w:sz="4" w:space="0"/>
            </w:tcBorders>
            <w:vAlign w:val="center"/>
          </w:tcPr>
          <w:p>
            <w:pPr>
              <w:spacing w:before="0" w:after="0" w:afterAutospacing="0" w:line="240" w:lineRule="auto"/>
              <w:ind w:left="0" w:leftChars="0" w:right="0" w:rightChars="0" w:firstLine="0" w:firstLineChars="0"/>
              <w:jc w:val="center"/>
              <w:rPr>
                <w:rFonts w:hint="eastAsia"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bidi="ar"/>
              </w:rPr>
              <w:t>手举牌</w:t>
            </w:r>
          </w:p>
        </w:tc>
        <w:tc>
          <w:tcPr>
            <w:tcW w:w="1784" w:type="dxa"/>
            <w:tcBorders>
              <w:top w:val="single" w:color="000000" w:sz="4" w:space="0"/>
              <w:left w:val="single" w:color="000000" w:sz="4" w:space="0"/>
              <w:bottom w:val="single" w:color="000000" w:sz="4" w:space="0"/>
              <w:right w:val="single" w:color="000000" w:sz="4" w:space="0"/>
            </w:tcBorders>
            <w:vAlign w:val="center"/>
          </w:tcPr>
          <w:p>
            <w:pPr>
              <w:spacing w:before="0" w:after="0" w:afterAutospacing="0" w:line="240" w:lineRule="auto"/>
              <w:ind w:left="0" w:leftChars="0" w:right="0" w:rightChars="0" w:firstLine="0" w:firstLineChars="0"/>
              <w:jc w:val="left"/>
              <w:rPr>
                <w:rFonts w:hint="eastAsia" w:ascii="宋体" w:hAnsi="宋体" w:eastAsia="宋体" w:cs="宋体"/>
                <w:color w:val="auto"/>
                <w:sz w:val="15"/>
                <w:szCs w:val="15"/>
                <w:highlight w:val="none"/>
                <w:lang w:val="en-US" w:eastAsia="zh-CN" w:bidi="ar"/>
              </w:rPr>
            </w:pPr>
            <w:r>
              <w:rPr>
                <w:rFonts w:hint="eastAsia" w:ascii="宋体" w:hAnsi="宋体" w:cs="宋体"/>
                <w:i w:val="0"/>
                <w:iCs w:val="0"/>
                <w:caps w:val="0"/>
                <w:color w:val="auto"/>
                <w:spacing w:val="0"/>
                <w:sz w:val="15"/>
                <w:szCs w:val="15"/>
                <w:highlight w:val="none"/>
                <w:shd w:val="clear"/>
                <w:lang w:val="en-US" w:eastAsia="zh-CN" w:bidi="ar"/>
              </w:rPr>
              <w:t>50</w:t>
            </w:r>
            <w:r>
              <w:rPr>
                <w:rFonts w:hint="eastAsia" w:ascii="宋体" w:hAnsi="宋体" w:eastAsia="宋体" w:cs="宋体"/>
                <w:i w:val="0"/>
                <w:iCs w:val="0"/>
                <w:caps w:val="0"/>
                <w:color w:val="auto"/>
                <w:spacing w:val="0"/>
                <w:sz w:val="15"/>
                <w:szCs w:val="15"/>
                <w:highlight w:val="none"/>
                <w:shd w:val="clear"/>
                <w:lang w:bidi="ar"/>
              </w:rPr>
              <w:t>cm</w:t>
            </w:r>
            <w:r>
              <w:rPr>
                <w:rFonts w:hint="eastAsia" w:ascii="宋体" w:hAnsi="宋体" w:eastAsia="宋体" w:cs="宋体"/>
                <w:i w:val="0"/>
                <w:iCs w:val="0"/>
                <w:caps w:val="0"/>
                <w:color w:val="auto"/>
                <w:spacing w:val="0"/>
                <w:sz w:val="15"/>
                <w:szCs w:val="15"/>
                <w:highlight w:val="none"/>
                <w:shd w:val="clear"/>
                <w:lang w:val="en-US" w:eastAsia="zh-CN" w:bidi="ar"/>
              </w:rPr>
              <w:t>*</w:t>
            </w:r>
            <w:r>
              <w:rPr>
                <w:rFonts w:hint="eastAsia" w:ascii="宋体" w:hAnsi="宋体" w:cs="宋体"/>
                <w:i w:val="0"/>
                <w:iCs w:val="0"/>
                <w:caps w:val="0"/>
                <w:color w:val="auto"/>
                <w:spacing w:val="0"/>
                <w:sz w:val="15"/>
                <w:szCs w:val="15"/>
                <w:highlight w:val="none"/>
                <w:shd w:val="clear"/>
                <w:lang w:val="en-US" w:eastAsia="zh-CN" w:bidi="ar"/>
              </w:rPr>
              <w:t>15</w:t>
            </w:r>
            <w:r>
              <w:rPr>
                <w:rFonts w:hint="eastAsia" w:ascii="宋体" w:hAnsi="宋体" w:eastAsia="宋体" w:cs="宋体"/>
                <w:i w:val="0"/>
                <w:iCs w:val="0"/>
                <w:caps w:val="0"/>
                <w:color w:val="auto"/>
                <w:spacing w:val="0"/>
                <w:sz w:val="15"/>
                <w:szCs w:val="15"/>
                <w:highlight w:val="none"/>
                <w:shd w:val="clear"/>
                <w:lang w:bidi="ar"/>
              </w:rPr>
              <w:t>cm</w:t>
            </w:r>
            <w:r>
              <w:rPr>
                <w:rFonts w:hint="eastAsia" w:ascii="宋体" w:hAnsi="宋体" w:cs="宋体"/>
                <w:i w:val="0"/>
                <w:iCs w:val="0"/>
                <w:caps w:val="0"/>
                <w:color w:val="auto"/>
                <w:spacing w:val="0"/>
                <w:sz w:val="15"/>
                <w:szCs w:val="15"/>
                <w:highlight w:val="none"/>
                <w:shd w:val="clear"/>
                <w:lang w:eastAsia="zh-CN" w:bidi="ar"/>
              </w:rPr>
              <w:t>（</w:t>
            </w:r>
            <w:r>
              <w:rPr>
                <w:rFonts w:hint="eastAsia" w:ascii="宋体" w:hAnsi="宋体" w:cs="宋体"/>
                <w:color w:val="auto"/>
                <w:sz w:val="15"/>
                <w:szCs w:val="15"/>
                <w:highlight w:val="none"/>
                <w:lang w:bidi="ar"/>
              </w:rPr>
              <w:t>长*宽）</w:t>
            </w:r>
          </w:p>
        </w:tc>
        <w:tc>
          <w:tcPr>
            <w:tcW w:w="4343" w:type="dxa"/>
            <w:tcBorders>
              <w:top w:val="single" w:color="000000" w:sz="4" w:space="0"/>
              <w:left w:val="single" w:color="000000" w:sz="4" w:space="0"/>
              <w:bottom w:val="single" w:color="000000" w:sz="4" w:space="0"/>
              <w:right w:val="single" w:color="000000" w:sz="4" w:space="0"/>
            </w:tcBorders>
            <w:vAlign w:val="center"/>
          </w:tcPr>
          <w:p>
            <w:pPr>
              <w:spacing w:before="0" w:after="0" w:afterAutospacing="0" w:line="240" w:lineRule="auto"/>
              <w:ind w:left="0" w:leftChars="0" w:right="0" w:rightChars="0" w:firstLine="0" w:firstLineChars="0"/>
              <w:rPr>
                <w:rFonts w:hint="eastAsia"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bidi="ar"/>
              </w:rPr>
              <w:t>PVC材质+UV印刷</w:t>
            </w:r>
          </w:p>
        </w:tc>
        <w:tc>
          <w:tcPr>
            <w:tcW w:w="559"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leftChars="0" w:right="0" w:rightChars="0" w:firstLine="0" w:firstLineChars="0"/>
              <w:jc w:val="center"/>
              <w:rPr>
                <w:rFonts w:hint="eastAsia"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bidi="ar"/>
              </w:rPr>
              <w:t>块</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leftChars="0" w:right="0" w:rightChars="0" w:firstLine="0" w:firstLineChars="0"/>
              <w:jc w:val="center"/>
              <w:rPr>
                <w:rFonts w:hint="eastAsia"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bidi="ar"/>
              </w:rPr>
              <w:t>88</w:t>
            </w:r>
          </w:p>
        </w:tc>
      </w:tr>
      <w:tr>
        <w:tblPrEx>
          <w:tblCellMar>
            <w:top w:w="0" w:type="dxa"/>
            <w:left w:w="108" w:type="dxa"/>
            <w:bottom w:w="0" w:type="dxa"/>
            <w:right w:w="108" w:type="dxa"/>
          </w:tblCellMar>
        </w:tblPrEx>
        <w:trPr>
          <w:trHeight w:val="170" w:hRule="atLeast"/>
        </w:trPr>
        <w:tc>
          <w:tcPr>
            <w:tcW w:w="9371" w:type="dxa"/>
            <w:gridSpan w:val="6"/>
            <w:tcBorders>
              <w:top w:val="single" w:color="000000" w:sz="4" w:space="0"/>
              <w:left w:val="single" w:color="000000" w:sz="4" w:space="0"/>
              <w:bottom w:val="single" w:color="000000" w:sz="4" w:space="0"/>
              <w:right w:val="single" w:color="000000" w:sz="4" w:space="0"/>
            </w:tcBorders>
            <w:shd w:val="clear" w:color="auto" w:fill="FABF8F" w:themeFill="accent6" w:themeFillTint="99"/>
            <w:noWrap/>
            <w:vAlign w:val="center"/>
          </w:tcPr>
          <w:p>
            <w:pPr>
              <w:jc w:val="center"/>
              <w:textAlignment w:val="center"/>
              <w:rPr>
                <w:rFonts w:ascii="宋体" w:hAnsi="宋体" w:cs="宋体"/>
                <w:b/>
                <w:bCs/>
                <w:color w:val="auto"/>
                <w:sz w:val="15"/>
                <w:szCs w:val="15"/>
                <w:highlight w:val="none"/>
                <w:lang w:bidi="ar"/>
              </w:rPr>
            </w:pPr>
            <w:r>
              <w:rPr>
                <w:rFonts w:hint="eastAsia" w:ascii="宋体" w:hAnsi="宋体" w:cs="宋体"/>
                <w:b/>
                <w:bCs/>
                <w:color w:val="auto"/>
                <w:sz w:val="15"/>
                <w:szCs w:val="15"/>
                <w:highlight w:val="none"/>
                <w:lang w:bidi="ar"/>
              </w:rPr>
              <w:t>亚克力材质</w:t>
            </w:r>
          </w:p>
        </w:tc>
      </w:tr>
      <w:tr>
        <w:tblPrEx>
          <w:tblCellMar>
            <w:top w:w="0" w:type="dxa"/>
            <w:left w:w="108" w:type="dxa"/>
            <w:bottom w:w="0" w:type="dxa"/>
            <w:right w:w="108" w:type="dxa"/>
          </w:tblCellMar>
        </w:tblPrEx>
        <w:trPr>
          <w:trHeight w:val="58" w:hRule="atLeast"/>
        </w:trPr>
        <w:tc>
          <w:tcPr>
            <w:tcW w:w="620"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right="0" w:firstLine="0"/>
              <w:jc w:val="center"/>
              <w:rPr>
                <w:rFonts w:hint="default"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val="en-US" w:eastAsia="zh-CN" w:bidi="ar"/>
              </w:rPr>
              <w:t>64</w:t>
            </w:r>
          </w:p>
        </w:tc>
        <w:tc>
          <w:tcPr>
            <w:tcW w:w="1356" w:type="dxa"/>
            <w:tcBorders>
              <w:top w:val="single" w:color="000000" w:sz="4" w:space="0"/>
              <w:left w:val="single" w:color="000000" w:sz="4" w:space="0"/>
              <w:bottom w:val="single" w:color="000000" w:sz="4" w:space="0"/>
              <w:right w:val="single" w:color="000000" w:sz="4" w:space="0"/>
            </w:tcBorders>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自动售票机（时效）标识</w:t>
            </w:r>
          </w:p>
        </w:tc>
        <w:tc>
          <w:tcPr>
            <w:tcW w:w="1784" w:type="dxa"/>
            <w:tcBorders>
              <w:top w:val="single" w:color="000000" w:sz="4" w:space="0"/>
              <w:left w:val="single" w:color="000000" w:sz="4" w:space="0"/>
              <w:bottom w:val="single" w:color="000000" w:sz="4" w:space="0"/>
              <w:right w:val="single" w:color="000000" w:sz="4" w:space="0"/>
            </w:tcBorders>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330mm*60mm*2mm（宽*高*厚）</w:t>
            </w:r>
          </w:p>
        </w:tc>
        <w:tc>
          <w:tcPr>
            <w:tcW w:w="4343" w:type="dxa"/>
            <w:tcBorders>
              <w:top w:val="single" w:color="000000" w:sz="4" w:space="0"/>
              <w:left w:val="single" w:color="000000" w:sz="4" w:space="0"/>
              <w:bottom w:val="single" w:color="000000" w:sz="4" w:space="0"/>
              <w:right w:val="single" w:color="000000" w:sz="4" w:space="0"/>
            </w:tcBorders>
            <w:vAlign w:val="center"/>
          </w:tcPr>
          <w:p>
            <w:pPr>
              <w:spacing w:before="0" w:after="0" w:afterAutospacing="0" w:line="240" w:lineRule="auto"/>
              <w:ind w:left="0" w:right="0" w:firstLine="0"/>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2mm厚亚克力+丝印+背胶</w:t>
            </w:r>
          </w:p>
        </w:tc>
        <w:tc>
          <w:tcPr>
            <w:tcW w:w="559"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张</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9</w:t>
            </w:r>
          </w:p>
        </w:tc>
      </w:tr>
      <w:tr>
        <w:tblPrEx>
          <w:tblCellMar>
            <w:top w:w="0" w:type="dxa"/>
            <w:left w:w="108" w:type="dxa"/>
            <w:bottom w:w="0" w:type="dxa"/>
            <w:right w:w="108" w:type="dxa"/>
          </w:tblCellMar>
        </w:tblPrEx>
        <w:trPr>
          <w:trHeight w:val="58" w:hRule="atLeast"/>
        </w:trPr>
        <w:tc>
          <w:tcPr>
            <w:tcW w:w="620"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right="0" w:firstLine="0"/>
              <w:jc w:val="center"/>
              <w:rPr>
                <w:rFonts w:hint="default"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val="en-US" w:eastAsia="zh-CN" w:bidi="ar"/>
              </w:rPr>
              <w:t>65</w:t>
            </w:r>
          </w:p>
        </w:tc>
        <w:tc>
          <w:tcPr>
            <w:tcW w:w="1356" w:type="dxa"/>
            <w:tcBorders>
              <w:top w:val="single" w:color="000000" w:sz="4" w:space="0"/>
              <w:left w:val="single" w:color="000000" w:sz="4" w:space="0"/>
              <w:bottom w:val="single" w:color="000000" w:sz="4" w:space="0"/>
              <w:right w:val="single" w:color="000000" w:sz="4" w:space="0"/>
            </w:tcBorders>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服务监督窗栏</w:t>
            </w:r>
          </w:p>
        </w:tc>
        <w:tc>
          <w:tcPr>
            <w:tcW w:w="1784" w:type="dxa"/>
            <w:tcBorders>
              <w:top w:val="single" w:color="000000" w:sz="4" w:space="0"/>
              <w:left w:val="single" w:color="000000" w:sz="4" w:space="0"/>
              <w:bottom w:val="single" w:color="000000" w:sz="4" w:space="0"/>
              <w:right w:val="single" w:color="000000" w:sz="4" w:space="0"/>
            </w:tcBorders>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ascii="宋体" w:hAnsi="宋体" w:cs="宋体"/>
                <w:color w:val="auto"/>
                <w:sz w:val="15"/>
                <w:szCs w:val="15"/>
                <w:highlight w:val="none"/>
                <w:lang w:bidi="ar"/>
              </w:rPr>
              <w:t>PC底板630x930，11个透明亚克力照片插框140x93 单位：mm</w:t>
            </w:r>
          </w:p>
        </w:tc>
        <w:tc>
          <w:tcPr>
            <w:tcW w:w="4343" w:type="dxa"/>
            <w:tcBorders>
              <w:top w:val="single" w:color="000000" w:sz="4" w:space="0"/>
              <w:left w:val="single" w:color="000000" w:sz="4" w:space="0"/>
              <w:bottom w:val="single" w:color="000000" w:sz="4" w:space="0"/>
              <w:right w:val="single" w:color="000000" w:sz="4" w:space="0"/>
            </w:tcBorders>
            <w:vAlign w:val="center"/>
          </w:tcPr>
          <w:p>
            <w:pPr>
              <w:ind w:left="0" w:firstLine="0"/>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PC、亚克力+阻燃性聚酯 PET材料膜+热转印/印刷，含 11 个照片框</w:t>
            </w:r>
            <w:r>
              <w:rPr>
                <w:rFonts w:hint="eastAsia" w:ascii="宋体" w:hAnsi="宋体" w:cs="宋体"/>
                <w:color w:val="auto"/>
                <w:sz w:val="15"/>
                <w:szCs w:val="15"/>
                <w:highlight w:val="none"/>
                <w:lang w:eastAsia="zh-CN" w:bidi="ar"/>
              </w:rPr>
              <w:t>，</w:t>
            </w:r>
            <w:r>
              <w:rPr>
                <w:rFonts w:hint="eastAsia" w:ascii="宋体" w:hAnsi="宋体" w:cs="宋体"/>
                <w:color w:val="auto"/>
                <w:sz w:val="15"/>
                <w:szCs w:val="15"/>
                <w:highlight w:val="none"/>
                <w:lang w:bidi="ar"/>
              </w:rPr>
              <w:t>3-4-4 布局</w:t>
            </w:r>
          </w:p>
        </w:tc>
        <w:tc>
          <w:tcPr>
            <w:tcW w:w="55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个</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10</w:t>
            </w:r>
          </w:p>
        </w:tc>
      </w:tr>
      <w:tr>
        <w:tblPrEx>
          <w:tblCellMar>
            <w:top w:w="0" w:type="dxa"/>
            <w:left w:w="108" w:type="dxa"/>
            <w:bottom w:w="0" w:type="dxa"/>
            <w:right w:w="108" w:type="dxa"/>
          </w:tblCellMar>
        </w:tblPrEx>
        <w:trPr>
          <w:trHeight w:val="58" w:hRule="atLeast"/>
        </w:trPr>
        <w:tc>
          <w:tcPr>
            <w:tcW w:w="620"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right="0" w:firstLine="0"/>
              <w:jc w:val="center"/>
              <w:rPr>
                <w:rFonts w:hint="default"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val="en-US" w:eastAsia="zh-CN" w:bidi="ar"/>
              </w:rPr>
              <w:t>66</w:t>
            </w:r>
          </w:p>
        </w:tc>
        <w:tc>
          <w:tcPr>
            <w:tcW w:w="1356" w:type="dxa"/>
            <w:tcBorders>
              <w:top w:val="single" w:color="000000" w:sz="4" w:space="0"/>
              <w:left w:val="single" w:color="000000" w:sz="4" w:space="0"/>
              <w:bottom w:val="single" w:color="000000" w:sz="4" w:space="0"/>
              <w:right w:val="single" w:color="000000" w:sz="4" w:space="0"/>
            </w:tcBorders>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扶梯提示标语</w:t>
            </w:r>
          </w:p>
        </w:tc>
        <w:tc>
          <w:tcPr>
            <w:tcW w:w="178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856*150*2mm（宽*高*厚）</w:t>
            </w:r>
          </w:p>
        </w:tc>
        <w:tc>
          <w:tcPr>
            <w:tcW w:w="4343" w:type="dxa"/>
            <w:tcBorders>
              <w:top w:val="single" w:color="000000" w:sz="4" w:space="0"/>
              <w:left w:val="single" w:color="000000" w:sz="4" w:space="0"/>
              <w:bottom w:val="single" w:color="000000" w:sz="4" w:space="0"/>
              <w:right w:val="single" w:color="000000" w:sz="4" w:space="0"/>
            </w:tcBorders>
            <w:vAlign w:val="center"/>
          </w:tcPr>
          <w:p>
            <w:pPr>
              <w:spacing w:before="0" w:after="0" w:afterAutospacing="0" w:line="240" w:lineRule="auto"/>
              <w:ind w:left="0" w:right="0" w:firstLine="0"/>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白色亚克力材质+阻燃性聚酯 PET 材料膜+热转印/印刷</w:t>
            </w:r>
          </w:p>
        </w:tc>
        <w:tc>
          <w:tcPr>
            <w:tcW w:w="55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张</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68</w:t>
            </w:r>
          </w:p>
        </w:tc>
      </w:tr>
      <w:tr>
        <w:tblPrEx>
          <w:tblCellMar>
            <w:top w:w="0" w:type="dxa"/>
            <w:left w:w="108" w:type="dxa"/>
            <w:bottom w:w="0" w:type="dxa"/>
            <w:right w:w="108" w:type="dxa"/>
          </w:tblCellMar>
        </w:tblPrEx>
        <w:trPr>
          <w:trHeight w:val="58" w:hRule="atLeast"/>
        </w:trPr>
        <w:tc>
          <w:tcPr>
            <w:tcW w:w="620"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right="0" w:firstLine="0"/>
              <w:jc w:val="center"/>
              <w:rPr>
                <w:rFonts w:hint="default"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val="en-US" w:eastAsia="zh-CN" w:bidi="ar"/>
              </w:rPr>
              <w:t>67</w:t>
            </w:r>
          </w:p>
        </w:tc>
        <w:tc>
          <w:tcPr>
            <w:tcW w:w="1356" w:type="dxa"/>
            <w:tcBorders>
              <w:top w:val="single" w:color="000000" w:sz="4" w:space="0"/>
              <w:left w:val="single" w:color="000000" w:sz="4" w:space="0"/>
              <w:bottom w:val="single" w:color="000000" w:sz="4" w:space="0"/>
              <w:right w:val="single" w:color="000000" w:sz="4" w:space="0"/>
            </w:tcBorders>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身高标尺</w:t>
            </w:r>
          </w:p>
        </w:tc>
        <w:tc>
          <w:tcPr>
            <w:tcW w:w="178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100*35mm</w:t>
            </w:r>
            <w:r>
              <w:rPr>
                <w:rFonts w:hint="eastAsia" w:ascii="宋体" w:hAnsi="宋体" w:cs="宋体"/>
                <w:color w:val="auto"/>
                <w:sz w:val="15"/>
                <w:szCs w:val="15"/>
                <w:highlight w:val="none"/>
              </w:rPr>
              <w:t>（长*宽）</w:t>
            </w:r>
          </w:p>
        </w:tc>
        <w:tc>
          <w:tcPr>
            <w:tcW w:w="4343" w:type="dxa"/>
            <w:tcBorders>
              <w:top w:val="single" w:color="000000" w:sz="4" w:space="0"/>
              <w:left w:val="single" w:color="000000" w:sz="4" w:space="0"/>
              <w:bottom w:val="single" w:color="000000" w:sz="4" w:space="0"/>
              <w:right w:val="single" w:color="000000" w:sz="4" w:space="0"/>
            </w:tcBorders>
            <w:vAlign w:val="center"/>
          </w:tcPr>
          <w:p>
            <w:pPr>
              <w:spacing w:before="0" w:after="0" w:afterAutospacing="0" w:line="240" w:lineRule="auto"/>
              <w:ind w:left="0" w:right="0" w:firstLine="0"/>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白色亚克力材质+防紫外线耐久PET聚酯材料+热转印/印刷</w:t>
            </w:r>
          </w:p>
        </w:tc>
        <w:tc>
          <w:tcPr>
            <w:tcW w:w="55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张</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8</w:t>
            </w:r>
          </w:p>
        </w:tc>
      </w:tr>
      <w:tr>
        <w:tblPrEx>
          <w:tblCellMar>
            <w:top w:w="0" w:type="dxa"/>
            <w:left w:w="108" w:type="dxa"/>
            <w:bottom w:w="0" w:type="dxa"/>
            <w:right w:w="108" w:type="dxa"/>
          </w:tblCellMar>
        </w:tblPrEx>
        <w:trPr>
          <w:trHeight w:val="58" w:hRule="atLeast"/>
        </w:trPr>
        <w:tc>
          <w:tcPr>
            <w:tcW w:w="620"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right="0" w:firstLine="0"/>
              <w:jc w:val="center"/>
              <w:rPr>
                <w:rFonts w:hint="default"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val="en-US" w:eastAsia="zh-CN" w:bidi="ar"/>
              </w:rPr>
              <w:t>68</w:t>
            </w:r>
          </w:p>
        </w:tc>
        <w:tc>
          <w:tcPr>
            <w:tcW w:w="1356" w:type="dxa"/>
            <w:tcBorders>
              <w:top w:val="single" w:color="000000" w:sz="4" w:space="0"/>
              <w:left w:val="single" w:color="000000" w:sz="4" w:space="0"/>
              <w:bottom w:val="single" w:color="000000" w:sz="4" w:space="0"/>
              <w:right w:val="single" w:color="000000" w:sz="4" w:space="0"/>
            </w:tcBorders>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行车值班员桌面安全应急提示卡</w:t>
            </w:r>
          </w:p>
        </w:tc>
        <w:tc>
          <w:tcPr>
            <w:tcW w:w="1784" w:type="dxa"/>
            <w:tcBorders>
              <w:top w:val="single" w:color="000000" w:sz="4" w:space="0"/>
              <w:left w:val="single" w:color="000000" w:sz="4" w:space="0"/>
              <w:bottom w:val="single" w:color="000000" w:sz="4" w:space="0"/>
              <w:right w:val="single" w:color="000000" w:sz="4" w:space="0"/>
            </w:tcBorders>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A3尺寸</w:t>
            </w:r>
          </w:p>
        </w:tc>
        <w:tc>
          <w:tcPr>
            <w:tcW w:w="4343" w:type="dxa"/>
            <w:tcBorders>
              <w:top w:val="single" w:color="000000" w:sz="4" w:space="0"/>
              <w:left w:val="single" w:color="000000" w:sz="4" w:space="0"/>
              <w:bottom w:val="single" w:color="000000" w:sz="4" w:space="0"/>
              <w:right w:val="single" w:color="000000" w:sz="4" w:space="0"/>
            </w:tcBorders>
            <w:vAlign w:val="center"/>
          </w:tcPr>
          <w:p>
            <w:pPr>
              <w:spacing w:before="0" w:after="0" w:afterAutospacing="0" w:line="240" w:lineRule="auto"/>
              <w:ind w:left="0" w:right="0" w:firstLine="0"/>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白色亚克力材质+阻燃性聚酯PET 材料膜+打印</w:t>
            </w:r>
          </w:p>
        </w:tc>
        <w:tc>
          <w:tcPr>
            <w:tcW w:w="55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张</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19</w:t>
            </w:r>
          </w:p>
        </w:tc>
      </w:tr>
      <w:tr>
        <w:tblPrEx>
          <w:tblCellMar>
            <w:top w:w="0" w:type="dxa"/>
            <w:left w:w="108" w:type="dxa"/>
            <w:bottom w:w="0" w:type="dxa"/>
            <w:right w:w="108" w:type="dxa"/>
          </w:tblCellMar>
        </w:tblPrEx>
        <w:trPr>
          <w:trHeight w:val="58" w:hRule="atLeast"/>
        </w:trPr>
        <w:tc>
          <w:tcPr>
            <w:tcW w:w="620"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right="0" w:firstLine="0"/>
              <w:jc w:val="center"/>
              <w:rPr>
                <w:rFonts w:hint="eastAsia"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bidi="ar"/>
              </w:rPr>
              <w:t>6</w:t>
            </w:r>
            <w:r>
              <w:rPr>
                <w:rFonts w:hint="eastAsia" w:ascii="宋体" w:hAnsi="宋体" w:cs="宋体"/>
                <w:color w:val="auto"/>
                <w:sz w:val="15"/>
                <w:szCs w:val="15"/>
                <w:highlight w:val="none"/>
                <w:lang w:val="en-US" w:eastAsia="zh-CN" w:bidi="ar"/>
              </w:rPr>
              <w:t>9</w:t>
            </w:r>
          </w:p>
        </w:tc>
        <w:tc>
          <w:tcPr>
            <w:tcW w:w="1356" w:type="dxa"/>
            <w:tcBorders>
              <w:top w:val="single" w:color="000000" w:sz="4" w:space="0"/>
              <w:left w:val="single" w:color="000000" w:sz="4" w:space="0"/>
              <w:bottom w:val="single" w:color="000000" w:sz="4" w:space="0"/>
              <w:right w:val="single" w:color="000000" w:sz="4" w:space="0"/>
            </w:tcBorders>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洗手间文明标贴</w:t>
            </w:r>
          </w:p>
        </w:tc>
        <w:tc>
          <w:tcPr>
            <w:tcW w:w="1784" w:type="dxa"/>
            <w:tcBorders>
              <w:top w:val="single" w:color="000000" w:sz="4" w:space="0"/>
              <w:left w:val="single" w:color="000000" w:sz="4" w:space="0"/>
              <w:bottom w:val="single" w:color="000000" w:sz="4" w:space="0"/>
              <w:right w:val="single" w:color="000000" w:sz="4" w:space="0"/>
            </w:tcBorders>
            <w:vAlign w:val="center"/>
          </w:tcPr>
          <w:p>
            <w:pPr>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400*300*5mm（宽*高*厚）</w:t>
            </w:r>
          </w:p>
        </w:tc>
        <w:tc>
          <w:tcPr>
            <w:tcW w:w="4343" w:type="dxa"/>
            <w:tcBorders>
              <w:top w:val="single" w:color="000000" w:sz="4" w:space="0"/>
              <w:left w:val="single" w:color="000000" w:sz="4" w:space="0"/>
              <w:bottom w:val="single" w:color="000000" w:sz="4" w:space="0"/>
              <w:right w:val="single" w:color="000000" w:sz="4" w:space="0"/>
            </w:tcBorders>
            <w:vAlign w:val="center"/>
          </w:tcPr>
          <w:p>
            <w:pPr>
              <w:spacing w:before="0" w:after="0" w:afterAutospacing="0" w:line="240" w:lineRule="auto"/>
              <w:ind w:left="0" w:right="0" w:firstLine="0"/>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白色亚克力材质+防紫外线耐久PET聚酯材料+平板打印</w:t>
            </w:r>
          </w:p>
        </w:tc>
        <w:tc>
          <w:tcPr>
            <w:tcW w:w="55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张</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34</w:t>
            </w:r>
          </w:p>
        </w:tc>
      </w:tr>
      <w:tr>
        <w:tblPrEx>
          <w:tblCellMar>
            <w:top w:w="0" w:type="dxa"/>
            <w:left w:w="108" w:type="dxa"/>
            <w:bottom w:w="0" w:type="dxa"/>
            <w:right w:w="108" w:type="dxa"/>
          </w:tblCellMar>
        </w:tblPrEx>
        <w:trPr>
          <w:trHeight w:val="58" w:hRule="atLeast"/>
        </w:trPr>
        <w:tc>
          <w:tcPr>
            <w:tcW w:w="620"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right="0" w:firstLine="0"/>
              <w:jc w:val="center"/>
              <w:rPr>
                <w:rFonts w:hint="eastAsia"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bidi="ar"/>
              </w:rPr>
              <w:t>7</w:t>
            </w:r>
            <w:r>
              <w:rPr>
                <w:rFonts w:hint="eastAsia" w:ascii="宋体" w:hAnsi="宋体" w:cs="宋体"/>
                <w:color w:val="auto"/>
                <w:sz w:val="15"/>
                <w:szCs w:val="15"/>
                <w:highlight w:val="none"/>
                <w:lang w:val="en-US" w:eastAsia="zh-CN" w:bidi="ar"/>
              </w:rPr>
              <w:t>0</w:t>
            </w:r>
          </w:p>
        </w:tc>
        <w:tc>
          <w:tcPr>
            <w:tcW w:w="1356" w:type="dxa"/>
            <w:tcBorders>
              <w:top w:val="single" w:color="000000" w:sz="4" w:space="0"/>
              <w:left w:val="single" w:color="000000" w:sz="4" w:space="0"/>
              <w:bottom w:val="single" w:color="000000" w:sz="4" w:space="0"/>
              <w:right w:val="single" w:color="000000" w:sz="4" w:space="0"/>
            </w:tcBorders>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室内地面插座标识</w:t>
            </w:r>
          </w:p>
        </w:tc>
        <w:tc>
          <w:tcPr>
            <w:tcW w:w="1784" w:type="dxa"/>
            <w:tcBorders>
              <w:top w:val="single" w:color="000000" w:sz="4" w:space="0"/>
              <w:left w:val="single" w:color="000000" w:sz="4" w:space="0"/>
              <w:bottom w:val="single" w:color="000000" w:sz="4" w:space="0"/>
              <w:right w:val="single" w:color="000000" w:sz="4" w:space="0"/>
            </w:tcBorders>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100*15mm</w:t>
            </w:r>
            <w:r>
              <w:rPr>
                <w:rFonts w:hint="eastAsia" w:ascii="宋体" w:hAnsi="宋体" w:cs="宋体"/>
                <w:color w:val="auto"/>
                <w:sz w:val="15"/>
                <w:szCs w:val="15"/>
                <w:highlight w:val="none"/>
              </w:rPr>
              <w:t>（长*宽）</w:t>
            </w:r>
          </w:p>
        </w:tc>
        <w:tc>
          <w:tcPr>
            <w:tcW w:w="4343" w:type="dxa"/>
            <w:tcBorders>
              <w:top w:val="single" w:color="000000" w:sz="4" w:space="0"/>
              <w:left w:val="single" w:color="000000" w:sz="4" w:space="0"/>
              <w:bottom w:val="single" w:color="000000" w:sz="4" w:space="0"/>
              <w:right w:val="single" w:color="000000" w:sz="4" w:space="0"/>
            </w:tcBorders>
            <w:vAlign w:val="center"/>
          </w:tcPr>
          <w:p>
            <w:pPr>
              <w:spacing w:before="0" w:after="0" w:afterAutospacing="0" w:line="240" w:lineRule="auto"/>
              <w:ind w:left="0" w:right="0" w:firstLine="0"/>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白色亚克力材质+防紫外线耐久PET聚酯材料+打印</w:t>
            </w:r>
          </w:p>
        </w:tc>
        <w:tc>
          <w:tcPr>
            <w:tcW w:w="559"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张</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20</w:t>
            </w:r>
          </w:p>
        </w:tc>
      </w:tr>
      <w:tr>
        <w:tblPrEx>
          <w:tblCellMar>
            <w:top w:w="0" w:type="dxa"/>
            <w:left w:w="108" w:type="dxa"/>
            <w:bottom w:w="0" w:type="dxa"/>
            <w:right w:w="108" w:type="dxa"/>
          </w:tblCellMar>
        </w:tblPrEx>
        <w:trPr>
          <w:trHeight w:val="58" w:hRule="atLeast"/>
        </w:trPr>
        <w:tc>
          <w:tcPr>
            <w:tcW w:w="620"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right="0" w:firstLine="0"/>
              <w:jc w:val="center"/>
              <w:rPr>
                <w:rFonts w:hint="default"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val="en-US" w:eastAsia="zh-CN" w:bidi="ar"/>
              </w:rPr>
              <w:t>71</w:t>
            </w:r>
          </w:p>
        </w:tc>
        <w:tc>
          <w:tcPr>
            <w:tcW w:w="1356" w:type="dxa"/>
            <w:tcBorders>
              <w:top w:val="single" w:color="000000" w:sz="4" w:space="0"/>
              <w:left w:val="single" w:color="000000" w:sz="4" w:space="0"/>
              <w:bottom w:val="single" w:color="000000" w:sz="4" w:space="0"/>
              <w:right w:val="single" w:color="000000" w:sz="4" w:space="0"/>
            </w:tcBorders>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雨伞温馨提示</w:t>
            </w:r>
          </w:p>
        </w:tc>
        <w:tc>
          <w:tcPr>
            <w:tcW w:w="1784" w:type="dxa"/>
            <w:tcBorders>
              <w:top w:val="single" w:color="000000" w:sz="4" w:space="0"/>
              <w:left w:val="single" w:color="000000" w:sz="4" w:space="0"/>
              <w:bottom w:val="single" w:color="000000" w:sz="4" w:space="0"/>
              <w:right w:val="single" w:color="000000" w:sz="4" w:space="0"/>
            </w:tcBorders>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400mm*200mm</w:t>
            </w:r>
            <w:r>
              <w:rPr>
                <w:rFonts w:hint="eastAsia" w:ascii="宋体" w:hAnsi="宋体" w:cs="宋体"/>
                <w:color w:val="auto"/>
                <w:sz w:val="15"/>
                <w:szCs w:val="15"/>
                <w:highlight w:val="none"/>
              </w:rPr>
              <w:t>（长*宽）</w:t>
            </w:r>
          </w:p>
        </w:tc>
        <w:tc>
          <w:tcPr>
            <w:tcW w:w="4343" w:type="dxa"/>
            <w:tcBorders>
              <w:top w:val="single" w:color="000000" w:sz="4" w:space="0"/>
              <w:left w:val="single" w:color="000000" w:sz="4" w:space="0"/>
              <w:bottom w:val="single" w:color="000000" w:sz="4" w:space="0"/>
              <w:right w:val="single" w:color="000000" w:sz="4" w:space="0"/>
            </w:tcBorders>
            <w:vAlign w:val="center"/>
          </w:tcPr>
          <w:p>
            <w:pPr>
              <w:spacing w:before="0" w:after="0" w:afterAutospacing="0" w:line="240" w:lineRule="auto"/>
              <w:ind w:left="0" w:right="0" w:firstLine="0"/>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白色亚克力材质+阻燃性聚酯PET材料膜+打印，张贴类，热转印/印刷，不接受复合覆膜材料</w:t>
            </w:r>
          </w:p>
        </w:tc>
        <w:tc>
          <w:tcPr>
            <w:tcW w:w="559"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张</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21</w:t>
            </w:r>
          </w:p>
        </w:tc>
      </w:tr>
      <w:tr>
        <w:tblPrEx>
          <w:tblCellMar>
            <w:top w:w="0" w:type="dxa"/>
            <w:left w:w="108" w:type="dxa"/>
            <w:bottom w:w="0" w:type="dxa"/>
            <w:right w:w="108" w:type="dxa"/>
          </w:tblCellMar>
        </w:tblPrEx>
        <w:trPr>
          <w:trHeight w:val="548" w:hRule="atLeast"/>
        </w:trPr>
        <w:tc>
          <w:tcPr>
            <w:tcW w:w="620"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right="0" w:firstLine="0"/>
              <w:jc w:val="center"/>
              <w:rPr>
                <w:rFonts w:hint="default"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val="en-US" w:eastAsia="zh-CN" w:bidi="ar"/>
              </w:rPr>
              <w:t>72</w:t>
            </w:r>
          </w:p>
        </w:tc>
        <w:tc>
          <w:tcPr>
            <w:tcW w:w="1356" w:type="dxa"/>
            <w:tcBorders>
              <w:top w:val="single" w:color="000000" w:sz="4" w:space="0"/>
              <w:left w:val="single" w:color="000000" w:sz="4" w:space="0"/>
              <w:bottom w:val="single" w:color="000000" w:sz="4" w:space="0"/>
              <w:right w:val="single" w:color="000000" w:sz="4" w:space="0"/>
            </w:tcBorders>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乘梯须知标识</w:t>
            </w:r>
          </w:p>
        </w:tc>
        <w:tc>
          <w:tcPr>
            <w:tcW w:w="1784" w:type="dxa"/>
            <w:tcBorders>
              <w:top w:val="single" w:color="000000" w:sz="4" w:space="0"/>
              <w:left w:val="single" w:color="000000" w:sz="4" w:space="0"/>
              <w:bottom w:val="single" w:color="000000" w:sz="4" w:space="0"/>
              <w:right w:val="single" w:color="000000" w:sz="4" w:space="0"/>
            </w:tcBorders>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290mm*210mm*2mm（宽*高*厚）</w:t>
            </w:r>
          </w:p>
        </w:tc>
        <w:tc>
          <w:tcPr>
            <w:tcW w:w="4343" w:type="dxa"/>
            <w:tcBorders>
              <w:top w:val="single" w:color="000000" w:sz="4" w:space="0"/>
              <w:left w:val="single" w:color="000000" w:sz="4" w:space="0"/>
              <w:bottom w:val="single" w:color="000000" w:sz="4" w:space="0"/>
              <w:right w:val="single" w:color="000000" w:sz="4" w:space="0"/>
            </w:tcBorders>
            <w:vAlign w:val="center"/>
          </w:tcPr>
          <w:p>
            <w:pPr>
              <w:spacing w:before="0" w:after="0" w:afterAutospacing="0" w:line="240" w:lineRule="auto"/>
              <w:ind w:left="0" w:right="0" w:firstLine="0"/>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2mm厚亚克力+丝印+背胶</w:t>
            </w:r>
          </w:p>
        </w:tc>
        <w:tc>
          <w:tcPr>
            <w:tcW w:w="559"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张</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2</w:t>
            </w:r>
          </w:p>
        </w:tc>
      </w:tr>
      <w:tr>
        <w:tblPrEx>
          <w:tblCellMar>
            <w:top w:w="0" w:type="dxa"/>
            <w:left w:w="108" w:type="dxa"/>
            <w:bottom w:w="0" w:type="dxa"/>
            <w:right w:w="108" w:type="dxa"/>
          </w:tblCellMar>
        </w:tblPrEx>
        <w:trPr>
          <w:trHeight w:val="183" w:hRule="atLeast"/>
        </w:trPr>
        <w:tc>
          <w:tcPr>
            <w:tcW w:w="620"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right="0" w:firstLine="0"/>
              <w:jc w:val="center"/>
              <w:rPr>
                <w:rFonts w:hint="default"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val="en-US" w:eastAsia="zh-CN" w:bidi="ar"/>
              </w:rPr>
              <w:t>73</w:t>
            </w:r>
          </w:p>
        </w:tc>
        <w:tc>
          <w:tcPr>
            <w:tcW w:w="1356" w:type="dxa"/>
            <w:tcBorders>
              <w:top w:val="single" w:color="000000" w:sz="4" w:space="0"/>
              <w:left w:val="single" w:color="000000" w:sz="4" w:space="0"/>
              <w:bottom w:val="single" w:color="000000" w:sz="4" w:space="0"/>
              <w:right w:val="single" w:color="000000" w:sz="4" w:space="0"/>
            </w:tcBorders>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墙上标识（母婴室）</w:t>
            </w:r>
          </w:p>
        </w:tc>
        <w:tc>
          <w:tcPr>
            <w:tcW w:w="1784"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after="0" w:afterAutospacing="0" w:line="240" w:lineRule="auto"/>
              <w:ind w:left="0" w:leftChars="0" w:right="0" w:rightChars="0" w:firstLine="0" w:firstLineChars="0"/>
              <w:jc w:val="left"/>
              <w:textAlignment w:val="auto"/>
              <w:rPr>
                <w:rFonts w:hint="default" w:ascii="宋体" w:hAnsi="宋体" w:cs="宋体"/>
                <w:color w:val="auto"/>
                <w:sz w:val="15"/>
                <w:szCs w:val="15"/>
                <w:highlight w:val="none"/>
                <w:lang w:val="en-US" w:bidi="ar"/>
              </w:rPr>
            </w:pPr>
            <w:r>
              <w:rPr>
                <w:rFonts w:hint="eastAsia" w:ascii="宋体" w:hAnsi="宋体" w:eastAsia="宋体" w:cs="宋体"/>
                <w:i w:val="0"/>
                <w:iCs w:val="0"/>
                <w:color w:val="auto"/>
                <w:kern w:val="0"/>
                <w:sz w:val="15"/>
                <w:szCs w:val="15"/>
                <w:highlight w:val="none"/>
                <w:u w:val="none"/>
                <w:lang w:val="en-US" w:eastAsia="zh-CN" w:bidi="ar"/>
              </w:rPr>
              <w:t>160cm*120cm</w:t>
            </w:r>
            <w:r>
              <w:rPr>
                <w:rFonts w:ascii="宋体" w:hAnsi="宋体" w:cs="宋体"/>
                <w:color w:val="auto"/>
                <w:sz w:val="15"/>
                <w:szCs w:val="15"/>
                <w:highlight w:val="none"/>
                <w:lang w:val="en-US" w:eastAsia="zh-CN" w:bidi="ar"/>
              </w:rPr>
              <w:t>（长*宽）</w:t>
            </w:r>
            <w:r>
              <w:rPr>
                <w:rFonts w:hint="eastAsia" w:ascii="宋体" w:hAnsi="宋体" w:cs="宋体"/>
                <w:color w:val="auto"/>
                <w:sz w:val="15"/>
                <w:szCs w:val="15"/>
                <w:highlight w:val="none"/>
                <w:lang w:val="en-US" w:eastAsia="zh-CN" w:bidi="ar"/>
              </w:rPr>
              <w:t>，</w:t>
            </w:r>
            <w:r>
              <w:rPr>
                <w:rFonts w:hint="eastAsia" w:ascii="宋体" w:hAnsi="宋体" w:cs="宋体"/>
                <w:color w:val="auto"/>
                <w:sz w:val="15"/>
                <w:szCs w:val="15"/>
                <w:highlight w:val="none"/>
                <w:lang w:bidi="ar"/>
              </w:rPr>
              <w:t>以现场实际尺寸为准</w:t>
            </w:r>
          </w:p>
        </w:tc>
        <w:tc>
          <w:tcPr>
            <w:tcW w:w="4343" w:type="dxa"/>
            <w:tcBorders>
              <w:top w:val="single" w:color="000000" w:sz="4" w:space="0"/>
              <w:left w:val="single" w:color="000000" w:sz="4" w:space="0"/>
              <w:bottom w:val="single" w:color="000000" w:sz="4" w:space="0"/>
              <w:right w:val="single" w:color="000000" w:sz="4" w:space="0"/>
            </w:tcBorders>
            <w:vAlign w:val="center"/>
          </w:tcPr>
          <w:p>
            <w:pPr>
              <w:keepNext w:val="0"/>
              <w:keepLines w:val="0"/>
              <w:widowControl/>
              <w:suppressLineNumbers w:val="0"/>
              <w:spacing w:before="0" w:after="0" w:afterAutospacing="0" w:line="240" w:lineRule="auto"/>
              <w:ind w:left="0" w:leftChars="0" w:right="0" w:rightChars="0" w:firstLine="0" w:firstLineChars="0"/>
              <w:jc w:val="left"/>
              <w:textAlignment w:val="auto"/>
              <w:rPr>
                <w:rFonts w:ascii="宋体" w:hAnsi="宋体" w:cs="宋体"/>
                <w:color w:val="auto"/>
                <w:sz w:val="15"/>
                <w:szCs w:val="15"/>
                <w:highlight w:val="none"/>
                <w:lang w:bidi="ar"/>
              </w:rPr>
            </w:pPr>
            <w:r>
              <w:rPr>
                <w:rFonts w:hint="eastAsia" w:ascii="宋体" w:hAnsi="宋体" w:eastAsia="宋体" w:cs="宋体"/>
                <w:i w:val="0"/>
                <w:iCs w:val="0"/>
                <w:color w:val="auto"/>
                <w:kern w:val="0"/>
                <w:sz w:val="15"/>
                <w:szCs w:val="15"/>
                <w:highlight w:val="none"/>
                <w:u w:val="none"/>
                <w:lang w:val="en-US" w:eastAsia="zh-CN" w:bidi="ar"/>
              </w:rPr>
              <w:t>10MM厚亚克力 背印UV画面约160CM*120CM，带背胶</w:t>
            </w:r>
          </w:p>
        </w:tc>
        <w:tc>
          <w:tcPr>
            <w:tcW w:w="55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套</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17</w:t>
            </w:r>
          </w:p>
        </w:tc>
      </w:tr>
      <w:tr>
        <w:tblPrEx>
          <w:tblCellMar>
            <w:top w:w="0" w:type="dxa"/>
            <w:left w:w="108" w:type="dxa"/>
            <w:bottom w:w="0" w:type="dxa"/>
            <w:right w:w="108" w:type="dxa"/>
          </w:tblCellMar>
        </w:tblPrEx>
        <w:trPr>
          <w:trHeight w:val="183" w:hRule="atLeast"/>
        </w:trPr>
        <w:tc>
          <w:tcPr>
            <w:tcW w:w="620"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right="0" w:firstLine="0"/>
              <w:jc w:val="center"/>
              <w:rPr>
                <w:rFonts w:hint="default"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val="en-US" w:eastAsia="zh-CN" w:bidi="ar"/>
              </w:rPr>
              <w:t>74</w:t>
            </w:r>
          </w:p>
        </w:tc>
        <w:tc>
          <w:tcPr>
            <w:tcW w:w="1356" w:type="dxa"/>
            <w:tcBorders>
              <w:top w:val="single" w:color="000000" w:sz="4" w:space="0"/>
              <w:left w:val="single" w:color="000000" w:sz="4" w:space="0"/>
              <w:bottom w:val="single" w:color="000000" w:sz="4" w:space="0"/>
              <w:right w:val="single" w:color="000000" w:sz="4" w:space="0"/>
            </w:tcBorders>
            <w:vAlign w:val="center"/>
          </w:tcPr>
          <w:p>
            <w:pPr>
              <w:spacing w:before="0" w:after="0" w:afterAutospacing="0" w:line="240" w:lineRule="auto"/>
              <w:ind w:left="0" w:leftChars="0" w:right="0" w:rightChars="0" w:firstLine="0" w:firstLineChars="0"/>
              <w:jc w:val="center"/>
              <w:rPr>
                <w:rFonts w:hint="eastAsia" w:ascii="宋体" w:hAnsi="宋体" w:eastAsia="宋体" w:cs="宋体"/>
                <w:color w:val="auto"/>
                <w:sz w:val="15"/>
                <w:szCs w:val="15"/>
                <w:highlight w:val="none"/>
                <w:lang w:val="en-US" w:eastAsia="zh-CN" w:bidi="ar-SA"/>
              </w:rPr>
            </w:pPr>
            <w:r>
              <w:rPr>
                <w:rFonts w:hint="eastAsia" w:ascii="宋体" w:hAnsi="宋体" w:cs="宋体"/>
                <w:color w:val="auto"/>
                <w:sz w:val="15"/>
                <w:szCs w:val="15"/>
                <w:highlight w:val="none"/>
                <w:lang w:bidi="ar"/>
              </w:rPr>
              <w:t>线路图标识</w:t>
            </w:r>
          </w:p>
        </w:tc>
        <w:tc>
          <w:tcPr>
            <w:tcW w:w="1784" w:type="dxa"/>
            <w:tcBorders>
              <w:top w:val="single" w:color="000000" w:sz="4" w:space="0"/>
              <w:left w:val="single" w:color="000000" w:sz="4" w:space="0"/>
              <w:bottom w:val="single" w:color="000000" w:sz="4" w:space="0"/>
              <w:right w:val="single" w:color="000000" w:sz="4" w:space="0"/>
            </w:tcBorders>
            <w:vAlign w:val="center"/>
          </w:tcPr>
          <w:p>
            <w:pPr>
              <w:ind w:left="709" w:leftChars="0" w:right="-27" w:rightChars="0" w:hanging="709" w:firstLineChars="0"/>
              <w:jc w:val="center"/>
              <w:rPr>
                <w:rFonts w:hint="eastAsia" w:ascii="宋体" w:hAnsi="宋体" w:eastAsia="宋体" w:cs="宋体"/>
                <w:color w:val="auto"/>
                <w:sz w:val="15"/>
                <w:szCs w:val="15"/>
                <w:highlight w:val="none"/>
                <w:lang w:val="en-US" w:eastAsia="zh-CN" w:bidi="ar-SA"/>
              </w:rPr>
            </w:pPr>
            <w:r>
              <w:rPr>
                <w:rFonts w:hint="eastAsia" w:ascii="宋体" w:hAnsi="宋体" w:cs="宋体"/>
                <w:color w:val="auto"/>
                <w:sz w:val="15"/>
                <w:szCs w:val="15"/>
                <w:highlight w:val="none"/>
                <w:lang w:bidi="ar"/>
              </w:rPr>
              <w:t>1200*700mm</w:t>
            </w:r>
            <w:r>
              <w:rPr>
                <w:rFonts w:hint="eastAsia" w:ascii="宋体" w:hAnsi="宋体" w:cs="宋体"/>
                <w:color w:val="auto"/>
                <w:sz w:val="15"/>
                <w:szCs w:val="15"/>
                <w:highlight w:val="none"/>
              </w:rPr>
              <w:t>（长*宽）</w:t>
            </w:r>
          </w:p>
        </w:tc>
        <w:tc>
          <w:tcPr>
            <w:tcW w:w="4343" w:type="dxa"/>
            <w:tcBorders>
              <w:top w:val="single" w:color="000000" w:sz="4" w:space="0"/>
              <w:left w:val="single" w:color="000000" w:sz="4" w:space="0"/>
              <w:bottom w:val="single" w:color="000000" w:sz="4" w:space="0"/>
              <w:right w:val="single" w:color="000000" w:sz="4" w:space="0"/>
            </w:tcBorders>
            <w:vAlign w:val="center"/>
          </w:tcPr>
          <w:p>
            <w:pPr>
              <w:spacing w:before="0" w:after="0" w:afterAutospacing="0" w:line="240" w:lineRule="auto"/>
              <w:ind w:left="0" w:leftChars="0" w:right="0" w:rightChars="0" w:firstLine="0" w:firstLineChars="0"/>
              <w:rPr>
                <w:rFonts w:hint="eastAsia" w:ascii="宋体" w:hAnsi="宋体" w:eastAsia="宋体" w:cs="宋体"/>
                <w:color w:val="auto"/>
                <w:sz w:val="15"/>
                <w:szCs w:val="15"/>
                <w:highlight w:val="none"/>
                <w:lang w:val="en-US" w:eastAsia="zh-CN" w:bidi="ar-SA"/>
              </w:rPr>
            </w:pPr>
            <w:r>
              <w:rPr>
                <w:rFonts w:hint="eastAsia" w:ascii="宋体" w:hAnsi="宋体" w:cs="宋体"/>
                <w:color w:val="auto"/>
                <w:sz w:val="15"/>
                <w:szCs w:val="15"/>
                <w:highlight w:val="none"/>
                <w:lang w:bidi="ar"/>
              </w:rPr>
              <w:t>白色亚克力材质+防紫外线耐久PET聚酯材料+平板打印</w:t>
            </w:r>
          </w:p>
        </w:tc>
        <w:tc>
          <w:tcPr>
            <w:tcW w:w="559" w:type="dxa"/>
            <w:tcBorders>
              <w:top w:val="single" w:color="000000" w:sz="4" w:space="0"/>
              <w:left w:val="single" w:color="000000" w:sz="4" w:space="0"/>
              <w:bottom w:val="single" w:color="000000" w:sz="4" w:space="0"/>
              <w:right w:val="single" w:color="000000" w:sz="4" w:space="0"/>
            </w:tcBorders>
            <w:noWrap/>
            <w:vAlign w:val="center"/>
          </w:tcPr>
          <w:p>
            <w:pPr>
              <w:ind w:left="709" w:leftChars="0" w:right="-27" w:rightChars="0" w:hanging="709" w:firstLineChars="0"/>
              <w:jc w:val="center"/>
              <w:rPr>
                <w:rFonts w:hint="eastAsia"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bidi="ar"/>
              </w:rPr>
              <w:t>张</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leftChars="0" w:right="0" w:rightChars="0" w:firstLine="0" w:firstLineChars="0"/>
              <w:jc w:val="center"/>
              <w:rPr>
                <w:rFonts w:hint="eastAsia"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bidi="ar"/>
              </w:rPr>
              <w:t>17</w:t>
            </w:r>
          </w:p>
        </w:tc>
      </w:tr>
      <w:tr>
        <w:tblPrEx>
          <w:tblCellMar>
            <w:top w:w="0" w:type="dxa"/>
            <w:left w:w="108" w:type="dxa"/>
            <w:bottom w:w="0" w:type="dxa"/>
            <w:right w:w="108" w:type="dxa"/>
          </w:tblCellMar>
        </w:tblPrEx>
        <w:trPr>
          <w:trHeight w:val="205" w:hRule="atLeast"/>
        </w:trPr>
        <w:tc>
          <w:tcPr>
            <w:tcW w:w="9371" w:type="dxa"/>
            <w:gridSpan w:val="6"/>
            <w:tcBorders>
              <w:top w:val="single" w:color="000000" w:sz="4" w:space="0"/>
              <w:left w:val="single" w:color="000000" w:sz="4" w:space="0"/>
              <w:bottom w:val="single" w:color="000000" w:sz="4" w:space="0"/>
              <w:right w:val="single" w:color="000000" w:sz="4" w:space="0"/>
            </w:tcBorders>
            <w:shd w:val="clear" w:color="auto" w:fill="FABF8F" w:themeFill="accent6" w:themeFillTint="99"/>
            <w:noWrap/>
            <w:vAlign w:val="center"/>
          </w:tcPr>
          <w:p>
            <w:pPr>
              <w:jc w:val="center"/>
              <w:textAlignment w:val="center"/>
              <w:rPr>
                <w:rFonts w:ascii="宋体" w:hAnsi="宋体" w:cs="宋体"/>
                <w:color w:val="auto"/>
                <w:sz w:val="15"/>
                <w:szCs w:val="15"/>
                <w:highlight w:val="none"/>
                <w:lang w:bidi="ar"/>
              </w:rPr>
            </w:pPr>
            <w:r>
              <w:rPr>
                <w:rFonts w:hint="eastAsia" w:ascii="宋体" w:hAnsi="宋体" w:cs="宋体"/>
                <w:b/>
                <w:bCs/>
                <w:color w:val="auto"/>
                <w:sz w:val="15"/>
                <w:szCs w:val="15"/>
                <w:highlight w:val="none"/>
                <w:lang w:bidi="ar"/>
              </w:rPr>
              <w:t>小画框</w:t>
            </w:r>
          </w:p>
        </w:tc>
      </w:tr>
      <w:tr>
        <w:tblPrEx>
          <w:tblCellMar>
            <w:top w:w="0" w:type="dxa"/>
            <w:left w:w="108" w:type="dxa"/>
            <w:bottom w:w="0" w:type="dxa"/>
            <w:right w:w="108" w:type="dxa"/>
          </w:tblCellMar>
        </w:tblPrEx>
        <w:trPr>
          <w:trHeight w:val="543" w:hRule="atLeast"/>
        </w:trPr>
        <w:tc>
          <w:tcPr>
            <w:tcW w:w="620"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right="0" w:firstLine="0"/>
              <w:jc w:val="center"/>
              <w:rPr>
                <w:rFonts w:hint="default"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val="en-US" w:eastAsia="zh-CN" w:bidi="ar"/>
              </w:rPr>
              <w:t>75</w:t>
            </w:r>
          </w:p>
        </w:tc>
        <w:tc>
          <w:tcPr>
            <w:tcW w:w="1356" w:type="dxa"/>
            <w:tcBorders>
              <w:top w:val="single" w:color="000000" w:sz="4" w:space="0"/>
              <w:left w:val="single" w:color="000000" w:sz="4" w:space="0"/>
              <w:bottom w:val="single" w:color="000000" w:sz="4" w:space="0"/>
              <w:right w:val="single" w:color="000000" w:sz="4" w:space="0"/>
            </w:tcBorders>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“禁止携带的物品”标识（小画框海报）</w:t>
            </w:r>
          </w:p>
        </w:tc>
        <w:tc>
          <w:tcPr>
            <w:tcW w:w="1784" w:type="dxa"/>
            <w:tcBorders>
              <w:top w:val="single" w:color="000000" w:sz="4" w:space="0"/>
              <w:left w:val="single" w:color="000000" w:sz="4" w:space="0"/>
              <w:bottom w:val="single" w:color="000000" w:sz="4" w:space="0"/>
              <w:right w:val="single" w:color="000000" w:sz="4" w:space="0"/>
            </w:tcBorders>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val="en-US" w:eastAsia="zh-CN" w:bidi="ar"/>
              </w:rPr>
              <w:t>10</w:t>
            </w:r>
            <w:r>
              <w:rPr>
                <w:rFonts w:hint="eastAsia" w:ascii="宋体" w:hAnsi="宋体" w:cs="宋体"/>
                <w:color w:val="auto"/>
                <w:sz w:val="15"/>
                <w:szCs w:val="15"/>
                <w:highlight w:val="none"/>
                <w:lang w:bidi="ar"/>
              </w:rPr>
              <w:t>00*</w:t>
            </w:r>
            <w:r>
              <w:rPr>
                <w:rFonts w:hint="eastAsia" w:ascii="宋体" w:hAnsi="宋体" w:cs="宋体"/>
                <w:color w:val="auto"/>
                <w:sz w:val="15"/>
                <w:szCs w:val="15"/>
                <w:highlight w:val="none"/>
                <w:lang w:val="en-US" w:eastAsia="zh-CN" w:bidi="ar"/>
              </w:rPr>
              <w:t>6</w:t>
            </w:r>
            <w:r>
              <w:rPr>
                <w:rFonts w:hint="eastAsia" w:ascii="宋体" w:hAnsi="宋体" w:cs="宋体"/>
                <w:color w:val="auto"/>
                <w:sz w:val="15"/>
                <w:szCs w:val="15"/>
                <w:highlight w:val="none"/>
                <w:lang w:bidi="ar"/>
              </w:rPr>
              <w:t>00mm</w:t>
            </w:r>
            <w:r>
              <w:rPr>
                <w:rFonts w:hint="eastAsia" w:ascii="宋体" w:hAnsi="宋体" w:cs="宋体"/>
                <w:color w:val="auto"/>
                <w:sz w:val="15"/>
                <w:szCs w:val="15"/>
                <w:highlight w:val="none"/>
              </w:rPr>
              <w:t>（长*宽）</w:t>
            </w:r>
          </w:p>
        </w:tc>
        <w:tc>
          <w:tcPr>
            <w:tcW w:w="4343" w:type="dxa"/>
            <w:tcBorders>
              <w:top w:val="single" w:color="000000" w:sz="4" w:space="0"/>
              <w:left w:val="single" w:color="000000" w:sz="4" w:space="0"/>
              <w:bottom w:val="single" w:color="000000" w:sz="4" w:space="0"/>
              <w:right w:val="single" w:color="000000" w:sz="4" w:space="0"/>
            </w:tcBorders>
            <w:vAlign w:val="center"/>
          </w:tcPr>
          <w:p>
            <w:pPr>
              <w:spacing w:before="0" w:after="0" w:afterAutospacing="0" w:line="240" w:lineRule="auto"/>
              <w:ind w:left="0" w:right="0" w:firstLine="0"/>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内页：UV高清喷绘+过哑光膜</w:t>
            </w:r>
            <w:r>
              <w:rPr>
                <w:rFonts w:hint="eastAsia" w:ascii="宋体" w:hAnsi="宋体" w:cs="宋体"/>
                <w:color w:val="auto"/>
                <w:sz w:val="15"/>
                <w:szCs w:val="15"/>
                <w:highlight w:val="none"/>
                <w:lang w:bidi="ar"/>
              </w:rPr>
              <w:br w:type="textWrapping"/>
            </w:r>
            <w:r>
              <w:rPr>
                <w:rFonts w:hint="eastAsia" w:ascii="宋体" w:hAnsi="宋体" w:cs="宋体"/>
                <w:color w:val="auto"/>
                <w:sz w:val="15"/>
                <w:szCs w:val="15"/>
                <w:highlight w:val="none"/>
                <w:lang w:bidi="ar"/>
              </w:rPr>
              <w:t>外框：铝合金边框功能：可更换画面。</w:t>
            </w:r>
          </w:p>
        </w:tc>
        <w:tc>
          <w:tcPr>
            <w:tcW w:w="559"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个</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2</w:t>
            </w:r>
          </w:p>
        </w:tc>
      </w:tr>
      <w:tr>
        <w:tblPrEx>
          <w:tblCellMar>
            <w:top w:w="0" w:type="dxa"/>
            <w:left w:w="108" w:type="dxa"/>
            <w:bottom w:w="0" w:type="dxa"/>
            <w:right w:w="108" w:type="dxa"/>
          </w:tblCellMar>
        </w:tblPrEx>
        <w:trPr>
          <w:trHeight w:val="844" w:hRule="atLeast"/>
        </w:trPr>
        <w:tc>
          <w:tcPr>
            <w:tcW w:w="620"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right="0" w:firstLine="0"/>
              <w:jc w:val="center"/>
              <w:rPr>
                <w:rFonts w:hint="default"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val="en-US" w:eastAsia="zh-CN" w:bidi="ar"/>
              </w:rPr>
              <w:t>76</w:t>
            </w:r>
          </w:p>
        </w:tc>
        <w:tc>
          <w:tcPr>
            <w:tcW w:w="1356" w:type="dxa"/>
            <w:tcBorders>
              <w:top w:val="single" w:color="000000" w:sz="4" w:space="0"/>
              <w:left w:val="single" w:color="000000" w:sz="4" w:space="0"/>
              <w:bottom w:val="single" w:color="000000" w:sz="4" w:space="0"/>
              <w:right w:val="single" w:color="000000" w:sz="4" w:space="0"/>
            </w:tcBorders>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车站展板</w:t>
            </w:r>
          </w:p>
        </w:tc>
        <w:tc>
          <w:tcPr>
            <w:tcW w:w="1784" w:type="dxa"/>
            <w:tcBorders>
              <w:top w:val="single" w:color="000000" w:sz="4" w:space="0"/>
              <w:left w:val="single" w:color="000000" w:sz="4" w:space="0"/>
              <w:bottom w:val="single" w:color="000000" w:sz="4" w:space="0"/>
              <w:right w:val="single" w:color="000000" w:sz="4" w:space="0"/>
            </w:tcBorders>
            <w:vAlign w:val="center"/>
          </w:tcPr>
          <w:p>
            <w:pPr>
              <w:spacing w:before="0" w:after="0" w:afterAutospacing="0" w:line="240" w:lineRule="auto"/>
              <w:ind w:left="0" w:right="0" w:firstLine="0"/>
              <w:jc w:val="center"/>
              <w:rPr>
                <w:rFonts w:hint="default"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bidi="ar"/>
              </w:rPr>
              <w:t>铝合金弹簧框：1200*2400mm</w:t>
            </w:r>
            <w:r>
              <w:rPr>
                <w:rFonts w:hint="eastAsia" w:ascii="宋体" w:hAnsi="宋体" w:cs="宋体"/>
                <w:color w:val="auto"/>
                <w:sz w:val="15"/>
                <w:szCs w:val="15"/>
                <w:highlight w:val="none"/>
                <w:lang w:bidi="ar"/>
              </w:rPr>
              <w:br w:type="textWrapping"/>
            </w:r>
            <w:r>
              <w:rPr>
                <w:rFonts w:hint="eastAsia" w:ascii="宋体" w:hAnsi="宋体" w:cs="宋体"/>
                <w:color w:val="auto"/>
                <w:sz w:val="15"/>
                <w:szCs w:val="15"/>
                <w:highlight w:val="none"/>
                <w:lang w:bidi="ar"/>
              </w:rPr>
              <w:t>PVC板：1190*2390mm</w:t>
            </w:r>
            <w:r>
              <w:rPr>
                <w:rFonts w:hint="eastAsia" w:ascii="宋体" w:hAnsi="宋体" w:cs="宋体"/>
                <w:color w:val="auto"/>
                <w:sz w:val="15"/>
                <w:szCs w:val="15"/>
                <w:highlight w:val="none"/>
                <w:lang w:bidi="ar"/>
              </w:rPr>
              <w:br w:type="textWrapping"/>
            </w:r>
            <w:r>
              <w:rPr>
                <w:rFonts w:hint="eastAsia" w:ascii="宋体" w:hAnsi="宋体" w:cs="宋体"/>
                <w:color w:val="auto"/>
                <w:sz w:val="15"/>
                <w:szCs w:val="15"/>
                <w:highlight w:val="none"/>
                <w:lang w:bidi="ar"/>
              </w:rPr>
              <w:t>透明有机板：1190*2390</w:t>
            </w:r>
            <w:r>
              <w:rPr>
                <w:rFonts w:hint="eastAsia" w:ascii="宋体" w:hAnsi="宋体" w:cs="宋体"/>
                <w:color w:val="auto"/>
                <w:sz w:val="15"/>
                <w:szCs w:val="15"/>
                <w:highlight w:val="none"/>
                <w:lang w:val="en-US" w:eastAsia="zh-CN" w:bidi="ar"/>
              </w:rPr>
              <w:t>mm</w:t>
            </w:r>
          </w:p>
        </w:tc>
        <w:tc>
          <w:tcPr>
            <w:tcW w:w="4343" w:type="dxa"/>
            <w:tcBorders>
              <w:top w:val="single" w:color="000000" w:sz="4" w:space="0"/>
              <w:left w:val="single" w:color="000000" w:sz="4" w:space="0"/>
              <w:bottom w:val="single" w:color="000000" w:sz="4" w:space="0"/>
              <w:right w:val="single" w:color="000000" w:sz="4" w:space="0"/>
            </w:tcBorders>
            <w:vAlign w:val="center"/>
          </w:tcPr>
          <w:p>
            <w:pPr>
              <w:spacing w:before="0" w:after="0" w:afterAutospacing="0" w:line="240" w:lineRule="auto"/>
              <w:ind w:left="0" w:right="0" w:firstLine="0"/>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铝框+底板+透明面板</w:t>
            </w:r>
          </w:p>
        </w:tc>
        <w:tc>
          <w:tcPr>
            <w:tcW w:w="559"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块</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17</w:t>
            </w:r>
          </w:p>
        </w:tc>
      </w:tr>
      <w:tr>
        <w:tblPrEx>
          <w:tblCellMar>
            <w:top w:w="0" w:type="dxa"/>
            <w:left w:w="108" w:type="dxa"/>
            <w:bottom w:w="0" w:type="dxa"/>
            <w:right w:w="108" w:type="dxa"/>
          </w:tblCellMar>
        </w:tblPrEx>
        <w:trPr>
          <w:trHeight w:val="58" w:hRule="atLeast"/>
        </w:trPr>
        <w:tc>
          <w:tcPr>
            <w:tcW w:w="9371" w:type="dxa"/>
            <w:gridSpan w:val="6"/>
            <w:tcBorders>
              <w:top w:val="single" w:color="000000" w:sz="4" w:space="0"/>
              <w:left w:val="single" w:color="000000" w:sz="4" w:space="0"/>
              <w:bottom w:val="single" w:color="000000" w:sz="4" w:space="0"/>
              <w:right w:val="single" w:color="000000" w:sz="4" w:space="0"/>
            </w:tcBorders>
            <w:shd w:val="clear" w:color="auto" w:fill="FABF8F" w:themeFill="accent6" w:themeFillTint="99"/>
            <w:noWrap/>
            <w:vAlign w:val="center"/>
          </w:tcPr>
          <w:p>
            <w:pPr>
              <w:tabs>
                <w:tab w:val="left" w:pos="3759"/>
              </w:tabs>
              <w:jc w:val="center"/>
              <w:textAlignment w:val="center"/>
              <w:rPr>
                <w:rFonts w:ascii="宋体" w:hAnsi="宋体" w:cs="宋体"/>
                <w:color w:val="auto"/>
                <w:sz w:val="15"/>
                <w:szCs w:val="15"/>
                <w:highlight w:val="none"/>
                <w:lang w:bidi="ar"/>
              </w:rPr>
            </w:pPr>
            <w:r>
              <w:rPr>
                <w:rFonts w:hint="eastAsia" w:ascii="宋体" w:hAnsi="宋体" w:cs="宋体"/>
                <w:b/>
                <w:bCs/>
                <w:color w:val="auto"/>
                <w:sz w:val="15"/>
                <w:szCs w:val="15"/>
                <w:highlight w:val="none"/>
                <w:lang w:bidi="ar"/>
              </w:rPr>
              <w:t>其他</w:t>
            </w:r>
          </w:p>
        </w:tc>
      </w:tr>
      <w:tr>
        <w:tblPrEx>
          <w:tblCellMar>
            <w:top w:w="0" w:type="dxa"/>
            <w:left w:w="108" w:type="dxa"/>
            <w:bottom w:w="0" w:type="dxa"/>
            <w:right w:w="108" w:type="dxa"/>
          </w:tblCellMar>
        </w:tblPrEx>
        <w:trPr>
          <w:trHeight w:val="942" w:hRule="atLeast"/>
        </w:trPr>
        <w:tc>
          <w:tcPr>
            <w:tcW w:w="620"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right="0" w:firstLine="0"/>
              <w:jc w:val="center"/>
              <w:rPr>
                <w:rFonts w:hint="default"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val="en-US" w:eastAsia="zh-CN" w:bidi="ar"/>
              </w:rPr>
              <w:t>77</w:t>
            </w:r>
          </w:p>
        </w:tc>
        <w:tc>
          <w:tcPr>
            <w:tcW w:w="1356" w:type="dxa"/>
            <w:tcBorders>
              <w:top w:val="single" w:color="000000" w:sz="4" w:space="0"/>
              <w:left w:val="single" w:color="000000" w:sz="4" w:space="0"/>
              <w:bottom w:val="single" w:color="000000" w:sz="4" w:space="0"/>
              <w:right w:val="single" w:color="000000" w:sz="4" w:space="0"/>
            </w:tcBorders>
            <w:vAlign w:val="center"/>
          </w:tcPr>
          <w:p>
            <w:pPr>
              <w:spacing w:before="0" w:after="0" w:afterAutospacing="0" w:line="240" w:lineRule="auto"/>
              <w:ind w:left="0" w:right="0" w:firstLine="0"/>
              <w:jc w:val="center"/>
              <w:rPr>
                <w:rFonts w:hint="eastAsia"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bidi="ar"/>
              </w:rPr>
              <w:t>展板宣传画</w:t>
            </w:r>
          </w:p>
        </w:tc>
        <w:tc>
          <w:tcPr>
            <w:tcW w:w="1784" w:type="dxa"/>
            <w:tcBorders>
              <w:top w:val="single" w:color="000000" w:sz="4" w:space="0"/>
              <w:left w:val="single" w:color="000000" w:sz="4" w:space="0"/>
              <w:bottom w:val="single" w:color="000000" w:sz="4" w:space="0"/>
              <w:right w:val="single" w:color="000000" w:sz="4" w:space="0"/>
            </w:tcBorders>
            <w:vAlign w:val="bottom"/>
          </w:tcPr>
          <w:p>
            <w:pPr>
              <w:spacing w:before="0" w:after="0" w:afterAutospacing="0" w:line="240" w:lineRule="auto"/>
              <w:ind w:left="0" w:right="0" w:firstLine="0"/>
              <w:jc w:val="center"/>
              <w:rPr>
                <w:rFonts w:hint="default"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bidi="ar"/>
              </w:rPr>
              <w:t>铝合金弹簧框：1200*2400mm</w:t>
            </w:r>
            <w:r>
              <w:rPr>
                <w:rFonts w:hint="eastAsia" w:ascii="宋体" w:hAnsi="宋体" w:cs="宋体"/>
                <w:color w:val="auto"/>
                <w:sz w:val="15"/>
                <w:szCs w:val="15"/>
                <w:highlight w:val="none"/>
                <w:lang w:bidi="ar"/>
              </w:rPr>
              <w:br w:type="textWrapping"/>
            </w:r>
            <w:r>
              <w:rPr>
                <w:rFonts w:hint="eastAsia" w:ascii="宋体" w:hAnsi="宋体" w:cs="宋体"/>
                <w:color w:val="auto"/>
                <w:sz w:val="15"/>
                <w:szCs w:val="15"/>
                <w:highlight w:val="none"/>
                <w:lang w:bidi="ar"/>
              </w:rPr>
              <w:t>PVC板：1190*2390mm</w:t>
            </w:r>
            <w:r>
              <w:rPr>
                <w:rFonts w:hint="eastAsia" w:ascii="宋体" w:hAnsi="宋体" w:cs="宋体"/>
                <w:color w:val="auto"/>
                <w:sz w:val="15"/>
                <w:szCs w:val="15"/>
                <w:highlight w:val="none"/>
                <w:lang w:bidi="ar"/>
              </w:rPr>
              <w:br w:type="textWrapping"/>
            </w:r>
            <w:r>
              <w:rPr>
                <w:rFonts w:hint="eastAsia" w:ascii="宋体" w:hAnsi="宋体" w:cs="宋体"/>
                <w:color w:val="auto"/>
                <w:sz w:val="15"/>
                <w:szCs w:val="15"/>
                <w:highlight w:val="none"/>
                <w:lang w:bidi="ar"/>
              </w:rPr>
              <w:t>透明有机板：1190*2390</w:t>
            </w:r>
            <w:r>
              <w:rPr>
                <w:rFonts w:hint="eastAsia" w:ascii="宋体" w:hAnsi="宋体" w:cs="宋体"/>
                <w:color w:val="auto"/>
                <w:sz w:val="15"/>
                <w:szCs w:val="15"/>
                <w:highlight w:val="none"/>
                <w:lang w:val="en-US" w:eastAsia="zh-CN" w:bidi="ar"/>
              </w:rPr>
              <w:t>mm</w:t>
            </w:r>
          </w:p>
        </w:tc>
        <w:tc>
          <w:tcPr>
            <w:tcW w:w="4343" w:type="dxa"/>
            <w:tcBorders>
              <w:top w:val="single" w:color="000000" w:sz="4" w:space="0"/>
              <w:left w:val="single" w:color="000000" w:sz="4" w:space="0"/>
              <w:bottom w:val="single" w:color="000000" w:sz="4" w:space="0"/>
              <w:right w:val="single" w:color="000000" w:sz="4" w:space="0"/>
            </w:tcBorders>
            <w:vAlign w:val="center"/>
          </w:tcPr>
          <w:p>
            <w:pPr>
              <w:ind w:left="0" w:right="0" w:firstLine="0"/>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铝框+底板+透明面板</w:t>
            </w:r>
            <w:r>
              <w:rPr>
                <w:rFonts w:hint="eastAsia" w:ascii="宋体" w:hAnsi="宋体" w:cs="宋体"/>
                <w:color w:val="auto"/>
                <w:sz w:val="15"/>
                <w:szCs w:val="15"/>
                <w:highlight w:val="none"/>
                <w:lang w:eastAsia="zh-CN" w:bidi="ar"/>
              </w:rPr>
              <w:t>，</w:t>
            </w:r>
            <w:r>
              <w:rPr>
                <w:rFonts w:hint="eastAsia" w:ascii="宋体" w:hAnsi="宋体" w:cs="宋体"/>
                <w:color w:val="auto"/>
                <w:sz w:val="15"/>
                <w:szCs w:val="15"/>
                <w:highlight w:val="none"/>
                <w:lang w:bidi="ar"/>
              </w:rPr>
              <w:t>高精户外可移车贴</w:t>
            </w:r>
          </w:p>
        </w:tc>
        <w:tc>
          <w:tcPr>
            <w:tcW w:w="559" w:type="dxa"/>
            <w:tcBorders>
              <w:top w:val="single" w:color="000000" w:sz="4" w:space="0"/>
              <w:left w:val="single" w:color="000000" w:sz="4" w:space="0"/>
              <w:bottom w:val="single" w:color="000000" w:sz="4" w:space="0"/>
              <w:right w:val="single" w:color="000000" w:sz="4" w:space="0"/>
            </w:tcBorders>
            <w:noWrap/>
            <w:vAlign w:val="center"/>
          </w:tcPr>
          <w:p>
            <w:pPr>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块</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right="0" w:firstLine="0"/>
              <w:jc w:val="center"/>
              <w:rPr>
                <w:rFonts w:ascii="宋体" w:hAnsi="宋体" w:cs="宋体"/>
                <w:color w:val="auto"/>
                <w:sz w:val="15"/>
                <w:szCs w:val="15"/>
                <w:highlight w:val="none"/>
                <w:lang w:bidi="ar"/>
              </w:rPr>
            </w:pPr>
            <w:r>
              <w:rPr>
                <w:rFonts w:hint="eastAsia" w:ascii="宋体" w:hAnsi="宋体" w:cs="宋体"/>
                <w:color w:val="auto"/>
                <w:sz w:val="15"/>
                <w:szCs w:val="15"/>
                <w:highlight w:val="none"/>
                <w:lang w:bidi="ar"/>
              </w:rPr>
              <w:t>94</w:t>
            </w:r>
          </w:p>
        </w:tc>
      </w:tr>
      <w:tr>
        <w:tblPrEx>
          <w:tblCellMar>
            <w:top w:w="0" w:type="dxa"/>
            <w:left w:w="108" w:type="dxa"/>
            <w:bottom w:w="0" w:type="dxa"/>
            <w:right w:w="108" w:type="dxa"/>
          </w:tblCellMar>
        </w:tblPrEx>
        <w:trPr>
          <w:trHeight w:val="262" w:hRule="atLeast"/>
        </w:trPr>
        <w:tc>
          <w:tcPr>
            <w:tcW w:w="620"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leftChars="0" w:right="0" w:rightChars="0" w:firstLine="0" w:firstLineChars="0"/>
              <w:jc w:val="center"/>
              <w:rPr>
                <w:rFonts w:hint="default"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val="en-US" w:eastAsia="zh-CN" w:bidi="ar"/>
              </w:rPr>
              <w:t>78</w:t>
            </w:r>
          </w:p>
        </w:tc>
        <w:tc>
          <w:tcPr>
            <w:tcW w:w="1356" w:type="dxa"/>
            <w:tcBorders>
              <w:top w:val="single" w:color="000000" w:sz="4" w:space="0"/>
              <w:left w:val="single" w:color="000000" w:sz="4" w:space="0"/>
              <w:bottom w:val="single" w:color="000000" w:sz="4" w:space="0"/>
              <w:right w:val="single" w:color="000000" w:sz="4" w:space="0"/>
            </w:tcBorders>
            <w:vAlign w:val="center"/>
          </w:tcPr>
          <w:p>
            <w:pPr>
              <w:spacing w:before="0" w:after="0" w:afterAutospacing="0" w:line="240" w:lineRule="auto"/>
              <w:ind w:left="0" w:leftChars="0" w:right="0" w:rightChars="0" w:firstLine="0" w:firstLineChars="0"/>
              <w:jc w:val="center"/>
              <w:rPr>
                <w:rFonts w:hint="eastAsia"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bidi="ar"/>
              </w:rPr>
              <w:t>乘客留言本</w:t>
            </w:r>
          </w:p>
        </w:tc>
        <w:tc>
          <w:tcPr>
            <w:tcW w:w="1784" w:type="dxa"/>
            <w:tcBorders>
              <w:top w:val="single" w:color="000000" w:sz="4" w:space="0"/>
              <w:left w:val="single" w:color="000000" w:sz="4" w:space="0"/>
              <w:bottom w:val="single" w:color="000000" w:sz="4" w:space="0"/>
              <w:right w:val="single" w:color="000000" w:sz="4" w:space="0"/>
            </w:tcBorders>
            <w:vAlign w:val="center"/>
          </w:tcPr>
          <w:p>
            <w:pPr>
              <w:spacing w:before="0" w:after="0" w:afterAutospacing="0" w:line="240" w:lineRule="auto"/>
              <w:ind w:left="0" w:leftChars="0" w:right="0" w:rightChars="0" w:firstLine="0" w:firstLineChars="0"/>
              <w:jc w:val="center"/>
              <w:rPr>
                <w:rFonts w:hint="eastAsia"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bidi="ar"/>
              </w:rPr>
              <w:t>B5尺寸</w:t>
            </w:r>
          </w:p>
        </w:tc>
        <w:tc>
          <w:tcPr>
            <w:tcW w:w="4343" w:type="dxa"/>
            <w:tcBorders>
              <w:top w:val="single" w:color="000000" w:sz="4" w:space="0"/>
              <w:left w:val="single" w:color="000000" w:sz="4" w:space="0"/>
              <w:bottom w:val="single" w:color="000000" w:sz="4" w:space="0"/>
              <w:right w:val="single" w:color="000000" w:sz="4" w:space="0"/>
            </w:tcBorders>
            <w:vAlign w:val="center"/>
          </w:tcPr>
          <w:p>
            <w:pPr>
              <w:spacing w:before="0" w:after="0" w:afterAutospacing="0" w:line="240" w:lineRule="auto"/>
              <w:ind w:left="0" w:leftChars="0" w:right="0" w:rightChars="0" w:firstLine="0" w:firstLineChars="0"/>
              <w:rPr>
                <w:rFonts w:hint="eastAsia"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bidi="ar"/>
              </w:rPr>
              <w:t>50页，带封面</w:t>
            </w:r>
          </w:p>
        </w:tc>
        <w:tc>
          <w:tcPr>
            <w:tcW w:w="559"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leftChars="0" w:right="0" w:rightChars="0" w:firstLine="0" w:firstLineChars="0"/>
              <w:jc w:val="center"/>
              <w:rPr>
                <w:rFonts w:hint="default"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bidi="ar"/>
              </w:rPr>
              <w:t>本</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leftChars="0" w:right="0" w:rightChars="0" w:firstLine="0" w:firstLineChars="0"/>
              <w:jc w:val="center"/>
              <w:rPr>
                <w:rFonts w:hint="default"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bidi="ar"/>
              </w:rPr>
              <w:t>5</w:t>
            </w:r>
          </w:p>
        </w:tc>
      </w:tr>
      <w:tr>
        <w:tblPrEx>
          <w:tblCellMar>
            <w:top w:w="0" w:type="dxa"/>
            <w:left w:w="108" w:type="dxa"/>
            <w:bottom w:w="0" w:type="dxa"/>
            <w:right w:w="108" w:type="dxa"/>
          </w:tblCellMar>
        </w:tblPrEx>
        <w:trPr>
          <w:trHeight w:val="58" w:hRule="atLeast"/>
        </w:trPr>
        <w:tc>
          <w:tcPr>
            <w:tcW w:w="620"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leftChars="0" w:right="0" w:rightChars="0" w:firstLine="0" w:firstLineChars="0"/>
              <w:jc w:val="center"/>
              <w:rPr>
                <w:rFonts w:hint="default"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val="en-US" w:eastAsia="zh-CN" w:bidi="ar"/>
              </w:rPr>
              <w:t>79</w:t>
            </w:r>
          </w:p>
        </w:tc>
        <w:tc>
          <w:tcPr>
            <w:tcW w:w="1356" w:type="dxa"/>
            <w:tcBorders>
              <w:top w:val="single" w:color="000000" w:sz="4" w:space="0"/>
              <w:left w:val="single" w:color="000000" w:sz="4" w:space="0"/>
              <w:bottom w:val="single" w:color="000000" w:sz="4" w:space="0"/>
              <w:right w:val="single" w:color="000000" w:sz="4" w:space="0"/>
            </w:tcBorders>
            <w:vAlign w:val="center"/>
          </w:tcPr>
          <w:p>
            <w:pPr>
              <w:spacing w:before="0" w:after="0" w:afterAutospacing="0" w:line="240" w:lineRule="auto"/>
              <w:ind w:left="0" w:leftChars="0" w:right="0" w:rightChars="0" w:firstLine="0" w:firstLineChars="0"/>
              <w:jc w:val="center"/>
              <w:rPr>
                <w:rFonts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bidi="ar"/>
              </w:rPr>
              <w:t>服务监督窗照片</w:t>
            </w:r>
          </w:p>
        </w:tc>
        <w:tc>
          <w:tcPr>
            <w:tcW w:w="1784" w:type="dxa"/>
            <w:tcBorders>
              <w:top w:val="single" w:color="000000" w:sz="4" w:space="0"/>
              <w:left w:val="single" w:color="000000" w:sz="4" w:space="0"/>
              <w:bottom w:val="single" w:color="000000" w:sz="4" w:space="0"/>
              <w:right w:val="single" w:color="000000" w:sz="4" w:space="0"/>
            </w:tcBorders>
            <w:vAlign w:val="center"/>
          </w:tcPr>
          <w:p>
            <w:pPr>
              <w:ind w:left="709" w:leftChars="0" w:right="-27" w:rightChars="0" w:hanging="709" w:firstLineChars="0"/>
              <w:jc w:val="center"/>
              <w:rPr>
                <w:rFonts w:hint="eastAsia"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bidi="ar"/>
              </w:rPr>
              <w:t>85*130mm</w:t>
            </w:r>
            <w:r>
              <w:rPr>
                <w:rFonts w:hint="eastAsia" w:ascii="宋体" w:hAnsi="宋体" w:cs="宋体"/>
                <w:color w:val="auto"/>
                <w:sz w:val="15"/>
                <w:szCs w:val="15"/>
                <w:highlight w:val="none"/>
                <w:lang w:eastAsia="zh-CN" w:bidi="ar"/>
              </w:rPr>
              <w:t>（</w:t>
            </w:r>
            <w:r>
              <w:rPr>
                <w:rFonts w:hint="eastAsia" w:ascii="宋体" w:hAnsi="宋体" w:cs="宋体"/>
                <w:color w:val="auto"/>
                <w:sz w:val="15"/>
                <w:szCs w:val="15"/>
                <w:highlight w:val="none"/>
                <w:lang w:val="en-US" w:eastAsia="zh-CN" w:bidi="ar"/>
              </w:rPr>
              <w:t>宽*高</w:t>
            </w:r>
            <w:r>
              <w:rPr>
                <w:rFonts w:hint="eastAsia" w:ascii="宋体" w:hAnsi="宋体" w:cs="宋体"/>
                <w:color w:val="auto"/>
                <w:sz w:val="15"/>
                <w:szCs w:val="15"/>
                <w:highlight w:val="none"/>
                <w:lang w:eastAsia="zh-CN" w:bidi="ar"/>
              </w:rPr>
              <w:t>）</w:t>
            </w:r>
          </w:p>
        </w:tc>
        <w:tc>
          <w:tcPr>
            <w:tcW w:w="4343" w:type="dxa"/>
            <w:tcBorders>
              <w:top w:val="single" w:color="000000" w:sz="4" w:space="0"/>
              <w:left w:val="single" w:color="000000" w:sz="4" w:space="0"/>
              <w:bottom w:val="single" w:color="000000" w:sz="4" w:space="0"/>
              <w:right w:val="single" w:color="000000" w:sz="4" w:space="0"/>
            </w:tcBorders>
            <w:vAlign w:val="center"/>
          </w:tcPr>
          <w:p>
            <w:pPr>
              <w:spacing w:before="0" w:after="0" w:afterAutospacing="0" w:line="240" w:lineRule="auto"/>
              <w:ind w:left="0" w:leftChars="0" w:right="0" w:rightChars="0" w:firstLine="0" w:firstLineChars="0"/>
              <w:rPr>
                <w:rFonts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bidi="ar"/>
              </w:rPr>
              <w:t>相纸过塑，包含拍摄、后期设计排版、生产</w:t>
            </w:r>
          </w:p>
        </w:tc>
        <w:tc>
          <w:tcPr>
            <w:tcW w:w="559" w:type="dxa"/>
            <w:tcBorders>
              <w:top w:val="single" w:color="000000" w:sz="4" w:space="0"/>
              <w:left w:val="single" w:color="000000" w:sz="4" w:space="0"/>
              <w:bottom w:val="single" w:color="000000" w:sz="4" w:space="0"/>
              <w:right w:val="single" w:color="000000" w:sz="4" w:space="0"/>
            </w:tcBorders>
            <w:noWrap/>
            <w:vAlign w:val="center"/>
          </w:tcPr>
          <w:p>
            <w:pPr>
              <w:ind w:left="709" w:leftChars="0" w:right="-27" w:rightChars="0" w:hanging="709" w:firstLineChars="0"/>
              <w:jc w:val="center"/>
              <w:rPr>
                <w:rFonts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bidi="ar"/>
              </w:rPr>
              <w:t>张</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leftChars="0" w:right="0" w:rightChars="0" w:firstLine="0" w:firstLineChars="0"/>
              <w:jc w:val="center"/>
              <w:rPr>
                <w:rFonts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bidi="ar"/>
              </w:rPr>
              <w:t>225</w:t>
            </w:r>
          </w:p>
        </w:tc>
      </w:tr>
      <w:tr>
        <w:tblPrEx>
          <w:tblCellMar>
            <w:top w:w="0" w:type="dxa"/>
            <w:left w:w="108" w:type="dxa"/>
            <w:bottom w:w="0" w:type="dxa"/>
            <w:right w:w="108" w:type="dxa"/>
          </w:tblCellMar>
        </w:tblPrEx>
        <w:trPr>
          <w:trHeight w:val="58" w:hRule="atLeast"/>
        </w:trPr>
        <w:tc>
          <w:tcPr>
            <w:tcW w:w="620"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leftChars="0" w:right="0" w:rightChars="0" w:firstLine="0" w:firstLineChars="0"/>
              <w:jc w:val="center"/>
              <w:rPr>
                <w:rFonts w:hint="default"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val="en-US" w:eastAsia="zh-CN" w:bidi="ar"/>
              </w:rPr>
              <w:t>80</w:t>
            </w:r>
          </w:p>
        </w:tc>
        <w:tc>
          <w:tcPr>
            <w:tcW w:w="1356" w:type="dxa"/>
            <w:tcBorders>
              <w:top w:val="single" w:color="000000" w:sz="4" w:space="0"/>
              <w:left w:val="single" w:color="000000" w:sz="4" w:space="0"/>
              <w:bottom w:val="single" w:color="000000" w:sz="4" w:space="0"/>
              <w:right w:val="single" w:color="000000" w:sz="4" w:space="0"/>
            </w:tcBorders>
            <w:vAlign w:val="center"/>
          </w:tcPr>
          <w:p>
            <w:pPr>
              <w:spacing w:before="0" w:after="0" w:afterAutospacing="0" w:line="240" w:lineRule="auto"/>
              <w:ind w:left="0" w:leftChars="0" w:right="0" w:rightChars="0" w:firstLine="0" w:firstLineChars="0"/>
              <w:jc w:val="center"/>
              <w:rPr>
                <w:rFonts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bidi="ar"/>
              </w:rPr>
              <w:t>袖章</w:t>
            </w:r>
          </w:p>
        </w:tc>
        <w:tc>
          <w:tcPr>
            <w:tcW w:w="1784" w:type="dxa"/>
            <w:tcBorders>
              <w:top w:val="single" w:color="000000" w:sz="4" w:space="0"/>
              <w:left w:val="single" w:color="000000" w:sz="4" w:space="0"/>
              <w:bottom w:val="single" w:color="000000" w:sz="4" w:space="0"/>
              <w:right w:val="single" w:color="000000" w:sz="4" w:space="0"/>
            </w:tcBorders>
            <w:vAlign w:val="center"/>
          </w:tcPr>
          <w:p>
            <w:pPr>
              <w:ind w:left="709" w:leftChars="0" w:right="-27" w:rightChars="0" w:hanging="709" w:firstLineChars="0"/>
              <w:jc w:val="center"/>
              <w:rPr>
                <w:rFonts w:hint="eastAsia"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bidi="ar"/>
              </w:rPr>
              <w:t>400*15mm</w:t>
            </w:r>
            <w:r>
              <w:rPr>
                <w:rFonts w:hint="eastAsia" w:ascii="宋体" w:hAnsi="宋体" w:cs="宋体"/>
                <w:color w:val="auto"/>
                <w:sz w:val="15"/>
                <w:szCs w:val="15"/>
                <w:highlight w:val="none"/>
                <w:lang w:eastAsia="zh-CN" w:bidi="ar"/>
              </w:rPr>
              <w:t>（</w:t>
            </w:r>
            <w:r>
              <w:rPr>
                <w:rFonts w:hint="eastAsia" w:ascii="宋体" w:hAnsi="宋体" w:cs="宋体"/>
                <w:color w:val="auto"/>
                <w:sz w:val="15"/>
                <w:szCs w:val="15"/>
                <w:highlight w:val="none"/>
              </w:rPr>
              <w:t>长*宽</w:t>
            </w:r>
            <w:r>
              <w:rPr>
                <w:rFonts w:hint="eastAsia" w:ascii="宋体" w:hAnsi="宋体" w:cs="宋体"/>
                <w:color w:val="auto"/>
                <w:sz w:val="15"/>
                <w:szCs w:val="15"/>
                <w:highlight w:val="none"/>
                <w:lang w:eastAsia="zh-CN" w:bidi="ar"/>
              </w:rPr>
              <w:t>）</w:t>
            </w:r>
          </w:p>
        </w:tc>
        <w:tc>
          <w:tcPr>
            <w:tcW w:w="4343" w:type="dxa"/>
            <w:tcBorders>
              <w:top w:val="single" w:color="000000" w:sz="4" w:space="0"/>
              <w:left w:val="single" w:color="000000" w:sz="4" w:space="0"/>
              <w:bottom w:val="single" w:color="000000" w:sz="4" w:space="0"/>
              <w:right w:val="single" w:color="000000" w:sz="4" w:space="0"/>
            </w:tcBorders>
            <w:vAlign w:val="center"/>
          </w:tcPr>
          <w:p>
            <w:pPr>
              <w:spacing w:before="0" w:after="0" w:afterAutospacing="0" w:line="240" w:lineRule="auto"/>
              <w:ind w:left="0" w:leftChars="0" w:right="0" w:rightChars="0" w:firstLine="0" w:firstLineChars="0"/>
              <w:rPr>
                <w:rFonts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bidi="ar"/>
              </w:rPr>
              <w:t>材质：涤棉布料，带魔术贴</w:t>
            </w:r>
          </w:p>
        </w:tc>
        <w:tc>
          <w:tcPr>
            <w:tcW w:w="559" w:type="dxa"/>
            <w:tcBorders>
              <w:top w:val="single" w:color="000000" w:sz="4" w:space="0"/>
              <w:left w:val="single" w:color="000000" w:sz="4" w:space="0"/>
              <w:bottom w:val="single" w:color="000000" w:sz="4" w:space="0"/>
              <w:right w:val="single" w:color="000000" w:sz="4" w:space="0"/>
            </w:tcBorders>
            <w:noWrap/>
            <w:vAlign w:val="center"/>
          </w:tcPr>
          <w:p>
            <w:pPr>
              <w:ind w:left="709" w:leftChars="0" w:right="-27" w:rightChars="0" w:hanging="709" w:firstLineChars="0"/>
              <w:jc w:val="center"/>
              <w:rPr>
                <w:rFonts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bidi="ar"/>
              </w:rPr>
              <w:t>个</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leftChars="0" w:right="0" w:rightChars="0" w:firstLine="0" w:firstLineChars="0"/>
              <w:jc w:val="center"/>
              <w:rPr>
                <w:rFonts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bidi="ar"/>
              </w:rPr>
              <w:t>34</w:t>
            </w:r>
          </w:p>
        </w:tc>
      </w:tr>
      <w:tr>
        <w:tblPrEx>
          <w:tblCellMar>
            <w:top w:w="0" w:type="dxa"/>
            <w:left w:w="108" w:type="dxa"/>
            <w:bottom w:w="0" w:type="dxa"/>
            <w:right w:w="108" w:type="dxa"/>
          </w:tblCellMar>
        </w:tblPrEx>
        <w:trPr>
          <w:trHeight w:val="58" w:hRule="atLeast"/>
        </w:trPr>
        <w:tc>
          <w:tcPr>
            <w:tcW w:w="620"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leftChars="0" w:right="0" w:rightChars="0" w:firstLine="0" w:firstLineChars="0"/>
              <w:jc w:val="center"/>
              <w:rPr>
                <w:rFonts w:hint="default"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val="en-US" w:eastAsia="zh-CN" w:bidi="ar"/>
              </w:rPr>
              <w:t>81</w:t>
            </w:r>
          </w:p>
        </w:tc>
        <w:tc>
          <w:tcPr>
            <w:tcW w:w="1356" w:type="dxa"/>
            <w:tcBorders>
              <w:top w:val="single" w:color="000000" w:sz="4" w:space="0"/>
              <w:left w:val="single" w:color="000000" w:sz="4" w:space="0"/>
              <w:bottom w:val="single" w:color="000000" w:sz="4" w:space="0"/>
              <w:right w:val="single" w:color="000000" w:sz="4" w:space="0"/>
            </w:tcBorders>
            <w:vAlign w:val="center"/>
          </w:tcPr>
          <w:p>
            <w:pPr>
              <w:spacing w:before="0" w:after="0" w:afterAutospacing="0" w:line="240" w:lineRule="auto"/>
              <w:ind w:left="0" w:leftChars="0" w:right="0" w:rightChars="0" w:firstLine="0" w:firstLineChars="0"/>
              <w:jc w:val="center"/>
              <w:rPr>
                <w:rFonts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bidi="ar"/>
              </w:rPr>
              <w:t>正在维修</w:t>
            </w:r>
          </w:p>
        </w:tc>
        <w:tc>
          <w:tcPr>
            <w:tcW w:w="1784" w:type="dxa"/>
            <w:tcBorders>
              <w:top w:val="single" w:color="000000" w:sz="4" w:space="0"/>
              <w:left w:val="single" w:color="000000" w:sz="4" w:space="0"/>
              <w:bottom w:val="single" w:color="000000" w:sz="4" w:space="0"/>
              <w:right w:val="single" w:color="000000" w:sz="4" w:space="0"/>
            </w:tcBorders>
            <w:vAlign w:val="center"/>
          </w:tcPr>
          <w:p>
            <w:pPr>
              <w:spacing w:before="0" w:line="240" w:lineRule="auto"/>
              <w:ind w:left="0" w:leftChars="0" w:right="0" w:rightChars="0" w:firstLine="0" w:firstLineChars="0"/>
              <w:jc w:val="center"/>
              <w:rPr>
                <w:rFonts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bidi="ar"/>
              </w:rPr>
              <w:t>高670mm，底座长310mm，宽310mm，高50mm</w:t>
            </w:r>
          </w:p>
        </w:tc>
        <w:tc>
          <w:tcPr>
            <w:tcW w:w="4343" w:type="dxa"/>
            <w:tcBorders>
              <w:top w:val="single" w:color="000000" w:sz="4" w:space="0"/>
              <w:left w:val="single" w:color="000000" w:sz="4" w:space="0"/>
              <w:bottom w:val="single" w:color="000000" w:sz="4" w:space="0"/>
              <w:right w:val="single" w:color="000000" w:sz="4" w:space="0"/>
            </w:tcBorders>
            <w:vAlign w:val="center"/>
          </w:tcPr>
          <w:p>
            <w:pPr>
              <w:spacing w:before="0" w:after="0" w:afterAutospacing="0" w:line="240" w:lineRule="auto"/>
              <w:ind w:left="0" w:leftChars="0" w:right="0" w:rightChars="0" w:firstLine="0" w:firstLineChars="0"/>
              <w:rPr>
                <w:rFonts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bidi="ar"/>
              </w:rPr>
              <w:t>方锥，雪糕筒型告示牌，pp 塑料材质，颜色：黄色  四面丝印字体、南宁轨道logo</w:t>
            </w:r>
          </w:p>
        </w:tc>
        <w:tc>
          <w:tcPr>
            <w:tcW w:w="559" w:type="dxa"/>
            <w:tcBorders>
              <w:top w:val="single" w:color="000000" w:sz="4" w:space="0"/>
              <w:left w:val="single" w:color="000000" w:sz="4" w:space="0"/>
              <w:bottom w:val="single" w:color="000000" w:sz="4" w:space="0"/>
              <w:right w:val="single" w:color="000000" w:sz="4" w:space="0"/>
            </w:tcBorders>
            <w:noWrap/>
            <w:vAlign w:val="center"/>
          </w:tcPr>
          <w:p>
            <w:pPr>
              <w:ind w:left="709" w:leftChars="0" w:right="-27" w:rightChars="0" w:hanging="709" w:firstLineChars="0"/>
              <w:jc w:val="center"/>
              <w:rPr>
                <w:rFonts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bidi="ar"/>
              </w:rPr>
              <w:t>个</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leftChars="0" w:right="0" w:rightChars="0" w:firstLine="0" w:firstLineChars="0"/>
              <w:jc w:val="center"/>
              <w:rPr>
                <w:rFonts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bidi="ar"/>
              </w:rPr>
              <w:t>20</w:t>
            </w:r>
          </w:p>
        </w:tc>
      </w:tr>
      <w:tr>
        <w:tblPrEx>
          <w:tblCellMar>
            <w:top w:w="0" w:type="dxa"/>
            <w:left w:w="108" w:type="dxa"/>
            <w:bottom w:w="0" w:type="dxa"/>
            <w:right w:w="108" w:type="dxa"/>
          </w:tblCellMar>
        </w:tblPrEx>
        <w:trPr>
          <w:trHeight w:val="58" w:hRule="atLeast"/>
        </w:trPr>
        <w:tc>
          <w:tcPr>
            <w:tcW w:w="620"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leftChars="0" w:right="0" w:rightChars="0" w:firstLine="0" w:firstLineChars="0"/>
              <w:jc w:val="center"/>
              <w:rPr>
                <w:rFonts w:hint="default"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val="en-US" w:eastAsia="zh-CN" w:bidi="ar"/>
              </w:rPr>
              <w:t>82</w:t>
            </w:r>
          </w:p>
        </w:tc>
        <w:tc>
          <w:tcPr>
            <w:tcW w:w="1356" w:type="dxa"/>
            <w:tcBorders>
              <w:top w:val="single" w:color="000000" w:sz="4" w:space="0"/>
              <w:left w:val="single" w:color="000000" w:sz="4" w:space="0"/>
              <w:bottom w:val="single" w:color="000000" w:sz="4" w:space="0"/>
              <w:right w:val="single" w:color="000000" w:sz="4" w:space="0"/>
            </w:tcBorders>
            <w:vAlign w:val="center"/>
          </w:tcPr>
          <w:p>
            <w:pPr>
              <w:spacing w:before="0" w:after="0" w:afterAutospacing="0" w:line="240" w:lineRule="auto"/>
              <w:ind w:left="0" w:leftChars="0" w:right="0" w:rightChars="0" w:firstLine="0" w:firstLineChars="0"/>
              <w:jc w:val="center"/>
              <w:rPr>
                <w:rFonts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bidi="ar"/>
              </w:rPr>
              <w:t>暂停服务</w:t>
            </w:r>
          </w:p>
        </w:tc>
        <w:tc>
          <w:tcPr>
            <w:tcW w:w="1784" w:type="dxa"/>
            <w:tcBorders>
              <w:top w:val="single" w:color="000000" w:sz="4" w:space="0"/>
              <w:left w:val="single" w:color="000000" w:sz="4" w:space="0"/>
              <w:bottom w:val="single" w:color="000000" w:sz="4" w:space="0"/>
              <w:right w:val="single" w:color="000000" w:sz="4" w:space="0"/>
            </w:tcBorders>
            <w:vAlign w:val="center"/>
          </w:tcPr>
          <w:p>
            <w:pPr>
              <w:spacing w:before="0" w:line="240" w:lineRule="auto"/>
              <w:ind w:left="0" w:leftChars="0" w:right="0" w:rightChars="0" w:firstLine="0" w:firstLineChars="0"/>
              <w:jc w:val="center"/>
              <w:rPr>
                <w:rFonts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bidi="ar"/>
              </w:rPr>
              <w:t>高670mm，底座长310mm，宽310mm，高50mm</w:t>
            </w:r>
          </w:p>
        </w:tc>
        <w:tc>
          <w:tcPr>
            <w:tcW w:w="4343" w:type="dxa"/>
            <w:tcBorders>
              <w:top w:val="single" w:color="000000" w:sz="4" w:space="0"/>
              <w:left w:val="single" w:color="000000" w:sz="4" w:space="0"/>
              <w:bottom w:val="single" w:color="000000" w:sz="4" w:space="0"/>
              <w:right w:val="single" w:color="000000" w:sz="4" w:space="0"/>
            </w:tcBorders>
            <w:vAlign w:val="center"/>
          </w:tcPr>
          <w:p>
            <w:pPr>
              <w:spacing w:before="0" w:after="0" w:afterAutospacing="0" w:line="240" w:lineRule="auto"/>
              <w:ind w:left="0" w:leftChars="0" w:right="0" w:rightChars="0" w:firstLine="0" w:firstLineChars="0"/>
              <w:rPr>
                <w:rFonts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bidi="ar"/>
              </w:rPr>
              <w:t>方锥，雪糕筒型告示牌，pp 塑料材质，颜色：黄色  四面丝印字体、南宁轨道logo</w:t>
            </w:r>
          </w:p>
        </w:tc>
        <w:tc>
          <w:tcPr>
            <w:tcW w:w="559" w:type="dxa"/>
            <w:tcBorders>
              <w:top w:val="single" w:color="000000" w:sz="4" w:space="0"/>
              <w:left w:val="single" w:color="000000" w:sz="4" w:space="0"/>
              <w:bottom w:val="single" w:color="000000" w:sz="4" w:space="0"/>
              <w:right w:val="single" w:color="000000" w:sz="4" w:space="0"/>
            </w:tcBorders>
            <w:noWrap/>
            <w:vAlign w:val="center"/>
          </w:tcPr>
          <w:p>
            <w:pPr>
              <w:ind w:left="709" w:leftChars="0" w:right="-27" w:rightChars="0" w:hanging="709" w:firstLineChars="0"/>
              <w:jc w:val="center"/>
              <w:rPr>
                <w:rFonts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bidi="ar"/>
              </w:rPr>
              <w:t>个</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leftChars="0" w:right="0" w:rightChars="0" w:firstLine="0" w:firstLineChars="0"/>
              <w:jc w:val="center"/>
              <w:rPr>
                <w:rFonts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bidi="ar"/>
              </w:rPr>
              <w:t>20</w:t>
            </w:r>
          </w:p>
        </w:tc>
      </w:tr>
      <w:tr>
        <w:tblPrEx>
          <w:tblCellMar>
            <w:top w:w="0" w:type="dxa"/>
            <w:left w:w="108" w:type="dxa"/>
            <w:bottom w:w="0" w:type="dxa"/>
            <w:right w:w="108" w:type="dxa"/>
          </w:tblCellMar>
        </w:tblPrEx>
        <w:trPr>
          <w:trHeight w:val="58" w:hRule="atLeast"/>
        </w:trPr>
        <w:tc>
          <w:tcPr>
            <w:tcW w:w="620"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leftChars="0" w:right="0" w:rightChars="0" w:firstLine="0" w:firstLineChars="0"/>
              <w:jc w:val="center"/>
              <w:rPr>
                <w:rFonts w:hint="default"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val="en-US" w:eastAsia="zh-CN" w:bidi="ar"/>
              </w:rPr>
              <w:t>83</w:t>
            </w:r>
          </w:p>
        </w:tc>
        <w:tc>
          <w:tcPr>
            <w:tcW w:w="1356" w:type="dxa"/>
            <w:tcBorders>
              <w:top w:val="single" w:color="000000" w:sz="4" w:space="0"/>
              <w:left w:val="single" w:color="000000" w:sz="4" w:space="0"/>
              <w:bottom w:val="single" w:color="000000" w:sz="4" w:space="0"/>
              <w:right w:val="single" w:color="000000" w:sz="4" w:space="0"/>
            </w:tcBorders>
            <w:vAlign w:val="center"/>
          </w:tcPr>
          <w:p>
            <w:pPr>
              <w:spacing w:before="0" w:after="0" w:afterAutospacing="0" w:line="240" w:lineRule="auto"/>
              <w:ind w:left="0" w:leftChars="0" w:right="0" w:rightChars="0" w:firstLine="0" w:firstLineChars="0"/>
              <w:jc w:val="center"/>
              <w:rPr>
                <w:rFonts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bidi="ar"/>
              </w:rPr>
              <w:t>小心地滑</w:t>
            </w:r>
          </w:p>
        </w:tc>
        <w:tc>
          <w:tcPr>
            <w:tcW w:w="1784" w:type="dxa"/>
            <w:tcBorders>
              <w:top w:val="single" w:color="000000" w:sz="4" w:space="0"/>
              <w:left w:val="single" w:color="000000" w:sz="4" w:space="0"/>
              <w:bottom w:val="single" w:color="000000" w:sz="4" w:space="0"/>
              <w:right w:val="single" w:color="000000" w:sz="4" w:space="0"/>
            </w:tcBorders>
            <w:vAlign w:val="center"/>
          </w:tcPr>
          <w:p>
            <w:pPr>
              <w:spacing w:before="0" w:after="0" w:afterAutospacing="0" w:line="240" w:lineRule="auto"/>
              <w:ind w:left="0" w:leftChars="0" w:right="0" w:rightChars="0" w:firstLine="0" w:firstLineChars="0"/>
              <w:jc w:val="center"/>
              <w:rPr>
                <w:rFonts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bidi="ar"/>
              </w:rPr>
              <w:t>高670mm，底座长310mm，宽310mm，高50mm</w:t>
            </w:r>
          </w:p>
        </w:tc>
        <w:tc>
          <w:tcPr>
            <w:tcW w:w="4343" w:type="dxa"/>
            <w:tcBorders>
              <w:top w:val="single" w:color="000000" w:sz="4" w:space="0"/>
              <w:left w:val="single" w:color="000000" w:sz="4" w:space="0"/>
              <w:bottom w:val="single" w:color="000000" w:sz="4" w:space="0"/>
              <w:right w:val="single" w:color="000000" w:sz="4" w:space="0"/>
            </w:tcBorders>
            <w:vAlign w:val="center"/>
          </w:tcPr>
          <w:p>
            <w:pPr>
              <w:spacing w:before="0" w:after="0" w:afterAutospacing="0" w:line="240" w:lineRule="auto"/>
              <w:ind w:left="0" w:leftChars="0" w:right="0" w:rightChars="0" w:firstLine="0" w:firstLineChars="0"/>
              <w:rPr>
                <w:rFonts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bidi="ar"/>
              </w:rPr>
              <w:t>方锥，雪糕筒型告示牌，pp 塑料材质，颜色：黄色  四面丝印字体、南宁轨道logo</w:t>
            </w:r>
          </w:p>
        </w:tc>
        <w:tc>
          <w:tcPr>
            <w:tcW w:w="559" w:type="dxa"/>
            <w:tcBorders>
              <w:top w:val="single" w:color="000000" w:sz="4" w:space="0"/>
              <w:left w:val="single" w:color="000000" w:sz="4" w:space="0"/>
              <w:bottom w:val="single" w:color="000000" w:sz="4" w:space="0"/>
              <w:right w:val="single" w:color="000000" w:sz="4" w:space="0"/>
            </w:tcBorders>
            <w:noWrap/>
            <w:vAlign w:val="center"/>
          </w:tcPr>
          <w:p>
            <w:pPr>
              <w:ind w:left="709" w:leftChars="0" w:right="-27" w:rightChars="0" w:hanging="709" w:firstLineChars="0"/>
              <w:jc w:val="center"/>
              <w:rPr>
                <w:rFonts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bidi="ar"/>
              </w:rPr>
              <w:t>个</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leftChars="0" w:right="0" w:rightChars="0" w:firstLine="0" w:firstLineChars="0"/>
              <w:jc w:val="center"/>
              <w:rPr>
                <w:rFonts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bidi="ar"/>
              </w:rPr>
              <w:t>20</w:t>
            </w:r>
          </w:p>
        </w:tc>
      </w:tr>
      <w:tr>
        <w:tblPrEx>
          <w:tblCellMar>
            <w:top w:w="0" w:type="dxa"/>
            <w:left w:w="108" w:type="dxa"/>
            <w:bottom w:w="0" w:type="dxa"/>
            <w:right w:w="108" w:type="dxa"/>
          </w:tblCellMar>
        </w:tblPrEx>
        <w:trPr>
          <w:trHeight w:val="58" w:hRule="atLeast"/>
        </w:trPr>
        <w:tc>
          <w:tcPr>
            <w:tcW w:w="620"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right="0" w:firstLine="0"/>
              <w:jc w:val="center"/>
              <w:rPr>
                <w:rFonts w:hint="default"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val="en-US" w:eastAsia="zh-CN" w:bidi="ar"/>
              </w:rPr>
              <w:t>84</w:t>
            </w:r>
          </w:p>
        </w:tc>
        <w:tc>
          <w:tcPr>
            <w:tcW w:w="1356" w:type="dxa"/>
            <w:tcBorders>
              <w:top w:val="single" w:color="000000" w:sz="4" w:space="0"/>
              <w:left w:val="single" w:color="000000" w:sz="4" w:space="0"/>
              <w:bottom w:val="single" w:color="000000" w:sz="4" w:space="0"/>
              <w:right w:val="single" w:color="000000" w:sz="4" w:space="0"/>
            </w:tcBorders>
            <w:vAlign w:val="center"/>
          </w:tcPr>
          <w:p>
            <w:pPr>
              <w:spacing w:before="0" w:after="0" w:afterAutospacing="0" w:line="240" w:lineRule="auto"/>
              <w:ind w:left="0" w:leftChars="0" w:right="0" w:rightChars="0" w:firstLine="0" w:firstLineChars="0"/>
              <w:jc w:val="center"/>
              <w:rPr>
                <w:rFonts w:hint="default"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val="en-US" w:eastAsia="zh-CN" w:bidi="ar"/>
              </w:rPr>
              <w:t>乘车指南折页</w:t>
            </w:r>
          </w:p>
        </w:tc>
        <w:tc>
          <w:tcPr>
            <w:tcW w:w="1784" w:type="dxa"/>
            <w:tcBorders>
              <w:top w:val="single" w:color="000000" w:sz="4" w:space="0"/>
              <w:left w:val="single" w:color="000000" w:sz="4" w:space="0"/>
              <w:bottom w:val="single" w:color="000000" w:sz="4" w:space="0"/>
              <w:right w:val="single" w:color="000000" w:sz="4" w:space="0"/>
            </w:tcBorders>
            <w:vAlign w:val="center"/>
          </w:tcPr>
          <w:p>
            <w:pPr>
              <w:pStyle w:val="26"/>
              <w:keepNext w:val="0"/>
              <w:keepLines w:val="0"/>
              <w:widowControl/>
              <w:suppressLineNumbers w:val="0"/>
              <w:spacing w:before="0" w:beforeAutospacing="0" w:after="0" w:afterAutospacing="0" w:line="240" w:lineRule="auto"/>
              <w:ind w:left="0" w:firstLine="0"/>
              <w:jc w:val="center"/>
              <w:rPr>
                <w:rFonts w:hint="eastAsia" w:ascii="宋体" w:hAnsi="宋体" w:eastAsia="宋体" w:cs="宋体"/>
                <w:color w:val="auto"/>
                <w:sz w:val="15"/>
                <w:szCs w:val="15"/>
                <w:highlight w:val="none"/>
                <w:lang w:eastAsia="zh-CN"/>
              </w:rPr>
            </w:pPr>
            <w:r>
              <w:rPr>
                <w:rFonts w:hint="eastAsia" w:ascii="宋体" w:hAnsi="宋体" w:cs="宋体"/>
                <w:color w:val="auto"/>
                <w:sz w:val="15"/>
                <w:szCs w:val="15"/>
                <w:highlight w:val="none"/>
                <w:lang w:val="en-US" w:eastAsia="zh-CN" w:bidi="ar"/>
              </w:rPr>
              <w:t>1.</w:t>
            </w:r>
            <w:r>
              <w:rPr>
                <w:rFonts w:hint="eastAsia" w:ascii="宋体" w:hAnsi="宋体" w:eastAsia="宋体" w:cs="宋体"/>
                <w:color w:val="auto"/>
                <w:sz w:val="15"/>
                <w:szCs w:val="15"/>
                <w:highlight w:val="none"/>
              </w:rPr>
              <w:t>3折页</w:t>
            </w:r>
            <w:r>
              <w:rPr>
                <w:rFonts w:hint="eastAsia" w:ascii="宋体" w:hAnsi="宋体" w:cs="宋体"/>
                <w:color w:val="auto"/>
                <w:sz w:val="15"/>
                <w:szCs w:val="15"/>
                <w:highlight w:val="none"/>
                <w:lang w:eastAsia="zh-CN"/>
              </w:rPr>
              <w:t>：</w:t>
            </w:r>
          </w:p>
          <w:p>
            <w:pPr>
              <w:pStyle w:val="26"/>
              <w:keepNext w:val="0"/>
              <w:keepLines w:val="0"/>
              <w:widowControl/>
              <w:suppressLineNumbers w:val="0"/>
              <w:spacing w:before="0" w:beforeAutospacing="0" w:after="0" w:afterAutospacing="0" w:line="240" w:lineRule="auto"/>
              <w:ind w:left="0" w:firstLine="0"/>
              <w:jc w:val="center"/>
              <w:rPr>
                <w:rFonts w:hint="eastAsia" w:ascii="宋体" w:hAnsi="宋体" w:cs="宋体"/>
                <w:color w:val="auto"/>
                <w:sz w:val="15"/>
                <w:szCs w:val="15"/>
                <w:highlight w:val="none"/>
                <w:lang w:eastAsia="zh-CN"/>
              </w:rPr>
            </w:pPr>
            <w:r>
              <w:rPr>
                <w:rFonts w:hint="eastAsia" w:ascii="宋体" w:hAnsi="宋体" w:eastAsia="宋体" w:cs="宋体"/>
                <w:color w:val="auto"/>
                <w:sz w:val="15"/>
                <w:szCs w:val="15"/>
                <w:highlight w:val="none"/>
              </w:rPr>
              <w:t>展开300mm×210mm</w:t>
            </w:r>
            <w:r>
              <w:rPr>
                <w:rFonts w:hint="eastAsia" w:ascii="宋体" w:hAnsi="宋体" w:cs="宋体"/>
                <w:color w:val="auto"/>
                <w:sz w:val="15"/>
                <w:szCs w:val="15"/>
                <w:highlight w:val="none"/>
              </w:rPr>
              <w:br w:type="textWrapping"/>
            </w:r>
            <w:r>
              <w:rPr>
                <w:rFonts w:hint="eastAsia" w:ascii="宋体" w:hAnsi="宋体" w:eastAsia="宋体" w:cs="宋体"/>
                <w:color w:val="auto"/>
                <w:sz w:val="15"/>
                <w:szCs w:val="15"/>
                <w:highlight w:val="none"/>
              </w:rPr>
              <w:t>折后100mm×210mm</w:t>
            </w:r>
            <w:r>
              <w:rPr>
                <w:rFonts w:hint="eastAsia" w:ascii="宋体" w:hAnsi="宋体" w:cs="宋体"/>
                <w:color w:val="auto"/>
                <w:sz w:val="15"/>
                <w:szCs w:val="15"/>
                <w:highlight w:val="none"/>
              </w:rPr>
              <w:br w:type="textWrapping"/>
            </w:r>
            <w:r>
              <w:rPr>
                <w:rFonts w:hint="eastAsia" w:ascii="宋体" w:hAnsi="宋体" w:cs="宋体"/>
                <w:color w:val="auto"/>
                <w:sz w:val="15"/>
                <w:szCs w:val="15"/>
                <w:highlight w:val="none"/>
                <w:lang w:val="en-US" w:eastAsia="zh-CN" w:bidi="ar"/>
              </w:rPr>
              <w:t>2.</w:t>
            </w:r>
            <w:r>
              <w:rPr>
                <w:rFonts w:hint="eastAsia" w:ascii="宋体" w:hAnsi="宋体" w:eastAsia="宋体" w:cs="宋体"/>
                <w:color w:val="auto"/>
                <w:sz w:val="15"/>
                <w:szCs w:val="15"/>
                <w:highlight w:val="none"/>
              </w:rPr>
              <w:t>4折页</w:t>
            </w:r>
            <w:r>
              <w:rPr>
                <w:rFonts w:hint="eastAsia" w:ascii="宋体" w:hAnsi="宋体" w:cs="宋体"/>
                <w:color w:val="auto"/>
                <w:sz w:val="15"/>
                <w:szCs w:val="15"/>
                <w:highlight w:val="none"/>
                <w:lang w:eastAsia="zh-CN"/>
              </w:rPr>
              <w:t>：</w:t>
            </w:r>
          </w:p>
          <w:p>
            <w:pPr>
              <w:pStyle w:val="26"/>
              <w:keepNext w:val="0"/>
              <w:keepLines w:val="0"/>
              <w:widowControl/>
              <w:suppressLineNumbers w:val="0"/>
              <w:spacing w:before="0" w:beforeAutospacing="0" w:after="0" w:afterAutospacing="0" w:line="240" w:lineRule="auto"/>
              <w:ind w:left="0" w:firstLine="0"/>
              <w:jc w:val="center"/>
              <w:rPr>
                <w:rFonts w:hint="eastAsia" w:ascii="宋体" w:hAnsi="宋体" w:cs="宋体"/>
                <w:color w:val="auto"/>
                <w:sz w:val="15"/>
                <w:szCs w:val="15"/>
                <w:highlight w:val="none"/>
              </w:rPr>
            </w:pPr>
            <w:r>
              <w:rPr>
                <w:rFonts w:hint="eastAsia" w:ascii="宋体" w:hAnsi="宋体" w:eastAsia="宋体" w:cs="宋体"/>
                <w:color w:val="auto"/>
                <w:sz w:val="15"/>
                <w:szCs w:val="15"/>
                <w:highlight w:val="none"/>
              </w:rPr>
              <w:t>展开400mm×210mm</w:t>
            </w:r>
            <w:r>
              <w:rPr>
                <w:rFonts w:hint="eastAsia" w:ascii="宋体" w:hAnsi="宋体" w:cs="宋体"/>
                <w:color w:val="auto"/>
                <w:sz w:val="15"/>
                <w:szCs w:val="15"/>
                <w:highlight w:val="none"/>
              </w:rPr>
              <w:br w:type="textWrapping"/>
            </w:r>
            <w:r>
              <w:rPr>
                <w:rFonts w:hint="eastAsia" w:ascii="宋体" w:hAnsi="宋体" w:eastAsia="宋体" w:cs="宋体"/>
                <w:color w:val="auto"/>
                <w:sz w:val="15"/>
                <w:szCs w:val="15"/>
                <w:highlight w:val="none"/>
              </w:rPr>
              <w:t>折后100mm×210mm</w:t>
            </w:r>
          </w:p>
          <w:p>
            <w:pPr>
              <w:pStyle w:val="26"/>
              <w:spacing w:beforeAutospacing="0" w:afterAutospacing="0" w:line="240" w:lineRule="auto"/>
              <w:ind w:firstLine="450" w:firstLineChars="300"/>
              <w:jc w:val="both"/>
              <w:rPr>
                <w:rFonts w:hint="eastAsia" w:ascii="宋体" w:hAnsi="宋体" w:cs="宋体"/>
                <w:color w:val="auto"/>
                <w:sz w:val="15"/>
                <w:szCs w:val="15"/>
                <w:highlight w:val="none"/>
                <w:lang w:eastAsia="zh-CN"/>
              </w:rPr>
            </w:pPr>
            <w:r>
              <w:rPr>
                <w:rFonts w:hint="eastAsia" w:ascii="宋体" w:hAnsi="宋体" w:cs="宋体"/>
                <w:color w:val="auto"/>
                <w:sz w:val="15"/>
                <w:szCs w:val="15"/>
                <w:highlight w:val="none"/>
                <w:lang w:val="en-US" w:eastAsia="zh-CN" w:bidi="ar"/>
              </w:rPr>
              <w:t>3 .</w:t>
            </w:r>
            <w:r>
              <w:rPr>
                <w:rFonts w:hint="eastAsia" w:ascii="宋体" w:hAnsi="宋体" w:eastAsia="宋体" w:cs="宋体"/>
                <w:color w:val="auto"/>
                <w:sz w:val="15"/>
                <w:szCs w:val="15"/>
                <w:highlight w:val="none"/>
              </w:rPr>
              <w:t>5折页</w:t>
            </w:r>
            <w:r>
              <w:rPr>
                <w:rFonts w:hint="eastAsia" w:ascii="宋体" w:hAnsi="宋体" w:cs="宋体"/>
                <w:color w:val="auto"/>
                <w:sz w:val="15"/>
                <w:szCs w:val="15"/>
                <w:highlight w:val="none"/>
                <w:lang w:eastAsia="zh-CN"/>
              </w:rPr>
              <w:t>：</w:t>
            </w:r>
          </w:p>
          <w:p>
            <w:pPr>
              <w:pStyle w:val="26"/>
              <w:spacing w:beforeAutospacing="0" w:afterAutospacing="0" w:line="240" w:lineRule="auto"/>
              <w:ind w:left="0" w:leftChars="0" w:right="0" w:rightChars="0" w:firstLine="0" w:firstLineChars="0"/>
              <w:jc w:val="center"/>
              <w:rPr>
                <w:rFonts w:hint="default" w:ascii="宋体" w:hAnsi="宋体" w:eastAsia="宋体" w:cs="宋体"/>
                <w:color w:val="auto"/>
                <w:kern w:val="0"/>
                <w:sz w:val="15"/>
                <w:szCs w:val="15"/>
                <w:highlight w:val="none"/>
                <w:lang w:val="en-US" w:eastAsia="zh-CN" w:bidi="ar"/>
              </w:rPr>
            </w:pPr>
            <w:r>
              <w:rPr>
                <w:rFonts w:hint="eastAsia" w:ascii="宋体" w:hAnsi="宋体" w:eastAsia="宋体" w:cs="宋体"/>
                <w:color w:val="auto"/>
                <w:sz w:val="15"/>
                <w:szCs w:val="15"/>
                <w:highlight w:val="none"/>
              </w:rPr>
              <w:t>展开500mm×210mm</w:t>
            </w:r>
            <w:r>
              <w:rPr>
                <w:rFonts w:hint="eastAsia" w:ascii="宋体" w:hAnsi="宋体" w:cs="宋体"/>
                <w:color w:val="auto"/>
                <w:sz w:val="15"/>
                <w:szCs w:val="15"/>
                <w:highlight w:val="none"/>
              </w:rPr>
              <w:br w:type="textWrapping"/>
            </w:r>
            <w:r>
              <w:rPr>
                <w:rFonts w:hint="eastAsia" w:ascii="宋体" w:hAnsi="宋体" w:eastAsia="宋体" w:cs="宋体"/>
                <w:color w:val="auto"/>
                <w:sz w:val="15"/>
                <w:szCs w:val="15"/>
                <w:highlight w:val="none"/>
              </w:rPr>
              <w:t>折后100mm×210mm</w:t>
            </w:r>
          </w:p>
        </w:tc>
        <w:tc>
          <w:tcPr>
            <w:tcW w:w="4343" w:type="dxa"/>
            <w:tcBorders>
              <w:top w:val="single" w:color="000000" w:sz="4" w:space="0"/>
              <w:left w:val="single" w:color="000000" w:sz="4" w:space="0"/>
              <w:bottom w:val="single" w:color="000000" w:sz="4" w:space="0"/>
              <w:right w:val="single" w:color="000000" w:sz="4" w:space="0"/>
            </w:tcBorders>
            <w:vAlign w:val="center"/>
          </w:tcPr>
          <w:p>
            <w:pPr>
              <w:pStyle w:val="26"/>
              <w:ind w:left="0" w:leftChars="0" w:right="0" w:rightChars="0" w:firstLine="0" w:firstLineChars="0"/>
              <w:jc w:val="both"/>
              <w:rPr>
                <w:rFonts w:hint="default" w:ascii="宋体" w:hAnsi="宋体" w:eastAsia="宋体" w:cs="宋体"/>
                <w:color w:val="auto"/>
                <w:kern w:val="0"/>
                <w:sz w:val="15"/>
                <w:szCs w:val="15"/>
                <w:highlight w:val="none"/>
                <w:lang w:val="en-US" w:eastAsia="zh-CN" w:bidi="ar"/>
              </w:rPr>
            </w:pPr>
            <w:r>
              <w:rPr>
                <w:rFonts w:hint="eastAsia" w:ascii="宋体" w:hAnsi="宋体" w:eastAsia="宋体" w:cs="宋体"/>
                <w:color w:val="auto"/>
                <w:sz w:val="15"/>
                <w:szCs w:val="15"/>
                <w:highlight w:val="none"/>
                <w:lang w:val="en-US" w:eastAsia="zh-CN"/>
              </w:rPr>
              <w:t>彩色印</w:t>
            </w:r>
            <w:r>
              <w:rPr>
                <w:rFonts w:hint="eastAsia" w:ascii="宋体" w:hAnsi="宋体" w:eastAsia="宋体" w:cs="宋体"/>
                <w:color w:val="auto"/>
                <w:sz w:val="15"/>
                <w:szCs w:val="15"/>
                <w:highlight w:val="none"/>
              </w:rPr>
              <w:t>刷、200克</w:t>
            </w:r>
            <w:r>
              <w:rPr>
                <w:rFonts w:hint="eastAsia" w:ascii="宋体" w:hAnsi="宋体" w:cs="宋体"/>
                <w:color w:val="auto"/>
                <w:sz w:val="15"/>
                <w:szCs w:val="15"/>
                <w:highlight w:val="none"/>
                <w:lang w:eastAsia="zh-CN"/>
              </w:rPr>
              <w:t>铜版纸</w:t>
            </w:r>
            <w:r>
              <w:rPr>
                <w:rFonts w:hint="eastAsia" w:ascii="宋体" w:hAnsi="宋体" w:eastAsia="宋体" w:cs="宋体"/>
                <w:color w:val="auto"/>
                <w:sz w:val="15"/>
                <w:szCs w:val="15"/>
                <w:highlight w:val="none"/>
              </w:rPr>
              <w:t>、</w:t>
            </w:r>
            <w:r>
              <w:rPr>
                <w:rFonts w:hint="eastAsia" w:ascii="宋体" w:hAnsi="宋体" w:cs="宋体"/>
                <w:color w:val="auto"/>
                <w:sz w:val="15"/>
                <w:szCs w:val="15"/>
                <w:highlight w:val="none"/>
                <w:lang w:val="en-US" w:eastAsia="zh-CN"/>
              </w:rPr>
              <w:t>根据不同内容</w:t>
            </w:r>
            <w:r>
              <w:rPr>
                <w:rFonts w:hint="eastAsia" w:ascii="宋体" w:hAnsi="宋体" w:eastAsia="宋体" w:cs="宋体"/>
                <w:color w:val="auto"/>
                <w:sz w:val="15"/>
                <w:szCs w:val="15"/>
                <w:highlight w:val="none"/>
              </w:rPr>
              <w:t>折页、覆膜</w:t>
            </w:r>
          </w:p>
        </w:tc>
        <w:tc>
          <w:tcPr>
            <w:tcW w:w="559" w:type="dxa"/>
            <w:tcBorders>
              <w:top w:val="single" w:color="000000" w:sz="4" w:space="0"/>
              <w:left w:val="single" w:color="000000" w:sz="4" w:space="0"/>
              <w:bottom w:val="single" w:color="000000" w:sz="4" w:space="0"/>
              <w:right w:val="single" w:color="000000" w:sz="4" w:space="0"/>
            </w:tcBorders>
            <w:noWrap/>
            <w:vAlign w:val="center"/>
          </w:tcPr>
          <w:p>
            <w:pPr>
              <w:ind w:left="709" w:leftChars="0" w:right="-27" w:rightChars="0" w:hanging="709" w:firstLineChars="0"/>
              <w:jc w:val="center"/>
              <w:rPr>
                <w:rFonts w:hint="eastAsia"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val="en-US" w:eastAsia="zh-CN" w:bidi="ar"/>
              </w:rPr>
              <w:t>张</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leftChars="0" w:right="0" w:rightChars="0" w:firstLine="0" w:firstLineChars="0"/>
              <w:jc w:val="center"/>
              <w:rPr>
                <w:rFonts w:hint="default"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val="en-US" w:eastAsia="zh-CN" w:bidi="ar"/>
              </w:rPr>
              <w:t>42000</w:t>
            </w:r>
          </w:p>
        </w:tc>
      </w:tr>
      <w:tr>
        <w:tblPrEx>
          <w:tblCellMar>
            <w:top w:w="0" w:type="dxa"/>
            <w:left w:w="108" w:type="dxa"/>
            <w:bottom w:w="0" w:type="dxa"/>
            <w:right w:w="108" w:type="dxa"/>
          </w:tblCellMar>
        </w:tblPrEx>
        <w:trPr>
          <w:trHeight w:val="58" w:hRule="atLeast"/>
        </w:trPr>
        <w:tc>
          <w:tcPr>
            <w:tcW w:w="620"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right="0" w:firstLine="0"/>
              <w:jc w:val="center"/>
              <w:rPr>
                <w:rFonts w:hint="eastAsia"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val="en-US" w:eastAsia="zh-CN" w:bidi="ar"/>
              </w:rPr>
              <w:t>85</w:t>
            </w:r>
          </w:p>
        </w:tc>
        <w:tc>
          <w:tcPr>
            <w:tcW w:w="1356" w:type="dxa"/>
            <w:tcBorders>
              <w:top w:val="single" w:color="000000" w:sz="4" w:space="0"/>
              <w:left w:val="single" w:color="000000" w:sz="4" w:space="0"/>
              <w:bottom w:val="single" w:color="000000" w:sz="4" w:space="0"/>
              <w:right w:val="single" w:color="000000" w:sz="4" w:space="0"/>
            </w:tcBorders>
            <w:vAlign w:val="center"/>
          </w:tcPr>
          <w:p>
            <w:pPr>
              <w:spacing w:before="0" w:after="0" w:afterAutospacing="0" w:line="240" w:lineRule="auto"/>
              <w:ind w:left="0" w:leftChars="0" w:right="0" w:rightChars="0" w:firstLine="0" w:firstLineChars="0"/>
              <w:jc w:val="center"/>
              <w:rPr>
                <w:rFonts w:hint="default"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bidi="ar"/>
              </w:rPr>
              <w:t>易拉宝</w:t>
            </w:r>
          </w:p>
        </w:tc>
        <w:tc>
          <w:tcPr>
            <w:tcW w:w="1784" w:type="dxa"/>
            <w:tcBorders>
              <w:top w:val="single" w:color="000000" w:sz="4" w:space="0"/>
              <w:left w:val="single" w:color="000000" w:sz="4" w:space="0"/>
              <w:bottom w:val="single" w:color="000000" w:sz="4" w:space="0"/>
              <w:right w:val="single" w:color="000000" w:sz="4" w:space="0"/>
            </w:tcBorders>
            <w:vAlign w:val="center"/>
          </w:tcPr>
          <w:p>
            <w:pPr>
              <w:spacing w:before="0" w:after="0" w:afterAutospacing="0" w:line="240" w:lineRule="auto"/>
              <w:ind w:left="0" w:leftChars="0" w:right="0" w:rightChars="0" w:firstLine="0" w:firstLineChars="0"/>
              <w:jc w:val="center"/>
              <w:rPr>
                <w:rFonts w:hint="eastAsia"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bidi="ar"/>
              </w:rPr>
              <w:t>80</w:t>
            </w:r>
            <w:r>
              <w:rPr>
                <w:rFonts w:hint="eastAsia" w:ascii="宋体" w:hAnsi="宋体" w:cs="宋体"/>
                <w:color w:val="auto"/>
                <w:sz w:val="15"/>
                <w:szCs w:val="15"/>
                <w:highlight w:val="none"/>
                <w:lang w:val="en-US" w:eastAsia="zh-CN" w:bidi="ar"/>
              </w:rPr>
              <w:t>0</w:t>
            </w:r>
            <w:r>
              <w:rPr>
                <w:rFonts w:hint="eastAsia" w:ascii="宋体" w:hAnsi="宋体" w:cs="宋体"/>
                <w:color w:val="auto"/>
                <w:sz w:val="15"/>
                <w:szCs w:val="15"/>
                <w:highlight w:val="none"/>
                <w:lang w:bidi="ar"/>
              </w:rPr>
              <w:t>*200</w:t>
            </w:r>
            <w:r>
              <w:rPr>
                <w:rFonts w:hint="eastAsia" w:ascii="宋体" w:hAnsi="宋体" w:cs="宋体"/>
                <w:color w:val="auto"/>
                <w:sz w:val="15"/>
                <w:szCs w:val="15"/>
                <w:highlight w:val="none"/>
                <w:lang w:val="en-US" w:eastAsia="zh-CN" w:bidi="ar"/>
              </w:rPr>
              <w:t>0m</w:t>
            </w:r>
            <w:r>
              <w:rPr>
                <w:rFonts w:hint="eastAsia" w:ascii="宋体" w:hAnsi="宋体" w:cs="宋体"/>
                <w:color w:val="auto"/>
                <w:sz w:val="15"/>
                <w:szCs w:val="15"/>
                <w:highlight w:val="none"/>
                <w:lang w:bidi="ar"/>
              </w:rPr>
              <w:t>m</w:t>
            </w:r>
            <w:r>
              <w:rPr>
                <w:rFonts w:hint="eastAsia" w:ascii="宋体" w:hAnsi="宋体" w:cs="宋体"/>
                <w:color w:val="auto"/>
                <w:sz w:val="15"/>
                <w:szCs w:val="15"/>
                <w:highlight w:val="none"/>
                <w:lang w:eastAsia="zh-CN" w:bidi="ar"/>
              </w:rPr>
              <w:t>（</w:t>
            </w:r>
            <w:r>
              <w:rPr>
                <w:rFonts w:hint="eastAsia" w:ascii="宋体" w:hAnsi="宋体" w:cs="宋体"/>
                <w:color w:val="auto"/>
                <w:sz w:val="15"/>
                <w:szCs w:val="15"/>
                <w:highlight w:val="none"/>
                <w:lang w:val="en-US" w:eastAsia="zh-CN" w:bidi="ar"/>
              </w:rPr>
              <w:t>宽*高</w:t>
            </w:r>
            <w:r>
              <w:rPr>
                <w:rFonts w:hint="eastAsia" w:ascii="宋体" w:hAnsi="宋体" w:cs="宋体"/>
                <w:color w:val="auto"/>
                <w:sz w:val="15"/>
                <w:szCs w:val="15"/>
                <w:highlight w:val="none"/>
                <w:lang w:eastAsia="zh-CN" w:bidi="ar"/>
              </w:rPr>
              <w:t>）</w:t>
            </w:r>
          </w:p>
        </w:tc>
        <w:tc>
          <w:tcPr>
            <w:tcW w:w="4343" w:type="dxa"/>
            <w:tcBorders>
              <w:top w:val="single" w:color="000000" w:sz="4" w:space="0"/>
              <w:left w:val="single" w:color="000000" w:sz="4" w:space="0"/>
              <w:bottom w:val="single" w:color="000000" w:sz="4" w:space="0"/>
              <w:right w:val="single" w:color="000000" w:sz="4" w:space="0"/>
            </w:tcBorders>
            <w:vAlign w:val="center"/>
          </w:tcPr>
          <w:p>
            <w:pPr>
              <w:spacing w:before="0" w:after="0" w:afterAutospacing="0" w:line="240" w:lineRule="auto"/>
              <w:ind w:left="0" w:leftChars="0" w:right="0" w:rightChars="0" w:firstLine="0" w:firstLineChars="0"/>
              <w:rPr>
                <w:rFonts w:hint="default"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bidi="ar"/>
              </w:rPr>
              <w:t>加厚铝合金易拉宝</w:t>
            </w:r>
            <w:r>
              <w:rPr>
                <w:rFonts w:hint="eastAsia" w:ascii="宋体" w:hAnsi="宋体" w:cs="宋体"/>
                <w:color w:val="auto"/>
                <w:sz w:val="15"/>
                <w:szCs w:val="15"/>
                <w:highlight w:val="none"/>
                <w:lang w:val="en-US" w:eastAsia="zh-CN" w:bidi="ar"/>
              </w:rPr>
              <w:t>框架，画面材质：pvc硬片高清喷绘</w:t>
            </w:r>
          </w:p>
        </w:tc>
        <w:tc>
          <w:tcPr>
            <w:tcW w:w="559" w:type="dxa"/>
            <w:tcBorders>
              <w:top w:val="single" w:color="000000" w:sz="4" w:space="0"/>
              <w:left w:val="single" w:color="000000" w:sz="4" w:space="0"/>
              <w:bottom w:val="single" w:color="000000" w:sz="4" w:space="0"/>
              <w:right w:val="single" w:color="000000" w:sz="4" w:space="0"/>
            </w:tcBorders>
            <w:noWrap/>
            <w:vAlign w:val="center"/>
          </w:tcPr>
          <w:p>
            <w:pPr>
              <w:ind w:left="709" w:leftChars="0" w:right="-27" w:rightChars="0" w:hanging="709" w:firstLineChars="0"/>
              <w:jc w:val="center"/>
              <w:rPr>
                <w:rFonts w:hint="eastAsia"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val="en-US" w:eastAsia="zh-CN" w:bidi="ar"/>
              </w:rPr>
              <w:t>个</w:t>
            </w:r>
          </w:p>
        </w:tc>
        <w:tc>
          <w:tcPr>
            <w:tcW w:w="709" w:type="dxa"/>
            <w:tcBorders>
              <w:top w:val="single" w:color="000000" w:sz="4" w:space="0"/>
              <w:left w:val="single" w:color="000000" w:sz="4" w:space="0"/>
              <w:bottom w:val="single" w:color="000000" w:sz="4" w:space="0"/>
              <w:right w:val="single" w:color="000000" w:sz="4" w:space="0"/>
            </w:tcBorders>
            <w:noWrap/>
            <w:vAlign w:val="center"/>
          </w:tcPr>
          <w:p>
            <w:pPr>
              <w:spacing w:before="0" w:after="0" w:afterAutospacing="0" w:line="240" w:lineRule="auto"/>
              <w:ind w:left="0" w:leftChars="0" w:right="0" w:rightChars="0" w:firstLine="0" w:firstLineChars="0"/>
              <w:jc w:val="center"/>
              <w:rPr>
                <w:rFonts w:hint="default" w:ascii="宋体" w:hAnsi="宋体" w:eastAsia="宋体" w:cs="宋体"/>
                <w:color w:val="auto"/>
                <w:sz w:val="15"/>
                <w:szCs w:val="15"/>
                <w:highlight w:val="none"/>
                <w:lang w:val="en-US" w:eastAsia="zh-CN" w:bidi="ar"/>
              </w:rPr>
            </w:pPr>
            <w:r>
              <w:rPr>
                <w:rFonts w:hint="eastAsia" w:ascii="宋体" w:hAnsi="宋体" w:cs="宋体"/>
                <w:color w:val="auto"/>
                <w:sz w:val="15"/>
                <w:szCs w:val="15"/>
                <w:highlight w:val="none"/>
                <w:lang w:val="en-US" w:eastAsia="zh-CN" w:bidi="ar"/>
              </w:rPr>
              <w:t>34</w:t>
            </w:r>
          </w:p>
        </w:tc>
      </w:tr>
    </w:tbl>
    <w:p>
      <w:pPr>
        <w:numPr>
          <w:ilvl w:val="1"/>
          <w:numId w:val="0"/>
        </w:numPr>
        <w:tabs>
          <w:tab w:val="left" w:pos="0"/>
        </w:tabs>
        <w:spacing w:before="0" w:afterAutospacing="0" w:line="240" w:lineRule="auto"/>
        <w:ind w:right="0"/>
        <w:rPr>
          <w:color w:val="auto"/>
          <w:sz w:val="15"/>
          <w:szCs w:val="15"/>
          <w:highlight w:val="none"/>
        </w:rPr>
      </w:pPr>
    </w:p>
    <w:bookmarkEnd w:id="1053"/>
    <w:p>
      <w:pPr>
        <w:numPr>
          <w:ilvl w:val="1"/>
          <w:numId w:val="0"/>
        </w:numPr>
        <w:tabs>
          <w:tab w:val="left" w:pos="0"/>
        </w:tabs>
        <w:spacing w:before="0" w:afterAutospacing="0" w:line="240" w:lineRule="auto"/>
        <w:ind w:right="0"/>
        <w:rPr>
          <w:color w:val="auto"/>
          <w:highlight w:val="none"/>
        </w:rPr>
        <w:sectPr>
          <w:footerReference r:id="rId9" w:type="default"/>
          <w:pgSz w:w="11905" w:h="16838"/>
          <w:pgMar w:top="1418" w:right="1418" w:bottom="1304" w:left="1418" w:header="454" w:footer="567" w:gutter="0"/>
          <w:pgNumType w:fmt="decimal" w:start="1"/>
          <w:cols w:space="720" w:num="1"/>
          <w:docGrid w:linePitch="312" w:charSpace="0"/>
        </w:sectPr>
      </w:pPr>
    </w:p>
    <w:p>
      <w:pPr>
        <w:pStyle w:val="5"/>
        <w:spacing w:line="240" w:lineRule="auto"/>
        <w:ind w:left="0" w:leftChars="0" w:firstLine="0" w:firstLineChars="0"/>
        <w:rPr>
          <w:rFonts w:hint="eastAsia" w:ascii="宋体" w:hAnsi="宋体" w:eastAsia="宋体" w:cs="宋体"/>
          <w:color w:val="auto"/>
          <w:sz w:val="21"/>
          <w:szCs w:val="21"/>
          <w:highlight w:val="none"/>
        </w:rPr>
      </w:pPr>
      <w:bookmarkStart w:id="1054" w:name="_Toc23156"/>
      <w:bookmarkStart w:id="1055" w:name="_Toc18554"/>
      <w:bookmarkStart w:id="1056" w:name="_Toc1369"/>
      <w:bookmarkStart w:id="1057" w:name="_Toc17497"/>
      <w:bookmarkStart w:id="1058" w:name="_Toc9391"/>
      <w:bookmarkStart w:id="1059" w:name="_Toc28184"/>
      <w:bookmarkStart w:id="1060" w:name="_Toc26350"/>
      <w:bookmarkStart w:id="1061" w:name="_Toc18020"/>
      <w:bookmarkStart w:id="1062" w:name="_Toc23676"/>
      <w:r>
        <w:rPr>
          <w:rFonts w:hint="eastAsia" w:ascii="宋体" w:hAnsi="宋体" w:eastAsia="宋体" w:cs="宋体"/>
          <w:color w:val="auto"/>
          <w:sz w:val="21"/>
          <w:szCs w:val="21"/>
          <w:highlight w:val="none"/>
        </w:rPr>
        <w:t>附件2</w:t>
      </w:r>
      <w:bookmarkEnd w:id="1054"/>
      <w:r>
        <w:rPr>
          <w:rFonts w:hint="eastAsia" w:ascii="宋体" w:hAnsi="宋体" w:eastAsia="宋体" w:cs="宋体"/>
          <w:color w:val="auto"/>
          <w:sz w:val="21"/>
          <w:szCs w:val="21"/>
          <w:highlight w:val="none"/>
          <w:lang w:eastAsia="zh-CN"/>
        </w:rPr>
        <w:t>：</w:t>
      </w:r>
      <w:bookmarkStart w:id="1063" w:name="_Toc27424"/>
      <w:r>
        <w:rPr>
          <w:rFonts w:hint="eastAsia" w:ascii="宋体" w:hAnsi="宋体" w:eastAsia="宋体" w:cs="宋体"/>
          <w:color w:val="auto"/>
          <w:sz w:val="21"/>
          <w:szCs w:val="21"/>
          <w:highlight w:val="none"/>
        </w:rPr>
        <w:t>合同违约处理通知单</w:t>
      </w:r>
      <w:bookmarkEnd w:id="1055"/>
      <w:bookmarkEnd w:id="1056"/>
      <w:bookmarkEnd w:id="1057"/>
      <w:bookmarkEnd w:id="1058"/>
      <w:bookmarkEnd w:id="1059"/>
      <w:bookmarkEnd w:id="1060"/>
      <w:bookmarkEnd w:id="1061"/>
      <w:bookmarkEnd w:id="1062"/>
      <w:bookmarkEnd w:id="1063"/>
    </w:p>
    <w:p>
      <w:pPr>
        <w:spacing w:before="0" w:after="0" w:afterAutospacing="0" w:line="320" w:lineRule="exact"/>
        <w:ind w:left="-136" w:leftChars="-65" w:right="0" w:firstLine="117" w:firstLineChars="49"/>
        <w:jc w:val="left"/>
        <w:rPr>
          <w:rFonts w:ascii="宋体" w:hAnsi="宋体"/>
          <w:b/>
          <w:bCs/>
          <w:color w:val="auto"/>
          <w:highlight w:val="none"/>
        </w:rPr>
      </w:pPr>
      <w:r>
        <w:rPr>
          <w:rFonts w:hint="eastAsia"/>
          <w:color w:val="auto"/>
          <w:sz w:val="24"/>
          <w:szCs w:val="24"/>
          <w:highlight w:val="none"/>
        </w:rPr>
        <w:t xml:space="preserve">       </w:t>
      </w:r>
      <w:r>
        <w:rPr>
          <w:rFonts w:hint="eastAsia"/>
          <w:b/>
          <w:color w:val="auto"/>
          <w:highlight w:val="none"/>
        </w:rPr>
        <w:t>合同名称：                         合同编号</w:t>
      </w:r>
      <w:r>
        <w:rPr>
          <w:rFonts w:hint="eastAsia"/>
          <w:color w:val="auto"/>
          <w:sz w:val="24"/>
          <w:szCs w:val="24"/>
          <w:highlight w:val="none"/>
        </w:rPr>
        <w:t xml:space="preserve">  </w:t>
      </w:r>
    </w:p>
    <w:tbl>
      <w:tblPr>
        <w:tblStyle w:val="28"/>
        <w:tblpPr w:leftFromText="180" w:rightFromText="180" w:vertAnchor="text" w:horzAnchor="margin" w:tblpXSpec="center" w:tblpY="153"/>
        <w:tblW w:w="9322"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91"/>
        <w:gridCol w:w="3835"/>
        <w:gridCol w:w="2552"/>
        <w:gridCol w:w="174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7" w:hRule="atLeast"/>
        </w:trPr>
        <w:tc>
          <w:tcPr>
            <w:tcW w:w="1191" w:type="dxa"/>
            <w:tcBorders>
              <w:top w:val="thinThickSmallGap" w:color="auto" w:sz="18" w:space="0"/>
              <w:left w:val="thinThickSmallGap" w:color="auto" w:sz="18" w:space="0"/>
            </w:tcBorders>
            <w:vAlign w:val="center"/>
          </w:tcPr>
          <w:p>
            <w:pPr>
              <w:spacing w:before="0" w:after="0" w:afterAutospacing="0" w:line="320" w:lineRule="exact"/>
              <w:ind w:left="0" w:right="0" w:firstLine="0"/>
              <w:rPr>
                <w:rFonts w:ascii="宋体" w:hAnsi="宋体"/>
                <w:b/>
                <w:color w:val="auto"/>
                <w:highlight w:val="none"/>
              </w:rPr>
            </w:pPr>
            <w:r>
              <w:rPr>
                <w:rFonts w:hint="eastAsia" w:ascii="宋体" w:hAnsi="宋体"/>
                <w:b/>
                <w:color w:val="auto"/>
                <w:highlight w:val="none"/>
              </w:rPr>
              <w:t>业主单位</w:t>
            </w:r>
          </w:p>
        </w:tc>
        <w:tc>
          <w:tcPr>
            <w:tcW w:w="3835" w:type="dxa"/>
            <w:tcBorders>
              <w:top w:val="thinThickSmallGap" w:color="auto" w:sz="18" w:space="0"/>
            </w:tcBorders>
            <w:vAlign w:val="center"/>
          </w:tcPr>
          <w:p>
            <w:pPr>
              <w:spacing w:before="0" w:after="0" w:afterAutospacing="0" w:line="320" w:lineRule="exact"/>
              <w:ind w:left="0" w:right="0" w:firstLine="420" w:firstLineChars="200"/>
              <w:jc w:val="center"/>
              <w:rPr>
                <w:rFonts w:ascii="宋体" w:hAnsi="宋体"/>
                <w:b/>
                <w:color w:val="auto"/>
                <w:highlight w:val="none"/>
              </w:rPr>
            </w:pPr>
            <w:r>
              <w:rPr>
                <w:rFonts w:hint="eastAsia" w:ascii="宋体" w:hAnsi="宋体"/>
                <w:color w:val="auto"/>
                <w:highlight w:val="none"/>
              </w:rPr>
              <w:t>南宁轨道交通运营有限公司</w:t>
            </w:r>
          </w:p>
        </w:tc>
        <w:tc>
          <w:tcPr>
            <w:tcW w:w="2552" w:type="dxa"/>
            <w:tcBorders>
              <w:top w:val="thinThickSmallGap" w:color="auto" w:sz="18" w:space="0"/>
            </w:tcBorders>
            <w:vAlign w:val="center"/>
          </w:tcPr>
          <w:p>
            <w:pPr>
              <w:spacing w:before="0" w:after="0" w:afterAutospacing="0" w:line="320" w:lineRule="exact"/>
              <w:ind w:left="0" w:right="0" w:firstLine="422" w:firstLineChars="200"/>
              <w:jc w:val="center"/>
              <w:rPr>
                <w:rFonts w:ascii="宋体" w:hAnsi="宋体"/>
                <w:b/>
                <w:color w:val="auto"/>
                <w:highlight w:val="none"/>
              </w:rPr>
            </w:pPr>
            <w:r>
              <w:rPr>
                <w:rFonts w:hint="eastAsia" w:ascii="宋体" w:hAnsi="宋体"/>
                <w:b/>
                <w:color w:val="auto"/>
                <w:highlight w:val="none"/>
              </w:rPr>
              <w:t>主办部门</w:t>
            </w:r>
          </w:p>
        </w:tc>
        <w:tc>
          <w:tcPr>
            <w:tcW w:w="1744" w:type="dxa"/>
            <w:tcBorders>
              <w:top w:val="thinThickSmallGap" w:color="auto" w:sz="18" w:space="0"/>
              <w:right w:val="thickThinSmallGap" w:color="auto" w:sz="18" w:space="0"/>
            </w:tcBorders>
            <w:vAlign w:val="center"/>
          </w:tcPr>
          <w:p>
            <w:pPr>
              <w:spacing w:before="0" w:after="0" w:afterAutospacing="0" w:line="320" w:lineRule="exact"/>
              <w:ind w:left="0" w:right="0" w:firstLine="420" w:firstLineChars="200"/>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213" w:hRule="atLeast"/>
        </w:trPr>
        <w:tc>
          <w:tcPr>
            <w:tcW w:w="1191" w:type="dxa"/>
            <w:tcBorders>
              <w:left w:val="thinThickSmallGap" w:color="auto" w:sz="18" w:space="0"/>
            </w:tcBorders>
            <w:vAlign w:val="center"/>
          </w:tcPr>
          <w:p>
            <w:pPr>
              <w:spacing w:before="0" w:after="0" w:afterAutospacing="0" w:line="320" w:lineRule="exact"/>
              <w:ind w:left="0" w:right="0" w:firstLine="0"/>
              <w:rPr>
                <w:rFonts w:ascii="宋体" w:hAnsi="宋体"/>
                <w:b/>
                <w:color w:val="auto"/>
                <w:highlight w:val="none"/>
              </w:rPr>
            </w:pPr>
            <w:r>
              <w:rPr>
                <w:rFonts w:hint="eastAsia" w:ascii="宋体" w:hAnsi="宋体"/>
                <w:b/>
                <w:color w:val="auto"/>
                <w:highlight w:val="none"/>
              </w:rPr>
              <w:t>承包商</w:t>
            </w:r>
          </w:p>
        </w:tc>
        <w:tc>
          <w:tcPr>
            <w:tcW w:w="3835" w:type="dxa"/>
            <w:vAlign w:val="center"/>
          </w:tcPr>
          <w:p>
            <w:pPr>
              <w:spacing w:before="0" w:after="0" w:afterAutospacing="0" w:line="320" w:lineRule="exact"/>
              <w:ind w:left="0" w:right="0" w:firstLine="420" w:firstLineChars="200"/>
              <w:jc w:val="center"/>
              <w:rPr>
                <w:rFonts w:ascii="宋体" w:hAnsi="宋体"/>
                <w:color w:val="auto"/>
                <w:highlight w:val="none"/>
              </w:rPr>
            </w:pPr>
          </w:p>
        </w:tc>
        <w:tc>
          <w:tcPr>
            <w:tcW w:w="2552" w:type="dxa"/>
            <w:vAlign w:val="center"/>
          </w:tcPr>
          <w:p>
            <w:pPr>
              <w:spacing w:before="0" w:after="0" w:afterAutospacing="0" w:line="320" w:lineRule="exact"/>
              <w:ind w:left="0" w:right="0" w:firstLine="422" w:firstLineChars="200"/>
              <w:jc w:val="center"/>
              <w:rPr>
                <w:rFonts w:ascii="宋体" w:hAnsi="宋体"/>
                <w:b/>
                <w:color w:val="auto"/>
                <w:highlight w:val="none"/>
              </w:rPr>
            </w:pPr>
            <w:r>
              <w:rPr>
                <w:rFonts w:hint="eastAsia" w:ascii="宋体" w:hAnsi="宋体"/>
                <w:b/>
                <w:color w:val="auto"/>
                <w:highlight w:val="none"/>
              </w:rPr>
              <w:t>项目经理</w:t>
            </w:r>
          </w:p>
        </w:tc>
        <w:tc>
          <w:tcPr>
            <w:tcW w:w="1744" w:type="dxa"/>
            <w:tcBorders>
              <w:right w:val="thickThinSmallGap" w:color="auto" w:sz="18" w:space="0"/>
            </w:tcBorders>
            <w:vAlign w:val="center"/>
          </w:tcPr>
          <w:p>
            <w:pPr>
              <w:spacing w:before="0" w:after="0" w:afterAutospacing="0" w:line="320" w:lineRule="exact"/>
              <w:ind w:left="0" w:right="0" w:firstLine="420" w:firstLineChars="200"/>
              <w:jc w:val="center"/>
              <w:rPr>
                <w:rFonts w:ascii="宋体" w:hAnsi="宋体"/>
                <w:color w:val="auto"/>
                <w:highlight w:val="none"/>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2847" w:hRule="atLeast"/>
        </w:trPr>
        <w:tc>
          <w:tcPr>
            <w:tcW w:w="1191" w:type="dxa"/>
            <w:tcBorders>
              <w:top w:val="thickThinSmallGap" w:color="auto" w:sz="18" w:space="0"/>
              <w:left w:val="thinThickSmallGap" w:color="auto" w:sz="18" w:space="0"/>
              <w:bottom w:val="thinThickSmallGap" w:color="auto" w:sz="18" w:space="0"/>
            </w:tcBorders>
            <w:textDirection w:val="tbRlV"/>
            <w:vAlign w:val="center"/>
          </w:tcPr>
          <w:p>
            <w:pPr>
              <w:spacing w:before="0" w:after="0" w:afterAutospacing="0" w:line="320" w:lineRule="exact"/>
              <w:ind w:left="113" w:right="113" w:firstLine="422" w:firstLineChars="200"/>
              <w:jc w:val="center"/>
              <w:rPr>
                <w:rFonts w:ascii="宋体" w:hAnsi="宋体"/>
                <w:b/>
                <w:color w:val="auto"/>
                <w:highlight w:val="none"/>
              </w:rPr>
            </w:pPr>
            <w:r>
              <w:rPr>
                <w:rFonts w:hint="eastAsia" w:ascii="宋体" w:hAnsi="宋体"/>
                <w:b/>
                <w:color w:val="auto"/>
                <w:highlight w:val="none"/>
              </w:rPr>
              <w:t>违约情况及处理意向</w:t>
            </w:r>
          </w:p>
        </w:tc>
        <w:tc>
          <w:tcPr>
            <w:tcW w:w="8131" w:type="dxa"/>
            <w:gridSpan w:val="3"/>
            <w:tcBorders>
              <w:top w:val="thickThinSmallGap" w:color="auto" w:sz="18" w:space="0"/>
              <w:left w:val="single" w:color="auto" w:sz="4" w:space="0"/>
              <w:bottom w:val="thinThickSmallGap" w:color="auto" w:sz="18" w:space="0"/>
              <w:right w:val="thickThinSmallGap" w:color="auto" w:sz="18" w:space="0"/>
            </w:tcBorders>
          </w:tcPr>
          <w:p>
            <w:pPr>
              <w:spacing w:before="0" w:after="0" w:afterAutospacing="0" w:line="320" w:lineRule="exact"/>
              <w:ind w:left="0" w:right="0" w:firstLine="360" w:firstLineChars="200"/>
              <w:rPr>
                <w:rFonts w:ascii="宋体" w:hAnsi="宋体"/>
                <w:color w:val="auto"/>
                <w:sz w:val="18"/>
                <w:szCs w:val="18"/>
                <w:highlight w:val="none"/>
              </w:rPr>
            </w:pPr>
            <w:r>
              <w:rPr>
                <w:rFonts w:hint="eastAsia" w:ascii="宋体" w:hAnsi="宋体"/>
                <w:bCs/>
                <w:color w:val="auto"/>
                <w:sz w:val="18"/>
                <w:szCs w:val="18"/>
                <w:highlight w:val="none"/>
              </w:rPr>
              <w:t>违约情况描述：</w:t>
            </w:r>
            <w:r>
              <w:rPr>
                <w:rFonts w:hint="eastAsia" w:ascii="宋体" w:hAnsi="宋体"/>
                <w:color w:val="auto"/>
                <w:sz w:val="18"/>
                <w:szCs w:val="18"/>
                <w:highlight w:val="none"/>
              </w:rPr>
              <w:t>我部XX于X年X月X日发现XX。（举例）</w:t>
            </w:r>
          </w:p>
          <w:p>
            <w:pPr>
              <w:spacing w:before="0" w:after="0" w:afterAutospacing="0" w:line="320" w:lineRule="exact"/>
              <w:ind w:left="0" w:right="0" w:firstLine="360" w:firstLineChars="200"/>
              <w:rPr>
                <w:rFonts w:ascii="宋体" w:hAnsi="宋体"/>
                <w:color w:val="auto"/>
                <w:sz w:val="18"/>
                <w:szCs w:val="18"/>
                <w:highlight w:val="none"/>
              </w:rPr>
            </w:pPr>
          </w:p>
          <w:p>
            <w:pPr>
              <w:snapToGrid w:val="0"/>
              <w:spacing w:before="0" w:after="0" w:afterAutospacing="0" w:line="320" w:lineRule="exact"/>
              <w:ind w:left="0" w:right="0" w:firstLine="360" w:firstLineChars="200"/>
              <w:rPr>
                <w:rFonts w:ascii="宋体" w:hAnsi="宋体"/>
                <w:color w:val="auto"/>
                <w:sz w:val="18"/>
                <w:szCs w:val="18"/>
                <w:highlight w:val="none"/>
              </w:rPr>
            </w:pPr>
            <w:r>
              <w:rPr>
                <w:rFonts w:hint="eastAsia" w:ascii="宋体" w:hAnsi="宋体"/>
                <w:bCs/>
                <w:color w:val="auto"/>
                <w:sz w:val="18"/>
                <w:szCs w:val="18"/>
                <w:highlight w:val="none"/>
              </w:rPr>
              <w:t>合同违约条款：</w:t>
            </w:r>
            <w:r>
              <w:rPr>
                <w:rFonts w:hint="eastAsia" w:ascii="宋体" w:hAnsi="宋体"/>
                <w:color w:val="auto"/>
                <w:sz w:val="18"/>
                <w:szCs w:val="18"/>
                <w:highlight w:val="none"/>
              </w:rPr>
              <w:t>《XXX项目合同》十二条之附表第  条款：“XX”。（举例）</w:t>
            </w:r>
          </w:p>
          <w:p>
            <w:pPr>
              <w:snapToGrid w:val="0"/>
              <w:spacing w:before="0" w:after="0" w:afterAutospacing="0" w:line="320" w:lineRule="exact"/>
              <w:ind w:left="0" w:right="0" w:firstLine="360" w:firstLineChars="200"/>
              <w:rPr>
                <w:rFonts w:ascii="宋体" w:hAnsi="宋体"/>
                <w:color w:val="auto"/>
                <w:sz w:val="18"/>
                <w:szCs w:val="18"/>
                <w:highlight w:val="none"/>
              </w:rPr>
            </w:pPr>
          </w:p>
          <w:p>
            <w:pPr>
              <w:spacing w:before="0" w:after="0" w:afterAutospacing="0" w:line="320" w:lineRule="exact"/>
              <w:ind w:left="0" w:right="0" w:firstLine="360" w:firstLineChars="200"/>
              <w:rPr>
                <w:rFonts w:ascii="宋体" w:hAnsi="宋体"/>
                <w:color w:val="auto"/>
                <w:sz w:val="18"/>
                <w:szCs w:val="18"/>
                <w:highlight w:val="none"/>
              </w:rPr>
            </w:pPr>
            <w:r>
              <w:rPr>
                <w:rFonts w:hint="eastAsia" w:ascii="宋体" w:hAnsi="宋体"/>
                <w:bCs/>
                <w:color w:val="auto"/>
                <w:sz w:val="18"/>
                <w:szCs w:val="18"/>
                <w:highlight w:val="none"/>
              </w:rPr>
              <w:t>违约处理意向：</w:t>
            </w:r>
            <w:r>
              <w:rPr>
                <w:rFonts w:hint="eastAsia" w:ascii="宋体" w:hAnsi="宋体"/>
                <w:color w:val="auto"/>
                <w:sz w:val="18"/>
                <w:szCs w:val="18"/>
                <w:highlight w:val="none"/>
              </w:rPr>
              <w:t>根据《XXX项目合同》中相关条例规定，决定对你司处以：1.XX；2.站罚扣款项从XX款中扣取。（举例）</w:t>
            </w:r>
          </w:p>
          <w:p>
            <w:pPr>
              <w:spacing w:before="0" w:after="0" w:afterAutospacing="0" w:line="320" w:lineRule="exact"/>
              <w:ind w:left="0" w:right="0" w:firstLine="360" w:firstLineChars="200"/>
              <w:rPr>
                <w:rFonts w:ascii="宋体" w:hAnsi="宋体"/>
                <w:color w:val="auto"/>
                <w:sz w:val="18"/>
                <w:szCs w:val="18"/>
                <w:highlight w:val="none"/>
              </w:rPr>
            </w:pPr>
          </w:p>
          <w:p>
            <w:pPr>
              <w:spacing w:before="0" w:after="0" w:afterAutospacing="0" w:line="320" w:lineRule="exact"/>
              <w:ind w:left="0" w:right="0" w:firstLine="360" w:firstLineChars="200"/>
              <w:rPr>
                <w:rFonts w:ascii="宋体" w:hAnsi="宋体"/>
                <w:color w:val="auto"/>
                <w:sz w:val="18"/>
                <w:szCs w:val="18"/>
                <w:highlight w:val="none"/>
              </w:rPr>
            </w:pPr>
          </w:p>
          <w:p>
            <w:pPr>
              <w:spacing w:before="0" w:after="0" w:afterAutospacing="0" w:line="320" w:lineRule="exact"/>
              <w:ind w:left="0" w:right="0" w:firstLine="360" w:firstLineChars="200"/>
              <w:rPr>
                <w:rFonts w:ascii="宋体" w:hAnsi="宋体"/>
                <w:color w:val="auto"/>
                <w:sz w:val="18"/>
                <w:szCs w:val="18"/>
                <w:highlight w:val="none"/>
              </w:rPr>
            </w:pPr>
          </w:p>
          <w:p>
            <w:pPr>
              <w:spacing w:before="0" w:after="0" w:afterAutospacing="0" w:line="320" w:lineRule="exact"/>
              <w:ind w:left="0" w:right="0" w:firstLine="422" w:firstLineChars="200"/>
              <w:rPr>
                <w:rFonts w:ascii="宋体" w:hAnsi="宋体"/>
                <w:b/>
                <w:color w:val="auto"/>
                <w:highlight w:val="none"/>
              </w:rPr>
            </w:pPr>
          </w:p>
          <w:p>
            <w:pPr>
              <w:spacing w:before="0" w:after="0" w:afterAutospacing="0" w:line="320" w:lineRule="exact"/>
              <w:ind w:left="0" w:right="0" w:firstLine="420" w:firstLineChars="200"/>
              <w:rPr>
                <w:rFonts w:ascii="宋体" w:hAnsi="宋体"/>
                <w:bCs/>
                <w:color w:val="auto"/>
                <w:highlight w:val="none"/>
                <w:u w:val="single"/>
              </w:rPr>
            </w:pPr>
            <w:r>
              <w:rPr>
                <w:rFonts w:hint="eastAsia" w:ascii="宋体" w:hAnsi="宋体"/>
                <w:bCs/>
                <w:color w:val="auto"/>
                <w:highlight w:val="none"/>
              </w:rPr>
              <w:t>业主审批领导（签章）：                        时间：年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181" w:hRule="atLeast"/>
        </w:trPr>
        <w:tc>
          <w:tcPr>
            <w:tcW w:w="1191" w:type="dxa"/>
            <w:tcBorders>
              <w:top w:val="thickThinSmallGap" w:color="auto" w:sz="18" w:space="0"/>
              <w:left w:val="thinThickSmallGap" w:color="auto" w:sz="18" w:space="0"/>
              <w:bottom w:val="thinThickSmallGap" w:color="auto" w:sz="18" w:space="0"/>
            </w:tcBorders>
            <w:textDirection w:val="tbRlV"/>
            <w:vAlign w:val="center"/>
          </w:tcPr>
          <w:p>
            <w:pPr>
              <w:spacing w:before="0" w:after="0" w:afterAutospacing="0" w:line="320" w:lineRule="exact"/>
              <w:ind w:left="0" w:right="0" w:firstLine="211" w:firstLineChars="100"/>
              <w:rPr>
                <w:rFonts w:ascii="宋体" w:hAnsi="宋体"/>
                <w:b/>
                <w:color w:val="auto"/>
                <w:highlight w:val="none"/>
              </w:rPr>
            </w:pPr>
            <w:r>
              <w:rPr>
                <w:rFonts w:hint="eastAsia" w:ascii="宋体" w:hAnsi="宋体"/>
                <w:b/>
                <w:color w:val="auto"/>
                <w:highlight w:val="none"/>
              </w:rPr>
              <w:t>申诉意见</w:t>
            </w:r>
          </w:p>
        </w:tc>
        <w:tc>
          <w:tcPr>
            <w:tcW w:w="8131" w:type="dxa"/>
            <w:gridSpan w:val="3"/>
            <w:tcBorders>
              <w:top w:val="thickThinSmallGap" w:color="auto" w:sz="18" w:space="0"/>
              <w:left w:val="single" w:color="auto" w:sz="4" w:space="0"/>
              <w:bottom w:val="thinThickSmallGap" w:color="auto" w:sz="18" w:space="0"/>
              <w:right w:val="thickThinSmallGap" w:color="auto" w:sz="18" w:space="0"/>
            </w:tcBorders>
          </w:tcPr>
          <w:p>
            <w:pPr>
              <w:spacing w:before="0" w:after="0" w:afterAutospacing="0" w:line="320" w:lineRule="exact"/>
              <w:ind w:left="0" w:right="0" w:firstLine="420" w:firstLineChars="200"/>
              <w:rPr>
                <w:rFonts w:ascii="宋体" w:hAnsi="宋体"/>
                <w:bCs/>
                <w:color w:val="auto"/>
                <w:highlight w:val="none"/>
              </w:rPr>
            </w:pPr>
          </w:p>
          <w:p>
            <w:pPr>
              <w:spacing w:before="0" w:after="0" w:afterAutospacing="0" w:line="320" w:lineRule="exact"/>
              <w:ind w:left="0" w:right="0" w:firstLine="420" w:firstLineChars="200"/>
              <w:rPr>
                <w:rFonts w:ascii="宋体" w:hAnsi="宋体"/>
                <w:bCs/>
                <w:color w:val="auto"/>
                <w:highlight w:val="none"/>
              </w:rPr>
            </w:pPr>
          </w:p>
          <w:p>
            <w:pPr>
              <w:spacing w:before="0" w:after="0" w:afterAutospacing="0" w:line="320" w:lineRule="exact"/>
              <w:ind w:left="0" w:right="0" w:firstLine="420" w:firstLineChars="200"/>
              <w:rPr>
                <w:rFonts w:ascii="宋体" w:hAnsi="宋体"/>
                <w:bCs/>
                <w:color w:val="auto"/>
                <w:highlight w:val="none"/>
              </w:rPr>
            </w:pPr>
          </w:p>
          <w:p>
            <w:pPr>
              <w:spacing w:before="0" w:after="0" w:afterAutospacing="0" w:line="320" w:lineRule="exact"/>
              <w:ind w:left="0" w:right="0" w:firstLine="420" w:firstLineChars="200"/>
              <w:rPr>
                <w:rFonts w:ascii="宋体" w:hAnsi="宋体"/>
                <w:bCs/>
                <w:color w:val="auto"/>
                <w:highlight w:val="none"/>
              </w:rPr>
            </w:pPr>
            <w:r>
              <w:rPr>
                <w:rFonts w:hint="eastAsia" w:ascii="宋体" w:hAnsi="宋体"/>
                <w:bCs/>
                <w:color w:val="auto"/>
                <w:highlight w:val="none"/>
              </w:rPr>
              <w:t>承包商项目负责人（签章）：承包商：年  月  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cantSplit/>
          <w:trHeight w:val="1879" w:hRule="atLeast"/>
        </w:trPr>
        <w:tc>
          <w:tcPr>
            <w:tcW w:w="1191" w:type="dxa"/>
            <w:tcBorders>
              <w:top w:val="thinThickSmallGap" w:color="auto" w:sz="18" w:space="0"/>
              <w:left w:val="thinThickSmallGap" w:color="auto" w:sz="18" w:space="0"/>
              <w:bottom w:val="thickThinSmallGap" w:color="auto" w:sz="18" w:space="0"/>
            </w:tcBorders>
            <w:textDirection w:val="tbRlV"/>
            <w:vAlign w:val="center"/>
          </w:tcPr>
          <w:p>
            <w:pPr>
              <w:spacing w:before="0" w:after="0" w:afterAutospacing="0" w:line="320" w:lineRule="exact"/>
              <w:ind w:left="113" w:right="113" w:firstLine="422" w:firstLineChars="200"/>
              <w:jc w:val="both"/>
              <w:rPr>
                <w:rFonts w:ascii="宋体" w:hAnsi="宋体"/>
                <w:b/>
                <w:color w:val="auto"/>
                <w:highlight w:val="none"/>
              </w:rPr>
            </w:pPr>
            <w:r>
              <w:rPr>
                <w:rFonts w:hint="eastAsia" w:ascii="宋体" w:hAnsi="宋体"/>
                <w:b/>
                <w:color w:val="auto"/>
                <w:highlight w:val="none"/>
              </w:rPr>
              <w:t>违约处理决定</w:t>
            </w:r>
          </w:p>
        </w:tc>
        <w:tc>
          <w:tcPr>
            <w:tcW w:w="8131" w:type="dxa"/>
            <w:gridSpan w:val="3"/>
            <w:tcBorders>
              <w:top w:val="thinThickSmallGap" w:color="auto" w:sz="18" w:space="0"/>
              <w:left w:val="single" w:color="auto" w:sz="4" w:space="0"/>
              <w:bottom w:val="thickThinSmallGap" w:color="auto" w:sz="18" w:space="0"/>
              <w:right w:val="thickThinSmallGap" w:color="auto" w:sz="18" w:space="0"/>
            </w:tcBorders>
          </w:tcPr>
          <w:p>
            <w:pPr>
              <w:spacing w:before="0" w:after="0" w:afterAutospacing="0" w:line="320" w:lineRule="exact"/>
              <w:ind w:left="0" w:right="0" w:firstLine="422" w:firstLineChars="200"/>
              <w:jc w:val="left"/>
              <w:rPr>
                <w:rFonts w:ascii="宋体" w:hAnsi="宋体"/>
                <w:b/>
                <w:color w:val="auto"/>
                <w:highlight w:val="none"/>
              </w:rPr>
            </w:pPr>
          </w:p>
          <w:p>
            <w:pPr>
              <w:spacing w:before="0" w:after="0" w:afterAutospacing="0" w:line="320" w:lineRule="exact"/>
              <w:ind w:left="0" w:right="0" w:firstLine="360" w:firstLineChars="200"/>
              <w:rPr>
                <w:rFonts w:ascii="宋体" w:hAnsi="宋体"/>
                <w:color w:val="auto"/>
                <w:sz w:val="18"/>
                <w:szCs w:val="18"/>
                <w:highlight w:val="none"/>
              </w:rPr>
            </w:pPr>
            <w:r>
              <w:rPr>
                <w:rFonts w:hint="eastAsia" w:ascii="宋体" w:hAnsi="宋体"/>
                <w:color w:val="auto"/>
                <w:sz w:val="18"/>
                <w:szCs w:val="18"/>
                <w:highlight w:val="none"/>
              </w:rPr>
              <w:t>根据《XXX项目合同》中相关条例规定，决定对你司处以：1.XX；2.站罚扣款项从XX款中扣取。（举例）</w:t>
            </w:r>
          </w:p>
          <w:p>
            <w:pPr>
              <w:spacing w:before="0" w:after="0" w:afterAutospacing="0" w:line="320" w:lineRule="exact"/>
              <w:ind w:left="0" w:right="0" w:firstLine="422" w:firstLineChars="200"/>
              <w:jc w:val="left"/>
              <w:rPr>
                <w:rFonts w:ascii="宋体" w:hAnsi="宋体"/>
                <w:b/>
                <w:color w:val="auto"/>
                <w:highlight w:val="none"/>
              </w:rPr>
            </w:pPr>
          </w:p>
          <w:p>
            <w:pPr>
              <w:spacing w:before="0" w:after="0" w:afterAutospacing="0" w:line="320" w:lineRule="exact"/>
              <w:ind w:left="0" w:right="0" w:firstLine="422" w:firstLineChars="200"/>
              <w:jc w:val="left"/>
              <w:rPr>
                <w:rFonts w:ascii="宋体" w:hAnsi="宋体"/>
                <w:b/>
                <w:color w:val="auto"/>
                <w:highlight w:val="none"/>
              </w:rPr>
            </w:pPr>
          </w:p>
          <w:p>
            <w:pPr>
              <w:spacing w:before="0" w:after="0" w:afterAutospacing="0" w:line="320" w:lineRule="exact"/>
              <w:ind w:left="0" w:right="0" w:firstLine="422" w:firstLineChars="200"/>
              <w:jc w:val="left"/>
              <w:rPr>
                <w:rFonts w:ascii="宋体" w:hAnsi="宋体"/>
                <w:b/>
                <w:color w:val="auto"/>
                <w:highlight w:val="none"/>
              </w:rPr>
            </w:pPr>
          </w:p>
          <w:p>
            <w:pPr>
              <w:spacing w:before="0" w:after="0" w:afterAutospacing="0" w:line="320" w:lineRule="exact"/>
              <w:ind w:left="0" w:right="0" w:firstLine="420" w:firstLineChars="200"/>
              <w:jc w:val="left"/>
              <w:rPr>
                <w:rFonts w:ascii="宋体" w:hAnsi="宋体"/>
                <w:b/>
                <w:color w:val="auto"/>
                <w:highlight w:val="none"/>
              </w:rPr>
            </w:pPr>
            <w:r>
              <w:rPr>
                <w:rFonts w:hint="eastAsia" w:ascii="宋体" w:hAnsi="宋体"/>
                <w:bCs/>
                <w:color w:val="auto"/>
                <w:highlight w:val="none"/>
              </w:rPr>
              <w:t>业主审批领导（签章）：业主 年  月  日</w:t>
            </w:r>
          </w:p>
        </w:tc>
      </w:tr>
    </w:tbl>
    <w:p>
      <w:pPr>
        <w:spacing w:before="0" w:after="0" w:afterAutospacing="0" w:line="320" w:lineRule="exact"/>
        <w:ind w:left="0" w:right="-779" w:rightChars="-371" w:firstLine="422" w:firstLineChars="200"/>
        <w:rPr>
          <w:rFonts w:ascii="宋体" w:hAnsi="宋体"/>
          <w:b/>
          <w:bCs/>
          <w:color w:val="auto"/>
          <w:highlight w:val="none"/>
        </w:rPr>
      </w:pPr>
    </w:p>
    <w:p>
      <w:pPr>
        <w:spacing w:before="0" w:after="0" w:afterAutospacing="0" w:line="320" w:lineRule="exact"/>
        <w:ind w:left="0" w:right="-779" w:rightChars="-371" w:firstLine="422" w:firstLineChars="200"/>
        <w:rPr>
          <w:rFonts w:ascii="宋体" w:hAnsi="宋体"/>
          <w:b/>
          <w:bCs/>
          <w:color w:val="auto"/>
          <w:highlight w:val="none"/>
        </w:rPr>
      </w:pPr>
      <w:r>
        <w:rPr>
          <w:rFonts w:hint="eastAsia" w:ascii="宋体" w:hAnsi="宋体"/>
          <w:b/>
          <w:bCs/>
          <w:color w:val="auto"/>
          <w:highlight w:val="none"/>
        </w:rPr>
        <w:t>送达回执（2选1勾选）：</w:t>
      </w:r>
      <w:r>
        <w:rPr>
          <w:rFonts w:hint="eastAsia"/>
          <w:color w:val="auto"/>
          <w:highlight w:val="none"/>
        </w:rPr>
        <w:t>□无申诉意见        □已填申诉意见</w:t>
      </w:r>
    </w:p>
    <w:p>
      <w:pPr>
        <w:spacing w:before="0" w:after="0" w:afterAutospacing="0" w:line="320" w:lineRule="exact"/>
        <w:ind w:left="-136" w:leftChars="-65" w:right="-779" w:rightChars="-371" w:firstLine="420" w:firstLineChars="200"/>
        <w:rPr>
          <w:rFonts w:ascii="宋体" w:hAnsi="宋体"/>
          <w:b/>
          <w:bCs/>
          <w:color w:val="auto"/>
          <w:sz w:val="18"/>
          <w:szCs w:val="18"/>
          <w:highlight w:val="none"/>
        </w:rPr>
      </w:pPr>
      <w:r>
        <w:rPr>
          <w:rFonts w:hint="eastAsia" w:ascii="宋体" w:hAnsi="宋体"/>
          <w:bCs/>
          <w:color w:val="auto"/>
          <w:highlight w:val="none"/>
        </w:rPr>
        <w:t xml:space="preserve">承包商签收（签章）：                        年    月     日 </w:t>
      </w:r>
    </w:p>
    <w:p>
      <w:pPr>
        <w:spacing w:before="0" w:after="0" w:afterAutospacing="0" w:line="320" w:lineRule="exact"/>
        <w:ind w:left="408" w:leftChars="-36" w:right="-779" w:rightChars="-371" w:hanging="484" w:hangingChars="269"/>
        <w:rPr>
          <w:rFonts w:ascii="宋体" w:hAnsi="宋体"/>
          <w:color w:val="auto"/>
          <w:sz w:val="18"/>
          <w:szCs w:val="18"/>
          <w:highlight w:val="none"/>
        </w:rPr>
      </w:pPr>
      <w:r>
        <w:rPr>
          <w:rFonts w:hint="eastAsia" w:ascii="宋体" w:hAnsi="宋体"/>
          <w:color w:val="auto"/>
          <w:sz w:val="18"/>
          <w:szCs w:val="18"/>
          <w:highlight w:val="none"/>
        </w:rPr>
        <w:t>说明：</w:t>
      </w:r>
    </w:p>
    <w:p>
      <w:pPr>
        <w:spacing w:before="0" w:after="0" w:afterAutospacing="0" w:line="320" w:lineRule="exact"/>
        <w:ind w:left="0" w:right="-779" w:rightChars="-371" w:firstLine="360" w:firstLineChars="200"/>
        <w:rPr>
          <w:rFonts w:ascii="宋体" w:hAnsi="宋体"/>
          <w:color w:val="auto"/>
          <w:sz w:val="18"/>
          <w:szCs w:val="18"/>
          <w:highlight w:val="none"/>
        </w:rPr>
      </w:pPr>
      <w:r>
        <w:rPr>
          <w:rFonts w:ascii="宋体" w:hAnsi="宋体"/>
          <w:color w:val="auto"/>
          <w:sz w:val="18"/>
          <w:szCs w:val="18"/>
          <w:highlight w:val="none"/>
        </w:rPr>
        <w:t>1</w:t>
      </w:r>
      <w:r>
        <w:rPr>
          <w:rFonts w:hint="eastAsia" w:ascii="宋体" w:hAnsi="宋体"/>
          <w:color w:val="auto"/>
          <w:sz w:val="18"/>
          <w:szCs w:val="18"/>
          <w:highlight w:val="none"/>
        </w:rPr>
        <w:t>.本通知单一式三份，招标方执两份，投标方执一份；招标方在合同执行过程中发现问题时填写；招标方主办部门及合同预算部各保存一份，第三份交投标方；</w:t>
      </w:r>
    </w:p>
    <w:p>
      <w:pPr>
        <w:spacing w:before="0" w:after="0" w:afterAutospacing="0" w:line="320" w:lineRule="exact"/>
        <w:ind w:left="0" w:right="-779" w:rightChars="-371" w:firstLine="360" w:firstLineChars="200"/>
        <w:rPr>
          <w:rFonts w:ascii="宋体" w:hAnsi="宋体"/>
          <w:color w:val="auto"/>
          <w:sz w:val="18"/>
          <w:szCs w:val="18"/>
          <w:highlight w:val="none"/>
        </w:rPr>
      </w:pPr>
      <w:r>
        <w:rPr>
          <w:rFonts w:hint="eastAsia" w:ascii="宋体" w:hAnsi="宋体"/>
          <w:color w:val="auto"/>
          <w:sz w:val="18"/>
          <w:szCs w:val="18"/>
          <w:highlight w:val="none"/>
        </w:rPr>
        <w:t>2.投标方若对本合同执行考核处理有意见，则须在收到本通知后2自然日内，在本通知上填写申诉意见并附上证明材料向招标方主办部门提出申诉，否则视为接受违约处理意见；招标方主办部门在收到申诉意见后须在5个工作日给予回复；</w:t>
      </w:r>
    </w:p>
    <w:p>
      <w:pPr>
        <w:spacing w:before="0" w:after="0" w:afterAutospacing="0" w:line="320" w:lineRule="exact"/>
        <w:ind w:left="0" w:right="-340" w:rightChars="-162" w:firstLine="360" w:firstLineChars="200"/>
        <w:rPr>
          <w:rFonts w:ascii="宋体" w:hAnsi="宋体"/>
          <w:color w:val="auto"/>
          <w:sz w:val="18"/>
          <w:szCs w:val="18"/>
          <w:highlight w:val="none"/>
        </w:rPr>
      </w:pPr>
      <w:r>
        <w:rPr>
          <w:rFonts w:hint="eastAsia" w:ascii="宋体" w:hAnsi="宋体"/>
          <w:color w:val="auto"/>
          <w:sz w:val="18"/>
          <w:szCs w:val="18"/>
          <w:highlight w:val="none"/>
        </w:rPr>
        <w:t>3.本通知单自送达之日起生效。</w:t>
      </w:r>
    </w:p>
    <w:p>
      <w:pPr>
        <w:spacing w:before="0" w:after="0" w:afterAutospacing="0" w:line="320" w:lineRule="exact"/>
        <w:ind w:left="0" w:right="-340" w:rightChars="-162" w:firstLine="360" w:firstLineChars="200"/>
        <w:rPr>
          <w:rFonts w:ascii="宋体" w:hAnsi="宋体"/>
          <w:color w:val="auto"/>
          <w:sz w:val="18"/>
          <w:szCs w:val="18"/>
          <w:highlight w:val="none"/>
        </w:rPr>
      </w:pPr>
      <w:r>
        <w:rPr>
          <w:rFonts w:hint="eastAsia" w:ascii="宋体" w:hAnsi="宋体"/>
          <w:color w:val="auto"/>
          <w:sz w:val="18"/>
          <w:szCs w:val="18"/>
          <w:highlight w:val="none"/>
        </w:rPr>
        <w:t>4.最终以招标方最新发布表格为准。</w:t>
      </w:r>
    </w:p>
    <w:p>
      <w:pPr>
        <w:spacing w:before="0" w:after="0" w:afterAutospacing="0" w:line="320" w:lineRule="exact"/>
        <w:ind w:left="0" w:right="0" w:firstLine="0"/>
        <w:jc w:val="left"/>
        <w:rPr>
          <w:color w:val="auto"/>
          <w:highlight w:val="none"/>
        </w:rPr>
      </w:pPr>
      <w:r>
        <w:rPr>
          <w:color w:val="auto"/>
          <w:highlight w:val="none"/>
        </w:rPr>
        <w:br w:type="page"/>
      </w:r>
    </w:p>
    <w:p>
      <w:pPr>
        <w:pStyle w:val="5"/>
        <w:rPr>
          <w:rFonts w:hint="eastAsia" w:ascii="宋体" w:hAnsi="宋体" w:eastAsia="宋体" w:cs="宋体"/>
          <w:color w:val="auto"/>
          <w:sz w:val="21"/>
          <w:szCs w:val="21"/>
          <w:highlight w:val="none"/>
        </w:rPr>
      </w:pPr>
      <w:bookmarkStart w:id="1064" w:name="_Toc30479"/>
      <w:bookmarkStart w:id="1065" w:name="_Toc32380"/>
      <w:bookmarkStart w:id="1066" w:name="_Toc13471"/>
      <w:bookmarkStart w:id="1067" w:name="_Toc18747"/>
      <w:bookmarkStart w:id="1068" w:name="_Toc29088"/>
      <w:bookmarkStart w:id="1069" w:name="_Toc12440"/>
      <w:bookmarkStart w:id="1070" w:name="_Toc6400"/>
      <w:bookmarkStart w:id="1071" w:name="_Toc21270"/>
      <w:r>
        <w:rPr>
          <w:rFonts w:hint="eastAsia" w:ascii="宋体" w:hAnsi="宋体" w:eastAsia="宋体" w:cs="宋体"/>
          <w:color w:val="auto"/>
          <w:sz w:val="21"/>
          <w:szCs w:val="21"/>
          <w:highlight w:val="none"/>
        </w:rPr>
        <w:t xml:space="preserve">附件3 </w:t>
      </w:r>
      <w:r>
        <w:rPr>
          <w:rFonts w:hint="eastAsia" w:ascii="宋体" w:hAnsi="宋体" w:eastAsia="宋体" w:cs="宋体"/>
          <w:color w:val="auto"/>
          <w:sz w:val="21"/>
          <w:szCs w:val="21"/>
          <w:highlight w:val="none"/>
          <w:lang w:eastAsia="zh-CN"/>
        </w:rPr>
        <w:t>：</w:t>
      </w:r>
      <w:r>
        <w:rPr>
          <w:rFonts w:hint="eastAsia" w:ascii="宋体" w:hAnsi="宋体" w:eastAsia="宋体" w:cs="宋体"/>
          <w:color w:val="auto"/>
          <w:sz w:val="21"/>
          <w:szCs w:val="21"/>
          <w:highlight w:val="none"/>
        </w:rPr>
        <w:t>样品图样</w:t>
      </w:r>
      <w:bookmarkEnd w:id="1064"/>
      <w:bookmarkEnd w:id="1065"/>
      <w:bookmarkEnd w:id="1066"/>
      <w:bookmarkEnd w:id="1067"/>
      <w:bookmarkEnd w:id="1068"/>
      <w:bookmarkEnd w:id="1069"/>
      <w:bookmarkEnd w:id="1070"/>
      <w:bookmarkEnd w:id="1071"/>
    </w:p>
    <w:p>
      <w:pPr>
        <w:pStyle w:val="2"/>
        <w:jc w:val="center"/>
        <w:rPr>
          <w:rFonts w:hint="eastAsia"/>
          <w:b/>
          <w:bCs/>
          <w:color w:val="auto"/>
          <w:sz w:val="30"/>
          <w:szCs w:val="30"/>
          <w:highlight w:val="none"/>
          <w:lang w:val="en-US" w:eastAsia="zh-CN"/>
        </w:rPr>
      </w:pPr>
      <w:r>
        <w:rPr>
          <w:rFonts w:hint="eastAsia"/>
          <w:b/>
          <w:bCs/>
          <w:color w:val="auto"/>
          <w:sz w:val="30"/>
          <w:szCs w:val="30"/>
          <w:highlight w:val="none"/>
          <w:lang w:val="en-US" w:eastAsia="zh-CN"/>
        </w:rPr>
        <w:t>画布(出入口周边信息）</w:t>
      </w:r>
    </w:p>
    <w:p>
      <w:pPr>
        <w:pStyle w:val="2"/>
        <w:jc w:val="center"/>
        <w:rPr>
          <w:rFonts w:hint="eastAsia"/>
          <w:b/>
          <w:bCs/>
          <w:color w:val="auto"/>
          <w:sz w:val="30"/>
          <w:szCs w:val="30"/>
          <w:highlight w:val="none"/>
          <w:lang w:val="en-US" w:eastAsia="zh-CN"/>
        </w:rPr>
      </w:pPr>
    </w:p>
    <w:p>
      <w:pPr>
        <w:pStyle w:val="2"/>
        <w:rPr>
          <w:color w:val="auto"/>
          <w:highlight w:val="none"/>
        </w:rPr>
      </w:pPr>
      <w:r>
        <w:rPr>
          <w:color w:val="auto"/>
          <w:sz w:val="24"/>
          <w:szCs w:val="32"/>
        </w:rPr>
        <w:drawing>
          <wp:anchor distT="0" distB="0" distL="114300" distR="114300" simplePos="0" relativeHeight="251661312" behindDoc="1" locked="0" layoutInCell="1" allowOverlap="1">
            <wp:simplePos x="0" y="0"/>
            <wp:positionH relativeFrom="column">
              <wp:posOffset>353695</wp:posOffset>
            </wp:positionH>
            <wp:positionV relativeFrom="paragraph">
              <wp:posOffset>-234315</wp:posOffset>
            </wp:positionV>
            <wp:extent cx="5137785" cy="7131050"/>
            <wp:effectExtent l="0" t="0" r="5715" b="12700"/>
            <wp:wrapTight wrapText="bothSides">
              <wp:wrapPolygon>
                <wp:start x="0" y="0"/>
                <wp:lineTo x="0" y="21523"/>
                <wp:lineTo x="21544" y="21523"/>
                <wp:lineTo x="21544" y="0"/>
                <wp:lineTo x="0" y="0"/>
              </wp:wrapPolygon>
            </wp:wrapTight>
            <wp:docPr id="8"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7"/>
                    <pic:cNvPicPr>
                      <a:picLocks noChangeAspect="1"/>
                    </pic:cNvPicPr>
                  </pic:nvPicPr>
                  <pic:blipFill>
                    <a:blip r:embed="rId16"/>
                    <a:stretch>
                      <a:fillRect/>
                    </a:stretch>
                  </pic:blipFill>
                  <pic:spPr>
                    <a:xfrm>
                      <a:off x="0" y="0"/>
                      <a:ext cx="5137785" cy="7131050"/>
                    </a:xfrm>
                    <a:prstGeom prst="rect">
                      <a:avLst/>
                    </a:prstGeom>
                    <a:noFill/>
                    <a:ln>
                      <a:noFill/>
                    </a:ln>
                  </pic:spPr>
                </pic:pic>
              </a:graphicData>
            </a:graphic>
          </wp:anchor>
        </w:drawing>
      </w:r>
    </w:p>
    <w:p>
      <w:pPr>
        <w:ind w:left="0" w:firstLine="0"/>
        <w:rPr>
          <w:color w:val="auto"/>
          <w:highlight w:val="none"/>
        </w:rPr>
      </w:pPr>
    </w:p>
    <w:p>
      <w:pPr>
        <w:pStyle w:val="2"/>
        <w:ind w:left="0" w:firstLine="0"/>
        <w:jc w:val="both"/>
        <w:rPr>
          <w:rFonts w:hint="eastAsia"/>
          <w:b/>
          <w:bCs/>
          <w:color w:val="auto"/>
          <w:sz w:val="30"/>
          <w:szCs w:val="30"/>
          <w:highlight w:val="none"/>
          <w:lang w:val="en-US" w:eastAsia="zh-CN"/>
        </w:rPr>
      </w:pPr>
    </w:p>
    <w:p>
      <w:pPr>
        <w:pStyle w:val="2"/>
        <w:jc w:val="center"/>
        <w:rPr>
          <w:rFonts w:hint="eastAsia" w:ascii="宋体" w:hAnsi="宋体" w:eastAsia="宋体" w:cs="宋体"/>
          <w:b/>
          <w:bCs/>
          <w:color w:val="auto"/>
          <w:sz w:val="30"/>
          <w:szCs w:val="30"/>
          <w:highlight w:val="none"/>
          <w:lang w:val="en-US" w:eastAsia="zh-CN"/>
        </w:rPr>
      </w:pPr>
    </w:p>
    <w:p>
      <w:pPr>
        <w:pStyle w:val="3"/>
        <w:numPr>
          <w:ilvl w:val="-1"/>
          <w:numId w:val="0"/>
        </w:numPr>
        <w:ind w:left="0" w:firstLine="0"/>
        <w:rPr>
          <w:rFonts w:hint="eastAsia" w:ascii="宋体" w:hAnsi="宋体" w:eastAsia="宋体" w:cs="宋体"/>
          <w:b/>
          <w:bCs/>
          <w:color w:val="auto"/>
          <w:sz w:val="30"/>
          <w:szCs w:val="30"/>
          <w:highlight w:val="none"/>
          <w:lang w:val="en-US" w:eastAsia="zh-CN"/>
        </w:rPr>
      </w:pPr>
    </w:p>
    <w:p>
      <w:pPr>
        <w:rPr>
          <w:rFonts w:hint="eastAsia" w:ascii="宋体" w:hAnsi="宋体" w:eastAsia="宋体" w:cs="宋体"/>
          <w:b/>
          <w:bCs/>
          <w:color w:val="auto"/>
          <w:sz w:val="30"/>
          <w:szCs w:val="30"/>
          <w:highlight w:val="none"/>
          <w:lang w:val="en-US" w:eastAsia="zh-CN"/>
        </w:rPr>
      </w:pPr>
    </w:p>
    <w:p>
      <w:pPr>
        <w:pStyle w:val="2"/>
        <w:rPr>
          <w:rFonts w:hint="eastAsia" w:ascii="宋体" w:hAnsi="宋体" w:eastAsia="宋体" w:cs="宋体"/>
          <w:b/>
          <w:bCs/>
          <w:color w:val="auto"/>
          <w:sz w:val="30"/>
          <w:szCs w:val="30"/>
          <w:highlight w:val="none"/>
          <w:lang w:val="en-US" w:eastAsia="zh-CN"/>
        </w:rPr>
      </w:pPr>
    </w:p>
    <w:p>
      <w:pPr>
        <w:pStyle w:val="3"/>
        <w:numPr>
          <w:ilvl w:val="-1"/>
          <w:numId w:val="0"/>
        </w:numPr>
        <w:ind w:left="0" w:firstLine="0"/>
        <w:rPr>
          <w:rFonts w:hint="eastAsia"/>
          <w:lang w:val="en-US" w:eastAsia="zh-CN"/>
        </w:rPr>
      </w:pPr>
    </w:p>
    <w:p>
      <w:pPr>
        <w:rPr>
          <w:rFonts w:hint="eastAsia" w:ascii="宋体" w:hAnsi="宋体" w:eastAsia="宋体" w:cs="宋体"/>
          <w:b/>
          <w:bCs/>
          <w:color w:val="auto"/>
          <w:sz w:val="30"/>
          <w:szCs w:val="30"/>
          <w:highlight w:val="none"/>
          <w:lang w:val="en-US" w:eastAsia="zh-CN"/>
        </w:rPr>
      </w:pPr>
    </w:p>
    <w:p>
      <w:pPr>
        <w:pStyle w:val="2"/>
        <w:rPr>
          <w:rFonts w:hint="eastAsia" w:ascii="宋体" w:hAnsi="宋体" w:eastAsia="宋体" w:cs="宋体"/>
          <w:b/>
          <w:bCs/>
          <w:color w:val="auto"/>
          <w:sz w:val="30"/>
          <w:szCs w:val="30"/>
          <w:highlight w:val="none"/>
          <w:lang w:val="en-US" w:eastAsia="zh-CN"/>
        </w:rPr>
      </w:pPr>
    </w:p>
    <w:p>
      <w:pPr>
        <w:pStyle w:val="3"/>
        <w:numPr>
          <w:ilvl w:val="-1"/>
          <w:numId w:val="0"/>
        </w:numPr>
        <w:ind w:left="0" w:firstLine="0"/>
        <w:rPr>
          <w:rFonts w:hint="eastAsia"/>
          <w:lang w:val="en-US" w:eastAsia="zh-CN"/>
        </w:rPr>
      </w:pPr>
    </w:p>
    <w:p>
      <w:pPr>
        <w:rPr>
          <w:rFonts w:hint="eastAsia"/>
          <w:lang w:val="en-US" w:eastAsia="zh-CN"/>
        </w:rPr>
      </w:pPr>
    </w:p>
    <w:p>
      <w:pPr>
        <w:pStyle w:val="2"/>
        <w:rPr>
          <w:rFonts w:hint="eastAsia"/>
          <w:lang w:val="en-US" w:eastAsia="zh-CN"/>
        </w:rPr>
      </w:pPr>
    </w:p>
    <w:p>
      <w:pPr>
        <w:pStyle w:val="3"/>
        <w:numPr>
          <w:ilvl w:val="-1"/>
          <w:numId w:val="0"/>
        </w:numPr>
        <w:ind w:left="0" w:firstLine="0"/>
        <w:rPr>
          <w:rFonts w:hint="eastAsia"/>
          <w:lang w:val="en-US" w:eastAsia="zh-CN"/>
        </w:rPr>
      </w:pPr>
    </w:p>
    <w:p>
      <w:pPr>
        <w:rPr>
          <w:rFonts w:hint="eastAsia"/>
          <w:lang w:val="en-US" w:eastAsia="zh-CN"/>
        </w:rPr>
      </w:pPr>
    </w:p>
    <w:p>
      <w:pPr>
        <w:pStyle w:val="2"/>
        <w:jc w:val="center"/>
        <w:rPr>
          <w:rFonts w:hint="eastAsia" w:ascii="宋体" w:hAnsi="宋体" w:eastAsia="宋体" w:cs="宋体"/>
          <w:b/>
          <w:bCs/>
          <w:color w:val="auto"/>
          <w:sz w:val="30"/>
          <w:szCs w:val="30"/>
          <w:highlight w:val="none"/>
          <w:lang w:val="en-US" w:eastAsia="zh-CN"/>
        </w:rPr>
      </w:pPr>
    </w:p>
    <w:p>
      <w:pPr>
        <w:pStyle w:val="2"/>
        <w:jc w:val="center"/>
        <w:rPr>
          <w:rFonts w:hint="eastAsia" w:ascii="宋体" w:hAnsi="宋体" w:eastAsia="宋体" w:cs="宋体"/>
          <w:b/>
          <w:bCs/>
          <w:color w:val="auto"/>
          <w:sz w:val="30"/>
          <w:szCs w:val="30"/>
          <w:highlight w:val="none"/>
          <w:lang w:val="en-US" w:eastAsia="zh-CN"/>
        </w:rPr>
      </w:pPr>
    </w:p>
    <w:p>
      <w:pPr>
        <w:pStyle w:val="2"/>
        <w:jc w:val="center"/>
        <w:rPr>
          <w:rFonts w:hint="eastAsia"/>
          <w:lang w:val="en-US" w:eastAsia="zh-CN"/>
        </w:rPr>
      </w:pPr>
      <w:r>
        <w:rPr>
          <w:rFonts w:hint="eastAsia" w:ascii="宋体" w:hAnsi="宋体" w:eastAsia="宋体" w:cs="宋体"/>
          <w:b/>
          <w:bCs/>
          <w:color w:val="auto"/>
          <w:sz w:val="30"/>
          <w:szCs w:val="30"/>
          <w:highlight w:val="none"/>
          <w:lang w:val="en-US" w:eastAsia="zh-CN"/>
        </w:rPr>
        <w:t>安检候检区</w:t>
      </w:r>
    </w:p>
    <w:p>
      <w:pPr>
        <w:numPr>
          <w:ilvl w:val="-1"/>
          <w:numId w:val="0"/>
        </w:numPr>
        <w:ind w:left="0" w:firstLine="0"/>
        <w:rPr>
          <w:rFonts w:hint="eastAsia"/>
          <w:lang w:val="en-US" w:eastAsia="zh-CN"/>
        </w:rPr>
      </w:pPr>
    </w:p>
    <w:p>
      <w:pPr>
        <w:numPr>
          <w:ilvl w:val="-1"/>
          <w:numId w:val="0"/>
        </w:numPr>
        <w:ind w:left="0" w:firstLine="0"/>
        <w:rPr>
          <w:rFonts w:hint="eastAsia"/>
          <w:lang w:val="en-US" w:eastAsia="zh-CN"/>
        </w:rPr>
      </w:pPr>
      <w:r>
        <w:drawing>
          <wp:inline distT="0" distB="0" distL="114300" distR="114300">
            <wp:extent cx="5750560" cy="3133090"/>
            <wp:effectExtent l="0" t="0" r="2540" b="10160"/>
            <wp:docPr id="7"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4"/>
                    <pic:cNvPicPr>
                      <a:picLocks noChangeAspect="1"/>
                    </pic:cNvPicPr>
                  </pic:nvPicPr>
                  <pic:blipFill>
                    <a:blip r:embed="rId17"/>
                    <a:stretch>
                      <a:fillRect/>
                    </a:stretch>
                  </pic:blipFill>
                  <pic:spPr>
                    <a:xfrm>
                      <a:off x="0" y="0"/>
                      <a:ext cx="5750560" cy="3133090"/>
                    </a:xfrm>
                    <a:prstGeom prst="rect">
                      <a:avLst/>
                    </a:prstGeom>
                    <a:noFill/>
                    <a:ln>
                      <a:noFill/>
                    </a:ln>
                  </pic:spPr>
                </pic:pic>
              </a:graphicData>
            </a:graphic>
          </wp:inline>
        </w:drawing>
      </w:r>
    </w:p>
    <w:p>
      <w:pPr>
        <w:numPr>
          <w:ilvl w:val="-1"/>
          <w:numId w:val="0"/>
        </w:numPr>
        <w:ind w:left="0" w:firstLine="0"/>
        <w:rPr>
          <w:rFonts w:hint="eastAsia"/>
          <w:lang w:val="en-US" w:eastAsia="zh-CN"/>
        </w:rPr>
      </w:pPr>
    </w:p>
    <w:p>
      <w:pPr>
        <w:numPr>
          <w:ilvl w:val="-1"/>
          <w:numId w:val="0"/>
        </w:numPr>
        <w:ind w:left="0" w:firstLine="0"/>
        <w:rPr>
          <w:rFonts w:hint="eastAsia"/>
          <w:lang w:val="en-US" w:eastAsia="zh-CN"/>
        </w:rPr>
      </w:pPr>
    </w:p>
    <w:p>
      <w:pPr>
        <w:numPr>
          <w:ilvl w:val="-1"/>
          <w:numId w:val="0"/>
        </w:numPr>
        <w:ind w:left="0" w:firstLine="0"/>
        <w:rPr>
          <w:rFonts w:hint="eastAsia"/>
          <w:lang w:val="en-US" w:eastAsia="zh-CN"/>
        </w:rPr>
      </w:pPr>
    </w:p>
    <w:p>
      <w:pPr>
        <w:numPr>
          <w:ilvl w:val="-1"/>
          <w:numId w:val="0"/>
        </w:numPr>
        <w:ind w:left="0" w:firstLine="0"/>
        <w:rPr>
          <w:rFonts w:hint="eastAsia"/>
          <w:lang w:val="en-US" w:eastAsia="zh-CN"/>
        </w:rPr>
      </w:pPr>
    </w:p>
    <w:p>
      <w:pPr>
        <w:numPr>
          <w:ilvl w:val="-1"/>
          <w:numId w:val="0"/>
        </w:numPr>
        <w:ind w:left="0" w:firstLine="0"/>
        <w:rPr>
          <w:rFonts w:hint="eastAsia"/>
          <w:lang w:val="en-US" w:eastAsia="zh-CN"/>
        </w:rPr>
      </w:pPr>
    </w:p>
    <w:p>
      <w:pPr>
        <w:numPr>
          <w:ilvl w:val="-1"/>
          <w:numId w:val="0"/>
        </w:numPr>
        <w:ind w:left="0" w:firstLine="0"/>
        <w:rPr>
          <w:rFonts w:hint="eastAsia"/>
          <w:lang w:val="en-US" w:eastAsia="zh-CN"/>
        </w:rPr>
      </w:pPr>
    </w:p>
    <w:p>
      <w:pPr>
        <w:numPr>
          <w:ilvl w:val="-1"/>
          <w:numId w:val="0"/>
        </w:numPr>
        <w:ind w:left="0" w:firstLine="0"/>
        <w:rPr>
          <w:rFonts w:hint="eastAsia"/>
          <w:lang w:val="en-US" w:eastAsia="zh-CN"/>
        </w:rPr>
      </w:pPr>
    </w:p>
    <w:p>
      <w:pPr>
        <w:numPr>
          <w:ilvl w:val="-1"/>
          <w:numId w:val="0"/>
        </w:numPr>
        <w:ind w:left="0" w:firstLine="0"/>
        <w:rPr>
          <w:rFonts w:hint="eastAsia"/>
          <w:lang w:val="en-US" w:eastAsia="zh-CN"/>
        </w:rPr>
      </w:pPr>
    </w:p>
    <w:p>
      <w:pPr>
        <w:numPr>
          <w:ilvl w:val="-1"/>
          <w:numId w:val="0"/>
        </w:numPr>
        <w:ind w:left="0" w:firstLine="0"/>
        <w:rPr>
          <w:rFonts w:hint="eastAsia"/>
          <w:lang w:val="en-US" w:eastAsia="zh-CN"/>
        </w:rPr>
      </w:pPr>
    </w:p>
    <w:p>
      <w:pPr>
        <w:numPr>
          <w:ilvl w:val="-1"/>
          <w:numId w:val="0"/>
        </w:numPr>
        <w:ind w:left="0" w:firstLine="0"/>
        <w:rPr>
          <w:rFonts w:hint="eastAsia"/>
          <w:lang w:val="en-US" w:eastAsia="zh-CN"/>
        </w:rPr>
      </w:pPr>
    </w:p>
    <w:p>
      <w:pPr>
        <w:numPr>
          <w:ilvl w:val="-1"/>
          <w:numId w:val="0"/>
        </w:numPr>
        <w:ind w:left="0" w:firstLine="0"/>
        <w:rPr>
          <w:rFonts w:hint="eastAsia"/>
          <w:lang w:val="en-US" w:eastAsia="zh-CN"/>
        </w:rPr>
      </w:pPr>
    </w:p>
    <w:p>
      <w:pPr>
        <w:pStyle w:val="2"/>
        <w:jc w:val="center"/>
        <w:rPr>
          <w:rFonts w:hint="eastAsia"/>
          <w:b/>
          <w:bCs/>
          <w:color w:val="auto"/>
          <w:sz w:val="30"/>
          <w:szCs w:val="30"/>
          <w:highlight w:val="none"/>
          <w:lang w:val="en-US" w:eastAsia="zh-CN"/>
        </w:rPr>
      </w:pPr>
      <w:r>
        <w:rPr>
          <w:rFonts w:hint="eastAsia"/>
          <w:b/>
          <w:bCs/>
          <w:color w:val="auto"/>
          <w:sz w:val="30"/>
          <w:szCs w:val="30"/>
          <w:highlight w:val="none"/>
          <w:lang w:val="en-US" w:eastAsia="zh-CN"/>
        </w:rPr>
        <w:t>换乘类地贴</w:t>
      </w:r>
    </w:p>
    <w:p>
      <w:pPr>
        <w:ind w:left="0" w:firstLine="0"/>
        <w:jc w:val="both"/>
        <w:rPr>
          <w:color w:val="auto"/>
          <w:highlight w:val="none"/>
        </w:rPr>
      </w:pPr>
      <w:r>
        <w:drawing>
          <wp:anchor distT="0" distB="0" distL="114300" distR="114300" simplePos="0" relativeHeight="251663360" behindDoc="0" locked="0" layoutInCell="1" allowOverlap="1">
            <wp:simplePos x="0" y="0"/>
            <wp:positionH relativeFrom="column">
              <wp:posOffset>153035</wp:posOffset>
            </wp:positionH>
            <wp:positionV relativeFrom="paragraph">
              <wp:posOffset>800735</wp:posOffset>
            </wp:positionV>
            <wp:extent cx="5131435" cy="5143500"/>
            <wp:effectExtent l="0" t="0" r="12065" b="0"/>
            <wp:wrapTopAndBottom/>
            <wp:docPr id="11"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图片 3"/>
                    <pic:cNvPicPr>
                      <a:picLocks noChangeAspect="1"/>
                    </pic:cNvPicPr>
                  </pic:nvPicPr>
                  <pic:blipFill>
                    <a:blip r:embed="rId18"/>
                    <a:stretch>
                      <a:fillRect/>
                    </a:stretch>
                  </pic:blipFill>
                  <pic:spPr>
                    <a:xfrm>
                      <a:off x="0" y="0"/>
                      <a:ext cx="5131435" cy="5143500"/>
                    </a:xfrm>
                    <a:prstGeom prst="rect">
                      <a:avLst/>
                    </a:prstGeom>
                    <a:noFill/>
                    <a:ln>
                      <a:noFill/>
                    </a:ln>
                  </pic:spPr>
                </pic:pic>
              </a:graphicData>
            </a:graphic>
          </wp:anchor>
        </w:drawing>
      </w:r>
    </w:p>
    <w:p>
      <w:pPr>
        <w:pStyle w:val="2"/>
        <w:rPr>
          <w:color w:val="auto"/>
          <w:highlight w:val="none"/>
        </w:rPr>
      </w:pPr>
    </w:p>
    <w:p>
      <w:pPr>
        <w:numPr>
          <w:ilvl w:val="-1"/>
          <w:numId w:val="0"/>
        </w:numPr>
        <w:ind w:left="0" w:firstLine="0"/>
      </w:pPr>
    </w:p>
    <w:p>
      <w:pPr>
        <w:numPr>
          <w:ilvl w:val="-1"/>
          <w:numId w:val="0"/>
        </w:numPr>
        <w:ind w:left="0" w:firstLine="0"/>
      </w:pPr>
    </w:p>
    <w:p>
      <w:pPr>
        <w:numPr>
          <w:ilvl w:val="-1"/>
          <w:numId w:val="0"/>
        </w:numPr>
        <w:ind w:left="0" w:firstLine="0"/>
      </w:pPr>
    </w:p>
    <w:p>
      <w:pPr>
        <w:numPr>
          <w:ilvl w:val="-1"/>
          <w:numId w:val="0"/>
        </w:numPr>
        <w:ind w:left="0" w:firstLine="0"/>
        <w:jc w:val="center"/>
        <w:rPr>
          <w:rFonts w:hint="eastAsia" w:ascii="宋体" w:hAnsi="Courier New" w:cs="宋体"/>
          <w:b/>
          <w:bCs/>
          <w:color w:val="auto"/>
          <w:sz w:val="30"/>
          <w:szCs w:val="30"/>
          <w:highlight w:val="none"/>
          <w:lang w:val="en-US" w:eastAsia="zh-CN"/>
        </w:rPr>
      </w:pPr>
    </w:p>
    <w:p>
      <w:pPr>
        <w:numPr>
          <w:ilvl w:val="-1"/>
          <w:numId w:val="0"/>
        </w:numPr>
        <w:ind w:left="0" w:firstLine="0"/>
        <w:rPr>
          <w:rFonts w:hint="eastAsia" w:ascii="宋体" w:hAnsi="Courier New" w:cs="宋体"/>
          <w:b/>
          <w:bCs/>
          <w:color w:val="auto"/>
          <w:sz w:val="30"/>
          <w:szCs w:val="30"/>
          <w:highlight w:val="none"/>
          <w:lang w:val="en-US" w:eastAsia="zh-CN"/>
        </w:rPr>
      </w:pPr>
    </w:p>
    <w:p>
      <w:pPr>
        <w:numPr>
          <w:ilvl w:val="-1"/>
          <w:numId w:val="0"/>
        </w:numPr>
        <w:ind w:left="0" w:firstLine="0"/>
        <w:jc w:val="center"/>
        <w:rPr>
          <w:rFonts w:hint="eastAsia" w:ascii="宋体" w:hAnsi="Courier New" w:cs="宋体"/>
          <w:b/>
          <w:bCs/>
          <w:color w:val="auto"/>
          <w:sz w:val="30"/>
          <w:szCs w:val="30"/>
          <w:highlight w:val="none"/>
          <w:lang w:val="en-US" w:eastAsia="zh-CN"/>
        </w:rPr>
      </w:pPr>
      <w:r>
        <w:rPr>
          <w:rFonts w:hint="eastAsia" w:ascii="宋体" w:hAnsi="Courier New" w:cs="宋体"/>
          <w:b/>
          <w:bCs/>
          <w:color w:val="auto"/>
          <w:sz w:val="30"/>
          <w:szCs w:val="30"/>
          <w:highlight w:val="none"/>
          <w:lang w:val="en-US" w:eastAsia="zh-CN"/>
        </w:rPr>
        <w:t>登乘列车指引</w:t>
      </w:r>
    </w:p>
    <w:p>
      <w:pPr>
        <w:numPr>
          <w:ilvl w:val="-1"/>
          <w:numId w:val="0"/>
        </w:numPr>
        <w:ind w:left="0" w:firstLine="0"/>
        <w:jc w:val="center"/>
        <w:rPr>
          <w:rFonts w:hint="eastAsia" w:ascii="宋体" w:hAnsi="Courier New" w:cs="宋体"/>
          <w:b/>
          <w:bCs/>
          <w:color w:val="auto"/>
          <w:sz w:val="30"/>
          <w:szCs w:val="30"/>
          <w:highlight w:val="none"/>
          <w:lang w:val="en-US" w:eastAsia="zh-CN"/>
        </w:rPr>
      </w:pPr>
    </w:p>
    <w:p>
      <w:pPr>
        <w:pStyle w:val="2"/>
        <w:ind w:left="0" w:firstLine="0"/>
        <w:rPr>
          <w:color w:val="auto"/>
          <w:highlight w:val="none"/>
        </w:rPr>
      </w:pPr>
      <w:r>
        <w:rPr>
          <w:rFonts w:hint="eastAsia"/>
          <w:b/>
          <w:bCs/>
          <w:color w:val="auto"/>
          <w:sz w:val="30"/>
          <w:szCs w:val="30"/>
          <w:highlight w:val="none"/>
          <w:lang w:val="en-US"/>
        </w:rPr>
        <w:drawing>
          <wp:anchor distT="0" distB="0" distL="114300" distR="114300" simplePos="0" relativeHeight="251664384" behindDoc="0" locked="0" layoutInCell="1" allowOverlap="1">
            <wp:simplePos x="0" y="0"/>
            <wp:positionH relativeFrom="column">
              <wp:posOffset>495300</wp:posOffset>
            </wp:positionH>
            <wp:positionV relativeFrom="page">
              <wp:posOffset>2597785</wp:posOffset>
            </wp:positionV>
            <wp:extent cx="5194935" cy="5194935"/>
            <wp:effectExtent l="0" t="0" r="5715" b="5715"/>
            <wp:wrapTopAndBottom/>
            <wp:docPr id="1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图片 2"/>
                    <pic:cNvPicPr>
                      <a:picLocks noChangeAspect="1"/>
                    </pic:cNvPicPr>
                  </pic:nvPicPr>
                  <pic:blipFill>
                    <a:blip r:embed="rId19"/>
                    <a:stretch>
                      <a:fillRect/>
                    </a:stretch>
                  </pic:blipFill>
                  <pic:spPr>
                    <a:xfrm>
                      <a:off x="0" y="0"/>
                      <a:ext cx="5194935" cy="5194935"/>
                    </a:xfrm>
                    <a:prstGeom prst="rect">
                      <a:avLst/>
                    </a:prstGeom>
                    <a:noFill/>
                    <a:ln>
                      <a:noFill/>
                    </a:ln>
                  </pic:spPr>
                </pic:pic>
              </a:graphicData>
            </a:graphic>
          </wp:anchor>
        </w:drawing>
      </w:r>
    </w:p>
    <w:p>
      <w:pPr>
        <w:pStyle w:val="2"/>
        <w:ind w:left="0" w:firstLine="0"/>
        <w:rPr>
          <w:color w:val="auto"/>
          <w:highlight w:val="none"/>
        </w:rPr>
      </w:pPr>
    </w:p>
    <w:p>
      <w:pPr>
        <w:pStyle w:val="2"/>
        <w:ind w:left="0" w:firstLine="0"/>
        <w:rPr>
          <w:color w:val="auto"/>
          <w:highlight w:val="none"/>
        </w:rPr>
      </w:pPr>
    </w:p>
    <w:p>
      <w:pPr>
        <w:pStyle w:val="2"/>
        <w:ind w:left="0" w:firstLine="0"/>
        <w:rPr>
          <w:color w:val="auto"/>
          <w:highlight w:val="none"/>
        </w:rPr>
      </w:pPr>
    </w:p>
    <w:p>
      <w:pPr>
        <w:pStyle w:val="2"/>
        <w:ind w:left="0" w:firstLine="0"/>
        <w:rPr>
          <w:color w:val="auto"/>
          <w:highlight w:val="none"/>
        </w:rPr>
      </w:pPr>
    </w:p>
    <w:p>
      <w:pPr>
        <w:pStyle w:val="2"/>
        <w:ind w:left="0" w:firstLine="0"/>
        <w:rPr>
          <w:color w:val="auto"/>
          <w:highlight w:val="none"/>
        </w:rPr>
      </w:pPr>
    </w:p>
    <w:p>
      <w:pPr>
        <w:numPr>
          <w:ilvl w:val="1"/>
          <w:numId w:val="0"/>
        </w:numPr>
        <w:tabs>
          <w:tab w:val="left" w:pos="0"/>
        </w:tabs>
        <w:spacing w:before="0" w:afterAutospacing="0" w:line="240" w:lineRule="auto"/>
        <w:ind w:right="0"/>
        <w:rPr>
          <w:color w:val="auto"/>
          <w:highlight w:val="none"/>
        </w:rPr>
      </w:pPr>
    </w:p>
    <w:p>
      <w:pPr>
        <w:numPr>
          <w:ilvl w:val="1"/>
          <w:numId w:val="0"/>
        </w:numPr>
        <w:tabs>
          <w:tab w:val="left" w:pos="0"/>
        </w:tabs>
        <w:spacing w:before="0" w:afterAutospacing="0" w:line="240" w:lineRule="auto"/>
        <w:ind w:right="0"/>
        <w:jc w:val="center"/>
        <w:rPr>
          <w:rFonts w:hint="eastAsia"/>
          <w:b/>
          <w:bCs/>
          <w:color w:val="auto"/>
          <w:sz w:val="30"/>
          <w:szCs w:val="30"/>
          <w:highlight w:val="none"/>
          <w:lang w:val="en-US" w:eastAsia="zh-CN"/>
        </w:rPr>
      </w:pPr>
      <w:bookmarkStart w:id="1178" w:name="_GoBack"/>
      <w:r>
        <w:rPr>
          <w:rFonts w:hint="eastAsia"/>
          <w:b/>
          <w:bCs/>
          <w:color w:val="auto"/>
          <w:sz w:val="30"/>
          <w:szCs w:val="30"/>
          <w:highlight w:val="none"/>
          <w:lang w:val="en-US" w:eastAsia="zh-CN"/>
        </w:rPr>
        <w:t>手举牌</w:t>
      </w:r>
    </w:p>
    <w:bookmarkEnd w:id="1178"/>
    <w:p>
      <w:pPr>
        <w:numPr>
          <w:ilvl w:val="1"/>
          <w:numId w:val="0"/>
        </w:numPr>
        <w:tabs>
          <w:tab w:val="left" w:pos="0"/>
        </w:tabs>
        <w:spacing w:before="0" w:afterAutospacing="0" w:line="240" w:lineRule="auto"/>
        <w:ind w:right="0"/>
        <w:jc w:val="center"/>
        <w:rPr>
          <w:rFonts w:hint="eastAsia"/>
          <w:b/>
          <w:bCs/>
          <w:color w:val="auto"/>
          <w:sz w:val="30"/>
          <w:szCs w:val="30"/>
          <w:highlight w:val="none"/>
          <w:lang w:val="en-US" w:eastAsia="zh-CN"/>
        </w:rPr>
      </w:pPr>
    </w:p>
    <w:p>
      <w:pPr>
        <w:numPr>
          <w:ilvl w:val="1"/>
          <w:numId w:val="0"/>
        </w:numPr>
        <w:tabs>
          <w:tab w:val="left" w:pos="0"/>
        </w:tabs>
        <w:spacing w:before="0" w:afterAutospacing="0" w:line="240" w:lineRule="auto"/>
        <w:ind w:right="0"/>
        <w:jc w:val="center"/>
        <w:rPr>
          <w:rFonts w:hint="eastAsia"/>
          <w:b/>
          <w:bCs/>
          <w:color w:val="auto"/>
          <w:sz w:val="30"/>
          <w:szCs w:val="30"/>
          <w:highlight w:val="none"/>
          <w:lang w:val="en-US" w:eastAsia="zh-CN"/>
        </w:rPr>
      </w:pPr>
    </w:p>
    <w:p>
      <w:pPr>
        <w:numPr>
          <w:ilvl w:val="1"/>
          <w:numId w:val="0"/>
        </w:numPr>
        <w:tabs>
          <w:tab w:val="left" w:pos="0"/>
        </w:tabs>
        <w:spacing w:before="0" w:afterAutospacing="0" w:line="240" w:lineRule="auto"/>
        <w:ind w:right="0"/>
        <w:rPr>
          <w:color w:val="auto"/>
          <w:highlight w:val="none"/>
        </w:rPr>
        <w:sectPr>
          <w:footerReference r:id="rId10" w:type="default"/>
          <w:pgSz w:w="11905" w:h="16838"/>
          <w:pgMar w:top="1418" w:right="1418" w:bottom="1304" w:left="1418" w:header="454" w:footer="567" w:gutter="0"/>
          <w:pgNumType w:fmt="decimal"/>
          <w:cols w:space="720" w:num="1"/>
          <w:docGrid w:linePitch="312" w:charSpace="0"/>
        </w:sectPr>
      </w:pPr>
      <w:r>
        <w:rPr>
          <w:color w:val="auto"/>
          <w:highlight w:val="none"/>
        </w:rPr>
        <w:drawing>
          <wp:inline distT="0" distB="0" distL="114300" distR="114300">
            <wp:extent cx="5521325" cy="3735705"/>
            <wp:effectExtent l="0" t="0" r="3175" b="17145"/>
            <wp:docPr id="15"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图片 1"/>
                    <pic:cNvPicPr>
                      <a:picLocks noChangeAspect="1"/>
                    </pic:cNvPicPr>
                  </pic:nvPicPr>
                  <pic:blipFill>
                    <a:blip r:embed="rId20"/>
                    <a:srcRect t="29541" b="7492"/>
                    <a:stretch>
                      <a:fillRect/>
                    </a:stretch>
                  </pic:blipFill>
                  <pic:spPr>
                    <a:xfrm>
                      <a:off x="0" y="0"/>
                      <a:ext cx="5521325" cy="3735705"/>
                    </a:xfrm>
                    <a:prstGeom prst="rect">
                      <a:avLst/>
                    </a:prstGeom>
                    <a:noFill/>
                    <a:ln>
                      <a:noFill/>
                    </a:ln>
                  </pic:spPr>
                </pic:pic>
              </a:graphicData>
            </a:graphic>
          </wp:inline>
        </w:drawing>
      </w:r>
    </w:p>
    <w:p>
      <w:pPr>
        <w:pStyle w:val="4"/>
        <w:pageBreakBefore/>
        <w:ind w:left="0" w:leftChars="0" w:right="-57" w:firstLine="3534" w:firstLineChars="1100"/>
        <w:jc w:val="both"/>
        <w:outlineLvl w:val="0"/>
        <w:rPr>
          <w:rFonts w:hint="eastAsia" w:ascii="黑体" w:hAnsi="黑体" w:eastAsia="黑体" w:cs="黑体"/>
          <w:color w:val="auto"/>
          <w:sz w:val="32"/>
          <w:szCs w:val="32"/>
          <w:highlight w:val="none"/>
        </w:rPr>
      </w:pPr>
      <w:bookmarkStart w:id="1072" w:name="_Toc4284"/>
      <w:bookmarkStart w:id="1073" w:name="_Toc6090"/>
      <w:bookmarkStart w:id="1074" w:name="_Toc14104"/>
      <w:bookmarkStart w:id="1075" w:name="_Toc75429177"/>
      <w:bookmarkStart w:id="1076" w:name="_Toc14738"/>
      <w:bookmarkStart w:id="1077" w:name="_Toc27820"/>
      <w:bookmarkStart w:id="1078" w:name="_Toc531"/>
      <w:bookmarkStart w:id="1079" w:name="_Toc9329"/>
      <w:bookmarkStart w:id="1080" w:name="_Toc5008"/>
      <w:bookmarkStart w:id="1081" w:name="_Toc3551"/>
      <w:bookmarkStart w:id="1082" w:name="_Toc22547"/>
      <w:bookmarkStart w:id="1083" w:name="_Toc3174"/>
      <w:bookmarkStart w:id="1084" w:name="_Toc17186"/>
      <w:bookmarkStart w:id="1085" w:name="_Toc26286"/>
      <w:bookmarkStart w:id="1086" w:name="_Toc18539"/>
      <w:bookmarkStart w:id="1087" w:name="_Toc9100"/>
      <w:bookmarkStart w:id="1088" w:name="_Toc21231"/>
      <w:bookmarkStart w:id="1089" w:name="_Toc147"/>
      <w:bookmarkStart w:id="1090" w:name="_Toc5956"/>
      <w:bookmarkStart w:id="1091" w:name="_Toc1777"/>
      <w:bookmarkStart w:id="1092" w:name="_Toc25908"/>
      <w:bookmarkStart w:id="1093" w:name="_Toc1104"/>
      <w:r>
        <w:rPr>
          <w:rFonts w:hint="eastAsia" w:ascii="黑体" w:hAnsi="黑体" w:eastAsia="黑体" w:cs="黑体"/>
          <w:color w:val="auto"/>
          <w:sz w:val="32"/>
          <w:szCs w:val="32"/>
          <w:highlight w:val="none"/>
        </w:rPr>
        <w:t>第六章</w:t>
      </w:r>
      <w:r>
        <w:rPr>
          <w:rFonts w:hint="eastAsia" w:ascii="黑体" w:hAnsi="黑体" w:eastAsia="黑体" w:cs="黑体"/>
          <w:color w:val="auto"/>
          <w:sz w:val="32"/>
          <w:szCs w:val="32"/>
          <w:highlight w:val="none"/>
          <w:lang w:val="en-US" w:eastAsia="zh-CN"/>
        </w:rPr>
        <w:t xml:space="preserve"> </w:t>
      </w:r>
      <w:r>
        <w:rPr>
          <w:rFonts w:hint="eastAsia" w:ascii="黑体" w:hAnsi="黑体" w:eastAsia="黑体" w:cs="黑体"/>
          <w:color w:val="auto"/>
          <w:sz w:val="32"/>
          <w:szCs w:val="32"/>
          <w:highlight w:val="none"/>
        </w:rPr>
        <w:t>评分办法</w:t>
      </w:r>
      <w:bookmarkEnd w:id="1072"/>
      <w:bookmarkEnd w:id="1073"/>
      <w:bookmarkEnd w:id="1074"/>
      <w:bookmarkEnd w:id="1075"/>
      <w:bookmarkEnd w:id="1076"/>
      <w:bookmarkEnd w:id="1077"/>
      <w:bookmarkEnd w:id="1078"/>
      <w:bookmarkEnd w:id="1079"/>
      <w:bookmarkEnd w:id="1080"/>
      <w:bookmarkEnd w:id="1081"/>
      <w:bookmarkEnd w:id="1082"/>
      <w:bookmarkEnd w:id="1083"/>
      <w:bookmarkEnd w:id="1084"/>
      <w:bookmarkEnd w:id="1085"/>
      <w:bookmarkEnd w:id="1086"/>
      <w:bookmarkEnd w:id="1087"/>
      <w:bookmarkEnd w:id="1088"/>
      <w:bookmarkEnd w:id="1089"/>
      <w:bookmarkEnd w:id="1090"/>
      <w:bookmarkEnd w:id="1091"/>
      <w:bookmarkEnd w:id="1092"/>
      <w:bookmarkEnd w:id="1093"/>
    </w:p>
    <w:p>
      <w:pPr>
        <w:pStyle w:val="5"/>
        <w:spacing w:before="0" w:after="0" w:afterAutospacing="0"/>
        <w:ind w:left="762" w:leftChars="181" w:right="0" w:hanging="382" w:hangingChars="136"/>
        <w:outlineLvl w:val="1"/>
        <w:rPr>
          <w:rFonts w:hint="eastAsia" w:ascii="宋体" w:hAnsi="宋体" w:eastAsia="宋体" w:cs="宋体"/>
          <w:b/>
          <w:bCs w:val="0"/>
          <w:color w:val="auto"/>
          <w:sz w:val="28"/>
          <w:szCs w:val="28"/>
          <w:highlight w:val="none"/>
        </w:rPr>
      </w:pPr>
      <w:bookmarkStart w:id="1094" w:name="_Toc7567"/>
      <w:bookmarkStart w:id="1095" w:name="_Toc25750692"/>
      <w:bookmarkStart w:id="1096" w:name="_Toc12921"/>
      <w:bookmarkStart w:id="1097" w:name="_Toc25194"/>
      <w:bookmarkStart w:id="1098" w:name="_Toc75429178"/>
      <w:bookmarkStart w:id="1099" w:name="_Toc3016"/>
      <w:r>
        <w:rPr>
          <w:rFonts w:hint="eastAsia" w:ascii="宋体" w:hAnsi="宋体" w:eastAsia="宋体" w:cs="宋体"/>
          <w:b/>
          <w:bCs w:val="0"/>
          <w:color w:val="auto"/>
          <w:sz w:val="28"/>
          <w:szCs w:val="28"/>
          <w:highlight w:val="none"/>
        </w:rPr>
        <w:t>一、评审原则</w:t>
      </w:r>
      <w:bookmarkEnd w:id="1094"/>
      <w:bookmarkEnd w:id="1095"/>
      <w:bookmarkEnd w:id="1096"/>
      <w:bookmarkEnd w:id="1097"/>
    </w:p>
    <w:p>
      <w:pPr>
        <w:spacing w:before="0" w:after="0" w:afterAutospacing="0"/>
        <w:ind w:left="0" w:right="0" w:firstLine="420" w:firstLineChars="200"/>
        <w:rPr>
          <w:rFonts w:ascii="宋体" w:hAnsi="宋体" w:cs="Arial"/>
          <w:color w:val="auto"/>
          <w:highlight w:val="none"/>
        </w:rPr>
      </w:pPr>
      <w:r>
        <w:rPr>
          <w:rFonts w:ascii="宋体" w:hAnsi="宋体" w:cs="Arial"/>
          <w:color w:val="auto"/>
          <w:highlight w:val="none"/>
        </w:rPr>
        <w:t>1.1</w:t>
      </w:r>
      <w:r>
        <w:rPr>
          <w:rFonts w:hint="eastAsia" w:ascii="宋体" w:hAnsi="宋体" w:cs="Arial"/>
          <w:bCs/>
          <w:color w:val="auto"/>
          <w:highlight w:val="none"/>
        </w:rPr>
        <w:t>评审委员会成员构成：本项目由南宁轨道交通</w:t>
      </w:r>
      <w:r>
        <w:rPr>
          <w:rFonts w:hint="eastAsia" w:ascii="宋体" w:hAnsi="宋体" w:cs="Arial"/>
          <w:bCs/>
          <w:color w:val="auto"/>
          <w:highlight w:val="none"/>
          <w:lang w:val="en-US" w:eastAsia="zh-CN"/>
        </w:rPr>
        <w:t>运营有限</w:t>
      </w:r>
      <w:r>
        <w:rPr>
          <w:rFonts w:hint="eastAsia" w:ascii="宋体" w:hAnsi="宋体" w:cs="Arial"/>
          <w:bCs/>
          <w:color w:val="auto"/>
          <w:highlight w:val="none"/>
        </w:rPr>
        <w:t>公司5人及以上单数组成评审小组，对比选申请文件按评审标准进行评审；由南宁轨道交通</w:t>
      </w:r>
      <w:r>
        <w:rPr>
          <w:rFonts w:hint="eastAsia" w:ascii="宋体" w:hAnsi="宋体" w:cs="Arial"/>
          <w:bCs/>
          <w:color w:val="auto"/>
          <w:highlight w:val="none"/>
          <w:lang w:val="en-US" w:eastAsia="zh-CN"/>
        </w:rPr>
        <w:t>运营有限</w:t>
      </w:r>
      <w:r>
        <w:rPr>
          <w:rFonts w:hint="eastAsia" w:ascii="宋体" w:hAnsi="宋体" w:cs="Arial"/>
          <w:bCs/>
          <w:color w:val="auto"/>
          <w:highlight w:val="none"/>
        </w:rPr>
        <w:t>公司合约法规部人员作为评审会议主持人，纪检监察部门进行监督。</w:t>
      </w:r>
    </w:p>
    <w:p>
      <w:pPr>
        <w:spacing w:before="0" w:after="0" w:afterAutospacing="0"/>
        <w:ind w:left="0" w:right="0" w:firstLine="420" w:firstLineChars="200"/>
        <w:rPr>
          <w:rFonts w:ascii="宋体" w:hAnsi="宋体" w:cs="Arial"/>
          <w:color w:val="auto"/>
          <w:highlight w:val="none"/>
        </w:rPr>
      </w:pPr>
      <w:r>
        <w:rPr>
          <w:rFonts w:ascii="宋体" w:hAnsi="宋体" w:cs="Arial"/>
          <w:color w:val="auto"/>
          <w:highlight w:val="none"/>
        </w:rPr>
        <w:t>1.2</w:t>
      </w:r>
      <w:r>
        <w:rPr>
          <w:rFonts w:hint="eastAsia" w:ascii="宋体" w:hAnsi="宋体" w:cs="Arial"/>
          <w:bCs/>
          <w:color w:val="auto"/>
          <w:highlight w:val="none"/>
        </w:rPr>
        <w:t>评审依据：评审委员会以比选文件、比选申请文件为评审依据。</w:t>
      </w:r>
    </w:p>
    <w:p>
      <w:pPr>
        <w:spacing w:before="0" w:after="0" w:afterAutospacing="0"/>
        <w:ind w:left="0" w:right="0" w:firstLine="420" w:firstLineChars="200"/>
        <w:rPr>
          <w:rFonts w:ascii="宋体" w:hAnsi="宋体" w:cs="Arial"/>
          <w:bCs/>
          <w:color w:val="auto"/>
          <w:highlight w:val="none"/>
        </w:rPr>
      </w:pPr>
      <w:r>
        <w:rPr>
          <w:rFonts w:ascii="宋体" w:hAnsi="宋体" w:cs="Arial"/>
          <w:color w:val="auto"/>
          <w:highlight w:val="none"/>
        </w:rPr>
        <w:t>1.3</w:t>
      </w:r>
      <w:r>
        <w:rPr>
          <w:rFonts w:hint="eastAsia" w:ascii="宋体" w:hAnsi="宋体" w:cs="Arial"/>
          <w:bCs/>
          <w:color w:val="auto"/>
          <w:highlight w:val="none"/>
        </w:rPr>
        <w:t>评审方式：以封闭方式进行。</w:t>
      </w:r>
    </w:p>
    <w:p>
      <w:pPr>
        <w:pStyle w:val="5"/>
        <w:spacing w:before="0" w:after="0" w:afterAutospacing="0"/>
        <w:ind w:left="762" w:leftChars="181" w:right="0" w:hanging="382" w:hangingChars="136"/>
        <w:outlineLvl w:val="1"/>
        <w:rPr>
          <w:rFonts w:hint="eastAsia" w:ascii="宋体" w:hAnsi="宋体" w:eastAsia="宋体" w:cs="宋体"/>
          <w:color w:val="auto"/>
          <w:sz w:val="28"/>
          <w:szCs w:val="28"/>
          <w:highlight w:val="none"/>
        </w:rPr>
      </w:pPr>
      <w:bookmarkStart w:id="1100" w:name="_Toc32009"/>
      <w:bookmarkStart w:id="1101" w:name="_Toc26264"/>
      <w:bookmarkStart w:id="1102" w:name="_Toc25156"/>
      <w:bookmarkStart w:id="1103" w:name="_Toc25750693"/>
      <w:r>
        <w:rPr>
          <w:rFonts w:hint="eastAsia" w:ascii="宋体" w:hAnsi="宋体" w:eastAsia="宋体" w:cs="宋体"/>
          <w:color w:val="auto"/>
          <w:sz w:val="28"/>
          <w:szCs w:val="28"/>
          <w:highlight w:val="none"/>
        </w:rPr>
        <w:t>二、评定方法</w:t>
      </w:r>
      <w:bookmarkEnd w:id="1100"/>
      <w:bookmarkEnd w:id="1101"/>
      <w:bookmarkEnd w:id="1102"/>
      <w:bookmarkEnd w:id="1103"/>
    </w:p>
    <w:p>
      <w:pPr>
        <w:spacing w:before="0" w:after="0" w:afterAutospacing="0"/>
        <w:ind w:left="0" w:right="0" w:firstLine="420" w:firstLineChars="200"/>
        <w:rPr>
          <w:rFonts w:hint="default" w:ascii="宋体" w:hAnsi="宋体" w:eastAsia="宋体" w:cs="Arial"/>
          <w:color w:val="auto"/>
          <w:highlight w:val="none"/>
          <w:lang w:val="en-US" w:eastAsia="zh-CN"/>
        </w:rPr>
      </w:pPr>
      <w:r>
        <w:rPr>
          <w:rFonts w:hint="eastAsia" w:ascii="宋体" w:hAnsi="宋体" w:cs="Arial"/>
          <w:color w:val="auto"/>
          <w:highlight w:val="none"/>
        </w:rPr>
        <w:t>2.1对</w:t>
      </w:r>
      <w:r>
        <w:rPr>
          <w:rFonts w:hint="eastAsia" w:ascii="宋体" w:hAnsi="宋体" w:cs="Arial"/>
          <w:color w:val="auto"/>
          <w:highlight w:val="none"/>
          <w:lang w:eastAsia="zh-CN"/>
        </w:rPr>
        <w:t>通过</w:t>
      </w:r>
      <w:r>
        <w:rPr>
          <w:rFonts w:hint="eastAsia" w:ascii="宋体" w:hAnsi="宋体" w:cs="Arial"/>
          <w:color w:val="auto"/>
          <w:highlight w:val="none"/>
        </w:rPr>
        <w:t>资格</w:t>
      </w:r>
      <w:r>
        <w:rPr>
          <w:rFonts w:hint="eastAsia" w:ascii="宋体" w:hAnsi="宋体" w:cs="Arial"/>
          <w:color w:val="auto"/>
          <w:highlight w:val="none"/>
          <w:lang w:eastAsia="zh-CN"/>
        </w:rPr>
        <w:t>审查</w:t>
      </w:r>
      <w:r>
        <w:rPr>
          <w:rFonts w:hint="eastAsia" w:ascii="宋体" w:hAnsi="宋体" w:cs="Arial"/>
          <w:color w:val="auto"/>
          <w:highlight w:val="none"/>
        </w:rPr>
        <w:t>和</w:t>
      </w:r>
      <w:r>
        <w:rPr>
          <w:rFonts w:hint="eastAsia" w:ascii="宋体" w:hAnsi="宋体" w:cs="Arial"/>
          <w:color w:val="auto"/>
          <w:highlight w:val="none"/>
          <w:lang w:eastAsia="zh-CN"/>
        </w:rPr>
        <w:t>初步评审</w:t>
      </w:r>
      <w:r>
        <w:rPr>
          <w:rFonts w:hint="eastAsia" w:ascii="宋体" w:hAnsi="宋体" w:cs="Arial"/>
          <w:color w:val="auto"/>
          <w:highlight w:val="none"/>
        </w:rPr>
        <w:t>的比选申请文件，进行</w:t>
      </w:r>
      <w:r>
        <w:rPr>
          <w:rFonts w:hint="eastAsia" w:ascii="宋体" w:hAnsi="宋体" w:cs="Arial"/>
          <w:color w:val="auto"/>
          <w:highlight w:val="none"/>
          <w:lang w:eastAsia="zh-CN"/>
        </w:rPr>
        <w:t>样品</w:t>
      </w:r>
      <w:r>
        <w:rPr>
          <w:rFonts w:hint="eastAsia" w:ascii="宋体" w:hAnsi="宋体" w:cs="Arial"/>
          <w:color w:val="auto"/>
          <w:highlight w:val="none"/>
        </w:rPr>
        <w:t>评审</w:t>
      </w:r>
      <w:r>
        <w:rPr>
          <w:rFonts w:hint="eastAsia" w:ascii="宋体" w:hAnsi="宋体" w:cs="Arial"/>
          <w:color w:val="auto"/>
          <w:highlight w:val="none"/>
          <w:lang w:eastAsia="zh-CN"/>
        </w:rPr>
        <w:t>，样品评审达到</w:t>
      </w:r>
      <w:r>
        <w:rPr>
          <w:rFonts w:hint="eastAsia" w:ascii="宋体" w:hAnsi="宋体" w:cs="Arial"/>
          <w:color w:val="auto"/>
          <w:highlight w:val="none"/>
          <w:lang w:val="en-US" w:eastAsia="zh-CN"/>
        </w:rPr>
        <w:t>80分以上的比选申请文件才能进入价格评审。</w:t>
      </w:r>
    </w:p>
    <w:p>
      <w:pPr>
        <w:spacing w:before="0" w:after="0" w:afterAutospacing="0"/>
        <w:ind w:left="0" w:right="0" w:firstLine="420" w:firstLineChars="200"/>
        <w:rPr>
          <w:rFonts w:ascii="宋体" w:hAnsi="宋体" w:cs="Arial"/>
          <w:color w:val="auto"/>
          <w:highlight w:val="none"/>
        </w:rPr>
      </w:pPr>
      <w:r>
        <w:rPr>
          <w:rFonts w:hint="eastAsia" w:ascii="宋体" w:hAnsi="宋体" w:cs="Arial"/>
          <w:color w:val="auto"/>
          <w:highlight w:val="none"/>
        </w:rPr>
        <w:t>2.2评审委员会将依照本比选文件相关规定对质量和服务均能满足实质性响应要求的比选申请</w:t>
      </w:r>
      <w:r>
        <w:rPr>
          <w:rFonts w:hint="eastAsia" w:ascii="宋体" w:hAnsi="宋体" w:cs="Arial"/>
          <w:color w:val="auto"/>
          <w:highlight w:val="none"/>
          <w:lang w:eastAsia="zh-CN"/>
        </w:rPr>
        <w:t>文件，按照本章规定的评分标准对样品部分进行打分，并计算出评审总价和得分的比值，</w:t>
      </w:r>
      <w:r>
        <w:rPr>
          <w:rFonts w:hint="eastAsia" w:ascii="宋体" w:hAnsi="宋体" w:cs="Arial"/>
          <w:color w:val="auto"/>
          <w:highlight w:val="none"/>
        </w:rPr>
        <w:t>按照</w:t>
      </w:r>
      <w:r>
        <w:rPr>
          <w:rFonts w:hint="eastAsia" w:ascii="宋体" w:hAnsi="宋体" w:cs="Arial"/>
          <w:color w:val="auto"/>
          <w:highlight w:val="none"/>
          <w:lang w:eastAsia="zh-CN"/>
        </w:rPr>
        <w:t>比值</w:t>
      </w:r>
      <w:r>
        <w:rPr>
          <w:rFonts w:hint="eastAsia" w:ascii="宋体" w:hAnsi="宋体" w:cs="Arial"/>
          <w:color w:val="auto"/>
          <w:highlight w:val="none"/>
        </w:rPr>
        <w:t>由低到高的顺序提出</w:t>
      </w:r>
      <w:r>
        <w:rPr>
          <w:rFonts w:ascii="宋体" w:hAnsi="宋体" w:cs="Arial"/>
          <w:color w:val="auto"/>
          <w:highlight w:val="none"/>
        </w:rPr>
        <w:t>1-</w:t>
      </w:r>
      <w:r>
        <w:rPr>
          <w:rFonts w:hint="eastAsia" w:ascii="宋体" w:hAnsi="宋体" w:cs="Arial"/>
          <w:color w:val="auto"/>
          <w:highlight w:val="none"/>
        </w:rPr>
        <w:t>3名中选候选人，并编写评审报告。</w:t>
      </w:r>
    </w:p>
    <w:p>
      <w:pPr>
        <w:pStyle w:val="5"/>
        <w:spacing w:before="0" w:after="0" w:afterAutospacing="0"/>
        <w:ind w:left="762" w:leftChars="181" w:right="0" w:hanging="382" w:hangingChars="136"/>
        <w:rPr>
          <w:rFonts w:hint="eastAsia" w:ascii="宋体" w:hAnsi="宋体" w:eastAsia="宋体" w:cs="宋体"/>
          <w:color w:val="auto"/>
          <w:sz w:val="28"/>
          <w:szCs w:val="28"/>
          <w:highlight w:val="none"/>
        </w:rPr>
      </w:pPr>
      <w:bookmarkStart w:id="1104" w:name="_Toc3774"/>
      <w:r>
        <w:rPr>
          <w:rFonts w:hint="eastAsia" w:ascii="宋体" w:hAnsi="宋体" w:eastAsia="宋体" w:cs="宋体"/>
          <w:color w:val="auto"/>
          <w:sz w:val="28"/>
          <w:szCs w:val="28"/>
          <w:highlight w:val="none"/>
        </w:rPr>
        <w:t>三、评审流程</w:t>
      </w:r>
      <w:bookmarkEnd w:id="1104"/>
    </w:p>
    <w:p>
      <w:pPr>
        <w:pStyle w:val="6"/>
        <w:spacing w:before="0" w:after="0" w:afterAutospacing="0"/>
        <w:ind w:left="707" w:leftChars="200" w:right="0" w:hanging="287" w:hangingChars="136"/>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3.1资格审查</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资格审查采用定性评审法，审查比选申请人是否符合法律、法规、规章及比选文件对企业资质、业绩和其他强制性标准，是否处于正常的经营状况等情况。</w:t>
      </w:r>
    </w:p>
    <w:p>
      <w:pPr>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在本阶段不符合任何一项资格评审标准的比选申请人将被比选人拒绝，不得进入下一阶段的评审。评审标准详见附表一《资格审查表》。</w:t>
      </w:r>
    </w:p>
    <w:p>
      <w:pPr>
        <w:pStyle w:val="6"/>
        <w:spacing w:before="0" w:after="0" w:afterAutospacing="0"/>
        <w:ind w:left="719" w:leftChars="186" w:right="0" w:hanging="328" w:hangingChars="136"/>
        <w:rPr>
          <w:rFonts w:hint="eastAsia" w:ascii="宋体" w:hAnsi="宋体" w:eastAsia="宋体" w:cs="宋体"/>
          <w:color w:val="auto"/>
          <w:highlight w:val="none"/>
        </w:rPr>
      </w:pPr>
      <w:r>
        <w:rPr>
          <w:rFonts w:hint="eastAsia" w:ascii="宋体" w:hAnsi="宋体" w:eastAsia="宋体" w:cs="宋体"/>
          <w:color w:val="auto"/>
          <w:highlight w:val="none"/>
        </w:rPr>
        <w:t>3.2初步评审</w:t>
      </w:r>
    </w:p>
    <w:p>
      <w:pPr>
        <w:tabs>
          <w:tab w:val="left" w:pos="851"/>
        </w:tabs>
        <w:spacing w:before="0" w:after="0" w:afterAutospacing="0"/>
        <w:ind w:left="0" w:right="0" w:firstLine="420" w:firstLineChars="200"/>
        <w:rPr>
          <w:rFonts w:hAnsi="宋体"/>
          <w:color w:val="auto"/>
          <w:highlight w:val="none"/>
        </w:rPr>
      </w:pPr>
      <w:r>
        <w:rPr>
          <w:rFonts w:hint="eastAsia" w:hAnsi="宋体"/>
          <w:color w:val="auto"/>
          <w:highlight w:val="none"/>
          <w:lang w:eastAsia="zh-CN"/>
        </w:rPr>
        <w:t>3</w:t>
      </w:r>
      <w:r>
        <w:rPr>
          <w:rFonts w:hint="eastAsia" w:hAnsi="宋体"/>
          <w:color w:val="auto"/>
          <w:highlight w:val="none"/>
          <w:lang w:val="en-US" w:eastAsia="zh-CN"/>
        </w:rPr>
        <w:t>.2.1</w:t>
      </w:r>
      <w:r>
        <w:rPr>
          <w:rFonts w:hint="eastAsia" w:hAnsi="宋体"/>
          <w:color w:val="auto"/>
          <w:highlight w:val="none"/>
        </w:rPr>
        <w:t>评审委员会将对比选申请文件的实质性内容进行初步评审，判定其内容是否真实、完整，是否满足比选文件要求并在实质性内容上予以响应。</w:t>
      </w:r>
    </w:p>
    <w:p>
      <w:pPr>
        <w:tabs>
          <w:tab w:val="left" w:pos="851"/>
        </w:tabs>
        <w:spacing w:before="0" w:after="0" w:afterAutospacing="0"/>
        <w:ind w:left="0" w:right="0" w:firstLine="420" w:firstLineChars="200"/>
        <w:rPr>
          <w:rFonts w:hAnsi="宋体"/>
          <w:color w:val="auto"/>
          <w:highlight w:val="none"/>
        </w:rPr>
      </w:pPr>
      <w:r>
        <w:rPr>
          <w:rFonts w:hint="eastAsia" w:hAnsi="宋体"/>
          <w:color w:val="auto"/>
          <w:highlight w:val="none"/>
          <w:lang w:eastAsia="zh-CN"/>
        </w:rPr>
        <w:t>3</w:t>
      </w:r>
      <w:r>
        <w:rPr>
          <w:rFonts w:hint="eastAsia" w:hAnsi="宋体"/>
          <w:color w:val="auto"/>
          <w:highlight w:val="none"/>
          <w:lang w:val="en-US" w:eastAsia="zh-CN"/>
        </w:rPr>
        <w:t>.2.2</w:t>
      </w:r>
      <w:r>
        <w:rPr>
          <w:rFonts w:hint="eastAsia" w:hAnsi="宋体"/>
          <w:color w:val="auto"/>
          <w:highlight w:val="none"/>
        </w:rPr>
        <w:t>如果比选申请文件实质性不响应</w:t>
      </w:r>
      <w:r>
        <w:rPr>
          <w:rFonts w:hint="eastAsia" w:hAnsi="宋体"/>
          <w:color w:val="auto"/>
          <w:highlight w:val="none"/>
          <w:lang w:val="en-US" w:eastAsia="zh-CN"/>
        </w:rPr>
        <w:t xml:space="preserve"> </w:t>
      </w:r>
      <w:r>
        <w:rPr>
          <w:rFonts w:hint="eastAsia" w:hAnsi="宋体"/>
          <w:color w:val="auto"/>
          <w:highlight w:val="none"/>
        </w:rPr>
        <w:t>比选文件的要求和条件的，评审委员会将判定为重大偏差并作否决比选申请处理，并且不允许比选申请人通过修正或撤销其不符要求的差异或保留，使之成为具有响应性的比选申请文件。</w:t>
      </w:r>
    </w:p>
    <w:p>
      <w:pPr>
        <w:tabs>
          <w:tab w:val="left" w:pos="851"/>
        </w:tabs>
        <w:spacing w:before="0" w:after="0" w:afterAutospacing="0"/>
        <w:ind w:left="0" w:right="0" w:firstLine="420" w:firstLineChars="200"/>
        <w:rPr>
          <w:rFonts w:hAnsi="宋体"/>
          <w:color w:val="auto"/>
          <w:highlight w:val="none"/>
        </w:rPr>
      </w:pPr>
      <w:r>
        <w:rPr>
          <w:rFonts w:hint="eastAsia" w:hAnsi="宋体"/>
          <w:color w:val="auto"/>
          <w:highlight w:val="none"/>
          <w:lang w:eastAsia="zh-CN"/>
        </w:rPr>
        <w:t>3</w:t>
      </w:r>
      <w:r>
        <w:rPr>
          <w:rFonts w:hint="eastAsia" w:hAnsi="宋体"/>
          <w:color w:val="auto"/>
          <w:highlight w:val="none"/>
          <w:lang w:val="en-US" w:eastAsia="zh-CN"/>
        </w:rPr>
        <w:t>.2.3</w:t>
      </w:r>
      <w:r>
        <w:rPr>
          <w:color w:val="auto"/>
          <w:highlight w:val="none"/>
        </w:rPr>
        <w:t>评审委员会</w:t>
      </w:r>
      <w:r>
        <w:rPr>
          <w:rFonts w:hAnsi="宋体"/>
          <w:color w:val="auto"/>
          <w:highlight w:val="none"/>
        </w:rPr>
        <w:t>根据</w:t>
      </w:r>
      <w:r>
        <w:rPr>
          <w:rFonts w:hint="eastAsia" w:hAnsi="宋体"/>
          <w:color w:val="auto"/>
          <w:highlight w:val="none"/>
        </w:rPr>
        <w:t>比选</w:t>
      </w:r>
      <w:r>
        <w:rPr>
          <w:rFonts w:hAnsi="宋体"/>
          <w:color w:val="auto"/>
          <w:highlight w:val="none"/>
        </w:rPr>
        <w:t>文件的要求对</w:t>
      </w:r>
      <w:r>
        <w:rPr>
          <w:rFonts w:hint="eastAsia" w:hAnsi="宋体"/>
          <w:color w:val="auto"/>
          <w:highlight w:val="none"/>
        </w:rPr>
        <w:t>比选申请</w:t>
      </w:r>
      <w:r>
        <w:rPr>
          <w:rFonts w:hAnsi="宋体"/>
          <w:color w:val="auto"/>
          <w:highlight w:val="none"/>
        </w:rPr>
        <w:t>人进行</w:t>
      </w:r>
      <w:r>
        <w:rPr>
          <w:rFonts w:hint="eastAsia" w:hAnsi="宋体"/>
          <w:color w:val="auto"/>
          <w:highlight w:val="none"/>
          <w:lang w:val="en-US" w:eastAsia="zh-CN"/>
        </w:rPr>
        <w:t>初步</w:t>
      </w:r>
      <w:r>
        <w:rPr>
          <w:rFonts w:hAnsi="宋体"/>
          <w:color w:val="auto"/>
          <w:highlight w:val="none"/>
        </w:rPr>
        <w:t>评审，未通过</w:t>
      </w:r>
      <w:r>
        <w:rPr>
          <w:rFonts w:hint="eastAsia" w:hAnsi="宋体"/>
          <w:color w:val="auto"/>
          <w:highlight w:val="none"/>
          <w:lang w:eastAsia="zh-CN"/>
        </w:rPr>
        <w:t>初步</w:t>
      </w:r>
      <w:r>
        <w:rPr>
          <w:rFonts w:hAnsi="宋体"/>
          <w:color w:val="auto"/>
          <w:highlight w:val="none"/>
        </w:rPr>
        <w:t>评审的</w:t>
      </w:r>
      <w:r>
        <w:rPr>
          <w:rFonts w:hint="eastAsia" w:hAnsi="宋体"/>
          <w:color w:val="auto"/>
          <w:highlight w:val="none"/>
        </w:rPr>
        <w:t>比选申请</w:t>
      </w:r>
      <w:r>
        <w:rPr>
          <w:rFonts w:hAnsi="宋体"/>
          <w:color w:val="auto"/>
          <w:highlight w:val="none"/>
        </w:rPr>
        <w:t>人不得进入下一阶段的评审。评审</w:t>
      </w:r>
      <w:r>
        <w:rPr>
          <w:rFonts w:hint="eastAsia" w:hAnsi="宋体"/>
          <w:color w:val="auto"/>
          <w:highlight w:val="none"/>
        </w:rPr>
        <w:t>标准</w:t>
      </w:r>
      <w:r>
        <w:rPr>
          <w:rFonts w:hAnsi="宋体"/>
          <w:color w:val="auto"/>
          <w:highlight w:val="none"/>
        </w:rPr>
        <w:t>见附表二《</w:t>
      </w:r>
      <w:r>
        <w:rPr>
          <w:rFonts w:hint="eastAsia" w:hAnsi="宋体"/>
          <w:color w:val="auto"/>
          <w:highlight w:val="none"/>
          <w:lang w:eastAsia="zh-CN"/>
        </w:rPr>
        <w:t>初步</w:t>
      </w:r>
      <w:r>
        <w:rPr>
          <w:rFonts w:hAnsi="宋体"/>
          <w:color w:val="auto"/>
          <w:highlight w:val="none"/>
        </w:rPr>
        <w:t>评审表》。</w:t>
      </w:r>
    </w:p>
    <w:p>
      <w:pPr>
        <w:pStyle w:val="6"/>
        <w:spacing w:before="0" w:after="0" w:afterAutospacing="0"/>
        <w:ind w:left="707" w:leftChars="200" w:right="0" w:hanging="287" w:hangingChars="136"/>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3.3样品评审</w:t>
      </w:r>
    </w:p>
    <w:p>
      <w:pPr>
        <w:tabs>
          <w:tab w:val="left" w:pos="851"/>
        </w:tabs>
        <w:spacing w:before="0" w:after="0" w:afterAutospacing="0"/>
        <w:ind w:left="0" w:right="0" w:firstLine="422" w:firstLineChars="200"/>
        <w:rPr>
          <w:color w:val="auto"/>
          <w:highlight w:val="none"/>
        </w:rPr>
      </w:pPr>
      <w:r>
        <w:rPr>
          <w:rFonts w:hint="eastAsia" w:hAnsi="宋体"/>
          <w:b/>
          <w:color w:val="auto"/>
          <w:highlight w:val="none"/>
        </w:rPr>
        <w:t>全体评</w:t>
      </w:r>
      <w:r>
        <w:rPr>
          <w:rFonts w:hint="eastAsia" w:hAnsi="宋体"/>
          <w:b/>
          <w:color w:val="auto"/>
          <w:highlight w:val="none"/>
          <w:lang w:eastAsia="zh-CN"/>
        </w:rPr>
        <w:t>审</w:t>
      </w:r>
      <w:r>
        <w:rPr>
          <w:rFonts w:hint="eastAsia" w:hAnsi="宋体"/>
          <w:b/>
          <w:color w:val="auto"/>
          <w:highlight w:val="none"/>
        </w:rPr>
        <w:t>委员会对通过初步评审的</w:t>
      </w:r>
      <w:r>
        <w:rPr>
          <w:rFonts w:hint="eastAsia" w:hAnsi="宋体"/>
          <w:b/>
          <w:color w:val="auto"/>
          <w:highlight w:val="none"/>
          <w:lang w:eastAsia="zh-CN"/>
        </w:rPr>
        <w:t>比选申请</w:t>
      </w:r>
      <w:r>
        <w:rPr>
          <w:rFonts w:hint="eastAsia" w:hAnsi="宋体"/>
          <w:b/>
          <w:color w:val="auto"/>
          <w:highlight w:val="none"/>
        </w:rPr>
        <w:t>人所提供的样品进行评审，取全部评委得分的平均值，得分不低于80分的</w:t>
      </w:r>
      <w:r>
        <w:rPr>
          <w:rFonts w:hint="eastAsia" w:hAnsi="宋体"/>
          <w:b/>
          <w:color w:val="auto"/>
          <w:highlight w:val="none"/>
          <w:lang w:eastAsia="zh-CN"/>
        </w:rPr>
        <w:t>比选申请</w:t>
      </w:r>
      <w:r>
        <w:rPr>
          <w:rFonts w:hint="eastAsia" w:hAnsi="宋体"/>
          <w:b/>
          <w:color w:val="auto"/>
          <w:highlight w:val="none"/>
        </w:rPr>
        <w:t>人才能进入下一阶段的价格评审。具体详见附表</w:t>
      </w:r>
      <w:r>
        <w:rPr>
          <w:rFonts w:hint="eastAsia" w:hAnsi="宋体"/>
          <w:b/>
          <w:color w:val="auto"/>
          <w:highlight w:val="none"/>
          <w:lang w:eastAsia="zh-CN"/>
        </w:rPr>
        <w:t>三</w:t>
      </w:r>
      <w:r>
        <w:rPr>
          <w:rFonts w:hint="eastAsia" w:hAnsi="宋体"/>
          <w:b/>
          <w:color w:val="auto"/>
          <w:highlight w:val="none"/>
        </w:rPr>
        <w:t>《样品评审表》。</w:t>
      </w:r>
    </w:p>
    <w:p>
      <w:pPr>
        <w:pStyle w:val="6"/>
        <w:spacing w:before="0" w:after="0" w:afterAutospacing="0"/>
        <w:ind w:left="707" w:leftChars="200" w:right="0" w:hanging="287" w:hangingChars="136"/>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r>
        <w:rPr>
          <w:rFonts w:hint="eastAsia" w:ascii="宋体" w:hAnsi="宋体" w:eastAsia="宋体" w:cs="宋体"/>
          <w:color w:val="auto"/>
          <w:sz w:val="21"/>
          <w:szCs w:val="21"/>
          <w:highlight w:val="none"/>
          <w:lang w:val="en-US" w:eastAsia="zh-CN"/>
        </w:rPr>
        <w:t>4</w:t>
      </w:r>
      <w:r>
        <w:rPr>
          <w:rFonts w:hint="eastAsia" w:ascii="宋体" w:hAnsi="宋体" w:eastAsia="宋体" w:cs="宋体"/>
          <w:color w:val="auto"/>
          <w:sz w:val="21"/>
          <w:szCs w:val="21"/>
          <w:highlight w:val="none"/>
        </w:rPr>
        <w:t>价格评审</w:t>
      </w:r>
    </w:p>
    <w:p>
      <w:pPr>
        <w:tabs>
          <w:tab w:val="left" w:pos="851"/>
        </w:tabs>
        <w:spacing w:before="0" w:after="0" w:afterAutospacing="0"/>
        <w:ind w:left="0" w:right="0" w:firstLine="525" w:firstLineChars="250"/>
        <w:rPr>
          <w:rFonts w:ascii="宋体" w:hAnsi="宋体"/>
          <w:color w:val="auto"/>
          <w:highlight w:val="none"/>
        </w:rPr>
      </w:pPr>
      <w:r>
        <w:rPr>
          <w:rFonts w:hAnsi="宋体"/>
          <w:color w:val="auto"/>
          <w:highlight w:val="none"/>
        </w:rPr>
        <w:t>3.</w:t>
      </w:r>
      <w:r>
        <w:rPr>
          <w:rFonts w:hint="eastAsia" w:hAnsi="宋体"/>
          <w:color w:val="auto"/>
          <w:highlight w:val="none"/>
          <w:lang w:val="en-US" w:eastAsia="zh-CN"/>
        </w:rPr>
        <w:t>4</w:t>
      </w:r>
      <w:r>
        <w:rPr>
          <w:rFonts w:hAnsi="宋体"/>
          <w:color w:val="auto"/>
          <w:highlight w:val="none"/>
        </w:rPr>
        <w:t>.1</w:t>
      </w:r>
      <w:r>
        <w:rPr>
          <w:color w:val="auto"/>
          <w:highlight w:val="none"/>
        </w:rPr>
        <w:t>评审委员会</w:t>
      </w:r>
      <w:r>
        <w:rPr>
          <w:rFonts w:hint="eastAsia" w:hAnsi="宋体"/>
          <w:color w:val="auto"/>
          <w:highlight w:val="none"/>
        </w:rPr>
        <w:t>评审比选申请人的各项报价和清单是否清楚、完整，对报价和清单有重大偏差或缺漏项或不清晰而又不能做出合理解释的，其比选申请作否决比选申请处理。</w:t>
      </w:r>
    </w:p>
    <w:p>
      <w:pPr>
        <w:tabs>
          <w:tab w:val="left" w:pos="851"/>
        </w:tabs>
        <w:spacing w:before="0" w:after="0" w:afterAutospacing="0"/>
        <w:ind w:left="105" w:leftChars="50" w:right="0" w:firstLine="420" w:firstLineChars="200"/>
        <w:rPr>
          <w:rFonts w:ascii="宋体" w:hAnsi="宋体"/>
          <w:color w:val="auto"/>
          <w:highlight w:val="none"/>
        </w:rPr>
      </w:pPr>
      <w:r>
        <w:rPr>
          <w:rFonts w:hint="eastAsia" w:hAnsi="宋体"/>
          <w:color w:val="auto"/>
          <w:highlight w:val="none"/>
        </w:rPr>
        <w:t>3</w:t>
      </w:r>
      <w:r>
        <w:rPr>
          <w:rFonts w:hAnsi="宋体"/>
          <w:color w:val="auto"/>
          <w:highlight w:val="none"/>
        </w:rPr>
        <w:t>.</w:t>
      </w:r>
      <w:r>
        <w:rPr>
          <w:rFonts w:hint="eastAsia" w:hAnsi="宋体"/>
          <w:color w:val="auto"/>
          <w:highlight w:val="none"/>
          <w:lang w:val="en-US" w:eastAsia="zh-CN"/>
        </w:rPr>
        <w:t>4</w:t>
      </w:r>
      <w:r>
        <w:rPr>
          <w:rFonts w:hAnsi="宋体"/>
          <w:color w:val="auto"/>
          <w:highlight w:val="none"/>
        </w:rPr>
        <w:t>.2</w:t>
      </w:r>
      <w:r>
        <w:rPr>
          <w:color w:val="auto"/>
          <w:highlight w:val="none"/>
        </w:rPr>
        <w:t>评审委员会</w:t>
      </w:r>
      <w:r>
        <w:rPr>
          <w:rFonts w:hint="eastAsia" w:hAnsi="宋体"/>
          <w:color w:val="auto"/>
          <w:highlight w:val="none"/>
        </w:rPr>
        <w:t>对</w:t>
      </w:r>
      <w:r>
        <w:rPr>
          <w:rFonts w:hint="eastAsia" w:ascii="宋体" w:hAnsi="宋体"/>
          <w:color w:val="auto"/>
          <w:highlight w:val="none"/>
        </w:rPr>
        <w:t>资格审查合格且通过初步评审的比选申请人</w:t>
      </w:r>
      <w:r>
        <w:rPr>
          <w:rFonts w:hint="eastAsia" w:hAnsi="宋体"/>
          <w:color w:val="auto"/>
          <w:highlight w:val="none"/>
        </w:rPr>
        <w:t>比选申请报价进行算术修正，计算出评审总价。算术修正的原则如下：</w:t>
      </w:r>
      <w:r>
        <w:rPr>
          <w:rFonts w:hint="eastAsia" w:ascii="宋体" w:hAnsi="宋体"/>
          <w:color w:val="auto"/>
          <w:highlight w:val="none"/>
        </w:rPr>
        <w:t xml:space="preserve"> </w:t>
      </w:r>
    </w:p>
    <w:p>
      <w:pPr>
        <w:tabs>
          <w:tab w:val="left" w:pos="851"/>
        </w:tabs>
        <w:spacing w:before="0" w:after="0" w:afterAutospacing="0"/>
        <w:ind w:left="1060" w:leftChars="218" w:right="0" w:hanging="602" w:hangingChars="287"/>
        <w:rPr>
          <w:rFonts w:ascii="宋体" w:hAnsi="宋体"/>
          <w:color w:val="auto"/>
          <w:highlight w:val="none"/>
        </w:rPr>
      </w:pPr>
      <w:r>
        <w:rPr>
          <w:rFonts w:hint="eastAsia" w:ascii="宋体" w:hAnsi="宋体"/>
          <w:color w:val="auto"/>
          <w:highlight w:val="none"/>
        </w:rPr>
        <w:t>（</w:t>
      </w:r>
      <w:r>
        <w:rPr>
          <w:rFonts w:ascii="宋体" w:hAnsi="宋体"/>
          <w:color w:val="auto"/>
          <w:highlight w:val="none"/>
        </w:rPr>
        <w:t>1</w:t>
      </w:r>
      <w:r>
        <w:rPr>
          <w:rFonts w:hint="eastAsia" w:ascii="宋体" w:hAnsi="宋体"/>
          <w:color w:val="auto"/>
          <w:highlight w:val="none"/>
        </w:rPr>
        <w:t>）评审价以不含税总报价为基准；</w:t>
      </w:r>
    </w:p>
    <w:p>
      <w:pPr>
        <w:tabs>
          <w:tab w:val="left" w:pos="420"/>
          <w:tab w:val="left" w:pos="1134"/>
        </w:tabs>
        <w:spacing w:before="0" w:after="0" w:afterAutospacing="0"/>
        <w:ind w:left="0" w:right="0" w:firstLine="420" w:firstLineChars="200"/>
        <w:rPr>
          <w:rFonts w:ascii="宋体" w:hAnsi="宋体" w:cs="Arial"/>
          <w:color w:val="auto"/>
          <w:highlight w:val="none"/>
        </w:rPr>
      </w:pPr>
      <w:r>
        <w:rPr>
          <w:rFonts w:hint="eastAsia" w:ascii="宋体" w:hAnsi="宋体"/>
          <w:color w:val="auto"/>
          <w:highlight w:val="none"/>
        </w:rPr>
        <w:t>（2）比选申请报价大写金额与小写金额不一致的，以大写金额为准；</w:t>
      </w:r>
      <w:r>
        <w:rPr>
          <w:rFonts w:ascii="宋体" w:hAnsi="宋体"/>
          <w:color w:val="auto"/>
          <w:highlight w:val="none"/>
        </w:rPr>
        <w:t>总价金额与单价</w:t>
      </w:r>
      <w:r>
        <w:rPr>
          <w:rFonts w:hint="eastAsia" w:ascii="宋体" w:hAnsi="宋体"/>
          <w:color w:val="auto"/>
          <w:highlight w:val="none"/>
        </w:rPr>
        <w:t>乘以数量的合计</w:t>
      </w:r>
      <w:r>
        <w:rPr>
          <w:rFonts w:ascii="宋体" w:hAnsi="宋体"/>
          <w:color w:val="auto"/>
          <w:highlight w:val="none"/>
        </w:rPr>
        <w:t>计算出的结果不一致的，以单价为准修正总价，但单价金额小数点有明显错误的除外。</w:t>
      </w:r>
    </w:p>
    <w:p>
      <w:pPr>
        <w:pStyle w:val="40"/>
        <w:tabs>
          <w:tab w:val="left" w:pos="851"/>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（3）同一规格、型号的货物、材料在各分项报价中应为同一单价。比选申请人对每种货物</w:t>
      </w:r>
      <w:r>
        <w:rPr>
          <w:rFonts w:ascii="宋体" w:hAnsi="宋体"/>
          <w:color w:val="auto"/>
          <w:highlight w:val="none"/>
        </w:rPr>
        <w:t>(</w:t>
      </w:r>
      <w:r>
        <w:rPr>
          <w:rFonts w:hint="eastAsia" w:ascii="宋体" w:hAnsi="宋体"/>
          <w:color w:val="auto"/>
          <w:highlight w:val="none"/>
        </w:rPr>
        <w:t>指完全相同的同一货物</w:t>
      </w:r>
      <w:r>
        <w:rPr>
          <w:rFonts w:ascii="宋体" w:hAnsi="宋体"/>
          <w:color w:val="auto"/>
          <w:highlight w:val="none"/>
        </w:rPr>
        <w:t>)</w:t>
      </w:r>
      <w:r>
        <w:rPr>
          <w:rFonts w:hint="eastAsia" w:ascii="宋体" w:hAnsi="宋体"/>
          <w:color w:val="auto"/>
          <w:highlight w:val="none"/>
        </w:rPr>
        <w:t>只允许有一个报价，如有不同报价，则以最低报价为准。</w:t>
      </w:r>
    </w:p>
    <w:p>
      <w:pPr>
        <w:pStyle w:val="40"/>
        <w:tabs>
          <w:tab w:val="left" w:pos="567"/>
        </w:tabs>
        <w:spacing w:before="0" w:after="0" w:afterAutospacing="0"/>
        <w:ind w:left="0" w:right="0" w:firstLine="420" w:firstLineChars="200"/>
        <w:rPr>
          <w:rFonts w:hint="eastAsia" w:ascii="宋体" w:hAnsi="宋体"/>
          <w:color w:val="auto"/>
          <w:highlight w:val="none"/>
        </w:rPr>
      </w:pPr>
      <w:r>
        <w:rPr>
          <w:rFonts w:hint="eastAsia" w:ascii="宋体" w:hAnsi="宋体"/>
          <w:color w:val="auto"/>
          <w:highlight w:val="none"/>
        </w:rPr>
        <w:t>（4）</w:t>
      </w:r>
      <w:r>
        <w:rPr>
          <w:rFonts w:hint="eastAsia" w:ascii="宋体" w:hAnsi="宋体" w:eastAsia="宋体" w:cs="Times New Roman"/>
          <w:color w:val="auto"/>
          <w:sz w:val="21"/>
          <w:szCs w:val="21"/>
          <w:highlight w:val="none"/>
        </w:rPr>
        <w:t>比选申请报价为各分项报价金额之和，比选申请报价与各分项报价之和不一致的，应以各分项报价累计数为准，修正比选申请报价；</w:t>
      </w:r>
    </w:p>
    <w:p>
      <w:pPr>
        <w:pStyle w:val="40"/>
        <w:tabs>
          <w:tab w:val="left" w:pos="567"/>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按上述原则对</w:t>
      </w:r>
      <w:r>
        <w:rPr>
          <w:rFonts w:hint="eastAsia" w:ascii="宋体" w:hAnsi="宋体"/>
          <w:color w:val="auto"/>
          <w:highlight w:val="none"/>
          <w:lang w:eastAsia="zh-CN"/>
        </w:rPr>
        <w:t>比选申请</w:t>
      </w:r>
      <w:r>
        <w:rPr>
          <w:rFonts w:hint="eastAsia" w:ascii="宋体" w:hAnsi="宋体"/>
          <w:color w:val="auto"/>
          <w:highlight w:val="none"/>
        </w:rPr>
        <w:t>报价进行修正。评</w:t>
      </w:r>
      <w:r>
        <w:rPr>
          <w:rFonts w:hint="eastAsia" w:ascii="宋体" w:hAnsi="宋体"/>
          <w:color w:val="auto"/>
          <w:highlight w:val="none"/>
          <w:lang w:eastAsia="zh-CN"/>
        </w:rPr>
        <w:t>审总价</w:t>
      </w:r>
      <w:r>
        <w:rPr>
          <w:rFonts w:hint="eastAsia" w:ascii="宋体" w:hAnsi="宋体"/>
          <w:color w:val="auto"/>
          <w:highlight w:val="none"/>
        </w:rPr>
        <w:t>及中</w:t>
      </w:r>
      <w:r>
        <w:rPr>
          <w:rFonts w:hint="eastAsia" w:ascii="宋体" w:hAnsi="宋体"/>
          <w:color w:val="auto"/>
          <w:highlight w:val="none"/>
          <w:lang w:eastAsia="zh-CN"/>
        </w:rPr>
        <w:t>选</w:t>
      </w:r>
      <w:r>
        <w:rPr>
          <w:rFonts w:hint="eastAsia" w:ascii="宋体" w:hAnsi="宋体"/>
          <w:color w:val="auto"/>
          <w:highlight w:val="none"/>
        </w:rPr>
        <w:t>价均以修正后的</w:t>
      </w:r>
      <w:r>
        <w:rPr>
          <w:rFonts w:hint="eastAsia" w:ascii="宋体" w:hAnsi="宋体"/>
          <w:color w:val="auto"/>
          <w:highlight w:val="none"/>
          <w:lang w:eastAsia="zh-CN"/>
        </w:rPr>
        <w:t>比选申请</w:t>
      </w:r>
      <w:r>
        <w:rPr>
          <w:rFonts w:hint="eastAsia" w:ascii="宋体" w:hAnsi="宋体"/>
          <w:color w:val="auto"/>
          <w:highlight w:val="none"/>
        </w:rPr>
        <w:t>报价为准。如比选申请人不接受按以上规则确定的评审总价和中选价，则其比选申请将被拒绝。</w:t>
      </w:r>
    </w:p>
    <w:p>
      <w:pPr>
        <w:tabs>
          <w:tab w:val="left" w:pos="567"/>
        </w:tabs>
        <w:spacing w:before="0" w:after="0" w:afterAutospacing="0"/>
        <w:ind w:left="0" w:right="0" w:firstLine="420" w:firstLineChars="200"/>
        <w:rPr>
          <w:rFonts w:hAnsi="宋体"/>
          <w:color w:val="auto"/>
          <w:highlight w:val="none"/>
        </w:rPr>
      </w:pPr>
      <w:r>
        <w:rPr>
          <w:rFonts w:hint="eastAsia" w:hAnsi="宋体"/>
          <w:color w:val="auto"/>
          <w:highlight w:val="none"/>
        </w:rPr>
        <w:t>3.</w:t>
      </w:r>
      <w:r>
        <w:rPr>
          <w:rFonts w:hint="eastAsia" w:hAnsi="宋体"/>
          <w:color w:val="auto"/>
          <w:highlight w:val="none"/>
          <w:lang w:val="en-US" w:eastAsia="zh-CN"/>
        </w:rPr>
        <w:t>4</w:t>
      </w:r>
      <w:r>
        <w:rPr>
          <w:rFonts w:hint="eastAsia" w:hAnsi="宋体"/>
          <w:color w:val="auto"/>
          <w:highlight w:val="none"/>
        </w:rPr>
        <w:t>.3出现下列情况的将不通过价格评审：</w:t>
      </w:r>
    </w:p>
    <w:p>
      <w:pPr>
        <w:pStyle w:val="40"/>
        <w:tabs>
          <w:tab w:val="left" w:pos="567"/>
        </w:tabs>
        <w:spacing w:before="0" w:after="0" w:afterAutospacing="0"/>
        <w:ind w:left="0" w:right="0" w:firstLine="420" w:firstLineChars="200"/>
        <w:rPr>
          <w:rFonts w:ascii="宋体" w:hAnsi="宋体"/>
          <w:color w:val="auto"/>
          <w:highlight w:val="none"/>
        </w:rPr>
      </w:pPr>
      <w:r>
        <w:rPr>
          <w:rFonts w:hint="eastAsia" w:hAnsi="宋体"/>
          <w:color w:val="auto"/>
          <w:highlight w:val="none"/>
        </w:rPr>
        <w:t>评审委员会发现比选申请人的报价明显低于其他比选申请报价，或者在设有标底时明显低于标底，使得其比选申请报价可能低于其个别成本的，应当要求该比选申请人作出书面说明并提供相应的证明材料。比选申请人不能合理说明或者不能提供相应证明材料的，评审委员会应当认定该比选申请人以低于成本报价比选申请，否决其比选申请。</w:t>
      </w:r>
    </w:p>
    <w:p>
      <w:pPr>
        <w:tabs>
          <w:tab w:val="left" w:pos="851"/>
          <w:tab w:val="left" w:pos="1134"/>
        </w:tabs>
        <w:spacing w:before="0" w:after="0" w:afterAutospacing="0"/>
        <w:ind w:left="422" w:right="0" w:firstLine="0"/>
        <w:rPr>
          <w:rFonts w:ascii="宋体" w:hAnsi="宋体"/>
          <w:b w:val="0"/>
          <w:bCs/>
          <w:color w:val="auto"/>
          <w:highlight w:val="none"/>
        </w:rPr>
      </w:pPr>
      <w:r>
        <w:rPr>
          <w:rFonts w:hint="eastAsia" w:ascii="Times New Roman" w:hAnsi="宋体"/>
          <w:b w:val="0"/>
          <w:bCs w:val="0"/>
          <w:color w:val="auto"/>
          <w:highlight w:val="none"/>
        </w:rPr>
        <w:t>3.</w:t>
      </w:r>
      <w:r>
        <w:rPr>
          <w:rFonts w:hint="eastAsia" w:ascii="Times New Roman" w:hAnsi="宋体"/>
          <w:b w:val="0"/>
          <w:bCs w:val="0"/>
          <w:color w:val="auto"/>
          <w:highlight w:val="none"/>
          <w:lang w:val="en-US" w:eastAsia="zh-CN"/>
        </w:rPr>
        <w:t>4</w:t>
      </w:r>
      <w:r>
        <w:rPr>
          <w:rFonts w:hint="eastAsia" w:ascii="Times New Roman" w:hAnsi="宋体"/>
          <w:b w:val="0"/>
          <w:bCs w:val="0"/>
          <w:color w:val="auto"/>
          <w:highlight w:val="none"/>
        </w:rPr>
        <w:t>.4</w:t>
      </w:r>
      <w:r>
        <w:rPr>
          <w:rFonts w:hint="eastAsia" w:ascii="宋体" w:hAnsi="宋体"/>
          <w:b w:val="0"/>
          <w:bCs/>
          <w:color w:val="auto"/>
          <w:highlight w:val="none"/>
        </w:rPr>
        <w:t>价格评审结果</w:t>
      </w:r>
    </w:p>
    <w:p>
      <w:pPr>
        <w:tabs>
          <w:tab w:val="left" w:pos="851"/>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通过价格评审计算出比选申请人的实际评审总价，填写《比选申请价格评审表》（见附表</w:t>
      </w:r>
      <w:r>
        <w:rPr>
          <w:rFonts w:hint="eastAsia" w:ascii="宋体" w:hAnsi="宋体"/>
          <w:color w:val="auto"/>
          <w:highlight w:val="none"/>
          <w:lang w:eastAsia="zh-CN"/>
        </w:rPr>
        <w:t>四</w:t>
      </w:r>
      <w:r>
        <w:rPr>
          <w:rFonts w:hint="eastAsia" w:ascii="宋体" w:hAnsi="宋体"/>
          <w:color w:val="auto"/>
          <w:highlight w:val="none"/>
        </w:rPr>
        <w:t>）</w:t>
      </w:r>
      <w:r>
        <w:rPr>
          <w:rFonts w:hint="eastAsia" w:ascii="宋体" w:hAnsi="宋体"/>
          <w:color w:val="auto"/>
          <w:highlight w:val="none"/>
          <w:lang w:eastAsia="zh-CN"/>
        </w:rPr>
        <w:t>。</w:t>
      </w:r>
    </w:p>
    <w:p>
      <w:pPr>
        <w:pStyle w:val="6"/>
        <w:spacing w:before="0" w:after="0" w:afterAutospacing="0"/>
        <w:ind w:left="707" w:leftChars="200" w:right="0" w:hanging="287" w:hangingChars="136"/>
        <w:rPr>
          <w:rFonts w:hint="eastAsia" w:ascii="宋体" w:hAnsi="宋体" w:eastAsia="宋体" w:cs="宋体"/>
          <w:color w:val="auto"/>
          <w:sz w:val="21"/>
          <w:szCs w:val="21"/>
          <w:highlight w:val="none"/>
          <w:lang w:val="en-US" w:eastAsia="zh-CN"/>
        </w:rPr>
      </w:pPr>
      <w:r>
        <w:rPr>
          <w:rFonts w:hint="eastAsia" w:ascii="宋体" w:hAnsi="宋体" w:eastAsia="宋体" w:cs="宋体"/>
          <w:color w:val="auto"/>
          <w:sz w:val="21"/>
          <w:szCs w:val="21"/>
          <w:highlight w:val="none"/>
        </w:rPr>
        <w:t>3.</w:t>
      </w:r>
      <w:r>
        <w:rPr>
          <w:rFonts w:hint="eastAsia" w:ascii="宋体" w:hAnsi="宋体" w:eastAsia="宋体" w:cs="宋体"/>
          <w:color w:val="auto"/>
          <w:sz w:val="21"/>
          <w:szCs w:val="21"/>
          <w:highlight w:val="none"/>
          <w:lang w:val="en-US" w:eastAsia="zh-CN"/>
        </w:rPr>
        <w:t>5得分汇总</w:t>
      </w:r>
    </w:p>
    <w:p>
      <w:pPr>
        <w:spacing w:before="0" w:after="0" w:afterAutospacing="0"/>
        <w:ind w:left="0" w:right="0" w:firstLine="420" w:firstLineChars="200"/>
        <w:rPr>
          <w:color w:val="auto"/>
          <w:highlight w:val="none"/>
        </w:rPr>
      </w:pPr>
      <w:r>
        <w:rPr>
          <w:rFonts w:hint="eastAsia"/>
          <w:color w:val="auto"/>
          <w:highlight w:val="none"/>
          <w:lang w:val="en-US" w:eastAsia="zh-CN"/>
        </w:rPr>
        <w:t>3.5.1</w:t>
      </w:r>
      <w:r>
        <w:rPr>
          <w:color w:val="auto"/>
          <w:highlight w:val="none"/>
        </w:rPr>
        <w:t xml:space="preserve"> </w:t>
      </w:r>
      <w:r>
        <w:rPr>
          <w:rFonts w:hint="eastAsia"/>
          <w:color w:val="auto"/>
          <w:highlight w:val="none"/>
          <w:lang w:eastAsia="zh-CN"/>
        </w:rPr>
        <w:t>样品评审</w:t>
      </w:r>
      <w:r>
        <w:rPr>
          <w:rFonts w:hint="eastAsia"/>
          <w:color w:val="auto"/>
          <w:highlight w:val="none"/>
        </w:rPr>
        <w:t>由全体评</w:t>
      </w:r>
      <w:r>
        <w:rPr>
          <w:rFonts w:hint="eastAsia"/>
          <w:color w:val="auto"/>
          <w:highlight w:val="none"/>
          <w:lang w:eastAsia="zh-CN"/>
        </w:rPr>
        <w:t>审</w:t>
      </w:r>
      <w:r>
        <w:rPr>
          <w:rFonts w:hint="eastAsia"/>
          <w:color w:val="auto"/>
          <w:highlight w:val="none"/>
        </w:rPr>
        <w:t>委员统一打分，每一</w:t>
      </w:r>
      <w:r>
        <w:rPr>
          <w:rFonts w:hint="eastAsia" w:ascii="宋体" w:hAnsi="宋体"/>
          <w:color w:val="auto"/>
          <w:highlight w:val="none"/>
          <w:lang w:eastAsia="zh-CN"/>
        </w:rPr>
        <w:t>比选申请</w:t>
      </w:r>
      <w:r>
        <w:rPr>
          <w:rFonts w:hint="eastAsia"/>
          <w:color w:val="auto"/>
          <w:highlight w:val="none"/>
        </w:rPr>
        <w:t>人的</w:t>
      </w:r>
      <w:r>
        <w:rPr>
          <w:rFonts w:hint="eastAsia"/>
          <w:color w:val="auto"/>
          <w:highlight w:val="none"/>
          <w:lang w:eastAsia="zh-CN"/>
        </w:rPr>
        <w:t>样品评审</w:t>
      </w:r>
      <w:r>
        <w:rPr>
          <w:rFonts w:hint="eastAsia"/>
          <w:color w:val="auto"/>
          <w:highlight w:val="none"/>
        </w:rPr>
        <w:t>得分为全体评</w:t>
      </w:r>
      <w:r>
        <w:rPr>
          <w:rFonts w:hint="eastAsia"/>
          <w:color w:val="auto"/>
          <w:highlight w:val="none"/>
          <w:lang w:eastAsia="zh-CN"/>
        </w:rPr>
        <w:t>审</w:t>
      </w:r>
      <w:r>
        <w:rPr>
          <w:rFonts w:hint="eastAsia"/>
          <w:color w:val="auto"/>
          <w:highlight w:val="none"/>
        </w:rPr>
        <w:t>委员对其评分的算术平均值，保留小数点后两位；</w:t>
      </w:r>
    </w:p>
    <w:p>
      <w:pPr>
        <w:spacing w:before="0" w:after="0" w:afterAutospacing="0"/>
        <w:ind w:left="0" w:right="0" w:firstLine="420" w:firstLineChars="200"/>
        <w:rPr>
          <w:color w:val="auto"/>
          <w:highlight w:val="none"/>
        </w:rPr>
      </w:pPr>
      <w:r>
        <w:rPr>
          <w:rFonts w:hint="eastAsia"/>
          <w:color w:val="auto"/>
          <w:highlight w:val="none"/>
          <w:lang w:val="en-US" w:eastAsia="zh-CN"/>
        </w:rPr>
        <w:t>3.5.2</w:t>
      </w:r>
      <w:r>
        <w:rPr>
          <w:rFonts w:hint="eastAsia"/>
          <w:b/>
          <w:bCs/>
          <w:color w:val="auto"/>
          <w:highlight w:val="none"/>
        </w:rPr>
        <w:t xml:space="preserve">比值 ＝N/B  </w:t>
      </w:r>
    </w:p>
    <w:p>
      <w:pPr>
        <w:spacing w:before="0" w:after="0" w:afterAutospacing="0"/>
        <w:ind w:left="0" w:right="0" w:firstLine="420" w:firstLineChars="200"/>
        <w:rPr>
          <w:color w:val="auto"/>
          <w:highlight w:val="none"/>
        </w:rPr>
      </w:pPr>
      <w:r>
        <w:rPr>
          <w:rFonts w:hint="eastAsia"/>
          <w:color w:val="auto"/>
          <w:highlight w:val="none"/>
        </w:rPr>
        <w:t>N为</w:t>
      </w:r>
      <w:r>
        <w:rPr>
          <w:rFonts w:hint="eastAsia" w:ascii="宋体" w:hAnsi="宋体"/>
          <w:color w:val="auto"/>
          <w:highlight w:val="none"/>
          <w:lang w:eastAsia="zh-CN"/>
        </w:rPr>
        <w:t>比选申请</w:t>
      </w:r>
      <w:r>
        <w:rPr>
          <w:rFonts w:hint="eastAsia"/>
          <w:color w:val="auto"/>
          <w:highlight w:val="none"/>
        </w:rPr>
        <w:t>人的评</w:t>
      </w:r>
      <w:r>
        <w:rPr>
          <w:rFonts w:hint="eastAsia"/>
          <w:color w:val="auto"/>
          <w:highlight w:val="none"/>
          <w:lang w:eastAsia="zh-CN"/>
        </w:rPr>
        <w:t>审</w:t>
      </w:r>
      <w:r>
        <w:rPr>
          <w:rFonts w:hint="eastAsia"/>
          <w:color w:val="auto"/>
          <w:highlight w:val="none"/>
        </w:rPr>
        <w:t>总价（不含增值税）, N值按万元计算，保留小数点后四位，第五位四舍五入。</w:t>
      </w:r>
    </w:p>
    <w:p>
      <w:pPr>
        <w:spacing w:before="0" w:after="0" w:afterAutospacing="0"/>
        <w:ind w:left="0" w:right="0" w:firstLine="420" w:firstLineChars="200"/>
        <w:rPr>
          <w:color w:val="auto"/>
          <w:highlight w:val="none"/>
        </w:rPr>
      </w:pPr>
      <w:r>
        <w:rPr>
          <w:rFonts w:hint="eastAsia"/>
          <w:color w:val="auto"/>
          <w:highlight w:val="none"/>
        </w:rPr>
        <w:t>B为</w:t>
      </w:r>
      <w:r>
        <w:rPr>
          <w:rFonts w:hint="eastAsia"/>
          <w:color w:val="auto"/>
          <w:highlight w:val="none"/>
          <w:lang w:eastAsia="zh-CN"/>
        </w:rPr>
        <w:t>样品评审</w:t>
      </w:r>
      <w:r>
        <w:rPr>
          <w:rFonts w:hint="eastAsia"/>
          <w:color w:val="auto"/>
          <w:highlight w:val="none"/>
        </w:rPr>
        <w:t>得分。</w:t>
      </w:r>
    </w:p>
    <w:p>
      <w:pPr>
        <w:spacing w:before="0" w:after="0" w:afterAutospacing="0"/>
        <w:ind w:left="0" w:right="0" w:firstLine="420" w:firstLineChars="200"/>
        <w:rPr>
          <w:color w:val="auto"/>
          <w:highlight w:val="none"/>
        </w:rPr>
      </w:pPr>
      <w:r>
        <w:rPr>
          <w:rFonts w:hint="eastAsia"/>
          <w:color w:val="auto"/>
          <w:highlight w:val="none"/>
        </w:rPr>
        <w:t>比值</w:t>
      </w:r>
      <w:r>
        <w:rPr>
          <w:rFonts w:hint="eastAsia" w:hAnsi="宋体"/>
          <w:color w:val="auto"/>
          <w:highlight w:val="none"/>
        </w:rPr>
        <w:t>得分保留小数点后四位，第五位小数四舍五入。</w:t>
      </w:r>
    </w:p>
    <w:p>
      <w:pPr>
        <w:numPr>
          <w:ilvl w:val="255"/>
          <w:numId w:val="0"/>
        </w:numPr>
        <w:spacing w:before="0" w:after="0" w:afterAutospacing="0"/>
        <w:ind w:right="0" w:firstLine="420" w:firstLineChars="200"/>
        <w:rPr>
          <w:rFonts w:hint="eastAsia"/>
          <w:color w:val="auto"/>
          <w:highlight w:val="none"/>
          <w:lang w:val="en-US" w:eastAsia="zh-CN"/>
        </w:rPr>
      </w:pPr>
      <w:r>
        <w:rPr>
          <w:rFonts w:hint="eastAsia"/>
          <w:color w:val="auto"/>
          <w:highlight w:val="none"/>
          <w:lang w:val="en-US" w:eastAsia="zh-CN"/>
        </w:rPr>
        <w:t>3.5.3</w:t>
      </w:r>
      <w:r>
        <w:rPr>
          <w:rFonts w:hint="eastAsia"/>
          <w:color w:val="auto"/>
          <w:highlight w:val="none"/>
        </w:rPr>
        <w:t xml:space="preserve"> 评</w:t>
      </w:r>
      <w:r>
        <w:rPr>
          <w:rFonts w:hint="eastAsia"/>
          <w:color w:val="auto"/>
          <w:highlight w:val="none"/>
          <w:lang w:eastAsia="zh-CN"/>
        </w:rPr>
        <w:t>审</w:t>
      </w:r>
      <w:r>
        <w:rPr>
          <w:rFonts w:hint="eastAsia"/>
          <w:color w:val="auto"/>
          <w:highlight w:val="none"/>
        </w:rPr>
        <w:t>委员会根据比值按由低到高的顺序进行排序</w:t>
      </w:r>
      <w:r>
        <w:rPr>
          <w:rFonts w:hint="eastAsia" w:hAnsi="宋体"/>
          <w:color w:val="auto"/>
          <w:highlight w:val="none"/>
        </w:rPr>
        <w:t>，</w:t>
      </w:r>
      <w:r>
        <w:rPr>
          <w:rFonts w:hint="eastAsia"/>
          <w:color w:val="auto"/>
          <w:highlight w:val="none"/>
        </w:rPr>
        <w:t>填写《比值及排名表</w:t>
      </w:r>
      <w:r>
        <w:rPr>
          <w:rFonts w:hint="eastAsia" w:ascii="宋体" w:hAnsi="宋体"/>
          <w:color w:val="auto"/>
          <w:highlight w:val="none"/>
        </w:rPr>
        <w:t>》（见附表</w:t>
      </w:r>
      <w:r>
        <w:rPr>
          <w:rFonts w:hint="eastAsia" w:ascii="宋体" w:hAnsi="宋体"/>
          <w:color w:val="auto"/>
          <w:highlight w:val="none"/>
          <w:lang w:val="en-US" w:eastAsia="zh-CN"/>
        </w:rPr>
        <w:t>六</w:t>
      </w:r>
      <w:r>
        <w:rPr>
          <w:rFonts w:hint="eastAsia" w:ascii="宋体" w:hAnsi="宋体"/>
          <w:color w:val="auto"/>
          <w:highlight w:val="none"/>
        </w:rPr>
        <w:t>）。</w:t>
      </w:r>
    </w:p>
    <w:p>
      <w:pPr>
        <w:pStyle w:val="6"/>
        <w:spacing w:before="0" w:after="0" w:afterAutospacing="0"/>
        <w:ind w:left="707" w:leftChars="200" w:right="0" w:hanging="287" w:hangingChars="136"/>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lang w:val="en-US" w:eastAsia="zh-CN"/>
        </w:rPr>
        <w:t>3.6</w:t>
      </w:r>
      <w:r>
        <w:rPr>
          <w:rFonts w:hint="eastAsia" w:ascii="宋体" w:hAnsi="宋体" w:eastAsia="宋体" w:cs="宋体"/>
          <w:color w:val="auto"/>
          <w:sz w:val="21"/>
          <w:szCs w:val="21"/>
          <w:highlight w:val="none"/>
        </w:rPr>
        <w:t>澄清或补正</w:t>
      </w:r>
    </w:p>
    <w:p>
      <w:pPr>
        <w:tabs>
          <w:tab w:val="left" w:pos="851"/>
          <w:tab w:val="left" w:pos="1134"/>
        </w:tabs>
        <w:spacing w:before="0" w:after="0" w:afterAutospacing="0"/>
        <w:ind w:left="420" w:right="0" w:firstLine="0"/>
        <w:rPr>
          <w:rFonts w:hint="eastAsia" w:ascii="宋体" w:hAnsi="宋体"/>
          <w:color w:val="auto"/>
          <w:highlight w:val="none"/>
        </w:rPr>
      </w:pPr>
      <w:r>
        <w:rPr>
          <w:rFonts w:hint="eastAsia" w:ascii="宋体" w:hAnsi="宋体"/>
          <w:color w:val="auto"/>
          <w:highlight w:val="none"/>
        </w:rPr>
        <w:t>3.</w:t>
      </w:r>
      <w:r>
        <w:rPr>
          <w:rFonts w:hint="eastAsia" w:ascii="宋体" w:hAnsi="宋体"/>
          <w:color w:val="auto"/>
          <w:highlight w:val="none"/>
          <w:lang w:val="en-US" w:eastAsia="zh-CN"/>
        </w:rPr>
        <w:t>6</w:t>
      </w:r>
      <w:r>
        <w:rPr>
          <w:rFonts w:hint="eastAsia" w:ascii="宋体" w:hAnsi="宋体"/>
          <w:color w:val="auto"/>
          <w:highlight w:val="none"/>
        </w:rPr>
        <w:t>.1在评审阶段，</w:t>
      </w:r>
      <w:r>
        <w:rPr>
          <w:rFonts w:hint="eastAsia" w:hAnsi="宋体"/>
          <w:color w:val="auto"/>
          <w:highlight w:val="none"/>
        </w:rPr>
        <w:t>对于非实质性偏离，</w:t>
      </w:r>
      <w:r>
        <w:rPr>
          <w:rFonts w:hint="eastAsia" w:ascii="宋体" w:hAnsi="宋体"/>
          <w:color w:val="auto"/>
          <w:highlight w:val="none"/>
        </w:rPr>
        <w:t>评审委员会认为必要时，可书面通知比选申请人要求其澄清或补正比选申请文件中的问题，或者要求其补充某些资料。对此，比选申请人不得拒绝。</w:t>
      </w:r>
    </w:p>
    <w:p>
      <w:pPr>
        <w:spacing w:before="0" w:after="0" w:afterAutospacing="0"/>
        <w:ind w:left="0" w:right="0" w:firstLine="420" w:firstLineChars="200"/>
        <w:rPr>
          <w:rFonts w:hAnsi="宋体"/>
          <w:color w:val="auto"/>
          <w:highlight w:val="none"/>
        </w:rPr>
      </w:pPr>
      <w:r>
        <w:rPr>
          <w:rFonts w:hint="eastAsia" w:hAnsi="宋体"/>
          <w:color w:val="auto"/>
          <w:highlight w:val="none"/>
        </w:rPr>
        <w:t>非实质性偏离是指</w:t>
      </w:r>
      <w:r>
        <w:rPr>
          <w:rFonts w:hint="eastAsia" w:hAnsi="宋体"/>
          <w:color w:val="auto"/>
          <w:highlight w:val="none"/>
          <w:lang w:eastAsia="zh-CN"/>
        </w:rPr>
        <w:t>比选申请</w:t>
      </w:r>
      <w:r>
        <w:rPr>
          <w:rFonts w:hint="eastAsia" w:hAnsi="宋体"/>
          <w:color w:val="auto"/>
          <w:highlight w:val="none"/>
        </w:rPr>
        <w:t>文件实质性响应</w:t>
      </w:r>
      <w:r>
        <w:rPr>
          <w:rFonts w:hint="eastAsia" w:hAnsi="宋体"/>
          <w:color w:val="auto"/>
          <w:highlight w:val="none"/>
          <w:lang w:eastAsia="zh-CN"/>
        </w:rPr>
        <w:t>比选</w:t>
      </w:r>
      <w:r>
        <w:rPr>
          <w:rFonts w:hint="eastAsia" w:hAnsi="宋体"/>
          <w:color w:val="auto"/>
          <w:highlight w:val="none"/>
        </w:rPr>
        <w:t>文件，但在部分可允许范围内存在一些不规则、不一致、不完整的内容，通过澄清、说明或者补正后这些内容不会改变</w:t>
      </w:r>
      <w:r>
        <w:rPr>
          <w:rFonts w:hint="eastAsia" w:hAnsi="宋体"/>
          <w:color w:val="auto"/>
          <w:highlight w:val="none"/>
          <w:lang w:eastAsia="zh-CN"/>
        </w:rPr>
        <w:t>比选申请</w:t>
      </w:r>
      <w:r>
        <w:rPr>
          <w:rFonts w:hint="eastAsia" w:hAnsi="宋体"/>
          <w:color w:val="auto"/>
          <w:highlight w:val="none"/>
        </w:rPr>
        <w:t>文件的实质性。以下情况属于非实质性偏离：</w:t>
      </w:r>
    </w:p>
    <w:p>
      <w:pPr>
        <w:spacing w:before="0" w:after="0" w:afterAutospacing="0"/>
        <w:ind w:left="0" w:right="0" w:firstLine="420" w:firstLineChars="200"/>
        <w:rPr>
          <w:rFonts w:hAnsi="宋体"/>
          <w:color w:val="auto"/>
          <w:highlight w:val="none"/>
        </w:rPr>
      </w:pPr>
      <w:r>
        <w:rPr>
          <w:rFonts w:hint="eastAsia" w:hAnsi="宋体"/>
          <w:color w:val="auto"/>
          <w:highlight w:val="none"/>
        </w:rPr>
        <w:t>（1）</w:t>
      </w:r>
      <w:r>
        <w:rPr>
          <w:rFonts w:hint="eastAsia" w:hAnsi="宋体"/>
          <w:color w:val="auto"/>
          <w:highlight w:val="none"/>
          <w:lang w:eastAsia="zh-CN"/>
        </w:rPr>
        <w:t>比选申请</w:t>
      </w:r>
      <w:r>
        <w:rPr>
          <w:rFonts w:hint="eastAsia" w:hAnsi="宋体"/>
          <w:color w:val="auto"/>
          <w:highlight w:val="none"/>
        </w:rPr>
        <w:t>文件文字表述的内容含义不明确；</w:t>
      </w:r>
    </w:p>
    <w:p>
      <w:pPr>
        <w:spacing w:before="0" w:after="0" w:afterAutospacing="0"/>
        <w:ind w:left="0" w:right="0" w:firstLine="420" w:firstLineChars="200"/>
        <w:rPr>
          <w:rFonts w:hAnsi="宋体"/>
          <w:color w:val="auto"/>
          <w:highlight w:val="none"/>
        </w:rPr>
      </w:pPr>
      <w:r>
        <w:rPr>
          <w:rFonts w:hint="eastAsia" w:hAnsi="宋体"/>
          <w:color w:val="auto"/>
          <w:highlight w:val="none"/>
        </w:rPr>
        <w:t>（2）同类问题表述不一致；</w:t>
      </w:r>
    </w:p>
    <w:p>
      <w:pPr>
        <w:spacing w:before="0" w:after="0" w:afterAutospacing="0"/>
        <w:ind w:left="0" w:right="0" w:firstLine="420" w:firstLineChars="200"/>
        <w:rPr>
          <w:rFonts w:hAnsi="宋体"/>
          <w:color w:val="auto"/>
          <w:highlight w:val="none"/>
        </w:rPr>
      </w:pPr>
      <w:r>
        <w:rPr>
          <w:rFonts w:hint="eastAsia" w:hAnsi="宋体"/>
          <w:color w:val="auto"/>
          <w:highlight w:val="none"/>
        </w:rPr>
        <w:t>（3）明显文字和计算错误；</w:t>
      </w:r>
    </w:p>
    <w:p>
      <w:pPr>
        <w:spacing w:before="0" w:after="0" w:afterAutospacing="0"/>
        <w:ind w:left="0" w:right="0" w:firstLine="420" w:firstLineChars="200"/>
        <w:rPr>
          <w:rFonts w:hint="eastAsia" w:hAnsi="宋体"/>
          <w:color w:val="auto"/>
          <w:highlight w:val="none"/>
        </w:rPr>
      </w:pPr>
      <w:r>
        <w:rPr>
          <w:rFonts w:hint="eastAsia" w:hAnsi="宋体"/>
          <w:color w:val="auto"/>
          <w:highlight w:val="none"/>
        </w:rPr>
        <w:t>（4）评</w:t>
      </w:r>
      <w:r>
        <w:rPr>
          <w:rFonts w:hint="eastAsia" w:hAnsi="宋体"/>
          <w:color w:val="auto"/>
          <w:sz w:val="21"/>
          <w:szCs w:val="21"/>
          <w:highlight w:val="none"/>
          <w:lang w:eastAsia="zh-CN"/>
        </w:rPr>
        <w:t>审</w:t>
      </w:r>
      <w:r>
        <w:rPr>
          <w:rFonts w:hint="eastAsia" w:hAnsi="宋体"/>
          <w:color w:val="auto"/>
          <w:highlight w:val="none"/>
        </w:rPr>
        <w:t>委员会认定的其他非实质性偏离情况。</w:t>
      </w:r>
    </w:p>
    <w:p>
      <w:pPr>
        <w:tabs>
          <w:tab w:val="left" w:pos="851"/>
          <w:tab w:val="left" w:pos="1134"/>
        </w:tabs>
        <w:spacing w:before="0" w:after="0" w:afterAutospacing="0"/>
        <w:ind w:left="420" w:right="0" w:firstLine="0"/>
        <w:rPr>
          <w:rFonts w:ascii="宋体" w:hAnsi="宋体"/>
          <w:color w:val="auto"/>
          <w:highlight w:val="none"/>
        </w:rPr>
      </w:pPr>
      <w:r>
        <w:rPr>
          <w:rFonts w:hint="eastAsia" w:ascii="宋体" w:hAnsi="宋体"/>
          <w:color w:val="auto"/>
          <w:highlight w:val="none"/>
        </w:rPr>
        <w:t>3.</w:t>
      </w:r>
      <w:r>
        <w:rPr>
          <w:rFonts w:hint="eastAsia" w:ascii="宋体" w:hAnsi="宋体"/>
          <w:color w:val="auto"/>
          <w:highlight w:val="none"/>
          <w:lang w:val="en-US" w:eastAsia="zh-CN"/>
        </w:rPr>
        <w:t>6</w:t>
      </w:r>
      <w:r>
        <w:rPr>
          <w:rFonts w:hint="eastAsia" w:ascii="宋体" w:hAnsi="宋体"/>
          <w:color w:val="auto"/>
          <w:highlight w:val="none"/>
        </w:rPr>
        <w:t>.2</w:t>
      </w:r>
      <w:r>
        <w:rPr>
          <w:rFonts w:ascii="宋体" w:hAnsi="宋体"/>
          <w:color w:val="auto"/>
          <w:highlight w:val="none"/>
        </w:rPr>
        <w:t>比选申请人须以书面形式提供澄清或补正文件，经评审委员会确认方可作为比选申请文件的组成部分。</w:t>
      </w:r>
    </w:p>
    <w:p>
      <w:pPr>
        <w:tabs>
          <w:tab w:val="left" w:pos="851"/>
          <w:tab w:val="left" w:pos="1134"/>
        </w:tabs>
        <w:spacing w:before="0" w:after="0" w:afterAutospacing="0"/>
        <w:ind w:left="420" w:right="0" w:firstLine="0"/>
        <w:rPr>
          <w:rFonts w:ascii="宋体" w:hAnsi="宋体"/>
          <w:color w:val="auto"/>
          <w:highlight w:val="none"/>
        </w:rPr>
      </w:pPr>
      <w:r>
        <w:rPr>
          <w:rFonts w:hint="eastAsia" w:ascii="宋体" w:hAnsi="宋体"/>
          <w:color w:val="auto"/>
          <w:highlight w:val="none"/>
        </w:rPr>
        <w:t>3.</w:t>
      </w:r>
      <w:r>
        <w:rPr>
          <w:rFonts w:hint="eastAsia" w:ascii="宋体" w:hAnsi="宋体"/>
          <w:color w:val="auto"/>
          <w:highlight w:val="none"/>
          <w:lang w:val="en-US" w:eastAsia="zh-CN"/>
        </w:rPr>
        <w:t>6</w:t>
      </w:r>
      <w:r>
        <w:rPr>
          <w:rFonts w:hint="eastAsia" w:ascii="宋体" w:hAnsi="宋体"/>
          <w:color w:val="auto"/>
          <w:highlight w:val="none"/>
        </w:rPr>
        <w:t>.3</w:t>
      </w:r>
      <w:r>
        <w:rPr>
          <w:rFonts w:ascii="宋体" w:hAnsi="宋体"/>
          <w:color w:val="auto"/>
          <w:highlight w:val="none"/>
        </w:rPr>
        <w:t>比选申请人能够合理说明或提供有效证明资料的，评审委员会将予以采信，取消该疑问事项及对应的比选申请报价偏差；不能合理说明或者不能提供有效证明材料的，评审委员会将不予采信，该疑问事项及对应的比选申请报价偏差将确认成立，但其比选申请总价保持不变。</w:t>
      </w:r>
    </w:p>
    <w:p>
      <w:pPr>
        <w:tabs>
          <w:tab w:val="left" w:pos="851"/>
          <w:tab w:val="left" w:pos="1134"/>
        </w:tabs>
        <w:spacing w:before="0" w:after="0" w:afterAutospacing="0"/>
        <w:ind w:left="420" w:right="0" w:firstLine="0"/>
        <w:rPr>
          <w:rFonts w:ascii="宋体" w:hAnsi="宋体"/>
          <w:color w:val="auto"/>
          <w:highlight w:val="none"/>
        </w:rPr>
      </w:pPr>
      <w:r>
        <w:rPr>
          <w:rFonts w:hint="eastAsia" w:ascii="宋体" w:hAnsi="宋体"/>
          <w:color w:val="auto"/>
          <w:highlight w:val="none"/>
        </w:rPr>
        <w:t>3.</w:t>
      </w:r>
      <w:r>
        <w:rPr>
          <w:rFonts w:hint="eastAsia" w:ascii="宋体" w:hAnsi="宋体"/>
          <w:color w:val="auto"/>
          <w:highlight w:val="none"/>
          <w:lang w:val="en-US" w:eastAsia="zh-CN"/>
        </w:rPr>
        <w:t>6</w:t>
      </w:r>
      <w:r>
        <w:rPr>
          <w:rFonts w:hint="eastAsia" w:ascii="宋体" w:hAnsi="宋体"/>
          <w:color w:val="auto"/>
          <w:highlight w:val="none"/>
        </w:rPr>
        <w:t>.4</w:t>
      </w:r>
      <w:r>
        <w:rPr>
          <w:rFonts w:ascii="宋体" w:hAnsi="宋体"/>
          <w:color w:val="auto"/>
          <w:highlight w:val="none"/>
        </w:rPr>
        <w:t>如果评审委员会对比选申请人提交的澄清、说明或补正依然存有疑问，可以对比选申请人进一步质疑。比选申请人应当相应地进一步澄清、说明或补正，直至评审委员会认为全部质疑得到解答。</w:t>
      </w:r>
    </w:p>
    <w:p>
      <w:pPr>
        <w:tabs>
          <w:tab w:val="left" w:pos="851"/>
          <w:tab w:val="left" w:pos="1134"/>
        </w:tabs>
        <w:spacing w:before="0" w:after="0" w:afterAutospacing="0"/>
        <w:ind w:left="420" w:right="0" w:firstLine="0"/>
        <w:rPr>
          <w:rFonts w:ascii="宋体" w:hAnsi="宋体"/>
          <w:color w:val="auto"/>
          <w:highlight w:val="none"/>
        </w:rPr>
      </w:pPr>
      <w:r>
        <w:rPr>
          <w:rFonts w:hint="eastAsia" w:ascii="宋体" w:hAnsi="宋体"/>
          <w:color w:val="auto"/>
          <w:highlight w:val="none"/>
        </w:rPr>
        <w:t>3.</w:t>
      </w:r>
      <w:r>
        <w:rPr>
          <w:rFonts w:hint="eastAsia" w:ascii="宋体" w:hAnsi="宋体"/>
          <w:color w:val="auto"/>
          <w:highlight w:val="none"/>
          <w:lang w:val="en-US" w:eastAsia="zh-CN"/>
        </w:rPr>
        <w:t>6</w:t>
      </w:r>
      <w:r>
        <w:rPr>
          <w:rFonts w:hint="eastAsia" w:ascii="宋体" w:hAnsi="宋体"/>
          <w:color w:val="auto"/>
          <w:highlight w:val="none"/>
        </w:rPr>
        <w:t>.5</w:t>
      </w:r>
      <w:r>
        <w:rPr>
          <w:rFonts w:ascii="宋体" w:hAnsi="宋体"/>
          <w:color w:val="auto"/>
          <w:highlight w:val="none"/>
        </w:rPr>
        <w:t>比选申请人不得借澄清或补正问题的机会，与比选人及评审委员会私下接触或对原比选申请价和内容提出修改，但在评审中进行的初步修正，则不在此列。比选人不接受比选申请人主动提出的对比选申请文件的澄清或补正。</w:t>
      </w:r>
    </w:p>
    <w:p>
      <w:pPr>
        <w:pStyle w:val="6"/>
        <w:spacing w:before="0" w:after="0" w:afterAutospacing="0"/>
        <w:ind w:left="707" w:leftChars="200" w:right="0" w:hanging="287" w:hangingChars="136"/>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r>
        <w:rPr>
          <w:rFonts w:hint="eastAsia" w:ascii="宋体" w:hAnsi="宋体" w:eastAsia="宋体" w:cs="宋体"/>
          <w:color w:val="auto"/>
          <w:sz w:val="21"/>
          <w:szCs w:val="21"/>
          <w:highlight w:val="none"/>
          <w:lang w:val="en-US" w:eastAsia="zh-CN"/>
        </w:rPr>
        <w:t>7</w:t>
      </w:r>
      <w:r>
        <w:rPr>
          <w:rFonts w:hint="eastAsia" w:ascii="宋体" w:hAnsi="宋体" w:eastAsia="宋体" w:cs="宋体"/>
          <w:color w:val="auto"/>
          <w:sz w:val="21"/>
          <w:szCs w:val="21"/>
          <w:highlight w:val="none"/>
        </w:rPr>
        <w:t>评审报告</w:t>
      </w:r>
    </w:p>
    <w:p>
      <w:pPr>
        <w:tabs>
          <w:tab w:val="left" w:pos="993"/>
          <w:tab w:val="left" w:pos="1134"/>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1</w:t>
      </w:r>
      <w:r>
        <w:rPr>
          <w:rFonts w:hint="eastAsia" w:ascii="宋体" w:hAnsi="宋体"/>
          <w:color w:val="auto"/>
          <w:highlight w:val="none"/>
        </w:rPr>
        <w:t>）评审委员会应根据评审情况和结果，向比选人提交评审报告。评审报告由评审委员会成员起草，按少数服从多数的原则通过。评审委员会全体成员应在评审报告上签字确认，评审专家如有保留意见可以在评审报告中阐明</w:t>
      </w:r>
      <w:r>
        <w:rPr>
          <w:rFonts w:ascii="宋体" w:hAnsi="宋体"/>
          <w:color w:val="auto"/>
          <w:highlight w:val="none"/>
        </w:rPr>
        <w:t>。</w:t>
      </w:r>
    </w:p>
    <w:p>
      <w:pPr>
        <w:tabs>
          <w:tab w:val="left" w:pos="851"/>
          <w:tab w:val="left" w:pos="993"/>
        </w:tabs>
        <w:spacing w:before="0" w:after="0" w:afterAutospacing="0"/>
        <w:ind w:left="0" w:right="0" w:firstLine="420" w:firstLineChars="200"/>
        <w:rPr>
          <w:rFonts w:ascii="宋体" w:hAnsi="宋体"/>
          <w:color w:val="auto"/>
          <w:highlight w:val="none"/>
        </w:rPr>
      </w:pPr>
      <w:r>
        <w:rPr>
          <w:rFonts w:hint="eastAsia" w:ascii="宋体" w:hAnsi="宋体"/>
          <w:color w:val="auto"/>
          <w:highlight w:val="none"/>
        </w:rPr>
        <w:t>（</w:t>
      </w:r>
      <w:r>
        <w:rPr>
          <w:rFonts w:ascii="宋体" w:hAnsi="宋体"/>
          <w:color w:val="auto"/>
          <w:highlight w:val="none"/>
        </w:rPr>
        <w:t>2</w:t>
      </w:r>
      <w:r>
        <w:rPr>
          <w:rFonts w:hint="eastAsia" w:ascii="宋体" w:hAnsi="宋体"/>
          <w:color w:val="auto"/>
          <w:highlight w:val="none"/>
        </w:rPr>
        <w:t>）评审委员会根据</w:t>
      </w:r>
      <w:r>
        <w:rPr>
          <w:rFonts w:hint="eastAsia" w:ascii="宋体" w:hAnsi="宋体"/>
          <w:color w:val="auto"/>
          <w:highlight w:val="none"/>
          <w:lang w:val="en-US" w:eastAsia="zh-CN"/>
        </w:rPr>
        <w:t>比值</w:t>
      </w:r>
      <w:r>
        <w:rPr>
          <w:rFonts w:hint="eastAsia" w:ascii="宋体" w:hAnsi="宋体"/>
          <w:color w:val="auto"/>
          <w:highlight w:val="none"/>
        </w:rPr>
        <w:t>按由低到高的顺序进行排序。</w:t>
      </w:r>
      <w:r>
        <w:rPr>
          <w:rFonts w:ascii="宋体" w:hAnsi="宋体"/>
          <w:color w:val="auto"/>
          <w:highlight w:val="none"/>
        </w:rPr>
        <w:t>并在评审报告中</w:t>
      </w:r>
      <w:r>
        <w:rPr>
          <w:rFonts w:hint="eastAsia" w:ascii="宋体" w:hAnsi="宋体"/>
          <w:color w:val="auto"/>
          <w:highlight w:val="none"/>
        </w:rPr>
        <w:t>推荐</w:t>
      </w:r>
      <w:r>
        <w:rPr>
          <w:rFonts w:hint="eastAsia" w:ascii="宋体" w:hAnsi="宋体"/>
          <w:color w:val="auto"/>
          <w:highlight w:val="none"/>
          <w:lang w:val="en-US" w:eastAsia="zh-CN"/>
        </w:rPr>
        <w:t>比值</w:t>
      </w:r>
      <w:r>
        <w:rPr>
          <w:rFonts w:hint="eastAsia" w:ascii="宋体" w:hAnsi="宋体"/>
          <w:color w:val="auto"/>
          <w:highlight w:val="none"/>
        </w:rPr>
        <w:t>最低的比选申请人为第一中选候选人，推荐第二低者为第二中选候选人，第三低者为第三中选候选人。如果有</w:t>
      </w:r>
      <w:r>
        <w:rPr>
          <w:rFonts w:ascii="宋体" w:hAnsi="宋体"/>
          <w:color w:val="auto"/>
          <w:highlight w:val="none"/>
        </w:rPr>
        <w:t>2</w:t>
      </w:r>
      <w:r>
        <w:rPr>
          <w:rFonts w:hint="eastAsia" w:ascii="宋体" w:hAnsi="宋体"/>
          <w:color w:val="auto"/>
          <w:highlight w:val="none"/>
        </w:rPr>
        <w:t>个或</w:t>
      </w:r>
      <w:r>
        <w:rPr>
          <w:rFonts w:ascii="宋体" w:hAnsi="宋体"/>
          <w:color w:val="auto"/>
          <w:highlight w:val="none"/>
        </w:rPr>
        <w:t>2</w:t>
      </w:r>
      <w:r>
        <w:rPr>
          <w:rFonts w:hint="eastAsia" w:ascii="宋体" w:hAnsi="宋体"/>
          <w:color w:val="auto"/>
          <w:highlight w:val="none"/>
        </w:rPr>
        <w:t>个以上的比选申请人</w:t>
      </w:r>
      <w:r>
        <w:rPr>
          <w:rFonts w:hint="eastAsia" w:ascii="宋体" w:hAnsi="宋体"/>
          <w:color w:val="auto"/>
          <w:highlight w:val="none"/>
          <w:lang w:eastAsia="zh-CN"/>
        </w:rPr>
        <w:t>比值</w:t>
      </w:r>
      <w:r>
        <w:rPr>
          <w:rFonts w:hint="eastAsia" w:ascii="宋体" w:hAnsi="宋体"/>
          <w:color w:val="auto"/>
          <w:highlight w:val="none"/>
        </w:rPr>
        <w:t>相同的，</w:t>
      </w:r>
      <w:r>
        <w:rPr>
          <w:rFonts w:hint="eastAsia" w:ascii="宋体" w:hAnsi="宋体"/>
          <w:color w:val="auto"/>
          <w:highlight w:val="none"/>
          <w:lang w:eastAsia="zh-CN"/>
        </w:rPr>
        <w:t>样品评审得分高者排名优先；若样品评审得分仍相同的，</w:t>
      </w:r>
      <w:r>
        <w:rPr>
          <w:rFonts w:hint="eastAsia" w:ascii="宋体" w:hAnsi="宋体"/>
          <w:color w:val="auto"/>
          <w:highlight w:val="none"/>
        </w:rPr>
        <w:t>以评审委员会记名投票的方式按少数服从多数的原则决定其排名顺序。</w:t>
      </w:r>
    </w:p>
    <w:p>
      <w:pPr>
        <w:pStyle w:val="6"/>
        <w:spacing w:before="0" w:after="0" w:afterAutospacing="0"/>
        <w:ind w:left="707" w:leftChars="200" w:right="0" w:hanging="287" w:hangingChars="136"/>
        <w:rPr>
          <w:rFonts w:hint="eastAsia" w:ascii="宋体" w:hAnsi="宋体" w:eastAsia="宋体" w:cs="宋体"/>
          <w:color w:val="auto"/>
          <w:sz w:val="21"/>
          <w:szCs w:val="21"/>
          <w:highlight w:val="none"/>
        </w:rPr>
      </w:pPr>
      <w:r>
        <w:rPr>
          <w:rFonts w:hint="eastAsia" w:ascii="宋体" w:hAnsi="宋体" w:eastAsia="宋体" w:cs="宋体"/>
          <w:color w:val="auto"/>
          <w:sz w:val="21"/>
          <w:szCs w:val="21"/>
          <w:highlight w:val="none"/>
        </w:rPr>
        <w:t>3.</w:t>
      </w:r>
      <w:r>
        <w:rPr>
          <w:rFonts w:hint="eastAsia" w:ascii="宋体" w:hAnsi="宋体" w:eastAsia="宋体" w:cs="宋体"/>
          <w:color w:val="auto"/>
          <w:sz w:val="21"/>
          <w:szCs w:val="21"/>
          <w:highlight w:val="none"/>
          <w:lang w:val="en-US" w:eastAsia="zh-CN"/>
        </w:rPr>
        <w:t>8</w:t>
      </w:r>
      <w:r>
        <w:rPr>
          <w:rFonts w:hint="eastAsia" w:ascii="宋体" w:hAnsi="宋体" w:eastAsia="宋体" w:cs="宋体"/>
          <w:color w:val="auto"/>
          <w:sz w:val="21"/>
          <w:szCs w:val="21"/>
          <w:highlight w:val="none"/>
        </w:rPr>
        <w:t>否决比选申请条件</w:t>
      </w:r>
    </w:p>
    <w:p>
      <w:pPr>
        <w:spacing w:before="0" w:after="0" w:afterAutospacing="0"/>
        <w:ind w:left="0" w:right="0" w:firstLine="420" w:firstLineChars="200"/>
        <w:rPr>
          <w:rFonts w:ascii="宋体" w:hAnsi="宋体"/>
          <w:color w:val="auto"/>
          <w:highlight w:val="none"/>
        </w:rPr>
      </w:pPr>
      <w:r>
        <w:rPr>
          <w:rFonts w:ascii="宋体" w:hAnsi="宋体"/>
          <w:color w:val="auto"/>
          <w:highlight w:val="none"/>
        </w:rPr>
        <w:t>比选申请文件有下列情形之一的，评审委员会应按否决比选申请处理：</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（1）不符合附表一《资格审查表》规定的；</w:t>
      </w:r>
    </w:p>
    <w:p>
      <w:pPr>
        <w:tabs>
          <w:tab w:val="left" w:pos="1276"/>
        </w:tabs>
        <w:spacing w:before="0" w:after="0" w:afterAutospacing="0"/>
        <w:ind w:left="0" w:right="0" w:firstLine="422" w:firstLineChars="200"/>
        <w:jc w:val="left"/>
        <w:rPr>
          <w:rFonts w:hint="eastAsia" w:ascii="宋体" w:hAnsi="宋体"/>
          <w:b/>
          <w:color w:val="auto"/>
          <w:highlight w:val="none"/>
        </w:rPr>
      </w:pPr>
      <w:r>
        <w:rPr>
          <w:rFonts w:hint="eastAsia" w:ascii="宋体" w:hAnsi="宋体"/>
          <w:b/>
          <w:color w:val="auto"/>
          <w:highlight w:val="none"/>
        </w:rPr>
        <w:t>（2）不符合附表二《</w:t>
      </w:r>
      <w:r>
        <w:rPr>
          <w:rFonts w:hint="eastAsia" w:ascii="宋体" w:hAnsi="宋体"/>
          <w:b/>
          <w:color w:val="auto"/>
          <w:highlight w:val="none"/>
          <w:lang w:eastAsia="zh-CN"/>
        </w:rPr>
        <w:t>初步</w:t>
      </w:r>
      <w:r>
        <w:rPr>
          <w:rFonts w:hint="eastAsia" w:ascii="宋体" w:hAnsi="宋体"/>
          <w:b/>
          <w:color w:val="auto"/>
          <w:highlight w:val="none"/>
        </w:rPr>
        <w:t>评审表》规定的；</w:t>
      </w:r>
    </w:p>
    <w:p>
      <w:pPr>
        <w:tabs>
          <w:tab w:val="left" w:pos="1276"/>
        </w:tabs>
        <w:spacing w:before="0" w:after="0" w:afterAutospacing="0"/>
        <w:ind w:left="0" w:leftChars="0" w:right="0" w:firstLine="422" w:firstLineChars="200"/>
        <w:jc w:val="left"/>
        <w:rPr>
          <w:rFonts w:hint="eastAsia" w:ascii="宋体" w:hAnsi="宋体"/>
          <w:b/>
          <w:color w:val="auto"/>
          <w:highlight w:val="none"/>
        </w:rPr>
      </w:pPr>
      <w:r>
        <w:rPr>
          <w:rFonts w:hint="eastAsia" w:ascii="宋体" w:hAnsi="宋体"/>
          <w:b/>
          <w:color w:val="auto"/>
          <w:highlight w:val="none"/>
        </w:rPr>
        <w:t>（3）样品评审得分低于80分的；</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w:t>
      </w:r>
      <w:r>
        <w:rPr>
          <w:rFonts w:hint="eastAsia" w:ascii="宋体" w:hAnsi="宋体"/>
          <w:b/>
          <w:color w:val="auto"/>
          <w:highlight w:val="none"/>
          <w:lang w:eastAsia="zh-CN"/>
        </w:rPr>
        <w:t>4</w:t>
      </w:r>
      <w:r>
        <w:rPr>
          <w:rFonts w:hint="eastAsia" w:ascii="宋体" w:hAnsi="宋体"/>
          <w:b/>
          <w:color w:val="auto"/>
          <w:highlight w:val="none"/>
        </w:rPr>
        <w:t>）法定代表人未按规定出具授权委托书的(采用委托代理人形式的)；</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w:t>
      </w:r>
      <w:r>
        <w:rPr>
          <w:rFonts w:hint="eastAsia" w:ascii="宋体" w:hAnsi="宋体"/>
          <w:b/>
          <w:color w:val="auto"/>
          <w:highlight w:val="none"/>
          <w:lang w:eastAsia="zh-CN"/>
        </w:rPr>
        <w:t>5</w:t>
      </w:r>
      <w:r>
        <w:rPr>
          <w:rFonts w:hint="eastAsia" w:ascii="宋体" w:hAnsi="宋体"/>
          <w:b/>
          <w:color w:val="auto"/>
          <w:highlight w:val="none"/>
        </w:rPr>
        <w:t>）在比选申请文件中有虚假文件和/或资料的；</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w:t>
      </w:r>
      <w:r>
        <w:rPr>
          <w:rFonts w:hint="eastAsia" w:ascii="宋体" w:hAnsi="宋体"/>
          <w:b/>
          <w:color w:val="auto"/>
          <w:highlight w:val="none"/>
          <w:lang w:eastAsia="zh-CN"/>
        </w:rPr>
        <w:t>6</w:t>
      </w:r>
      <w:r>
        <w:rPr>
          <w:rFonts w:hint="eastAsia" w:ascii="宋体" w:hAnsi="宋体"/>
          <w:b/>
          <w:color w:val="auto"/>
          <w:highlight w:val="none"/>
        </w:rPr>
        <w:t>）比选申请文件中附有比选人不能接受的条件；</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w:t>
      </w:r>
      <w:r>
        <w:rPr>
          <w:rFonts w:hint="eastAsia" w:ascii="宋体" w:hAnsi="宋体"/>
          <w:b/>
          <w:color w:val="auto"/>
          <w:highlight w:val="none"/>
          <w:lang w:eastAsia="zh-CN"/>
        </w:rPr>
        <w:t>7</w:t>
      </w:r>
      <w:r>
        <w:rPr>
          <w:rFonts w:hint="eastAsia" w:ascii="宋体" w:hAnsi="宋体"/>
          <w:b/>
          <w:color w:val="auto"/>
          <w:highlight w:val="none"/>
        </w:rPr>
        <w:t>）比选申请文件实质上不响应比选文件的要求的；</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w:t>
      </w:r>
      <w:r>
        <w:rPr>
          <w:rFonts w:hint="eastAsia" w:ascii="宋体" w:hAnsi="宋体"/>
          <w:b/>
          <w:color w:val="auto"/>
          <w:highlight w:val="none"/>
          <w:lang w:eastAsia="zh-CN"/>
        </w:rPr>
        <w:t>8</w:t>
      </w:r>
      <w:r>
        <w:rPr>
          <w:rFonts w:hint="eastAsia" w:ascii="宋体" w:hAnsi="宋体"/>
          <w:b/>
          <w:color w:val="auto"/>
          <w:highlight w:val="none"/>
        </w:rPr>
        <w:t xml:space="preserve">）比选申请人以经评审委员会评审认定为低于成本的报价竞标； </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w:t>
      </w:r>
      <w:r>
        <w:rPr>
          <w:rFonts w:hint="eastAsia" w:ascii="宋体" w:hAnsi="宋体"/>
          <w:b/>
          <w:color w:val="auto"/>
          <w:highlight w:val="none"/>
          <w:lang w:eastAsia="zh-CN"/>
        </w:rPr>
        <w:t>9</w:t>
      </w:r>
      <w:r>
        <w:rPr>
          <w:rFonts w:hint="eastAsia" w:ascii="宋体" w:hAnsi="宋体"/>
          <w:b/>
          <w:color w:val="auto"/>
          <w:highlight w:val="none"/>
        </w:rPr>
        <w:t>）比选申请人扰乱会场秩序，经劝阻仍然无理取闹的；</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w:t>
      </w:r>
      <w:r>
        <w:rPr>
          <w:rFonts w:hint="eastAsia" w:ascii="宋体" w:hAnsi="宋体"/>
          <w:b/>
          <w:color w:val="auto"/>
          <w:highlight w:val="none"/>
          <w:lang w:eastAsia="zh-CN"/>
        </w:rPr>
        <w:t>1</w:t>
      </w:r>
      <w:r>
        <w:rPr>
          <w:rFonts w:hint="eastAsia" w:ascii="宋体" w:hAnsi="宋体"/>
          <w:b/>
          <w:color w:val="auto"/>
          <w:highlight w:val="none"/>
          <w:lang w:val="en-US" w:eastAsia="zh-CN"/>
        </w:rPr>
        <w:t>0</w:t>
      </w:r>
      <w:r>
        <w:rPr>
          <w:rFonts w:hint="eastAsia" w:ascii="宋体" w:hAnsi="宋体"/>
          <w:b/>
          <w:color w:val="auto"/>
          <w:highlight w:val="none"/>
        </w:rPr>
        <w:t>）比选申请人未能按照评审委员会要求，对其比选申请文件进行澄清、说明和补正的；</w:t>
      </w:r>
    </w:p>
    <w:p>
      <w:pPr>
        <w:tabs>
          <w:tab w:val="left" w:pos="1276"/>
        </w:tabs>
        <w:spacing w:before="0" w:after="0" w:afterAutospacing="0"/>
        <w:ind w:left="0" w:right="0" w:firstLine="422" w:firstLineChars="200"/>
        <w:jc w:val="left"/>
        <w:rPr>
          <w:rFonts w:ascii="宋体" w:hAnsi="宋体"/>
          <w:b/>
          <w:color w:val="auto"/>
          <w:highlight w:val="none"/>
        </w:rPr>
      </w:pPr>
      <w:r>
        <w:rPr>
          <w:rFonts w:hint="eastAsia" w:ascii="宋体" w:hAnsi="宋体"/>
          <w:b/>
          <w:color w:val="auto"/>
          <w:highlight w:val="none"/>
        </w:rPr>
        <w:t>（1</w:t>
      </w:r>
      <w:r>
        <w:rPr>
          <w:rFonts w:hint="eastAsia" w:ascii="宋体" w:hAnsi="宋体"/>
          <w:b/>
          <w:color w:val="auto"/>
          <w:highlight w:val="none"/>
          <w:lang w:eastAsia="zh-CN"/>
        </w:rPr>
        <w:t>1</w:t>
      </w:r>
      <w:r>
        <w:rPr>
          <w:rFonts w:hint="eastAsia" w:ascii="宋体" w:hAnsi="宋体"/>
          <w:b/>
          <w:color w:val="auto"/>
          <w:highlight w:val="none"/>
        </w:rPr>
        <w:t>）比选申请人以他人的名义比选申请、串通比选申请、以行贿手段谋取中选或者以其他弄虚作假方式比选申请的。</w:t>
      </w:r>
    </w:p>
    <w:p>
      <w:pPr>
        <w:tabs>
          <w:tab w:val="left" w:pos="1276"/>
        </w:tabs>
        <w:spacing w:before="0" w:after="0"/>
        <w:ind w:left="420" w:right="0" w:firstLine="0"/>
        <w:jc w:val="left"/>
        <w:rPr>
          <w:rFonts w:ascii="宋体" w:hAnsi="宋体"/>
          <w:b/>
          <w:color w:val="auto"/>
          <w:highlight w:val="none"/>
        </w:rPr>
        <w:sectPr>
          <w:pgSz w:w="11905" w:h="16838"/>
          <w:pgMar w:top="1418" w:right="1418" w:bottom="1304" w:left="1418" w:header="454" w:footer="567" w:gutter="0"/>
          <w:pgNumType w:fmt="decimal"/>
          <w:cols w:space="720" w:num="1"/>
          <w:docGrid w:linePitch="312" w:charSpace="0"/>
        </w:sectPr>
      </w:pPr>
    </w:p>
    <w:bookmarkEnd w:id="1098"/>
    <w:bookmarkEnd w:id="1099"/>
    <w:p>
      <w:pPr>
        <w:pStyle w:val="5"/>
        <w:spacing w:before="0" w:line="578" w:lineRule="auto"/>
        <w:ind w:right="0"/>
        <w:rPr>
          <w:rFonts w:hint="eastAsia" w:ascii="宋体" w:hAnsi="宋体" w:eastAsia="宋体" w:cs="宋体"/>
          <w:color w:val="auto"/>
          <w:sz w:val="21"/>
          <w:szCs w:val="21"/>
          <w:highlight w:val="none"/>
        </w:rPr>
      </w:pPr>
      <w:bookmarkStart w:id="1105" w:name="_Toc9189"/>
      <w:bookmarkStart w:id="1106" w:name="_Toc16364"/>
      <w:bookmarkStart w:id="1107" w:name="_Toc31611"/>
      <w:bookmarkStart w:id="1108" w:name="_Toc22464"/>
      <w:bookmarkStart w:id="1109" w:name="_Toc15073"/>
      <w:bookmarkStart w:id="1110" w:name="_Toc9588"/>
      <w:bookmarkStart w:id="1111" w:name="_Toc19557"/>
      <w:bookmarkStart w:id="1112" w:name="_Toc30924"/>
      <w:bookmarkStart w:id="1113" w:name="_Toc23314"/>
      <w:bookmarkStart w:id="1114" w:name="_Toc29245"/>
      <w:bookmarkStart w:id="1115" w:name="_Toc10968"/>
      <w:bookmarkStart w:id="1116" w:name="_Toc18096"/>
      <w:bookmarkStart w:id="1117" w:name="_Toc27271"/>
      <w:bookmarkStart w:id="1118" w:name="_Toc492478849"/>
      <w:bookmarkStart w:id="1119" w:name="_Toc9730"/>
      <w:bookmarkStart w:id="1120" w:name="_Toc434"/>
      <w:bookmarkStart w:id="1121" w:name="_Toc15224"/>
      <w:bookmarkStart w:id="1122" w:name="_Toc29923"/>
      <w:bookmarkStart w:id="1123" w:name="_Toc28404"/>
      <w:bookmarkStart w:id="1124" w:name="_Toc414290583"/>
      <w:r>
        <w:rPr>
          <w:rFonts w:hint="eastAsia" w:ascii="宋体" w:hAnsi="宋体" w:eastAsia="宋体" w:cs="宋体"/>
          <w:color w:val="auto"/>
          <w:sz w:val="21"/>
          <w:szCs w:val="21"/>
          <w:highlight w:val="none"/>
        </w:rPr>
        <w:t>附表一 资格审查表</w:t>
      </w:r>
      <w:bookmarkEnd w:id="1105"/>
      <w:bookmarkEnd w:id="1106"/>
      <w:bookmarkEnd w:id="1107"/>
      <w:bookmarkEnd w:id="1108"/>
      <w:bookmarkEnd w:id="1109"/>
      <w:bookmarkEnd w:id="1110"/>
      <w:bookmarkEnd w:id="1111"/>
      <w:bookmarkEnd w:id="1112"/>
      <w:bookmarkEnd w:id="1113"/>
      <w:bookmarkEnd w:id="1114"/>
      <w:bookmarkEnd w:id="1115"/>
      <w:bookmarkEnd w:id="1116"/>
      <w:bookmarkEnd w:id="1117"/>
      <w:bookmarkEnd w:id="1118"/>
      <w:bookmarkEnd w:id="1119"/>
      <w:bookmarkEnd w:id="1120"/>
      <w:bookmarkEnd w:id="1121"/>
      <w:bookmarkEnd w:id="1122"/>
      <w:bookmarkEnd w:id="1123"/>
      <w:bookmarkEnd w:id="1124"/>
    </w:p>
    <w:p>
      <w:pPr>
        <w:snapToGrid w:val="0"/>
        <w:spacing w:before="0" w:line="360" w:lineRule="exact"/>
        <w:ind w:left="420" w:right="240" w:firstLine="0"/>
        <w:jc w:val="center"/>
        <w:rPr>
          <w:rFonts w:ascii="宋体" w:hAnsi="宋体"/>
          <w:b/>
          <w:color w:val="auto"/>
          <w:sz w:val="28"/>
          <w:szCs w:val="28"/>
          <w:highlight w:val="none"/>
        </w:rPr>
      </w:pPr>
      <w:r>
        <w:rPr>
          <w:rFonts w:hint="eastAsia" w:ascii="宋体" w:hAnsi="宋体"/>
          <w:b/>
          <w:color w:val="auto"/>
          <w:sz w:val="28"/>
          <w:szCs w:val="28"/>
          <w:highlight w:val="none"/>
        </w:rPr>
        <w:t>资格审查表</w:t>
      </w:r>
    </w:p>
    <w:tbl>
      <w:tblPr>
        <w:tblStyle w:val="28"/>
        <w:tblW w:w="9260"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437"/>
        <w:gridCol w:w="1076"/>
        <w:gridCol w:w="2873"/>
        <w:gridCol w:w="1379"/>
        <w:gridCol w:w="1094"/>
        <w:gridCol w:w="2401"/>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937" w:hRule="atLeast"/>
          <w:tblHeader/>
          <w:jc w:val="center"/>
        </w:trPr>
        <w:tc>
          <w:tcPr>
            <w:tcW w:w="437" w:type="dxa"/>
            <w:vAlign w:val="center"/>
          </w:tcPr>
          <w:p>
            <w:pPr>
              <w:spacing w:before="0" w:after="0" w:afterAutospacing="0" w:line="240" w:lineRule="auto"/>
              <w:ind w:left="0" w:right="0" w:firstLine="0"/>
              <w:jc w:val="center"/>
              <w:rPr>
                <w:rFonts w:ascii="宋体" w:hAnsi="宋体"/>
                <w:color w:val="auto"/>
                <w:highlight w:val="none"/>
              </w:rPr>
            </w:pPr>
            <w:r>
              <w:rPr>
                <w:rFonts w:hint="eastAsia" w:ascii="宋体" w:hAnsi="宋体"/>
                <w:color w:val="auto"/>
                <w:highlight w:val="none"/>
              </w:rPr>
              <w:t>序号</w:t>
            </w:r>
          </w:p>
        </w:tc>
        <w:tc>
          <w:tcPr>
            <w:tcW w:w="1076" w:type="dxa"/>
            <w:vAlign w:val="center"/>
          </w:tcPr>
          <w:p>
            <w:pPr>
              <w:spacing w:before="0" w:after="0" w:afterAutospacing="0" w:line="240" w:lineRule="auto"/>
              <w:ind w:left="0" w:right="0" w:firstLine="0"/>
              <w:jc w:val="center"/>
              <w:rPr>
                <w:rFonts w:ascii="宋体" w:hAnsi="宋体"/>
                <w:color w:val="auto"/>
                <w:highlight w:val="none"/>
              </w:rPr>
            </w:pPr>
            <w:r>
              <w:rPr>
                <w:rFonts w:hint="eastAsia" w:ascii="宋体" w:hAnsi="宋体"/>
                <w:color w:val="auto"/>
                <w:highlight w:val="none"/>
              </w:rPr>
              <w:t>项目内容</w:t>
            </w:r>
          </w:p>
        </w:tc>
        <w:tc>
          <w:tcPr>
            <w:tcW w:w="2873" w:type="dxa"/>
            <w:vAlign w:val="center"/>
          </w:tcPr>
          <w:p>
            <w:pPr>
              <w:spacing w:before="0" w:after="0" w:afterAutospacing="0" w:line="240" w:lineRule="auto"/>
              <w:ind w:left="0" w:right="0" w:firstLine="0"/>
              <w:jc w:val="center"/>
              <w:rPr>
                <w:rFonts w:ascii="宋体" w:hAnsi="宋体"/>
                <w:color w:val="auto"/>
                <w:highlight w:val="none"/>
              </w:rPr>
            </w:pPr>
            <w:r>
              <w:rPr>
                <w:rFonts w:hint="eastAsia" w:ascii="宋体" w:hAnsi="宋体"/>
                <w:color w:val="auto"/>
                <w:highlight w:val="none"/>
              </w:rPr>
              <w:t>合格条件标准</w:t>
            </w:r>
          </w:p>
        </w:tc>
        <w:tc>
          <w:tcPr>
            <w:tcW w:w="1379" w:type="dxa"/>
            <w:vAlign w:val="center"/>
          </w:tcPr>
          <w:p>
            <w:pPr>
              <w:spacing w:before="0" w:after="0" w:afterAutospacing="0" w:line="240" w:lineRule="auto"/>
              <w:ind w:left="0" w:right="0" w:firstLine="0"/>
              <w:jc w:val="center"/>
              <w:rPr>
                <w:rFonts w:ascii="宋体" w:hAnsi="宋体"/>
                <w:color w:val="auto"/>
                <w:highlight w:val="none"/>
              </w:rPr>
            </w:pPr>
            <w:r>
              <w:rPr>
                <w:rFonts w:hint="eastAsia" w:ascii="宋体" w:hAnsi="宋体"/>
                <w:color w:val="auto"/>
                <w:highlight w:val="none"/>
              </w:rPr>
              <w:t>评审依据</w:t>
            </w:r>
          </w:p>
        </w:tc>
        <w:tc>
          <w:tcPr>
            <w:tcW w:w="1094" w:type="dxa"/>
            <w:vAlign w:val="center"/>
          </w:tcPr>
          <w:p>
            <w:pPr>
              <w:spacing w:before="0" w:after="0" w:afterAutospacing="0" w:line="240" w:lineRule="auto"/>
              <w:ind w:left="0" w:right="0" w:firstLine="0"/>
              <w:jc w:val="center"/>
              <w:rPr>
                <w:rFonts w:ascii="宋体" w:hAnsi="宋体"/>
                <w:color w:val="auto"/>
                <w:highlight w:val="none"/>
              </w:rPr>
            </w:pPr>
            <w:r>
              <w:rPr>
                <w:rFonts w:hint="eastAsia" w:ascii="宋体" w:hAnsi="宋体"/>
                <w:color w:val="auto"/>
                <w:highlight w:val="none"/>
              </w:rPr>
              <w:t>评审结果（合格</w:t>
            </w:r>
            <w:r>
              <w:rPr>
                <w:rFonts w:ascii="宋体" w:hAnsi="宋体"/>
                <w:color w:val="auto"/>
                <w:highlight w:val="none"/>
              </w:rPr>
              <w:t>/</w:t>
            </w:r>
            <w:r>
              <w:rPr>
                <w:rFonts w:hint="eastAsia" w:ascii="宋体" w:hAnsi="宋体"/>
                <w:color w:val="auto"/>
                <w:highlight w:val="none"/>
              </w:rPr>
              <w:t>不合格）</w:t>
            </w:r>
          </w:p>
        </w:tc>
        <w:tc>
          <w:tcPr>
            <w:tcW w:w="2401" w:type="dxa"/>
            <w:vAlign w:val="center"/>
          </w:tcPr>
          <w:p>
            <w:pPr>
              <w:spacing w:before="0" w:after="0" w:afterAutospacing="0" w:line="240" w:lineRule="auto"/>
              <w:ind w:left="0" w:right="0" w:firstLine="0"/>
              <w:jc w:val="center"/>
              <w:rPr>
                <w:rFonts w:ascii="宋体" w:hAnsi="宋体"/>
                <w:color w:val="auto"/>
                <w:highlight w:val="none"/>
              </w:rPr>
            </w:pPr>
            <w:r>
              <w:rPr>
                <w:rFonts w:hint="eastAsia" w:ascii="宋体" w:hAnsi="宋体"/>
                <w:color w:val="auto"/>
                <w:highlight w:val="none"/>
              </w:rPr>
              <w:t>备注</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690" w:hRule="atLeast"/>
          <w:jc w:val="center"/>
        </w:trPr>
        <w:tc>
          <w:tcPr>
            <w:tcW w:w="437" w:type="dxa"/>
            <w:vAlign w:val="center"/>
          </w:tcPr>
          <w:p>
            <w:pPr>
              <w:spacing w:before="0" w:after="0" w:afterAutospacing="0" w:line="240" w:lineRule="auto"/>
              <w:ind w:left="0" w:right="0" w:firstLine="0"/>
              <w:rPr>
                <w:rFonts w:ascii="宋体" w:hAnsi="宋体"/>
                <w:color w:val="auto"/>
                <w:highlight w:val="none"/>
              </w:rPr>
            </w:pPr>
            <w:r>
              <w:rPr>
                <w:rFonts w:ascii="宋体" w:hAnsi="宋体"/>
                <w:color w:val="auto"/>
                <w:highlight w:val="none"/>
              </w:rPr>
              <w:t>1</w:t>
            </w:r>
          </w:p>
        </w:tc>
        <w:tc>
          <w:tcPr>
            <w:tcW w:w="1076" w:type="dxa"/>
            <w:vAlign w:val="center"/>
          </w:tcPr>
          <w:p>
            <w:pPr>
              <w:spacing w:before="0" w:after="0" w:afterAutospacing="0" w:line="240" w:lineRule="auto"/>
              <w:ind w:left="0" w:right="0" w:firstLine="0"/>
              <w:rPr>
                <w:rFonts w:ascii="宋体" w:hAnsi="宋体"/>
                <w:color w:val="auto"/>
                <w:highlight w:val="none"/>
              </w:rPr>
            </w:pPr>
            <w:r>
              <w:rPr>
                <w:rFonts w:hint="eastAsia" w:ascii="宋体" w:hAnsi="宋体"/>
                <w:color w:val="auto"/>
                <w:highlight w:val="none"/>
              </w:rPr>
              <w:t>身份证明材料</w:t>
            </w:r>
          </w:p>
        </w:tc>
        <w:tc>
          <w:tcPr>
            <w:tcW w:w="2873" w:type="dxa"/>
            <w:vAlign w:val="center"/>
          </w:tcPr>
          <w:p>
            <w:pPr>
              <w:spacing w:before="0" w:after="0" w:afterAutospacing="0" w:line="240" w:lineRule="auto"/>
              <w:ind w:left="0" w:right="0" w:firstLine="0"/>
              <w:rPr>
                <w:rFonts w:ascii="宋体" w:hAnsi="宋体"/>
                <w:color w:val="auto"/>
                <w:highlight w:val="none"/>
              </w:rPr>
            </w:pPr>
            <w:r>
              <w:rPr>
                <w:rFonts w:hint="eastAsia" w:ascii="宋体" w:hAnsi="宋体"/>
                <w:color w:val="auto"/>
                <w:highlight w:val="none"/>
              </w:rPr>
              <w:t>法定代表人授权书及法定代表人资格证明书（如无授权时，只需提供法定代表人资格证明书）、法定代表人及被授权人身份证复印件。</w:t>
            </w:r>
          </w:p>
        </w:tc>
        <w:tc>
          <w:tcPr>
            <w:tcW w:w="1379" w:type="dxa"/>
            <w:vAlign w:val="center"/>
          </w:tcPr>
          <w:p>
            <w:pPr>
              <w:spacing w:before="0" w:after="0" w:afterAutospacing="0" w:line="240" w:lineRule="auto"/>
              <w:ind w:left="0" w:right="0" w:firstLine="0"/>
              <w:rPr>
                <w:rFonts w:ascii="宋体" w:hAnsi="宋体"/>
                <w:color w:val="auto"/>
                <w:highlight w:val="none"/>
              </w:rPr>
            </w:pPr>
            <w:r>
              <w:rPr>
                <w:rFonts w:hint="eastAsia" w:ascii="宋体" w:hAnsi="宋体"/>
                <w:color w:val="auto"/>
                <w:highlight w:val="none"/>
              </w:rPr>
              <w:t>法定代表人授权书，法定代表人资格证明书和身份证复印件</w:t>
            </w:r>
          </w:p>
        </w:tc>
        <w:tc>
          <w:tcPr>
            <w:tcW w:w="1094" w:type="dxa"/>
            <w:vAlign w:val="center"/>
          </w:tcPr>
          <w:p>
            <w:pPr>
              <w:spacing w:before="0" w:after="0" w:afterAutospacing="0" w:line="240" w:lineRule="auto"/>
              <w:ind w:left="0" w:right="0" w:firstLine="0"/>
              <w:rPr>
                <w:rFonts w:ascii="宋体" w:hAnsi="宋体"/>
                <w:color w:val="auto"/>
                <w:highlight w:val="none"/>
              </w:rPr>
            </w:pPr>
          </w:p>
        </w:tc>
        <w:tc>
          <w:tcPr>
            <w:tcW w:w="2401" w:type="dxa"/>
            <w:vAlign w:val="center"/>
          </w:tcPr>
          <w:p>
            <w:pPr>
              <w:spacing w:before="0" w:after="0" w:afterAutospacing="0" w:line="240" w:lineRule="auto"/>
              <w:ind w:left="0" w:right="0" w:firstLine="0"/>
              <w:rPr>
                <w:rFonts w:ascii="宋体" w:hAnsi="宋体"/>
                <w:color w:val="auto"/>
                <w:highlight w:val="none"/>
              </w:rPr>
            </w:pPr>
            <w:r>
              <w:rPr>
                <w:rFonts w:hint="eastAsia" w:ascii="宋体" w:hAnsi="宋体"/>
                <w:color w:val="auto"/>
                <w:highlight w:val="none"/>
              </w:rPr>
              <w:t>提供法定代表人授权书及法定代表人资格证明书（如无授权时，只需提供法定代表人资格证明书），法人及被授权人身份证复印件加盖公章。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1479" w:hRule="atLeast"/>
          <w:jc w:val="center"/>
        </w:trPr>
        <w:tc>
          <w:tcPr>
            <w:tcW w:w="437" w:type="dxa"/>
            <w:vAlign w:val="center"/>
          </w:tcPr>
          <w:p>
            <w:pPr>
              <w:spacing w:before="0" w:after="0" w:afterAutospacing="0" w:line="240" w:lineRule="auto"/>
              <w:ind w:left="0" w:right="0" w:firstLine="0"/>
              <w:rPr>
                <w:rFonts w:ascii="宋体" w:hAnsi="宋体"/>
                <w:color w:val="auto"/>
                <w:highlight w:val="none"/>
              </w:rPr>
            </w:pPr>
            <w:r>
              <w:rPr>
                <w:rFonts w:ascii="宋体" w:hAnsi="宋体"/>
                <w:color w:val="auto"/>
                <w:highlight w:val="none"/>
              </w:rPr>
              <w:t>2</w:t>
            </w:r>
          </w:p>
        </w:tc>
        <w:tc>
          <w:tcPr>
            <w:tcW w:w="1076" w:type="dxa"/>
            <w:vAlign w:val="center"/>
          </w:tcPr>
          <w:p>
            <w:pPr>
              <w:spacing w:before="0" w:after="0" w:afterAutospacing="0" w:line="240" w:lineRule="auto"/>
              <w:ind w:left="0" w:right="0" w:firstLine="0"/>
              <w:rPr>
                <w:rFonts w:ascii="宋体" w:hAnsi="宋体"/>
                <w:color w:val="auto"/>
                <w:highlight w:val="none"/>
              </w:rPr>
            </w:pPr>
            <w:r>
              <w:rPr>
                <w:rFonts w:hint="eastAsia" w:ascii="宋体" w:hAnsi="宋体"/>
                <w:color w:val="auto"/>
                <w:highlight w:val="none"/>
                <w:lang w:val="en-US" w:eastAsia="zh-CN"/>
              </w:rPr>
              <w:t>比选申请人</w:t>
            </w:r>
            <w:r>
              <w:rPr>
                <w:rFonts w:hint="eastAsia" w:ascii="宋体" w:hAnsi="宋体"/>
                <w:color w:val="auto"/>
                <w:highlight w:val="none"/>
              </w:rPr>
              <w:t>资格</w:t>
            </w:r>
          </w:p>
        </w:tc>
        <w:tc>
          <w:tcPr>
            <w:tcW w:w="2873" w:type="dxa"/>
            <w:vAlign w:val="center"/>
          </w:tcPr>
          <w:p>
            <w:pPr>
              <w:spacing w:before="0" w:after="0" w:afterAutospacing="0" w:line="240" w:lineRule="auto"/>
              <w:ind w:left="0" w:right="0" w:firstLine="0"/>
              <w:rPr>
                <w:rFonts w:ascii="宋体" w:hAnsi="宋体"/>
                <w:color w:val="auto"/>
                <w:highlight w:val="none"/>
              </w:rPr>
            </w:pPr>
            <w:r>
              <w:rPr>
                <w:rFonts w:hint="eastAsia" w:ascii="宋体" w:hAnsi="宋体"/>
                <w:color w:val="auto"/>
                <w:highlight w:val="none"/>
              </w:rPr>
              <w:t>比选申请人为中华人民共和国境内依法设立的法人或其他组织（若以分公司名义参与比选申请，必须出具总公司授权参与的证明。），经营范围至少包括下列范围之一：营业执照中明确经营范围有：</w:t>
            </w:r>
            <w:r>
              <w:rPr>
                <w:rFonts w:hint="eastAsia" w:ascii="宋体" w:hAnsi="宋体"/>
                <w:color w:val="auto"/>
                <w:highlight w:val="none"/>
                <w:u w:val="none"/>
              </w:rPr>
              <w:t>交通及公共管理用金属标牌制造</w:t>
            </w:r>
            <w:r>
              <w:rPr>
                <w:rFonts w:hint="eastAsia" w:ascii="宋体" w:hAnsi="宋体"/>
                <w:color w:val="auto"/>
                <w:highlight w:val="none"/>
                <w:u w:val="none"/>
                <w:lang w:val="en-US" w:eastAsia="zh-CN"/>
              </w:rPr>
              <w:t>/</w:t>
            </w:r>
            <w:r>
              <w:rPr>
                <w:rFonts w:hint="eastAsia" w:ascii="宋体" w:hAnsi="宋体"/>
                <w:color w:val="auto"/>
                <w:highlight w:val="none"/>
                <w:u w:val="none"/>
              </w:rPr>
              <w:t>交通及公共管理用标牌销售</w:t>
            </w:r>
            <w:r>
              <w:rPr>
                <w:rFonts w:hint="eastAsia" w:ascii="宋体" w:hAnsi="宋体"/>
                <w:color w:val="auto"/>
                <w:highlight w:val="none"/>
                <w:u w:val="none"/>
                <w:lang w:val="en-US" w:eastAsia="zh-CN"/>
              </w:rPr>
              <w:t>/标识标牌的设计、制作、安装</w:t>
            </w:r>
            <w:r>
              <w:rPr>
                <w:rFonts w:hint="eastAsia" w:ascii="宋体" w:hAnsi="宋体"/>
                <w:color w:val="auto"/>
                <w:highlight w:val="none"/>
                <w:u w:val="none"/>
              </w:rPr>
              <w:t>等</w:t>
            </w:r>
            <w:r>
              <w:rPr>
                <w:rFonts w:hint="eastAsia" w:ascii="宋体" w:hAnsi="宋体"/>
                <w:color w:val="auto"/>
                <w:highlight w:val="none"/>
                <w:u w:val="none"/>
                <w:lang w:val="en-US" w:eastAsia="zh-CN"/>
              </w:rPr>
              <w:t>类似</w:t>
            </w:r>
            <w:r>
              <w:rPr>
                <w:rFonts w:hint="eastAsia" w:ascii="宋体" w:hAnsi="宋体"/>
                <w:color w:val="auto"/>
                <w:highlight w:val="none"/>
                <w:u w:val="none"/>
              </w:rPr>
              <w:t>相关经营范围</w:t>
            </w:r>
            <w:r>
              <w:rPr>
                <w:rFonts w:hint="eastAsia" w:ascii="宋体" w:hAnsi="宋体"/>
                <w:color w:val="auto"/>
                <w:highlight w:val="none"/>
                <w:u w:val="none"/>
                <w:lang w:val="en-US" w:eastAsia="zh-CN"/>
              </w:rPr>
              <w:t>之一</w:t>
            </w:r>
            <w:r>
              <w:rPr>
                <w:rFonts w:hint="eastAsia" w:ascii="宋体" w:hAnsi="宋体"/>
                <w:color w:val="auto"/>
                <w:highlight w:val="none"/>
                <w:u w:val="none"/>
              </w:rPr>
              <w:t>。</w:t>
            </w:r>
          </w:p>
        </w:tc>
        <w:tc>
          <w:tcPr>
            <w:tcW w:w="1379" w:type="dxa"/>
            <w:vAlign w:val="center"/>
          </w:tcPr>
          <w:p>
            <w:pPr>
              <w:spacing w:before="0" w:after="0" w:afterAutospacing="0"/>
              <w:ind w:left="0" w:leftChars="0" w:right="0" w:rightChars="0" w:firstLine="0" w:firstLineChars="0"/>
              <w:rPr>
                <w:rFonts w:ascii="宋体" w:hAnsi="宋体"/>
                <w:color w:val="auto"/>
                <w:highlight w:val="none"/>
              </w:rPr>
            </w:pPr>
            <w:r>
              <w:rPr>
                <w:rFonts w:hint="eastAsia" w:ascii="宋体" w:hAnsi="宋体"/>
                <w:color w:val="auto"/>
                <w:highlight w:val="none"/>
              </w:rPr>
              <w:t>营业执照副本或事业单位法人证书等证明文件</w:t>
            </w:r>
          </w:p>
        </w:tc>
        <w:tc>
          <w:tcPr>
            <w:tcW w:w="1094" w:type="dxa"/>
            <w:vAlign w:val="center"/>
          </w:tcPr>
          <w:p>
            <w:pPr>
              <w:spacing w:before="0" w:after="0" w:afterAutospacing="0"/>
              <w:ind w:left="0" w:leftChars="0" w:right="0" w:rightChars="0" w:firstLine="0" w:firstLineChars="0"/>
              <w:rPr>
                <w:rFonts w:ascii="宋体" w:hAnsi="宋体"/>
                <w:color w:val="auto"/>
                <w:highlight w:val="none"/>
              </w:rPr>
            </w:pPr>
          </w:p>
        </w:tc>
        <w:tc>
          <w:tcPr>
            <w:tcW w:w="2401" w:type="dxa"/>
            <w:vAlign w:val="center"/>
          </w:tcPr>
          <w:p>
            <w:pPr>
              <w:spacing w:before="0" w:after="0" w:afterAutospacing="0"/>
              <w:ind w:left="0" w:leftChars="0" w:right="0" w:rightChars="0" w:firstLine="0" w:firstLineChars="0"/>
              <w:rPr>
                <w:rFonts w:ascii="宋体" w:hAnsi="宋体"/>
                <w:color w:val="auto"/>
                <w:highlight w:val="none"/>
              </w:rPr>
            </w:pPr>
            <w:r>
              <w:rPr>
                <w:rFonts w:hint="eastAsia" w:ascii="宋体" w:hAnsi="宋体"/>
                <w:color w:val="auto"/>
                <w:highlight w:val="none"/>
              </w:rPr>
              <w:t>比选申请人有效的营业执照或事业单位法人证书复印件等证明文件，并加盖公章。</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265" w:hRule="atLeast"/>
          <w:jc w:val="center"/>
        </w:trPr>
        <w:tc>
          <w:tcPr>
            <w:tcW w:w="437" w:type="dxa"/>
            <w:vAlign w:val="center"/>
          </w:tcPr>
          <w:p>
            <w:pPr>
              <w:spacing w:before="0" w:after="0" w:afterAutospacing="0" w:line="240" w:lineRule="auto"/>
              <w:ind w:left="0" w:right="0" w:firstLine="0"/>
              <w:rPr>
                <w:rFonts w:ascii="宋体" w:hAnsi="宋体"/>
                <w:color w:val="auto"/>
                <w:highlight w:val="none"/>
              </w:rPr>
            </w:pPr>
            <w:r>
              <w:rPr>
                <w:rFonts w:hint="eastAsia" w:ascii="宋体" w:hAnsi="宋体"/>
                <w:color w:val="auto"/>
                <w:highlight w:val="none"/>
              </w:rPr>
              <w:t>3</w:t>
            </w:r>
          </w:p>
        </w:tc>
        <w:tc>
          <w:tcPr>
            <w:tcW w:w="1076" w:type="dxa"/>
            <w:vAlign w:val="center"/>
          </w:tcPr>
          <w:p>
            <w:pPr>
              <w:spacing w:before="0" w:after="0" w:afterAutospacing="0" w:line="240" w:lineRule="auto"/>
              <w:ind w:left="0" w:right="0" w:firstLine="0"/>
              <w:rPr>
                <w:rFonts w:ascii="宋体" w:hAnsi="宋体"/>
                <w:color w:val="auto"/>
                <w:highlight w:val="none"/>
              </w:rPr>
            </w:pPr>
            <w:r>
              <w:rPr>
                <w:rFonts w:hint="eastAsia" w:ascii="宋体" w:hAnsi="宋体"/>
                <w:color w:val="auto"/>
                <w:highlight w:val="none"/>
              </w:rPr>
              <w:t>业绩要求</w:t>
            </w:r>
          </w:p>
        </w:tc>
        <w:tc>
          <w:tcPr>
            <w:tcW w:w="2873" w:type="dxa"/>
            <w:vAlign w:val="center"/>
          </w:tcPr>
          <w:p>
            <w:pPr>
              <w:spacing w:before="0" w:after="0" w:afterAutospacing="0"/>
              <w:ind w:left="0" w:right="0" w:firstLine="420" w:firstLineChars="200"/>
              <w:rPr>
                <w:rFonts w:hint="eastAsia" w:ascii="宋体" w:hAnsi="宋体"/>
                <w:color w:val="auto"/>
                <w:highlight w:val="none"/>
                <w:u w:val="none"/>
              </w:rPr>
            </w:pPr>
            <w:r>
              <w:rPr>
                <w:rFonts w:hint="eastAsia" w:ascii="宋体" w:hAnsi="宋体"/>
                <w:color w:val="auto"/>
                <w:highlight w:val="none"/>
                <w:u w:val="none"/>
              </w:rPr>
              <w:t>比选申请人自20</w:t>
            </w:r>
            <w:r>
              <w:rPr>
                <w:rFonts w:hint="eastAsia" w:ascii="宋体" w:hAnsi="宋体"/>
                <w:color w:val="auto"/>
                <w:highlight w:val="none"/>
                <w:u w:val="none"/>
                <w:lang w:val="en-US" w:eastAsia="zh-CN"/>
              </w:rPr>
              <w:t>20</w:t>
            </w:r>
            <w:r>
              <w:rPr>
                <w:rFonts w:hint="eastAsia" w:ascii="宋体" w:hAnsi="宋体"/>
                <w:color w:val="auto"/>
                <w:highlight w:val="none"/>
                <w:u w:val="none"/>
              </w:rPr>
              <w:t>年1月1日（备注：近3年）至截标时间前至少具有</w:t>
            </w:r>
            <w:r>
              <w:rPr>
                <w:rFonts w:hint="eastAsia" w:ascii="宋体" w:hAnsi="宋体"/>
                <w:color w:val="auto"/>
                <w:highlight w:val="none"/>
                <w:u w:val="none"/>
                <w:lang w:val="en-US" w:eastAsia="zh-CN"/>
              </w:rPr>
              <w:t>1</w:t>
            </w:r>
            <w:r>
              <w:rPr>
                <w:rFonts w:hint="eastAsia" w:ascii="宋体" w:hAnsi="宋体"/>
                <w:color w:val="auto"/>
                <w:highlight w:val="none"/>
                <w:u w:val="none"/>
              </w:rPr>
              <w:t>项类似业绩，类似业绩是指单项合同不少于</w:t>
            </w:r>
            <w:r>
              <w:rPr>
                <w:rFonts w:hint="eastAsia" w:ascii="宋体" w:hAnsi="宋体"/>
                <w:color w:val="auto"/>
                <w:highlight w:val="none"/>
                <w:u w:val="none"/>
                <w:lang w:val="en-US" w:eastAsia="zh-CN"/>
              </w:rPr>
              <w:t>20</w:t>
            </w:r>
            <w:r>
              <w:rPr>
                <w:rFonts w:hint="eastAsia" w:ascii="宋体" w:hAnsi="宋体"/>
                <w:color w:val="auto"/>
                <w:highlight w:val="none"/>
                <w:u w:val="none"/>
              </w:rPr>
              <w:t>万元的标识标贴项目业绩。</w:t>
            </w:r>
          </w:p>
          <w:p>
            <w:pPr>
              <w:spacing w:before="0" w:after="0" w:afterAutospacing="0" w:line="240" w:lineRule="auto"/>
              <w:ind w:left="0" w:right="0" w:firstLine="0"/>
              <w:rPr>
                <w:rFonts w:hint="eastAsia" w:ascii="宋体" w:hAnsi="宋体" w:eastAsia="宋体"/>
                <w:color w:val="auto"/>
                <w:highlight w:val="none"/>
                <w:lang w:eastAsia="zh-CN"/>
              </w:rPr>
            </w:pPr>
          </w:p>
        </w:tc>
        <w:tc>
          <w:tcPr>
            <w:tcW w:w="1379" w:type="dxa"/>
            <w:vAlign w:val="center"/>
          </w:tcPr>
          <w:p>
            <w:pPr>
              <w:spacing w:before="0" w:after="0" w:afterAutospacing="0" w:line="240" w:lineRule="auto"/>
              <w:ind w:left="0" w:right="0" w:firstLine="0"/>
              <w:rPr>
                <w:rFonts w:ascii="宋体" w:hAnsi="宋体"/>
                <w:color w:val="auto"/>
                <w:highlight w:val="none"/>
              </w:rPr>
            </w:pPr>
            <w:r>
              <w:rPr>
                <w:rFonts w:hint="eastAsia" w:hAnsi="宋体"/>
                <w:color w:val="auto"/>
                <w:highlight w:val="none"/>
              </w:rPr>
              <w:t>合同文件或用户证明复印件</w:t>
            </w:r>
          </w:p>
        </w:tc>
        <w:tc>
          <w:tcPr>
            <w:tcW w:w="1094" w:type="dxa"/>
            <w:vAlign w:val="center"/>
          </w:tcPr>
          <w:p>
            <w:pPr>
              <w:spacing w:before="0" w:after="0" w:afterAutospacing="0" w:line="240" w:lineRule="auto"/>
              <w:ind w:left="0" w:right="0" w:firstLine="0"/>
              <w:rPr>
                <w:rFonts w:ascii="宋体" w:hAnsi="宋体"/>
                <w:color w:val="auto"/>
                <w:highlight w:val="none"/>
              </w:rPr>
            </w:pPr>
          </w:p>
        </w:tc>
        <w:tc>
          <w:tcPr>
            <w:tcW w:w="2401" w:type="dxa"/>
            <w:vAlign w:val="center"/>
          </w:tcPr>
          <w:p>
            <w:pPr>
              <w:spacing w:before="0" w:after="0" w:afterAutospacing="0" w:line="240" w:lineRule="auto"/>
              <w:ind w:left="0" w:right="0" w:firstLine="0"/>
              <w:rPr>
                <w:rFonts w:hint="eastAsia" w:ascii="宋体" w:hAnsi="宋体"/>
                <w:color w:val="auto"/>
                <w:highlight w:val="none"/>
              </w:rPr>
            </w:pPr>
            <w:r>
              <w:rPr>
                <w:rFonts w:hint="eastAsia" w:ascii="宋体" w:hAnsi="宋体"/>
                <w:color w:val="auto"/>
                <w:highlight w:val="none"/>
              </w:rPr>
              <w:t>提供相应的业绩证明材料：提供下述材料之一即可：①合同文件；②业主（采购方）开具的证明材料，但所提供的材料须能明确反映项目特征，复印件加盖比选申请人公章</w:t>
            </w:r>
            <w:r>
              <w:rPr>
                <w:rFonts w:hint="eastAsia" w:ascii="宋体" w:hAnsi="宋体"/>
                <w:color w:val="auto"/>
                <w:highlight w:val="none"/>
                <w:lang w:eastAsia="zh-CN"/>
              </w:rPr>
              <w:t>。</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2114" w:hRule="atLeast"/>
          <w:jc w:val="center"/>
        </w:trPr>
        <w:tc>
          <w:tcPr>
            <w:tcW w:w="437" w:type="dxa"/>
            <w:vAlign w:val="center"/>
          </w:tcPr>
          <w:p>
            <w:pPr>
              <w:spacing w:before="0" w:after="0" w:afterAutospacing="0" w:line="240" w:lineRule="auto"/>
              <w:ind w:left="0" w:right="0" w:firstLine="0"/>
              <w:rPr>
                <w:rFonts w:ascii="宋体" w:hAnsi="宋体"/>
                <w:color w:val="auto"/>
                <w:highlight w:val="none"/>
              </w:rPr>
            </w:pPr>
            <w:r>
              <w:rPr>
                <w:rFonts w:hint="eastAsia" w:ascii="宋体" w:hAnsi="宋体"/>
                <w:color w:val="auto"/>
                <w:highlight w:val="none"/>
              </w:rPr>
              <w:t>4</w:t>
            </w:r>
          </w:p>
        </w:tc>
        <w:tc>
          <w:tcPr>
            <w:tcW w:w="1076" w:type="dxa"/>
            <w:vAlign w:val="center"/>
          </w:tcPr>
          <w:p>
            <w:pPr>
              <w:spacing w:before="0" w:after="0" w:afterAutospacing="0" w:line="240" w:lineRule="auto"/>
              <w:ind w:left="0" w:right="0" w:firstLine="0"/>
              <w:rPr>
                <w:rFonts w:ascii="宋体" w:hAnsi="宋体"/>
                <w:color w:val="auto"/>
                <w:highlight w:val="none"/>
              </w:rPr>
            </w:pPr>
            <w:r>
              <w:rPr>
                <w:rFonts w:hint="eastAsia" w:ascii="宋体" w:hAnsi="宋体"/>
                <w:color w:val="auto"/>
                <w:highlight w:val="none"/>
              </w:rPr>
              <w:t>承诺书</w:t>
            </w:r>
          </w:p>
        </w:tc>
        <w:tc>
          <w:tcPr>
            <w:tcW w:w="2873" w:type="dxa"/>
            <w:vAlign w:val="center"/>
          </w:tcPr>
          <w:p>
            <w:pPr>
              <w:numPr>
                <w:ilvl w:val="-1"/>
                <w:numId w:val="0"/>
              </w:numPr>
              <w:spacing w:before="0" w:after="0" w:afterAutospacing="0" w:line="240" w:lineRule="auto"/>
              <w:ind w:left="0" w:right="0" w:firstLine="0" w:firstLineChars="0"/>
              <w:rPr>
                <w:rFonts w:hint="eastAsia" w:ascii="宋体" w:hAnsi="宋体"/>
                <w:color w:val="auto"/>
                <w:highlight w:val="none"/>
              </w:rPr>
            </w:pPr>
            <w:r>
              <w:rPr>
                <w:rFonts w:hint="eastAsia" w:ascii="宋体" w:hAnsi="宋体"/>
                <w:color w:val="auto"/>
                <w:highlight w:val="none"/>
                <w:lang w:val="en-US" w:eastAsia="zh-CN"/>
              </w:rPr>
              <w:t>1.比选申请人</w:t>
            </w:r>
            <w:r>
              <w:rPr>
                <w:rFonts w:hint="eastAsia" w:ascii="宋体" w:hAnsi="宋体"/>
                <w:color w:val="auto"/>
                <w:highlight w:val="none"/>
              </w:rPr>
              <w:t>没有处于被行政主管部门或业主取消比选申请资格的处罚期内，且没有处于被责令停业，财产被接管、冻结、破产状态；比选申请截止时间前3年内没有骗取中选、严重违约或重大质量安全责任事故的情况。</w:t>
            </w:r>
          </w:p>
          <w:p>
            <w:pPr>
              <w:numPr>
                <w:ilvl w:val="-1"/>
                <w:numId w:val="0"/>
              </w:numPr>
              <w:spacing w:before="0" w:after="0" w:afterAutospacing="0" w:line="240" w:lineRule="auto"/>
              <w:ind w:left="0" w:right="0" w:firstLine="0" w:firstLineChars="0"/>
              <w:rPr>
                <w:rFonts w:hint="default" w:ascii="宋体" w:hAnsi="宋体" w:eastAsia="宋体"/>
                <w:color w:val="auto"/>
                <w:highlight w:val="none"/>
                <w:lang w:val="en-US" w:eastAsia="zh-CN"/>
              </w:rPr>
            </w:pPr>
            <w:r>
              <w:rPr>
                <w:rFonts w:hint="eastAsia" w:ascii="宋体" w:hAnsi="宋体"/>
                <w:color w:val="auto"/>
                <w:highlight w:val="none"/>
                <w:lang w:val="en-US" w:eastAsia="zh-CN"/>
              </w:rPr>
              <w:t>2.</w:t>
            </w:r>
            <w:r>
              <w:rPr>
                <w:rFonts w:hint="eastAsia" w:ascii="宋体" w:hAnsi="宋体"/>
                <w:color w:val="auto"/>
                <w:highlight w:val="none"/>
              </w:rPr>
              <w:t>单位负责人为同一人或者存在控股、管理关系的不同单位，不得参加同一标段比选申请或者未划分标段的同一比选项目比选申请。</w:t>
            </w:r>
          </w:p>
        </w:tc>
        <w:tc>
          <w:tcPr>
            <w:tcW w:w="1379" w:type="dxa"/>
            <w:vAlign w:val="center"/>
          </w:tcPr>
          <w:p>
            <w:pPr>
              <w:spacing w:before="0" w:after="0" w:afterAutospacing="0" w:line="240" w:lineRule="auto"/>
              <w:ind w:left="0" w:right="0" w:firstLine="0"/>
              <w:rPr>
                <w:rFonts w:ascii="宋体" w:hAnsi="宋体"/>
                <w:color w:val="auto"/>
                <w:highlight w:val="none"/>
              </w:rPr>
            </w:pPr>
            <w:r>
              <w:rPr>
                <w:rFonts w:hint="eastAsia" w:ascii="宋体" w:hAnsi="宋体"/>
                <w:color w:val="auto"/>
                <w:highlight w:val="none"/>
              </w:rPr>
              <w:t>承诺书原件</w:t>
            </w:r>
          </w:p>
        </w:tc>
        <w:tc>
          <w:tcPr>
            <w:tcW w:w="1094" w:type="dxa"/>
            <w:vAlign w:val="center"/>
          </w:tcPr>
          <w:p>
            <w:pPr>
              <w:spacing w:before="0" w:after="0" w:afterAutospacing="0" w:line="240" w:lineRule="auto"/>
              <w:ind w:left="0" w:right="0" w:firstLine="0"/>
              <w:rPr>
                <w:rFonts w:ascii="宋体" w:hAnsi="宋体"/>
                <w:color w:val="auto"/>
                <w:highlight w:val="none"/>
              </w:rPr>
            </w:pPr>
          </w:p>
        </w:tc>
        <w:tc>
          <w:tcPr>
            <w:tcW w:w="2401" w:type="dxa"/>
            <w:vAlign w:val="center"/>
          </w:tcPr>
          <w:p>
            <w:pPr>
              <w:spacing w:before="0" w:after="0" w:afterAutospacing="0" w:line="240" w:lineRule="auto"/>
              <w:ind w:left="0" w:right="0" w:firstLine="0"/>
              <w:rPr>
                <w:rFonts w:ascii="宋体" w:hAnsi="宋体"/>
                <w:color w:val="auto"/>
                <w:highlight w:val="none"/>
              </w:rPr>
            </w:pPr>
            <w:r>
              <w:rPr>
                <w:rFonts w:hint="eastAsia" w:ascii="宋体" w:hAnsi="宋体"/>
                <w:color w:val="auto"/>
                <w:highlight w:val="none"/>
              </w:rPr>
              <w:t>按规定格式提供承诺书</w:t>
            </w:r>
          </w:p>
          <w:p>
            <w:pPr>
              <w:spacing w:before="0" w:after="0" w:afterAutospacing="0" w:line="240" w:lineRule="auto"/>
              <w:ind w:left="0" w:right="0" w:firstLine="0"/>
              <w:rPr>
                <w:rFonts w:ascii="宋体" w:hAnsi="宋体"/>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trHeight w:val="799" w:hRule="atLeast"/>
          <w:jc w:val="center"/>
        </w:trPr>
        <w:tc>
          <w:tcPr>
            <w:tcW w:w="437" w:type="dxa"/>
            <w:vAlign w:val="center"/>
          </w:tcPr>
          <w:p>
            <w:pPr>
              <w:spacing w:before="0" w:after="0" w:afterAutospacing="0" w:line="240" w:lineRule="auto"/>
              <w:ind w:left="0" w:right="0" w:firstLine="0"/>
              <w:rPr>
                <w:rFonts w:ascii="宋体" w:hAnsi="宋体"/>
                <w:color w:val="auto"/>
                <w:highlight w:val="none"/>
              </w:rPr>
            </w:pPr>
            <w:r>
              <w:rPr>
                <w:rFonts w:hint="eastAsia" w:ascii="宋体" w:hAnsi="宋体"/>
                <w:color w:val="auto"/>
                <w:highlight w:val="none"/>
              </w:rPr>
              <w:t>5</w:t>
            </w:r>
          </w:p>
        </w:tc>
        <w:tc>
          <w:tcPr>
            <w:tcW w:w="1076" w:type="dxa"/>
            <w:vAlign w:val="center"/>
          </w:tcPr>
          <w:p>
            <w:pPr>
              <w:spacing w:before="0" w:after="0" w:afterAutospacing="0" w:line="240" w:lineRule="auto"/>
              <w:ind w:left="0" w:right="0" w:firstLine="0"/>
              <w:rPr>
                <w:rFonts w:ascii="宋体" w:hAnsi="宋体"/>
                <w:color w:val="auto"/>
                <w:highlight w:val="none"/>
              </w:rPr>
            </w:pPr>
            <w:r>
              <w:rPr>
                <w:rFonts w:hint="eastAsia" w:ascii="宋体" w:hAnsi="宋体"/>
                <w:color w:val="auto"/>
                <w:highlight w:val="none"/>
              </w:rPr>
              <w:t>联合体</w:t>
            </w:r>
          </w:p>
        </w:tc>
        <w:tc>
          <w:tcPr>
            <w:tcW w:w="2873" w:type="dxa"/>
            <w:vAlign w:val="center"/>
          </w:tcPr>
          <w:p>
            <w:pPr>
              <w:spacing w:before="0" w:after="0" w:afterAutospacing="0" w:line="240" w:lineRule="auto"/>
              <w:ind w:left="0" w:right="0" w:firstLine="0"/>
              <w:rPr>
                <w:rFonts w:hint="default" w:ascii="宋体" w:hAnsi="宋体" w:eastAsia="宋体"/>
                <w:color w:val="auto"/>
                <w:highlight w:val="none"/>
                <w:lang w:val="en-US" w:eastAsia="zh-CN"/>
              </w:rPr>
            </w:pPr>
            <w:r>
              <w:rPr>
                <w:rFonts w:hint="eastAsia" w:ascii="宋体" w:hAnsi="宋体"/>
                <w:color w:val="auto"/>
                <w:highlight w:val="none"/>
                <w:lang w:val="en-US" w:eastAsia="zh-CN"/>
              </w:rPr>
              <w:t>比选申请</w:t>
            </w:r>
            <w:r>
              <w:rPr>
                <w:rFonts w:hint="eastAsia" w:ascii="宋体" w:hAnsi="宋体"/>
                <w:color w:val="auto"/>
                <w:highlight w:val="none"/>
              </w:rPr>
              <w:t>人非联合体</w:t>
            </w:r>
            <w:r>
              <w:rPr>
                <w:rFonts w:hint="eastAsia" w:ascii="宋体" w:hAnsi="宋体"/>
                <w:color w:val="auto"/>
                <w:highlight w:val="none"/>
                <w:lang w:val="en-US" w:eastAsia="zh-CN"/>
              </w:rPr>
              <w:t>比选申请</w:t>
            </w:r>
          </w:p>
        </w:tc>
        <w:tc>
          <w:tcPr>
            <w:tcW w:w="1379" w:type="dxa"/>
            <w:vAlign w:val="center"/>
          </w:tcPr>
          <w:p>
            <w:pPr>
              <w:spacing w:before="0" w:after="0" w:afterAutospacing="0" w:line="240" w:lineRule="auto"/>
              <w:ind w:left="0" w:right="0" w:firstLine="0"/>
              <w:rPr>
                <w:rFonts w:hint="default" w:ascii="宋体" w:hAnsi="宋体" w:eastAsia="宋体"/>
                <w:color w:val="auto"/>
                <w:highlight w:val="none"/>
                <w:lang w:val="en-US" w:eastAsia="zh-CN"/>
              </w:rPr>
            </w:pPr>
            <w:r>
              <w:rPr>
                <w:rFonts w:hint="eastAsia" w:ascii="宋体" w:hAnsi="宋体"/>
                <w:color w:val="auto"/>
                <w:highlight w:val="none"/>
              </w:rPr>
              <w:t>本项目不接受联合体</w:t>
            </w:r>
            <w:r>
              <w:rPr>
                <w:rFonts w:hint="eastAsia" w:ascii="宋体" w:hAnsi="宋体"/>
                <w:color w:val="auto"/>
                <w:highlight w:val="none"/>
                <w:lang w:val="en-US" w:eastAsia="zh-CN"/>
              </w:rPr>
              <w:t>比选申请</w:t>
            </w:r>
          </w:p>
        </w:tc>
        <w:tc>
          <w:tcPr>
            <w:tcW w:w="1094" w:type="dxa"/>
            <w:vAlign w:val="center"/>
          </w:tcPr>
          <w:p>
            <w:pPr>
              <w:spacing w:before="0" w:after="0" w:afterAutospacing="0" w:line="240" w:lineRule="auto"/>
              <w:ind w:left="0" w:right="0" w:firstLine="0"/>
              <w:rPr>
                <w:rFonts w:ascii="宋体" w:hAnsi="宋体"/>
                <w:color w:val="auto"/>
                <w:highlight w:val="none"/>
              </w:rPr>
            </w:pPr>
          </w:p>
        </w:tc>
        <w:tc>
          <w:tcPr>
            <w:tcW w:w="2401" w:type="dxa"/>
            <w:vAlign w:val="center"/>
          </w:tcPr>
          <w:p>
            <w:pPr>
              <w:spacing w:before="0" w:after="0" w:afterAutospacing="0" w:line="240" w:lineRule="auto"/>
              <w:ind w:left="0" w:right="0" w:firstLine="0"/>
              <w:rPr>
                <w:rFonts w:ascii="宋体" w:hAnsi="宋体"/>
                <w:color w:val="auto"/>
                <w:highlight w:val="none"/>
              </w:rPr>
            </w:pPr>
          </w:p>
        </w:tc>
      </w:tr>
    </w:tbl>
    <w:p>
      <w:pPr>
        <w:snapToGrid w:val="0"/>
        <w:spacing w:before="0" w:after="0" w:afterAutospacing="0" w:line="240" w:lineRule="auto"/>
        <w:ind w:left="0" w:right="0" w:firstLine="0"/>
        <w:rPr>
          <w:rFonts w:ascii="宋体" w:hAnsi="宋体"/>
          <w:b/>
          <w:color w:val="auto"/>
          <w:highlight w:val="none"/>
        </w:rPr>
      </w:pPr>
      <w:r>
        <w:rPr>
          <w:rFonts w:hint="eastAsia" w:ascii="宋体" w:hAnsi="宋体"/>
          <w:b/>
          <w:color w:val="auto"/>
          <w:highlight w:val="none"/>
        </w:rPr>
        <w:t>注：1.</w:t>
      </w:r>
      <w:r>
        <w:rPr>
          <w:rFonts w:hint="eastAsia" w:ascii="宋体" w:hAnsi="宋体"/>
          <w:b/>
          <w:color w:val="auto"/>
          <w:highlight w:val="none"/>
          <w:lang w:val="en-US" w:eastAsia="zh-CN"/>
        </w:rPr>
        <w:t>比选申请</w:t>
      </w:r>
      <w:r>
        <w:rPr>
          <w:rFonts w:hint="eastAsia" w:ascii="宋体" w:hAnsi="宋体"/>
          <w:b/>
          <w:color w:val="auto"/>
          <w:highlight w:val="none"/>
        </w:rPr>
        <w:t>人如未通过上述资格审查，则作</w:t>
      </w:r>
      <w:r>
        <w:rPr>
          <w:rFonts w:hint="eastAsia" w:ascii="宋体" w:hAnsi="宋体"/>
          <w:b/>
          <w:color w:val="auto"/>
          <w:highlight w:val="none"/>
          <w:lang w:val="en-US" w:eastAsia="zh-CN"/>
        </w:rPr>
        <w:t>比选申请</w:t>
      </w:r>
      <w:r>
        <w:rPr>
          <w:rFonts w:hint="eastAsia" w:ascii="宋体" w:hAnsi="宋体"/>
          <w:b/>
          <w:color w:val="auto"/>
          <w:highlight w:val="none"/>
        </w:rPr>
        <w:t>被否决处理并不得进入下一阶段评审。</w:t>
      </w:r>
    </w:p>
    <w:p>
      <w:pPr>
        <w:pStyle w:val="4"/>
        <w:spacing w:after="0" w:line="360" w:lineRule="auto"/>
        <w:ind w:right="-57" w:firstLine="0"/>
        <w:rPr>
          <w:color w:val="auto"/>
          <w:sz w:val="24"/>
          <w:szCs w:val="24"/>
          <w:highlight w:val="none"/>
        </w:rPr>
      </w:pPr>
      <w:r>
        <w:rPr>
          <w:rFonts w:ascii="宋体" w:hAnsi="宋体"/>
          <w:color w:val="auto"/>
          <w:highlight w:val="none"/>
        </w:rPr>
        <w:br w:type="page"/>
      </w:r>
      <w:bookmarkStart w:id="1125" w:name="_Toc16287"/>
      <w:bookmarkStart w:id="1126" w:name="_Toc25750695"/>
      <w:bookmarkStart w:id="1127" w:name="_Toc19827"/>
      <w:bookmarkStart w:id="1128" w:name="_Toc16918"/>
      <w:bookmarkStart w:id="1129" w:name="_Toc492478850"/>
      <w:bookmarkStart w:id="1130" w:name="_Toc12984826"/>
      <w:bookmarkStart w:id="1131" w:name="_Toc15103"/>
      <w:bookmarkStart w:id="1132" w:name="_Toc25123"/>
      <w:bookmarkStart w:id="1133" w:name="_Toc20215"/>
      <w:bookmarkStart w:id="1134" w:name="_Toc26570"/>
      <w:bookmarkStart w:id="1135" w:name="_Toc75429180"/>
      <w:bookmarkStart w:id="1136" w:name="_Toc1459"/>
      <w:bookmarkStart w:id="1137" w:name="_Toc12983557"/>
      <w:bookmarkStart w:id="1138" w:name="_Toc22635"/>
      <w:bookmarkStart w:id="1139" w:name="_Toc6612"/>
      <w:bookmarkStart w:id="1140" w:name="_Toc3409"/>
      <w:bookmarkStart w:id="1141" w:name="_Toc19299"/>
      <w:bookmarkStart w:id="1142" w:name="_Toc7852"/>
      <w:bookmarkStart w:id="1143" w:name="_Toc8945"/>
      <w:bookmarkStart w:id="1144" w:name="_Toc191"/>
      <w:bookmarkStart w:id="1145" w:name="_Toc9343"/>
      <w:bookmarkStart w:id="1146" w:name="_Toc6102"/>
      <w:bookmarkStart w:id="1147" w:name="_Toc29670"/>
      <w:bookmarkStart w:id="1148" w:name="_Toc31487"/>
      <w:bookmarkStart w:id="1149" w:name="_Toc5737"/>
      <w:bookmarkStart w:id="1150" w:name="_Toc5811"/>
      <w:r>
        <w:rPr>
          <w:rStyle w:val="59"/>
          <w:rFonts w:hint="eastAsia" w:ascii="宋体" w:hAnsi="宋体" w:eastAsia="宋体" w:cs="宋体"/>
          <w:b/>
          <w:color w:val="auto"/>
          <w:sz w:val="21"/>
          <w:szCs w:val="21"/>
          <w:highlight w:val="none"/>
        </w:rPr>
        <w:t xml:space="preserve">附表二 </w:t>
      </w:r>
      <w:r>
        <w:rPr>
          <w:rStyle w:val="59"/>
          <w:rFonts w:hint="eastAsia" w:ascii="宋体" w:hAnsi="宋体" w:eastAsia="宋体" w:cs="宋体"/>
          <w:b/>
          <w:color w:val="auto"/>
          <w:sz w:val="21"/>
          <w:szCs w:val="21"/>
          <w:highlight w:val="none"/>
          <w:lang w:eastAsia="zh-CN"/>
        </w:rPr>
        <w:t>初步</w:t>
      </w:r>
      <w:r>
        <w:rPr>
          <w:rStyle w:val="59"/>
          <w:rFonts w:hint="eastAsia" w:ascii="宋体" w:hAnsi="宋体" w:eastAsia="宋体" w:cs="宋体"/>
          <w:b/>
          <w:color w:val="auto"/>
          <w:sz w:val="21"/>
          <w:szCs w:val="21"/>
          <w:highlight w:val="none"/>
        </w:rPr>
        <w:t>评审表</w:t>
      </w:r>
      <w:bookmarkEnd w:id="1125"/>
      <w:bookmarkEnd w:id="1126"/>
      <w:bookmarkEnd w:id="1127"/>
      <w:bookmarkEnd w:id="1128"/>
    </w:p>
    <w:p>
      <w:pPr>
        <w:spacing w:before="0"/>
        <w:ind w:right="0" w:firstLine="0"/>
        <w:jc w:val="center"/>
        <w:rPr>
          <w:b/>
          <w:color w:val="auto"/>
          <w:sz w:val="28"/>
          <w:szCs w:val="28"/>
          <w:highlight w:val="none"/>
        </w:rPr>
      </w:pPr>
      <w:r>
        <w:rPr>
          <w:rFonts w:hint="eastAsia" w:hAnsi="宋体"/>
          <w:b/>
          <w:color w:val="auto"/>
          <w:sz w:val="28"/>
          <w:szCs w:val="28"/>
          <w:highlight w:val="none"/>
          <w:lang w:eastAsia="zh-CN"/>
        </w:rPr>
        <w:t>初步</w:t>
      </w:r>
      <w:r>
        <w:rPr>
          <w:rFonts w:hAnsi="宋体"/>
          <w:b/>
          <w:color w:val="auto"/>
          <w:sz w:val="28"/>
          <w:szCs w:val="28"/>
          <w:highlight w:val="none"/>
        </w:rPr>
        <w:t>评审表</w:t>
      </w:r>
    </w:p>
    <w:tbl>
      <w:tblPr>
        <w:tblStyle w:val="28"/>
        <w:tblW w:w="9003" w:type="dxa"/>
        <w:jc w:val="center"/>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Layout w:type="fixed"/>
        <w:tblCellMar>
          <w:top w:w="0" w:type="dxa"/>
          <w:left w:w="108" w:type="dxa"/>
          <w:bottom w:w="0" w:type="dxa"/>
          <w:right w:w="108" w:type="dxa"/>
        </w:tblCellMar>
      </w:tblPr>
      <w:tblGrid>
        <w:gridCol w:w="675"/>
        <w:gridCol w:w="6096"/>
        <w:gridCol w:w="1134"/>
        <w:gridCol w:w="1098"/>
      </w:tblGrid>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02" w:hRule="atLeast"/>
          <w:tblHeader/>
          <w:jc w:val="center"/>
        </w:trPr>
        <w:tc>
          <w:tcPr>
            <w:tcW w:w="675" w:type="dxa"/>
            <w:tcBorders>
              <w:top w:val="single" w:color="auto" w:sz="12" w:space="0"/>
            </w:tcBorders>
            <w:vAlign w:val="center"/>
          </w:tcPr>
          <w:p>
            <w:pPr>
              <w:ind w:left="0" w:firstLine="0"/>
              <w:rPr>
                <w:color w:val="auto"/>
                <w:highlight w:val="none"/>
              </w:rPr>
            </w:pPr>
            <w:r>
              <w:rPr>
                <w:color w:val="auto"/>
                <w:highlight w:val="none"/>
              </w:rPr>
              <w:t>序号</w:t>
            </w:r>
          </w:p>
        </w:tc>
        <w:tc>
          <w:tcPr>
            <w:tcW w:w="6096" w:type="dxa"/>
            <w:tcBorders>
              <w:top w:val="single" w:color="auto" w:sz="12" w:space="0"/>
            </w:tcBorders>
            <w:vAlign w:val="center"/>
          </w:tcPr>
          <w:p>
            <w:pPr>
              <w:ind w:left="0" w:firstLine="0"/>
              <w:rPr>
                <w:color w:val="auto"/>
                <w:highlight w:val="none"/>
              </w:rPr>
            </w:pPr>
            <w:r>
              <w:rPr>
                <w:rFonts w:hint="eastAsia"/>
                <w:color w:val="auto"/>
                <w:highlight w:val="none"/>
              </w:rPr>
              <w:t>评审项目</w:t>
            </w:r>
          </w:p>
        </w:tc>
        <w:tc>
          <w:tcPr>
            <w:tcW w:w="1134" w:type="dxa"/>
            <w:tcBorders>
              <w:top w:val="single" w:color="auto" w:sz="12" w:space="0"/>
            </w:tcBorders>
          </w:tcPr>
          <w:p>
            <w:pPr>
              <w:ind w:left="0" w:firstLine="0"/>
              <w:rPr>
                <w:color w:val="auto"/>
                <w:highlight w:val="none"/>
              </w:rPr>
            </w:pPr>
            <w:r>
              <w:rPr>
                <w:rFonts w:hint="eastAsia"/>
                <w:color w:val="auto"/>
                <w:highlight w:val="none"/>
              </w:rPr>
              <w:t>评审结果</w:t>
            </w:r>
          </w:p>
        </w:tc>
        <w:tc>
          <w:tcPr>
            <w:tcW w:w="1098" w:type="dxa"/>
            <w:tcBorders>
              <w:top w:val="single" w:color="auto" w:sz="12" w:space="0"/>
            </w:tcBorders>
            <w:vAlign w:val="center"/>
          </w:tcPr>
          <w:p>
            <w:pPr>
              <w:ind w:left="0" w:firstLine="0"/>
              <w:rPr>
                <w:color w:val="auto"/>
                <w:highlight w:val="none"/>
              </w:rPr>
            </w:pPr>
            <w:r>
              <w:rPr>
                <w:rFonts w:hint="eastAsia"/>
                <w:color w:val="auto"/>
                <w:highlight w:val="none"/>
              </w:rPr>
              <w:t>结论</w:t>
            </w: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943" w:hRule="atLeast"/>
          <w:jc w:val="center"/>
        </w:trPr>
        <w:tc>
          <w:tcPr>
            <w:tcW w:w="675" w:type="dxa"/>
            <w:vAlign w:val="center"/>
          </w:tcPr>
          <w:p>
            <w:pPr>
              <w:ind w:left="0" w:firstLine="0"/>
              <w:jc w:val="center"/>
              <w:rPr>
                <w:color w:val="auto"/>
                <w:highlight w:val="none"/>
              </w:rPr>
            </w:pPr>
            <w:r>
              <w:rPr>
                <w:color w:val="auto"/>
                <w:highlight w:val="none"/>
              </w:rPr>
              <w:t>1</w:t>
            </w:r>
          </w:p>
        </w:tc>
        <w:tc>
          <w:tcPr>
            <w:tcW w:w="6096" w:type="dxa"/>
            <w:vAlign w:val="center"/>
          </w:tcPr>
          <w:p>
            <w:pPr>
              <w:ind w:left="0" w:firstLine="0"/>
              <w:rPr>
                <w:color w:val="auto"/>
                <w:highlight w:val="none"/>
              </w:rPr>
            </w:pPr>
            <w:r>
              <w:rPr>
                <w:rFonts w:hint="eastAsia"/>
                <w:color w:val="auto"/>
                <w:highlight w:val="none"/>
              </w:rPr>
              <w:t>比选申请文件按要求在规定的位置签字（或盖章）并加盖比选申请人单位公章的</w:t>
            </w:r>
          </w:p>
        </w:tc>
        <w:tc>
          <w:tcPr>
            <w:tcW w:w="1134" w:type="dxa"/>
          </w:tcPr>
          <w:p>
            <w:pPr>
              <w:ind w:left="0" w:firstLine="0"/>
              <w:rPr>
                <w:color w:val="auto"/>
                <w:highlight w:val="none"/>
              </w:rPr>
            </w:pPr>
          </w:p>
        </w:tc>
        <w:tc>
          <w:tcPr>
            <w:tcW w:w="1098" w:type="dxa"/>
            <w:vMerge w:val="restart"/>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648" w:hRule="atLeast"/>
          <w:jc w:val="center"/>
        </w:trPr>
        <w:tc>
          <w:tcPr>
            <w:tcW w:w="675" w:type="dxa"/>
            <w:vAlign w:val="center"/>
          </w:tcPr>
          <w:p>
            <w:pPr>
              <w:ind w:left="0" w:firstLine="0"/>
              <w:jc w:val="center"/>
              <w:rPr>
                <w:color w:val="auto"/>
                <w:highlight w:val="none"/>
              </w:rPr>
            </w:pPr>
            <w:r>
              <w:rPr>
                <w:color w:val="auto"/>
                <w:highlight w:val="none"/>
              </w:rPr>
              <w:t>2</w:t>
            </w:r>
          </w:p>
        </w:tc>
        <w:tc>
          <w:tcPr>
            <w:tcW w:w="6096" w:type="dxa"/>
            <w:vAlign w:val="center"/>
          </w:tcPr>
          <w:p>
            <w:pPr>
              <w:ind w:left="0" w:firstLine="0"/>
              <w:rPr>
                <w:color w:val="auto"/>
                <w:highlight w:val="none"/>
              </w:rPr>
            </w:pPr>
            <w:r>
              <w:rPr>
                <w:rFonts w:hint="eastAsia"/>
                <w:color w:val="auto"/>
                <w:highlight w:val="none"/>
              </w:rPr>
              <w:t>比选申请文件的实质性内容按规定格式填写、内容齐全的（按比选文件第四章节规定格式填写的）</w:t>
            </w:r>
          </w:p>
        </w:tc>
        <w:tc>
          <w:tcPr>
            <w:tcW w:w="1134" w:type="dxa"/>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rPr>
                <w:color w:val="auto"/>
                <w:highlight w:val="none"/>
              </w:rPr>
            </w:pPr>
            <w:r>
              <w:rPr>
                <w:rFonts w:hint="eastAsia"/>
                <w:color w:val="auto"/>
                <w:highlight w:val="none"/>
              </w:rPr>
              <w:t>3</w:t>
            </w:r>
          </w:p>
        </w:tc>
        <w:tc>
          <w:tcPr>
            <w:tcW w:w="6096" w:type="dxa"/>
            <w:vAlign w:val="center"/>
          </w:tcPr>
          <w:p>
            <w:pPr>
              <w:ind w:left="0" w:firstLine="0"/>
              <w:rPr>
                <w:color w:val="auto"/>
                <w:highlight w:val="none"/>
              </w:rPr>
            </w:pPr>
            <w:r>
              <w:rPr>
                <w:rFonts w:hint="eastAsia"/>
                <w:color w:val="auto"/>
                <w:highlight w:val="none"/>
              </w:rPr>
              <w:t>在比选申请文件中</w:t>
            </w:r>
            <w:r>
              <w:rPr>
                <w:rFonts w:hint="eastAsia"/>
                <w:color w:val="auto"/>
                <w:highlight w:val="none"/>
                <w:lang w:eastAsia="zh-CN"/>
              </w:rPr>
              <w:t>无</w:t>
            </w:r>
            <w:r>
              <w:rPr>
                <w:rFonts w:hint="eastAsia"/>
                <w:color w:val="auto"/>
                <w:highlight w:val="none"/>
              </w:rPr>
              <w:t>虚假文件和</w:t>
            </w:r>
            <w:r>
              <w:rPr>
                <w:color w:val="auto"/>
                <w:highlight w:val="none"/>
              </w:rPr>
              <w:t>/</w:t>
            </w:r>
            <w:r>
              <w:rPr>
                <w:rFonts w:hint="eastAsia"/>
                <w:color w:val="auto"/>
                <w:highlight w:val="none"/>
              </w:rPr>
              <w:t>或资料的</w:t>
            </w:r>
          </w:p>
        </w:tc>
        <w:tc>
          <w:tcPr>
            <w:tcW w:w="1134" w:type="dxa"/>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ind w:left="0" w:firstLine="0"/>
              <w:jc w:val="center"/>
              <w:rPr>
                <w:color w:val="auto"/>
                <w:highlight w:val="none"/>
              </w:rPr>
            </w:pPr>
            <w:r>
              <w:rPr>
                <w:rFonts w:hint="eastAsia"/>
                <w:color w:val="auto"/>
                <w:highlight w:val="none"/>
              </w:rPr>
              <w:t>4</w:t>
            </w:r>
          </w:p>
        </w:tc>
        <w:tc>
          <w:tcPr>
            <w:tcW w:w="6096" w:type="dxa"/>
            <w:vAlign w:val="center"/>
          </w:tcPr>
          <w:p>
            <w:pPr>
              <w:ind w:left="0" w:firstLine="0"/>
              <w:rPr>
                <w:color w:val="auto"/>
                <w:highlight w:val="none"/>
              </w:rPr>
            </w:pPr>
            <w:r>
              <w:rPr>
                <w:rFonts w:hint="eastAsia"/>
                <w:color w:val="auto"/>
                <w:highlight w:val="none"/>
              </w:rPr>
              <w:t>技术部分响应</w:t>
            </w:r>
            <w:r>
              <w:rPr>
                <w:rFonts w:hint="eastAsia"/>
                <w:color w:val="auto"/>
                <w:highlight w:val="none"/>
                <w:lang w:eastAsia="zh-CN"/>
              </w:rPr>
              <w:t>无</w:t>
            </w:r>
            <w:r>
              <w:rPr>
                <w:rFonts w:hint="eastAsia"/>
                <w:color w:val="auto"/>
                <w:highlight w:val="none"/>
              </w:rPr>
              <w:t>负偏离的</w:t>
            </w:r>
          </w:p>
        </w:tc>
        <w:tc>
          <w:tcPr>
            <w:tcW w:w="1134" w:type="dxa"/>
            <w:tcBorders>
              <w:bottom w:val="single" w:color="auto" w:sz="4" w:space="0"/>
            </w:tcBorders>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ind w:left="0" w:firstLine="0"/>
              <w:jc w:val="center"/>
              <w:rPr>
                <w:color w:val="auto"/>
                <w:highlight w:val="none"/>
              </w:rPr>
            </w:pPr>
            <w:r>
              <w:rPr>
                <w:rFonts w:hint="eastAsia"/>
                <w:color w:val="auto"/>
                <w:highlight w:val="none"/>
              </w:rPr>
              <w:t>5</w:t>
            </w:r>
          </w:p>
        </w:tc>
        <w:tc>
          <w:tcPr>
            <w:tcW w:w="6096" w:type="dxa"/>
            <w:vAlign w:val="center"/>
          </w:tcPr>
          <w:p>
            <w:pPr>
              <w:rPr>
                <w:color w:val="auto"/>
                <w:highlight w:val="none"/>
              </w:rPr>
            </w:pPr>
            <w:r>
              <w:rPr>
                <w:color w:val="auto"/>
                <w:highlight w:val="none"/>
              </w:rPr>
              <w:t>满足或</w:t>
            </w:r>
            <w:r>
              <w:rPr>
                <w:rFonts w:hint="eastAsia"/>
                <w:color w:val="auto"/>
                <w:highlight w:val="none"/>
                <w:lang w:eastAsia="zh-CN"/>
              </w:rPr>
              <w:t>正</w:t>
            </w:r>
            <w:r>
              <w:rPr>
                <w:color w:val="auto"/>
                <w:highlight w:val="none"/>
              </w:rPr>
              <w:t>偏离《用户需求书》中带有“</w:t>
            </w:r>
            <w:r>
              <w:rPr>
                <w:rFonts w:hint="eastAsia"/>
                <w:color w:val="auto"/>
                <w:highlight w:val="none"/>
              </w:rPr>
              <w:t>★</w:t>
            </w:r>
            <w:r>
              <w:rPr>
                <w:color w:val="auto"/>
                <w:highlight w:val="none"/>
              </w:rPr>
              <w:t>”的实质性条款。</w:t>
            </w:r>
          </w:p>
        </w:tc>
        <w:tc>
          <w:tcPr>
            <w:tcW w:w="1134" w:type="dxa"/>
            <w:tcBorders>
              <w:bottom w:val="single" w:color="auto" w:sz="4" w:space="0"/>
            </w:tcBorders>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570" w:hRule="atLeast"/>
          <w:jc w:val="center"/>
        </w:trPr>
        <w:tc>
          <w:tcPr>
            <w:tcW w:w="675" w:type="dxa"/>
            <w:vAlign w:val="center"/>
          </w:tcPr>
          <w:p>
            <w:pPr>
              <w:ind w:left="0" w:firstLine="0"/>
              <w:jc w:val="center"/>
              <w:rPr>
                <w:color w:val="auto"/>
                <w:highlight w:val="none"/>
              </w:rPr>
            </w:pPr>
            <w:r>
              <w:rPr>
                <w:rFonts w:hint="eastAsia"/>
                <w:color w:val="auto"/>
                <w:highlight w:val="none"/>
              </w:rPr>
              <w:t>6</w:t>
            </w:r>
          </w:p>
        </w:tc>
        <w:tc>
          <w:tcPr>
            <w:tcW w:w="6096" w:type="dxa"/>
            <w:vAlign w:val="center"/>
          </w:tcPr>
          <w:p>
            <w:pPr>
              <w:ind w:left="0" w:firstLine="0"/>
              <w:rPr>
                <w:color w:val="auto"/>
                <w:highlight w:val="none"/>
              </w:rPr>
            </w:pPr>
            <w:r>
              <w:rPr>
                <w:rFonts w:hint="eastAsia"/>
                <w:color w:val="auto"/>
                <w:highlight w:val="none"/>
              </w:rPr>
              <w:t>商务响应表“完全响应”的</w:t>
            </w:r>
          </w:p>
        </w:tc>
        <w:tc>
          <w:tcPr>
            <w:tcW w:w="1134" w:type="dxa"/>
            <w:tcBorders>
              <w:bottom w:val="single" w:color="auto" w:sz="4" w:space="0"/>
            </w:tcBorders>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353" w:hRule="atLeast"/>
          <w:jc w:val="center"/>
        </w:trPr>
        <w:tc>
          <w:tcPr>
            <w:tcW w:w="675" w:type="dxa"/>
            <w:vAlign w:val="center"/>
          </w:tcPr>
          <w:p>
            <w:pPr>
              <w:ind w:left="0" w:firstLine="0"/>
              <w:jc w:val="center"/>
              <w:rPr>
                <w:color w:val="auto"/>
                <w:highlight w:val="none"/>
              </w:rPr>
            </w:pPr>
            <w:r>
              <w:rPr>
                <w:rFonts w:hint="eastAsia"/>
                <w:color w:val="auto"/>
                <w:highlight w:val="none"/>
              </w:rPr>
              <w:t>7</w:t>
            </w:r>
          </w:p>
        </w:tc>
        <w:tc>
          <w:tcPr>
            <w:tcW w:w="6096" w:type="dxa"/>
            <w:vAlign w:val="center"/>
          </w:tcPr>
          <w:p>
            <w:pPr>
              <w:ind w:left="0" w:firstLine="0"/>
              <w:rPr>
                <w:color w:val="auto"/>
                <w:highlight w:val="none"/>
              </w:rPr>
            </w:pPr>
            <w:r>
              <w:rPr>
                <w:rFonts w:hint="eastAsia" w:hAnsi="宋体"/>
                <w:color w:val="auto"/>
                <w:highlight w:val="none"/>
              </w:rPr>
              <w:t>比选申请文件按比选文件要求提供按期交货承诺书的</w:t>
            </w:r>
          </w:p>
        </w:tc>
        <w:tc>
          <w:tcPr>
            <w:tcW w:w="1134" w:type="dxa"/>
            <w:tcBorders>
              <w:top w:val="single" w:color="auto" w:sz="4" w:space="0"/>
            </w:tcBorders>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353" w:hRule="atLeast"/>
          <w:jc w:val="center"/>
        </w:trPr>
        <w:tc>
          <w:tcPr>
            <w:tcW w:w="675" w:type="dxa"/>
            <w:vAlign w:val="center"/>
          </w:tcPr>
          <w:p>
            <w:pPr>
              <w:ind w:left="0" w:firstLine="0"/>
              <w:jc w:val="center"/>
              <w:rPr>
                <w:color w:val="auto"/>
                <w:highlight w:val="none"/>
              </w:rPr>
            </w:pPr>
            <w:r>
              <w:rPr>
                <w:rFonts w:hint="eastAsia"/>
                <w:color w:val="auto"/>
                <w:highlight w:val="none"/>
              </w:rPr>
              <w:t>8</w:t>
            </w:r>
          </w:p>
        </w:tc>
        <w:tc>
          <w:tcPr>
            <w:tcW w:w="6096" w:type="dxa"/>
            <w:vAlign w:val="center"/>
          </w:tcPr>
          <w:p>
            <w:pPr>
              <w:ind w:left="0" w:firstLine="0"/>
              <w:rPr>
                <w:rFonts w:hAnsi="宋体"/>
                <w:color w:val="auto"/>
                <w:highlight w:val="none"/>
              </w:rPr>
            </w:pPr>
            <w:r>
              <w:rPr>
                <w:rFonts w:hint="eastAsia" w:hAnsi="宋体"/>
                <w:color w:val="auto"/>
                <w:highlight w:val="none"/>
              </w:rPr>
              <w:t>比选申请文件按比选文件要求提供售后服务承诺书的</w:t>
            </w:r>
          </w:p>
        </w:tc>
        <w:tc>
          <w:tcPr>
            <w:tcW w:w="1134" w:type="dxa"/>
            <w:tcBorders>
              <w:top w:val="single" w:color="auto" w:sz="4" w:space="0"/>
            </w:tcBorders>
          </w:tcPr>
          <w:p>
            <w:pPr>
              <w:ind w:left="0" w:firstLine="0"/>
              <w:rPr>
                <w:color w:val="auto"/>
                <w:highlight w:val="none"/>
              </w:rPr>
            </w:pPr>
          </w:p>
        </w:tc>
        <w:tc>
          <w:tcPr>
            <w:tcW w:w="1098" w:type="dxa"/>
            <w:vMerge w:val="continue"/>
            <w:vAlign w:val="center"/>
          </w:tcPr>
          <w:p>
            <w:pPr>
              <w:ind w:left="0" w:firstLine="0"/>
              <w:rPr>
                <w:color w:val="auto"/>
                <w:highlight w:val="none"/>
              </w:rPr>
            </w:pPr>
          </w:p>
        </w:tc>
      </w:tr>
      <w:tr>
        <w:tblPrEx>
          <w:tblBorders>
            <w:top w:val="single" w:color="000000" w:sz="12" w:space="0"/>
            <w:left w:val="single" w:color="000000" w:sz="12" w:space="0"/>
            <w:bottom w:val="single" w:color="000000" w:sz="12" w:space="0"/>
            <w:right w:val="single" w:color="000000" w:sz="12" w:space="0"/>
            <w:insideH w:val="single" w:color="000000" w:sz="4" w:space="0"/>
            <w:insideV w:val="single" w:color="000000" w:sz="4" w:space="0"/>
          </w:tblBorders>
          <w:tblCellMar>
            <w:top w:w="0" w:type="dxa"/>
            <w:left w:w="108" w:type="dxa"/>
            <w:bottom w:w="0" w:type="dxa"/>
            <w:right w:w="108" w:type="dxa"/>
          </w:tblCellMar>
        </w:tblPrEx>
        <w:trPr>
          <w:cantSplit/>
          <w:trHeight w:val="437" w:hRule="atLeast"/>
          <w:jc w:val="center"/>
        </w:trPr>
        <w:tc>
          <w:tcPr>
            <w:tcW w:w="675" w:type="dxa"/>
            <w:vAlign w:val="center"/>
          </w:tcPr>
          <w:p>
            <w:pPr>
              <w:ind w:left="0" w:firstLine="0"/>
              <w:jc w:val="center"/>
              <w:rPr>
                <w:color w:val="auto"/>
                <w:highlight w:val="none"/>
              </w:rPr>
            </w:pPr>
            <w:r>
              <w:rPr>
                <w:rFonts w:hint="eastAsia"/>
                <w:color w:val="auto"/>
                <w:highlight w:val="none"/>
              </w:rPr>
              <w:t>9</w:t>
            </w:r>
          </w:p>
        </w:tc>
        <w:tc>
          <w:tcPr>
            <w:tcW w:w="6096" w:type="dxa"/>
            <w:vAlign w:val="center"/>
          </w:tcPr>
          <w:p>
            <w:pPr>
              <w:ind w:left="0" w:firstLine="0"/>
              <w:rPr>
                <w:color w:val="auto"/>
                <w:highlight w:val="none"/>
              </w:rPr>
            </w:pPr>
            <w:r>
              <w:rPr>
                <w:rFonts w:hint="eastAsia"/>
                <w:color w:val="auto"/>
                <w:highlight w:val="none"/>
                <w:lang w:eastAsia="zh-CN"/>
              </w:rPr>
              <w:t>无</w:t>
            </w:r>
            <w:r>
              <w:rPr>
                <w:rFonts w:hint="eastAsia"/>
                <w:color w:val="auto"/>
                <w:highlight w:val="none"/>
              </w:rPr>
              <w:t>比选文件、法律、法规规定的其他否决比选申请条件</w:t>
            </w:r>
          </w:p>
        </w:tc>
        <w:tc>
          <w:tcPr>
            <w:tcW w:w="1134" w:type="dxa"/>
          </w:tcPr>
          <w:p>
            <w:pPr>
              <w:ind w:left="0" w:firstLine="0"/>
              <w:rPr>
                <w:color w:val="auto"/>
                <w:highlight w:val="none"/>
              </w:rPr>
            </w:pPr>
          </w:p>
        </w:tc>
        <w:tc>
          <w:tcPr>
            <w:tcW w:w="1098" w:type="dxa"/>
            <w:vMerge w:val="continue"/>
            <w:vAlign w:val="center"/>
          </w:tcPr>
          <w:p>
            <w:pPr>
              <w:ind w:left="0" w:firstLine="0"/>
              <w:rPr>
                <w:color w:val="auto"/>
                <w:highlight w:val="none"/>
              </w:rPr>
            </w:pPr>
          </w:p>
        </w:tc>
      </w:tr>
    </w:tbl>
    <w:p>
      <w:pPr>
        <w:spacing w:before="0" w:after="0" w:afterAutospacing="0"/>
        <w:ind w:left="0" w:right="0" w:firstLine="0"/>
        <w:jc w:val="left"/>
        <w:rPr>
          <w:color w:val="auto"/>
          <w:sz w:val="24"/>
          <w:szCs w:val="24"/>
          <w:highlight w:val="none"/>
        </w:rPr>
      </w:pPr>
      <w:r>
        <w:rPr>
          <w:rFonts w:hAnsi="宋体"/>
          <w:color w:val="auto"/>
          <w:highlight w:val="none"/>
        </w:rPr>
        <w:t>注：</w:t>
      </w:r>
      <w:r>
        <w:rPr>
          <w:rFonts w:hint="eastAsia" w:hAnsi="宋体"/>
          <w:color w:val="auto"/>
          <w:highlight w:val="none"/>
        </w:rPr>
        <w:t>1.</w:t>
      </w:r>
      <w:r>
        <w:rPr>
          <w:rFonts w:hAnsi="宋体"/>
          <w:color w:val="auto"/>
          <w:highlight w:val="none"/>
        </w:rPr>
        <w:t>评审结果填写合格打</w:t>
      </w:r>
      <w:r>
        <w:rPr>
          <w:color w:val="auto"/>
          <w:highlight w:val="none"/>
        </w:rPr>
        <w:t>√</w:t>
      </w:r>
      <w:r>
        <w:rPr>
          <w:rFonts w:hAnsi="宋体"/>
          <w:color w:val="auto"/>
          <w:highlight w:val="none"/>
        </w:rPr>
        <w:t>，不合格打</w:t>
      </w:r>
      <w:r>
        <w:rPr>
          <w:color w:val="auto"/>
          <w:highlight w:val="none"/>
        </w:rPr>
        <w:t>×</w:t>
      </w:r>
      <w:r>
        <w:rPr>
          <w:rFonts w:hAnsi="宋体"/>
          <w:color w:val="auto"/>
          <w:highlight w:val="none"/>
        </w:rPr>
        <w:t>，凡评审结果有一项不合格者，结论为不通过。</w:t>
      </w:r>
    </w:p>
    <w:p>
      <w:pPr>
        <w:spacing w:before="0"/>
        <w:ind w:right="0" w:firstLine="0"/>
        <w:jc w:val="center"/>
        <w:rPr>
          <w:rFonts w:hAnsi="宋体"/>
          <w:b/>
          <w:color w:val="auto"/>
          <w:sz w:val="24"/>
          <w:szCs w:val="24"/>
          <w:highlight w:val="none"/>
        </w:rPr>
      </w:pPr>
    </w:p>
    <w:p>
      <w:pPr>
        <w:spacing w:before="0" w:after="0" w:afterAutospacing="0" w:line="240" w:lineRule="auto"/>
        <w:ind w:left="0" w:right="0" w:firstLine="0"/>
        <w:jc w:val="left"/>
        <w:rPr>
          <w:rStyle w:val="59"/>
          <w:rFonts w:ascii="宋体" w:hAnsi="宋体" w:eastAsia="宋体" w:cs="宋体"/>
          <w:color w:val="auto"/>
          <w:sz w:val="21"/>
          <w:szCs w:val="21"/>
          <w:highlight w:val="none"/>
        </w:rPr>
      </w:pPr>
      <w:r>
        <w:rPr>
          <w:color w:val="auto"/>
          <w:highlight w:val="none"/>
        </w:rPr>
        <w:br w:type="page"/>
      </w:r>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bookmarkEnd w:id="1145"/>
      <w:bookmarkEnd w:id="1146"/>
      <w:bookmarkEnd w:id="1147"/>
      <w:bookmarkEnd w:id="1148"/>
      <w:bookmarkEnd w:id="1149"/>
      <w:bookmarkEnd w:id="1150"/>
      <w:bookmarkStart w:id="1151" w:name="_Toc25015"/>
      <w:r>
        <w:rPr>
          <w:rStyle w:val="59"/>
          <w:rFonts w:hint="eastAsia" w:ascii="宋体" w:hAnsi="宋体" w:eastAsia="宋体" w:cs="宋体"/>
          <w:b/>
          <w:color w:val="auto"/>
          <w:sz w:val="21"/>
          <w:szCs w:val="21"/>
          <w:highlight w:val="none"/>
        </w:rPr>
        <w:t>附表</w:t>
      </w:r>
      <w:r>
        <w:rPr>
          <w:rStyle w:val="59"/>
          <w:rFonts w:hint="eastAsia" w:ascii="宋体" w:hAnsi="宋体" w:eastAsia="宋体" w:cs="宋体"/>
          <w:b/>
          <w:color w:val="auto"/>
          <w:sz w:val="21"/>
          <w:szCs w:val="21"/>
          <w:highlight w:val="none"/>
          <w:lang w:eastAsia="zh-CN"/>
        </w:rPr>
        <w:t>三</w:t>
      </w:r>
      <w:r>
        <w:rPr>
          <w:rStyle w:val="59"/>
          <w:rFonts w:hint="eastAsia" w:ascii="宋体" w:hAnsi="宋体" w:eastAsia="宋体" w:cs="宋体"/>
          <w:b/>
          <w:color w:val="auto"/>
          <w:sz w:val="21"/>
          <w:szCs w:val="21"/>
          <w:highlight w:val="none"/>
        </w:rPr>
        <w:t xml:space="preserve"> </w:t>
      </w:r>
      <w:r>
        <w:rPr>
          <w:rStyle w:val="59"/>
          <w:rFonts w:hint="eastAsia" w:ascii="宋体" w:hAnsi="宋体" w:eastAsia="宋体" w:cs="宋体"/>
          <w:b/>
          <w:color w:val="auto"/>
          <w:sz w:val="21"/>
          <w:szCs w:val="21"/>
          <w:highlight w:val="none"/>
          <w:lang w:eastAsia="zh-CN"/>
        </w:rPr>
        <w:t>：</w:t>
      </w:r>
      <w:r>
        <w:rPr>
          <w:rStyle w:val="59"/>
          <w:rFonts w:hint="eastAsia" w:ascii="宋体" w:hAnsi="宋体" w:eastAsia="宋体" w:cs="宋体"/>
          <w:b/>
          <w:color w:val="auto"/>
          <w:sz w:val="21"/>
          <w:szCs w:val="21"/>
          <w:highlight w:val="none"/>
        </w:rPr>
        <w:t>样品评审表</w:t>
      </w:r>
    </w:p>
    <w:bookmarkEnd w:id="1151"/>
    <w:p>
      <w:pPr>
        <w:spacing w:before="0" w:after="0" w:afterAutospacing="0" w:line="240" w:lineRule="auto"/>
        <w:ind w:left="0" w:right="0" w:firstLine="0"/>
        <w:jc w:val="center"/>
        <w:rPr>
          <w:color w:val="auto"/>
          <w:highlight w:val="none"/>
        </w:rPr>
      </w:pPr>
      <w:r>
        <w:rPr>
          <w:rFonts w:hint="eastAsia" w:hAnsi="宋体" w:cs="Times New Roman"/>
          <w:b/>
          <w:color w:val="auto"/>
          <w:sz w:val="28"/>
          <w:szCs w:val="28"/>
          <w:highlight w:val="none"/>
        </w:rPr>
        <w:t>样品评审表</w:t>
      </w:r>
    </w:p>
    <w:tbl>
      <w:tblPr>
        <w:tblStyle w:val="28"/>
        <w:tblW w:w="0" w:type="auto"/>
        <w:tblInd w:w="113" w:type="dxa"/>
        <w:tblLayout w:type="fixed"/>
        <w:tblCellMar>
          <w:top w:w="0" w:type="dxa"/>
          <w:left w:w="108" w:type="dxa"/>
          <w:bottom w:w="0" w:type="dxa"/>
          <w:right w:w="108" w:type="dxa"/>
        </w:tblCellMar>
      </w:tblPr>
      <w:tblGrid>
        <w:gridCol w:w="519"/>
        <w:gridCol w:w="904"/>
        <w:gridCol w:w="1834"/>
        <w:gridCol w:w="1446"/>
        <w:gridCol w:w="750"/>
        <w:gridCol w:w="6627"/>
        <w:gridCol w:w="886"/>
      </w:tblGrid>
      <w:tr>
        <w:tblPrEx>
          <w:tblCellMar>
            <w:top w:w="0" w:type="dxa"/>
            <w:left w:w="108" w:type="dxa"/>
            <w:bottom w:w="0" w:type="dxa"/>
            <w:right w:w="108" w:type="dxa"/>
          </w:tblCellMar>
        </w:tblPrEx>
        <w:trPr>
          <w:trHeight w:val="510" w:hRule="atLeast"/>
        </w:trPr>
        <w:tc>
          <w:tcPr>
            <w:tcW w:w="519" w:type="dxa"/>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rPr>
                <w:rFonts w:ascii="宋体" w:hAnsi="宋体" w:cs="宋体"/>
                <w:b/>
                <w:bCs/>
                <w:color w:val="auto"/>
                <w:highlight w:val="none"/>
              </w:rPr>
            </w:pPr>
            <w:r>
              <w:rPr>
                <w:rFonts w:hint="eastAsia" w:ascii="宋体" w:hAnsi="宋体" w:cs="宋体"/>
                <w:b/>
                <w:bCs/>
                <w:color w:val="auto"/>
                <w:highlight w:val="none"/>
              </w:rPr>
              <w:t>序号</w:t>
            </w:r>
          </w:p>
        </w:tc>
        <w:tc>
          <w:tcPr>
            <w:tcW w:w="904"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rPr>
                <w:rFonts w:ascii="宋体" w:hAnsi="宋体" w:cs="宋体"/>
                <w:b/>
                <w:bCs/>
                <w:color w:val="auto"/>
                <w:highlight w:val="none"/>
              </w:rPr>
            </w:pPr>
            <w:r>
              <w:rPr>
                <w:rFonts w:hint="eastAsia" w:ascii="宋体" w:hAnsi="宋体" w:cs="宋体"/>
                <w:b/>
                <w:bCs/>
                <w:color w:val="auto"/>
                <w:highlight w:val="none"/>
              </w:rPr>
              <w:t>产品清单序号</w:t>
            </w:r>
          </w:p>
        </w:tc>
        <w:tc>
          <w:tcPr>
            <w:tcW w:w="1834" w:type="dxa"/>
            <w:tcBorders>
              <w:top w:val="single" w:color="auto" w:sz="4" w:space="0"/>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b/>
                <w:bCs/>
                <w:color w:val="auto"/>
                <w:sz w:val="24"/>
                <w:szCs w:val="24"/>
                <w:highlight w:val="none"/>
              </w:rPr>
            </w:pPr>
            <w:r>
              <w:rPr>
                <w:rFonts w:hint="eastAsia" w:ascii="宋体" w:hAnsi="宋体" w:cs="宋体"/>
                <w:b/>
                <w:bCs/>
                <w:color w:val="auto"/>
                <w:sz w:val="24"/>
                <w:szCs w:val="24"/>
                <w:highlight w:val="none"/>
              </w:rPr>
              <w:t>样品名称</w:t>
            </w:r>
          </w:p>
        </w:tc>
        <w:tc>
          <w:tcPr>
            <w:tcW w:w="1446"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b/>
                <w:bCs/>
                <w:color w:val="auto"/>
                <w:highlight w:val="none"/>
              </w:rPr>
            </w:pPr>
            <w:r>
              <w:rPr>
                <w:rFonts w:hint="eastAsia" w:ascii="宋体" w:hAnsi="宋体" w:cs="宋体"/>
                <w:b/>
                <w:bCs/>
                <w:color w:val="auto"/>
                <w:highlight w:val="none"/>
              </w:rPr>
              <w:t>评审项目</w:t>
            </w:r>
          </w:p>
        </w:tc>
        <w:tc>
          <w:tcPr>
            <w:tcW w:w="750"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b/>
                <w:bCs/>
                <w:color w:val="auto"/>
                <w:highlight w:val="none"/>
              </w:rPr>
            </w:pPr>
            <w:r>
              <w:rPr>
                <w:rFonts w:hint="eastAsia" w:ascii="宋体" w:hAnsi="宋体" w:cs="宋体"/>
                <w:b/>
                <w:bCs/>
                <w:color w:val="auto"/>
                <w:highlight w:val="none"/>
              </w:rPr>
              <w:t>标准分</w:t>
            </w:r>
          </w:p>
        </w:tc>
        <w:tc>
          <w:tcPr>
            <w:tcW w:w="6627"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b/>
                <w:bCs/>
                <w:color w:val="auto"/>
                <w:highlight w:val="none"/>
              </w:rPr>
            </w:pPr>
            <w:r>
              <w:rPr>
                <w:rFonts w:hint="eastAsia" w:ascii="宋体" w:hAnsi="宋体" w:cs="宋体"/>
                <w:b/>
                <w:bCs/>
                <w:color w:val="auto"/>
                <w:highlight w:val="none"/>
              </w:rPr>
              <w:t>评分标准</w:t>
            </w:r>
          </w:p>
        </w:tc>
        <w:tc>
          <w:tcPr>
            <w:tcW w:w="886" w:type="dxa"/>
            <w:tcBorders>
              <w:top w:val="single" w:color="auto" w:sz="4" w:space="0"/>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center"/>
              <w:rPr>
                <w:rFonts w:ascii="宋体" w:hAnsi="宋体" w:cs="宋体"/>
                <w:b/>
                <w:bCs/>
                <w:color w:val="auto"/>
                <w:highlight w:val="none"/>
              </w:rPr>
            </w:pPr>
            <w:r>
              <w:rPr>
                <w:rFonts w:hint="eastAsia" w:ascii="宋体" w:hAnsi="宋体" w:cs="宋体"/>
                <w:b/>
                <w:bCs/>
                <w:color w:val="auto"/>
                <w:highlight w:val="none"/>
              </w:rPr>
              <w:t>得分</w:t>
            </w:r>
          </w:p>
        </w:tc>
      </w:tr>
      <w:tr>
        <w:tblPrEx>
          <w:tblCellMar>
            <w:top w:w="0" w:type="dxa"/>
            <w:left w:w="108" w:type="dxa"/>
            <w:bottom w:w="0" w:type="dxa"/>
            <w:right w:w="108" w:type="dxa"/>
          </w:tblCellMar>
        </w:tblPrEx>
        <w:trPr>
          <w:trHeight w:val="285" w:hRule="atLeast"/>
        </w:trPr>
        <w:tc>
          <w:tcPr>
            <w:tcW w:w="12966" w:type="dxa"/>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auto"/>
                <w:highlight w:val="none"/>
              </w:rPr>
            </w:pPr>
            <w:r>
              <w:rPr>
                <w:rFonts w:hint="eastAsia" w:ascii="宋体" w:hAnsi="宋体" w:cs="宋体"/>
                <w:color w:val="auto"/>
                <w:highlight w:val="none"/>
              </w:rPr>
              <w:t>PET聚酯膜材料（膜材料）</w:t>
            </w:r>
          </w:p>
        </w:tc>
      </w:tr>
      <w:tr>
        <w:tblPrEx>
          <w:tblCellMar>
            <w:top w:w="0" w:type="dxa"/>
            <w:left w:w="108" w:type="dxa"/>
            <w:bottom w:w="0" w:type="dxa"/>
            <w:right w:w="108" w:type="dxa"/>
          </w:tblCellMar>
        </w:tblPrEx>
        <w:trPr>
          <w:trHeight w:val="285" w:hRule="atLeast"/>
        </w:trPr>
        <w:tc>
          <w:tcPr>
            <w:tcW w:w="519" w:type="dxa"/>
            <w:vMerge w:val="restart"/>
            <w:tcBorders>
              <w:top w:val="nil"/>
              <w:left w:val="single" w:color="auto" w:sz="4" w:space="0"/>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color w:val="auto"/>
                <w:sz w:val="24"/>
                <w:szCs w:val="24"/>
                <w:highlight w:val="none"/>
              </w:rPr>
            </w:pPr>
            <w:r>
              <w:rPr>
                <w:rFonts w:hint="eastAsia" w:ascii="宋体" w:hAnsi="宋体" w:cs="宋体"/>
                <w:color w:val="auto"/>
                <w:sz w:val="24"/>
                <w:szCs w:val="24"/>
                <w:highlight w:val="none"/>
              </w:rPr>
              <w:t>1</w:t>
            </w:r>
          </w:p>
        </w:tc>
        <w:tc>
          <w:tcPr>
            <w:tcW w:w="904" w:type="dxa"/>
            <w:vMerge w:val="restart"/>
            <w:tcBorders>
              <w:top w:val="nil"/>
              <w:left w:val="single" w:color="auto" w:sz="4" w:space="0"/>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color w:val="auto"/>
                <w:highlight w:val="none"/>
              </w:rPr>
            </w:pPr>
            <w:r>
              <w:rPr>
                <w:rFonts w:hint="eastAsia" w:ascii="宋体" w:hAnsi="宋体" w:cs="宋体"/>
                <w:color w:val="auto"/>
                <w:highlight w:val="none"/>
              </w:rPr>
              <w:t>5</w:t>
            </w:r>
          </w:p>
        </w:tc>
        <w:tc>
          <w:tcPr>
            <w:tcW w:w="1834" w:type="dxa"/>
            <w:vMerge w:val="restart"/>
            <w:tcBorders>
              <w:top w:val="nil"/>
              <w:left w:val="single" w:color="auto" w:sz="4" w:space="0"/>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color w:val="auto"/>
                <w:highlight w:val="none"/>
              </w:rPr>
            </w:pPr>
            <w:r>
              <w:rPr>
                <w:rFonts w:hint="eastAsia" w:ascii="宋体" w:hAnsi="宋体" w:cs="宋体"/>
                <w:color w:val="auto"/>
                <w:highlight w:val="none"/>
              </w:rPr>
              <w:t>画布（出入口周边信息）</w:t>
            </w:r>
          </w:p>
        </w:tc>
        <w:tc>
          <w:tcPr>
            <w:tcW w:w="1446" w:type="dxa"/>
            <w:vMerge w:val="restart"/>
            <w:tcBorders>
              <w:top w:val="nil"/>
              <w:left w:val="single" w:color="auto" w:sz="4" w:space="0"/>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color w:val="auto"/>
                <w:sz w:val="24"/>
                <w:szCs w:val="24"/>
                <w:highlight w:val="none"/>
              </w:rPr>
            </w:pPr>
            <w:r>
              <w:rPr>
                <w:rFonts w:hint="eastAsia" w:ascii="宋体" w:hAnsi="宋体" w:cs="宋体"/>
                <w:color w:val="auto"/>
                <w:sz w:val="24"/>
                <w:szCs w:val="24"/>
                <w:highlight w:val="none"/>
              </w:rPr>
              <w:t>样品尺寸</w:t>
            </w:r>
          </w:p>
        </w:tc>
        <w:tc>
          <w:tcPr>
            <w:tcW w:w="750" w:type="dxa"/>
            <w:vMerge w:val="restart"/>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auto"/>
                <w:highlight w:val="none"/>
              </w:rPr>
            </w:pPr>
            <w:r>
              <w:rPr>
                <w:rFonts w:hint="eastAsia" w:ascii="宋体" w:hAnsi="宋体" w:cs="宋体"/>
                <w:color w:val="auto"/>
                <w:highlight w:val="none"/>
              </w:rPr>
              <w:t>2</w:t>
            </w:r>
          </w:p>
        </w:tc>
        <w:tc>
          <w:tcPr>
            <w:tcW w:w="6627"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420" w:firstLineChars="200"/>
              <w:jc w:val="left"/>
              <w:rPr>
                <w:rFonts w:ascii="宋体" w:hAnsi="宋体" w:cs="宋体"/>
                <w:color w:val="auto"/>
                <w:highlight w:val="none"/>
              </w:rPr>
            </w:pPr>
            <w:r>
              <w:rPr>
                <w:rFonts w:hint="eastAsia" w:ascii="宋体" w:hAnsi="宋体" w:cs="宋体"/>
                <w:color w:val="auto"/>
                <w:highlight w:val="none"/>
              </w:rPr>
              <w:t>1.对</w:t>
            </w:r>
            <w:r>
              <w:rPr>
                <w:rFonts w:hint="eastAsia" w:ascii="宋体" w:hAnsi="宋体" w:cs="宋体"/>
                <w:color w:val="auto"/>
                <w:highlight w:val="none"/>
                <w:lang w:val="en-US" w:eastAsia="zh-CN"/>
              </w:rPr>
              <w:t>比选申请人</w:t>
            </w:r>
            <w:r>
              <w:rPr>
                <w:rFonts w:hint="eastAsia" w:ascii="宋体" w:hAnsi="宋体" w:cs="宋体"/>
                <w:color w:val="auto"/>
                <w:highlight w:val="none"/>
              </w:rPr>
              <w:t>的样品，满足高度偏差≤1%，得1分；高度偏差＞1%，该项不得分；</w:t>
            </w:r>
          </w:p>
        </w:tc>
        <w:tc>
          <w:tcPr>
            <w:tcW w:w="886" w:type="dxa"/>
            <w:vMerge w:val="restart"/>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rPr>
                <w:rFonts w:ascii="宋体" w:hAnsi="宋体" w:cs="宋体"/>
                <w:color w:val="auto"/>
                <w:highlight w:val="none"/>
              </w:rPr>
            </w:pPr>
            <w:r>
              <w:rPr>
                <w:rFonts w:hint="eastAsia" w:ascii="宋体" w:hAnsi="宋体" w:cs="宋体"/>
                <w:color w:val="auto"/>
                <w:highlight w:val="none"/>
              </w:rPr>
              <w:t>　</w:t>
            </w:r>
          </w:p>
        </w:tc>
      </w:tr>
      <w:tr>
        <w:tblPrEx>
          <w:tblCellMar>
            <w:top w:w="0" w:type="dxa"/>
            <w:left w:w="108" w:type="dxa"/>
            <w:bottom w:w="0" w:type="dxa"/>
            <w:right w:w="108" w:type="dxa"/>
          </w:tblCellMar>
        </w:tblPrEx>
        <w:trPr>
          <w:trHeight w:val="271" w:hRule="atLeast"/>
        </w:trPr>
        <w:tc>
          <w:tcPr>
            <w:tcW w:w="519" w:type="dxa"/>
            <w:vMerge w:val="continue"/>
            <w:tcBorders>
              <w:top w:val="nil"/>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ascii="宋体" w:hAnsi="宋体" w:cs="宋体"/>
                <w:color w:val="auto"/>
                <w:sz w:val="24"/>
                <w:szCs w:val="24"/>
                <w:highlight w:val="none"/>
              </w:rPr>
            </w:pPr>
          </w:p>
        </w:tc>
        <w:tc>
          <w:tcPr>
            <w:tcW w:w="904" w:type="dxa"/>
            <w:vMerge w:val="continue"/>
            <w:tcBorders>
              <w:top w:val="nil"/>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ascii="宋体" w:hAnsi="宋体" w:cs="宋体"/>
                <w:color w:val="auto"/>
                <w:highlight w:val="none"/>
              </w:rPr>
            </w:pPr>
          </w:p>
        </w:tc>
        <w:tc>
          <w:tcPr>
            <w:tcW w:w="1834" w:type="dxa"/>
            <w:vMerge w:val="continue"/>
            <w:tcBorders>
              <w:top w:val="nil"/>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ascii="宋体" w:hAnsi="宋体" w:cs="宋体"/>
                <w:color w:val="auto"/>
                <w:highlight w:val="none"/>
              </w:rPr>
            </w:pPr>
          </w:p>
        </w:tc>
        <w:tc>
          <w:tcPr>
            <w:tcW w:w="1446" w:type="dxa"/>
            <w:vMerge w:val="continue"/>
            <w:tcBorders>
              <w:top w:val="nil"/>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ascii="宋体" w:hAnsi="宋体" w:cs="宋体"/>
                <w:color w:val="auto"/>
                <w:sz w:val="24"/>
                <w:szCs w:val="24"/>
                <w:highlight w:val="none"/>
              </w:rPr>
            </w:pPr>
          </w:p>
        </w:tc>
        <w:tc>
          <w:tcPr>
            <w:tcW w:w="750" w:type="dxa"/>
            <w:vMerge w:val="continue"/>
            <w:tcBorders>
              <w:top w:val="nil"/>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ascii="宋体" w:hAnsi="宋体" w:cs="宋体"/>
                <w:color w:val="auto"/>
                <w:highlight w:val="none"/>
              </w:rPr>
            </w:pPr>
          </w:p>
        </w:tc>
        <w:tc>
          <w:tcPr>
            <w:tcW w:w="6627"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420" w:firstLineChars="200"/>
              <w:jc w:val="left"/>
              <w:rPr>
                <w:rFonts w:ascii="宋体" w:hAnsi="宋体" w:cs="宋体"/>
                <w:color w:val="auto"/>
                <w:highlight w:val="none"/>
              </w:rPr>
            </w:pPr>
            <w:r>
              <w:rPr>
                <w:rFonts w:hint="eastAsia" w:ascii="宋体" w:hAnsi="宋体" w:cs="宋体"/>
                <w:color w:val="auto"/>
                <w:highlight w:val="none"/>
              </w:rPr>
              <w:t>2.对</w:t>
            </w:r>
            <w:r>
              <w:rPr>
                <w:rFonts w:hint="eastAsia" w:ascii="宋体" w:hAnsi="宋体" w:cs="宋体"/>
                <w:color w:val="auto"/>
                <w:highlight w:val="none"/>
                <w:lang w:val="en-US" w:eastAsia="zh-CN"/>
              </w:rPr>
              <w:t>比选申请人</w:t>
            </w:r>
            <w:r>
              <w:rPr>
                <w:rFonts w:hint="eastAsia" w:ascii="宋体" w:hAnsi="宋体" w:cs="宋体"/>
                <w:color w:val="auto"/>
                <w:highlight w:val="none"/>
              </w:rPr>
              <w:t>的样品，满足宽度偏差≤1%，得1分；</w:t>
            </w:r>
            <w:r>
              <w:rPr>
                <w:rFonts w:hint="eastAsia" w:ascii="宋体" w:hAnsi="宋体" w:cs="宋体"/>
                <w:color w:val="auto"/>
                <w:highlight w:val="none"/>
                <w:lang w:val="en-US" w:eastAsia="zh-CN"/>
              </w:rPr>
              <w:t>宽</w:t>
            </w:r>
            <w:r>
              <w:rPr>
                <w:rFonts w:hint="eastAsia" w:ascii="宋体" w:hAnsi="宋体" w:cs="宋体"/>
                <w:color w:val="auto"/>
                <w:highlight w:val="none"/>
              </w:rPr>
              <w:t>度偏差＞1%，该项不得分；</w:t>
            </w:r>
          </w:p>
        </w:tc>
        <w:tc>
          <w:tcPr>
            <w:tcW w:w="886" w:type="dxa"/>
            <w:vMerge w:val="continue"/>
            <w:tcBorders>
              <w:top w:val="nil"/>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ascii="宋体" w:hAnsi="宋体" w:cs="宋体"/>
                <w:color w:val="auto"/>
                <w:highlight w:val="none"/>
              </w:rPr>
            </w:pPr>
          </w:p>
        </w:tc>
      </w:tr>
      <w:tr>
        <w:tblPrEx>
          <w:tblCellMar>
            <w:top w:w="0" w:type="dxa"/>
            <w:left w:w="108" w:type="dxa"/>
            <w:bottom w:w="0" w:type="dxa"/>
            <w:right w:w="108" w:type="dxa"/>
          </w:tblCellMar>
        </w:tblPrEx>
        <w:trPr>
          <w:trHeight w:val="765" w:hRule="atLeast"/>
        </w:trPr>
        <w:tc>
          <w:tcPr>
            <w:tcW w:w="519" w:type="dxa"/>
            <w:vMerge w:val="continue"/>
            <w:tcBorders>
              <w:top w:val="nil"/>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ascii="宋体" w:hAnsi="宋体" w:cs="宋体"/>
                <w:color w:val="auto"/>
                <w:sz w:val="24"/>
                <w:szCs w:val="24"/>
                <w:highlight w:val="none"/>
              </w:rPr>
            </w:pPr>
          </w:p>
        </w:tc>
        <w:tc>
          <w:tcPr>
            <w:tcW w:w="904" w:type="dxa"/>
            <w:vMerge w:val="continue"/>
            <w:tcBorders>
              <w:top w:val="nil"/>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ascii="宋体" w:hAnsi="宋体" w:cs="宋体"/>
                <w:color w:val="auto"/>
                <w:highlight w:val="none"/>
              </w:rPr>
            </w:pPr>
          </w:p>
        </w:tc>
        <w:tc>
          <w:tcPr>
            <w:tcW w:w="1834" w:type="dxa"/>
            <w:vMerge w:val="continue"/>
            <w:tcBorders>
              <w:top w:val="nil"/>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ascii="宋体" w:hAnsi="宋体" w:cs="宋体"/>
                <w:color w:val="auto"/>
                <w:highlight w:val="none"/>
              </w:rPr>
            </w:pPr>
          </w:p>
        </w:tc>
        <w:tc>
          <w:tcPr>
            <w:tcW w:w="1446"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color w:val="auto"/>
                <w:sz w:val="24"/>
                <w:szCs w:val="24"/>
                <w:highlight w:val="none"/>
              </w:rPr>
            </w:pPr>
            <w:r>
              <w:rPr>
                <w:rFonts w:hint="eastAsia" w:ascii="宋体" w:hAnsi="宋体" w:cs="宋体"/>
                <w:color w:val="auto"/>
                <w:sz w:val="24"/>
                <w:szCs w:val="24"/>
                <w:highlight w:val="none"/>
              </w:rPr>
              <w:t>样品做工</w:t>
            </w:r>
          </w:p>
        </w:tc>
        <w:tc>
          <w:tcPr>
            <w:tcW w:w="75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auto"/>
                <w:highlight w:val="none"/>
              </w:rPr>
            </w:pPr>
            <w:r>
              <w:rPr>
                <w:rFonts w:hint="eastAsia" w:ascii="宋体" w:hAnsi="宋体" w:cs="宋体"/>
                <w:color w:val="auto"/>
                <w:highlight w:val="none"/>
              </w:rPr>
              <w:t>9</w:t>
            </w:r>
          </w:p>
        </w:tc>
        <w:tc>
          <w:tcPr>
            <w:tcW w:w="6627"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420" w:firstLineChars="200"/>
              <w:jc w:val="left"/>
              <w:rPr>
                <w:rFonts w:ascii="宋体" w:hAnsi="宋体" w:cs="宋体"/>
                <w:color w:val="auto"/>
                <w:highlight w:val="none"/>
              </w:rPr>
            </w:pPr>
            <w:r>
              <w:rPr>
                <w:rFonts w:hint="eastAsia" w:ascii="宋体" w:hAnsi="宋体" w:cs="宋体"/>
                <w:color w:val="auto"/>
                <w:highlight w:val="none"/>
              </w:rPr>
              <w:t>对</w:t>
            </w:r>
            <w:r>
              <w:rPr>
                <w:rFonts w:hint="eastAsia" w:ascii="宋体" w:hAnsi="宋体" w:cs="宋体"/>
                <w:color w:val="auto"/>
                <w:highlight w:val="none"/>
                <w:lang w:val="en-US" w:eastAsia="zh-CN"/>
              </w:rPr>
              <w:t>比选申请人</w:t>
            </w:r>
            <w:r>
              <w:rPr>
                <w:rFonts w:hint="eastAsia" w:ascii="宋体" w:hAnsi="宋体" w:cs="宋体"/>
                <w:color w:val="auto"/>
                <w:highlight w:val="none"/>
              </w:rPr>
              <w:t>的样品，</w:t>
            </w:r>
            <w:r>
              <w:rPr>
                <w:rFonts w:hint="eastAsia" w:ascii="宋体" w:hAnsi="宋体" w:cs="宋体"/>
                <w:color w:val="auto"/>
                <w:highlight w:val="none"/>
                <w:lang w:eastAsia="zh-CN"/>
              </w:rPr>
              <w:t>质量优、工艺制作高，</w:t>
            </w:r>
            <w:r>
              <w:rPr>
                <w:rFonts w:hint="eastAsia" w:ascii="宋体" w:hAnsi="宋体" w:cs="宋体"/>
                <w:color w:val="auto"/>
                <w:highlight w:val="none"/>
              </w:rPr>
              <w:t>覆膜无气泡、四周裁边整齐、裁边无毛刺、无翘边情况打分，优等得9-</w:t>
            </w:r>
            <w:r>
              <w:rPr>
                <w:rFonts w:hint="eastAsia" w:ascii="宋体" w:hAnsi="宋体" w:cs="宋体"/>
                <w:color w:val="auto"/>
                <w:highlight w:val="none"/>
                <w:lang w:val="en-US" w:eastAsia="zh-CN"/>
              </w:rPr>
              <w:t>6</w:t>
            </w:r>
            <w:r>
              <w:rPr>
                <w:rFonts w:hint="eastAsia" w:ascii="宋体" w:hAnsi="宋体" w:cs="宋体"/>
                <w:color w:val="auto"/>
                <w:highlight w:val="none"/>
              </w:rPr>
              <w:t>分，良等得</w:t>
            </w:r>
            <w:r>
              <w:rPr>
                <w:rFonts w:hint="eastAsia" w:ascii="宋体" w:hAnsi="宋体" w:cs="宋体"/>
                <w:color w:val="auto"/>
                <w:highlight w:val="none"/>
                <w:lang w:val="en-US" w:eastAsia="zh-CN"/>
              </w:rPr>
              <w:t>5</w:t>
            </w:r>
            <w:r>
              <w:rPr>
                <w:rFonts w:hint="eastAsia" w:ascii="宋体" w:hAnsi="宋体" w:cs="宋体"/>
                <w:color w:val="auto"/>
                <w:highlight w:val="none"/>
              </w:rPr>
              <w:t>-</w:t>
            </w:r>
            <w:r>
              <w:rPr>
                <w:rFonts w:hint="eastAsia" w:ascii="宋体" w:hAnsi="宋体" w:cs="宋体"/>
                <w:color w:val="auto"/>
                <w:highlight w:val="none"/>
                <w:lang w:val="en-US" w:eastAsia="zh-CN"/>
              </w:rPr>
              <w:t>3</w:t>
            </w:r>
            <w:r>
              <w:rPr>
                <w:rFonts w:hint="eastAsia" w:ascii="宋体" w:hAnsi="宋体" w:cs="宋体"/>
                <w:color w:val="auto"/>
                <w:highlight w:val="none"/>
              </w:rPr>
              <w:t>分，普通得</w:t>
            </w:r>
            <w:r>
              <w:rPr>
                <w:rFonts w:hint="eastAsia" w:ascii="宋体" w:hAnsi="宋体" w:cs="宋体"/>
                <w:color w:val="auto"/>
                <w:highlight w:val="none"/>
                <w:lang w:val="en-US" w:eastAsia="zh-CN"/>
              </w:rPr>
              <w:t>2</w:t>
            </w:r>
            <w:r>
              <w:rPr>
                <w:rFonts w:hint="eastAsia" w:ascii="宋体" w:hAnsi="宋体" w:cs="宋体"/>
                <w:color w:val="auto"/>
                <w:highlight w:val="none"/>
              </w:rPr>
              <w:t>-1分，劣等不得分。</w:t>
            </w:r>
          </w:p>
        </w:tc>
        <w:tc>
          <w:tcPr>
            <w:tcW w:w="88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rPr>
                <w:rFonts w:ascii="宋体" w:hAnsi="宋体" w:cs="宋体"/>
                <w:color w:val="auto"/>
                <w:highlight w:val="none"/>
              </w:rPr>
            </w:pPr>
            <w:r>
              <w:rPr>
                <w:rFonts w:hint="eastAsia" w:ascii="宋体" w:hAnsi="宋体" w:cs="宋体"/>
                <w:color w:val="auto"/>
                <w:highlight w:val="none"/>
              </w:rPr>
              <w:t>　</w:t>
            </w:r>
          </w:p>
        </w:tc>
      </w:tr>
      <w:tr>
        <w:tblPrEx>
          <w:tblCellMar>
            <w:top w:w="0" w:type="dxa"/>
            <w:left w:w="108" w:type="dxa"/>
            <w:bottom w:w="0" w:type="dxa"/>
            <w:right w:w="108" w:type="dxa"/>
          </w:tblCellMar>
        </w:tblPrEx>
        <w:trPr>
          <w:trHeight w:val="765" w:hRule="atLeast"/>
        </w:trPr>
        <w:tc>
          <w:tcPr>
            <w:tcW w:w="519" w:type="dxa"/>
            <w:vMerge w:val="continue"/>
            <w:tcBorders>
              <w:top w:val="nil"/>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ascii="宋体" w:hAnsi="宋体" w:cs="宋体"/>
                <w:color w:val="auto"/>
                <w:sz w:val="24"/>
                <w:szCs w:val="24"/>
                <w:highlight w:val="none"/>
              </w:rPr>
            </w:pPr>
          </w:p>
        </w:tc>
        <w:tc>
          <w:tcPr>
            <w:tcW w:w="904" w:type="dxa"/>
            <w:vMerge w:val="continue"/>
            <w:tcBorders>
              <w:top w:val="nil"/>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ascii="宋体" w:hAnsi="宋体" w:cs="宋体"/>
                <w:color w:val="auto"/>
                <w:highlight w:val="none"/>
              </w:rPr>
            </w:pPr>
          </w:p>
        </w:tc>
        <w:tc>
          <w:tcPr>
            <w:tcW w:w="1834" w:type="dxa"/>
            <w:vMerge w:val="continue"/>
            <w:tcBorders>
              <w:top w:val="nil"/>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ascii="宋体" w:hAnsi="宋体" w:cs="宋体"/>
                <w:color w:val="auto"/>
                <w:highlight w:val="none"/>
              </w:rPr>
            </w:pPr>
          </w:p>
        </w:tc>
        <w:tc>
          <w:tcPr>
            <w:tcW w:w="1446"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color w:val="auto"/>
                <w:sz w:val="24"/>
                <w:szCs w:val="24"/>
                <w:highlight w:val="none"/>
              </w:rPr>
            </w:pPr>
            <w:r>
              <w:rPr>
                <w:rFonts w:hint="eastAsia" w:ascii="宋体" w:hAnsi="宋体" w:cs="宋体"/>
                <w:color w:val="auto"/>
                <w:sz w:val="24"/>
                <w:szCs w:val="24"/>
                <w:highlight w:val="none"/>
              </w:rPr>
              <w:t>样品观感</w:t>
            </w:r>
          </w:p>
        </w:tc>
        <w:tc>
          <w:tcPr>
            <w:tcW w:w="75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auto"/>
                <w:highlight w:val="none"/>
              </w:rPr>
            </w:pPr>
            <w:r>
              <w:rPr>
                <w:rFonts w:hint="eastAsia" w:ascii="宋体" w:hAnsi="宋体" w:cs="宋体"/>
                <w:color w:val="auto"/>
                <w:highlight w:val="none"/>
              </w:rPr>
              <w:t>9</w:t>
            </w:r>
          </w:p>
        </w:tc>
        <w:tc>
          <w:tcPr>
            <w:tcW w:w="6627"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420" w:firstLineChars="200"/>
              <w:jc w:val="left"/>
              <w:rPr>
                <w:rFonts w:ascii="宋体" w:hAnsi="宋体" w:cs="宋体"/>
                <w:color w:val="auto"/>
                <w:highlight w:val="none"/>
              </w:rPr>
            </w:pPr>
            <w:r>
              <w:rPr>
                <w:rFonts w:hint="eastAsia" w:ascii="宋体" w:hAnsi="宋体" w:cs="宋体"/>
                <w:color w:val="auto"/>
                <w:highlight w:val="none"/>
              </w:rPr>
              <w:t>对</w:t>
            </w:r>
            <w:r>
              <w:rPr>
                <w:rFonts w:hint="eastAsia" w:ascii="宋体" w:hAnsi="宋体" w:cs="宋体"/>
                <w:color w:val="auto"/>
                <w:highlight w:val="none"/>
                <w:lang w:val="en-US" w:eastAsia="zh-CN"/>
              </w:rPr>
              <w:t>比选申请人</w:t>
            </w:r>
            <w:r>
              <w:rPr>
                <w:rFonts w:hint="eastAsia" w:ascii="宋体" w:hAnsi="宋体" w:cs="宋体"/>
                <w:color w:val="auto"/>
                <w:highlight w:val="none"/>
              </w:rPr>
              <w:t>的样品，打印后画面清晰、</w:t>
            </w:r>
            <w:r>
              <w:rPr>
                <w:rFonts w:hint="eastAsia" w:ascii="宋体" w:hAnsi="宋体" w:cs="宋体"/>
                <w:color w:val="auto"/>
                <w:highlight w:val="none"/>
                <w:lang w:eastAsia="zh-CN"/>
              </w:rPr>
              <w:t>图形精致、颜色清晰</w:t>
            </w:r>
            <w:r>
              <w:rPr>
                <w:rFonts w:hint="eastAsia" w:ascii="宋体" w:hAnsi="宋体" w:cs="宋体"/>
                <w:color w:val="auto"/>
                <w:highlight w:val="none"/>
              </w:rPr>
              <w:t>无色差、无刮痕、涂层厚度均匀、无缺陷、色彩鲜艳准确、附着率强情况打分，优等得9-</w:t>
            </w:r>
            <w:r>
              <w:rPr>
                <w:rFonts w:hint="eastAsia" w:ascii="宋体" w:hAnsi="宋体" w:cs="宋体"/>
                <w:color w:val="auto"/>
                <w:highlight w:val="none"/>
                <w:lang w:val="en-US" w:eastAsia="zh-CN"/>
              </w:rPr>
              <w:t>6</w:t>
            </w:r>
            <w:r>
              <w:rPr>
                <w:rFonts w:hint="eastAsia" w:ascii="宋体" w:hAnsi="宋体" w:cs="宋体"/>
                <w:color w:val="auto"/>
                <w:highlight w:val="none"/>
              </w:rPr>
              <w:t>分，良等得</w:t>
            </w:r>
            <w:r>
              <w:rPr>
                <w:rFonts w:hint="eastAsia" w:ascii="宋体" w:hAnsi="宋体" w:cs="宋体"/>
                <w:color w:val="auto"/>
                <w:highlight w:val="none"/>
                <w:lang w:val="en-US" w:eastAsia="zh-CN"/>
              </w:rPr>
              <w:t>5</w:t>
            </w:r>
            <w:r>
              <w:rPr>
                <w:rFonts w:hint="eastAsia" w:ascii="宋体" w:hAnsi="宋体" w:cs="宋体"/>
                <w:color w:val="auto"/>
                <w:highlight w:val="none"/>
              </w:rPr>
              <w:t>-</w:t>
            </w:r>
            <w:r>
              <w:rPr>
                <w:rFonts w:hint="eastAsia" w:ascii="宋体" w:hAnsi="宋体" w:cs="宋体"/>
                <w:color w:val="auto"/>
                <w:highlight w:val="none"/>
                <w:lang w:val="en-US" w:eastAsia="zh-CN"/>
              </w:rPr>
              <w:t>3</w:t>
            </w:r>
            <w:r>
              <w:rPr>
                <w:rFonts w:hint="eastAsia" w:ascii="宋体" w:hAnsi="宋体" w:cs="宋体"/>
                <w:color w:val="auto"/>
                <w:highlight w:val="none"/>
              </w:rPr>
              <w:t>分，普通</w:t>
            </w:r>
            <w:r>
              <w:rPr>
                <w:rFonts w:hint="eastAsia" w:ascii="宋体" w:hAnsi="宋体" w:cs="宋体"/>
                <w:color w:val="auto"/>
                <w:highlight w:val="none"/>
                <w:lang w:val="en-US" w:eastAsia="zh-CN"/>
              </w:rPr>
              <w:t>得2</w:t>
            </w:r>
            <w:r>
              <w:rPr>
                <w:rFonts w:hint="eastAsia" w:ascii="宋体" w:hAnsi="宋体" w:cs="宋体"/>
                <w:color w:val="auto"/>
                <w:highlight w:val="none"/>
              </w:rPr>
              <w:t>-1分，劣等不得分。</w:t>
            </w:r>
          </w:p>
        </w:tc>
        <w:tc>
          <w:tcPr>
            <w:tcW w:w="88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rPr>
                <w:rFonts w:ascii="宋体" w:hAnsi="宋体" w:cs="宋体"/>
                <w:color w:val="auto"/>
                <w:highlight w:val="none"/>
              </w:rPr>
            </w:pPr>
            <w:r>
              <w:rPr>
                <w:rFonts w:hint="eastAsia" w:ascii="宋体" w:hAnsi="宋体" w:cs="宋体"/>
                <w:color w:val="auto"/>
                <w:highlight w:val="none"/>
              </w:rPr>
              <w:t>　</w:t>
            </w:r>
          </w:p>
        </w:tc>
      </w:tr>
      <w:tr>
        <w:tblPrEx>
          <w:tblCellMar>
            <w:top w:w="0" w:type="dxa"/>
            <w:left w:w="108" w:type="dxa"/>
            <w:bottom w:w="0" w:type="dxa"/>
            <w:right w:w="108" w:type="dxa"/>
          </w:tblCellMar>
        </w:tblPrEx>
        <w:trPr>
          <w:trHeight w:val="285" w:hRule="atLeast"/>
        </w:trPr>
        <w:tc>
          <w:tcPr>
            <w:tcW w:w="12966" w:type="dxa"/>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auto"/>
                <w:highlight w:val="none"/>
              </w:rPr>
            </w:pPr>
            <w:r>
              <w:rPr>
                <w:rFonts w:hint="eastAsia" w:ascii="宋体" w:hAnsi="宋体" w:cs="宋体"/>
                <w:color w:val="auto"/>
                <w:highlight w:val="none"/>
              </w:rPr>
              <w:t>地贴膜材质</w:t>
            </w:r>
          </w:p>
        </w:tc>
      </w:tr>
      <w:tr>
        <w:tblPrEx>
          <w:tblCellMar>
            <w:top w:w="0" w:type="dxa"/>
            <w:left w:w="108" w:type="dxa"/>
            <w:bottom w:w="0" w:type="dxa"/>
            <w:right w:w="108" w:type="dxa"/>
          </w:tblCellMar>
        </w:tblPrEx>
        <w:trPr>
          <w:trHeight w:val="285" w:hRule="atLeast"/>
        </w:trPr>
        <w:tc>
          <w:tcPr>
            <w:tcW w:w="519" w:type="dxa"/>
            <w:vMerge w:val="restart"/>
            <w:tcBorders>
              <w:top w:val="nil"/>
              <w:left w:val="single" w:color="auto" w:sz="4" w:space="0"/>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color w:val="auto"/>
                <w:sz w:val="24"/>
                <w:szCs w:val="24"/>
                <w:highlight w:val="none"/>
              </w:rPr>
            </w:pPr>
            <w:r>
              <w:rPr>
                <w:rFonts w:hint="eastAsia" w:ascii="宋体" w:hAnsi="宋体" w:cs="宋体"/>
                <w:color w:val="auto"/>
                <w:sz w:val="24"/>
                <w:szCs w:val="24"/>
                <w:highlight w:val="none"/>
              </w:rPr>
              <w:t>2</w:t>
            </w:r>
          </w:p>
        </w:tc>
        <w:tc>
          <w:tcPr>
            <w:tcW w:w="904" w:type="dxa"/>
            <w:vMerge w:val="restart"/>
            <w:tcBorders>
              <w:top w:val="nil"/>
              <w:left w:val="single" w:color="auto" w:sz="4" w:space="0"/>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hint="default" w:ascii="宋体" w:hAnsi="宋体" w:eastAsia="宋体" w:cs="宋体"/>
                <w:color w:val="auto"/>
                <w:highlight w:val="none"/>
                <w:lang w:val="en-US" w:eastAsia="zh-CN"/>
              </w:rPr>
            </w:pPr>
            <w:r>
              <w:rPr>
                <w:rFonts w:hint="eastAsia" w:ascii="宋体" w:hAnsi="宋体" w:cs="宋体"/>
                <w:color w:val="auto"/>
                <w:highlight w:val="none"/>
                <w:lang w:val="en-US" w:eastAsia="zh-CN"/>
              </w:rPr>
              <w:t>20</w:t>
            </w:r>
          </w:p>
        </w:tc>
        <w:tc>
          <w:tcPr>
            <w:tcW w:w="1834" w:type="dxa"/>
            <w:vMerge w:val="restart"/>
            <w:tcBorders>
              <w:top w:val="nil"/>
              <w:left w:val="single" w:color="auto" w:sz="4" w:space="0"/>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color w:val="auto"/>
                <w:highlight w:val="none"/>
              </w:rPr>
            </w:pPr>
            <w:r>
              <w:rPr>
                <w:rFonts w:hint="eastAsia" w:ascii="宋体" w:hAnsi="宋体" w:cs="宋体"/>
                <w:color w:val="auto"/>
                <w:highlight w:val="none"/>
              </w:rPr>
              <w:t>安检候检区</w:t>
            </w:r>
          </w:p>
        </w:tc>
        <w:tc>
          <w:tcPr>
            <w:tcW w:w="1446" w:type="dxa"/>
            <w:vMerge w:val="restart"/>
            <w:tcBorders>
              <w:top w:val="nil"/>
              <w:left w:val="single" w:color="auto" w:sz="4" w:space="0"/>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color w:val="auto"/>
                <w:sz w:val="24"/>
                <w:szCs w:val="24"/>
                <w:highlight w:val="none"/>
              </w:rPr>
            </w:pPr>
            <w:r>
              <w:rPr>
                <w:rFonts w:hint="eastAsia" w:ascii="宋体" w:hAnsi="宋体" w:cs="宋体"/>
                <w:color w:val="auto"/>
                <w:sz w:val="24"/>
                <w:szCs w:val="24"/>
                <w:highlight w:val="none"/>
              </w:rPr>
              <w:t>样品尺寸</w:t>
            </w:r>
          </w:p>
        </w:tc>
        <w:tc>
          <w:tcPr>
            <w:tcW w:w="750" w:type="dxa"/>
            <w:vMerge w:val="restart"/>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auto"/>
                <w:highlight w:val="none"/>
              </w:rPr>
            </w:pPr>
            <w:r>
              <w:rPr>
                <w:rFonts w:hint="eastAsia" w:ascii="宋体" w:hAnsi="宋体" w:cs="宋体"/>
                <w:color w:val="auto"/>
                <w:highlight w:val="none"/>
              </w:rPr>
              <w:t>2</w:t>
            </w:r>
          </w:p>
        </w:tc>
        <w:tc>
          <w:tcPr>
            <w:tcW w:w="6627"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leftChars="0" w:right="0" w:rightChars="0" w:firstLine="420" w:firstLineChars="200"/>
              <w:jc w:val="left"/>
              <w:rPr>
                <w:rFonts w:ascii="宋体" w:hAnsi="宋体" w:cs="宋体"/>
                <w:color w:val="auto"/>
                <w:highlight w:val="none"/>
              </w:rPr>
            </w:pPr>
            <w:r>
              <w:rPr>
                <w:rFonts w:hint="eastAsia" w:ascii="宋体" w:hAnsi="宋体" w:cs="宋体"/>
                <w:color w:val="auto"/>
                <w:highlight w:val="none"/>
              </w:rPr>
              <w:t>1.对</w:t>
            </w:r>
            <w:r>
              <w:rPr>
                <w:rFonts w:hint="eastAsia" w:ascii="宋体" w:hAnsi="宋体" w:cs="宋体"/>
                <w:color w:val="auto"/>
                <w:highlight w:val="none"/>
                <w:lang w:val="en-US" w:eastAsia="zh-CN"/>
              </w:rPr>
              <w:t>比选申请人</w:t>
            </w:r>
            <w:r>
              <w:rPr>
                <w:rFonts w:hint="eastAsia" w:ascii="宋体" w:hAnsi="宋体" w:cs="宋体"/>
                <w:color w:val="auto"/>
                <w:highlight w:val="none"/>
              </w:rPr>
              <w:t>的样品，满足</w:t>
            </w:r>
            <w:r>
              <w:rPr>
                <w:rFonts w:hint="eastAsia" w:ascii="宋体" w:hAnsi="宋体" w:cs="宋体"/>
                <w:color w:val="auto"/>
                <w:highlight w:val="none"/>
                <w:lang w:val="en-US" w:eastAsia="zh-CN"/>
              </w:rPr>
              <w:t>长</w:t>
            </w:r>
            <w:r>
              <w:rPr>
                <w:rFonts w:hint="eastAsia" w:ascii="宋体" w:hAnsi="宋体" w:cs="宋体"/>
                <w:color w:val="auto"/>
                <w:highlight w:val="none"/>
              </w:rPr>
              <w:t>度偏差≤1%，得1分；</w:t>
            </w:r>
            <w:r>
              <w:rPr>
                <w:rFonts w:hint="eastAsia" w:ascii="宋体" w:hAnsi="宋体" w:cs="宋体"/>
                <w:color w:val="auto"/>
                <w:highlight w:val="none"/>
                <w:lang w:val="en-US" w:eastAsia="zh-CN"/>
              </w:rPr>
              <w:t>长</w:t>
            </w:r>
            <w:r>
              <w:rPr>
                <w:rFonts w:hint="eastAsia" w:ascii="宋体" w:hAnsi="宋体" w:cs="宋体"/>
                <w:color w:val="auto"/>
                <w:highlight w:val="none"/>
              </w:rPr>
              <w:t>度偏差＞1%，该项不得分；</w:t>
            </w:r>
          </w:p>
        </w:tc>
        <w:tc>
          <w:tcPr>
            <w:tcW w:w="886" w:type="dxa"/>
            <w:vMerge w:val="restart"/>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rPr>
                <w:rFonts w:ascii="宋体" w:hAnsi="宋体" w:cs="宋体"/>
                <w:color w:val="auto"/>
                <w:highlight w:val="none"/>
              </w:rPr>
            </w:pPr>
            <w:r>
              <w:rPr>
                <w:rFonts w:hint="eastAsia" w:ascii="宋体" w:hAnsi="宋体" w:cs="宋体"/>
                <w:color w:val="auto"/>
                <w:highlight w:val="none"/>
              </w:rPr>
              <w:t>　</w:t>
            </w:r>
          </w:p>
        </w:tc>
      </w:tr>
      <w:tr>
        <w:tblPrEx>
          <w:tblCellMar>
            <w:top w:w="0" w:type="dxa"/>
            <w:left w:w="108" w:type="dxa"/>
            <w:bottom w:w="0" w:type="dxa"/>
            <w:right w:w="108" w:type="dxa"/>
          </w:tblCellMar>
        </w:tblPrEx>
        <w:trPr>
          <w:trHeight w:val="285" w:hRule="atLeast"/>
        </w:trPr>
        <w:tc>
          <w:tcPr>
            <w:tcW w:w="519" w:type="dxa"/>
            <w:vMerge w:val="continue"/>
            <w:tcBorders>
              <w:top w:val="nil"/>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ascii="宋体" w:hAnsi="宋体" w:cs="宋体"/>
                <w:color w:val="auto"/>
                <w:sz w:val="24"/>
                <w:szCs w:val="24"/>
                <w:highlight w:val="none"/>
              </w:rPr>
            </w:pPr>
          </w:p>
        </w:tc>
        <w:tc>
          <w:tcPr>
            <w:tcW w:w="904" w:type="dxa"/>
            <w:vMerge w:val="continue"/>
            <w:tcBorders>
              <w:top w:val="nil"/>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ascii="宋体" w:hAnsi="宋体" w:cs="宋体"/>
                <w:color w:val="auto"/>
                <w:highlight w:val="none"/>
              </w:rPr>
            </w:pPr>
          </w:p>
        </w:tc>
        <w:tc>
          <w:tcPr>
            <w:tcW w:w="1834" w:type="dxa"/>
            <w:vMerge w:val="continue"/>
            <w:tcBorders>
              <w:top w:val="nil"/>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ascii="宋体" w:hAnsi="宋体" w:cs="宋体"/>
                <w:color w:val="auto"/>
                <w:highlight w:val="none"/>
              </w:rPr>
            </w:pPr>
          </w:p>
        </w:tc>
        <w:tc>
          <w:tcPr>
            <w:tcW w:w="1446" w:type="dxa"/>
            <w:vMerge w:val="continue"/>
            <w:tcBorders>
              <w:top w:val="nil"/>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ascii="宋体" w:hAnsi="宋体" w:cs="宋体"/>
                <w:color w:val="auto"/>
                <w:sz w:val="24"/>
                <w:szCs w:val="24"/>
                <w:highlight w:val="none"/>
              </w:rPr>
            </w:pPr>
          </w:p>
        </w:tc>
        <w:tc>
          <w:tcPr>
            <w:tcW w:w="750" w:type="dxa"/>
            <w:vMerge w:val="continue"/>
            <w:tcBorders>
              <w:top w:val="nil"/>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ascii="宋体" w:hAnsi="宋体" w:cs="宋体"/>
                <w:color w:val="auto"/>
                <w:highlight w:val="none"/>
              </w:rPr>
            </w:pPr>
          </w:p>
        </w:tc>
        <w:tc>
          <w:tcPr>
            <w:tcW w:w="6627"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leftChars="0" w:right="0" w:rightChars="0" w:firstLine="420" w:firstLineChars="200"/>
              <w:jc w:val="left"/>
              <w:rPr>
                <w:rFonts w:ascii="宋体" w:hAnsi="宋体" w:cs="宋体"/>
                <w:color w:val="auto"/>
                <w:highlight w:val="none"/>
              </w:rPr>
            </w:pPr>
            <w:r>
              <w:rPr>
                <w:rFonts w:hint="eastAsia" w:ascii="宋体" w:hAnsi="宋体" w:cs="宋体"/>
                <w:color w:val="auto"/>
                <w:highlight w:val="none"/>
              </w:rPr>
              <w:t>2.对</w:t>
            </w:r>
            <w:r>
              <w:rPr>
                <w:rFonts w:hint="eastAsia" w:ascii="宋体" w:hAnsi="宋体" w:cs="宋体"/>
                <w:color w:val="auto"/>
                <w:highlight w:val="none"/>
                <w:lang w:val="en-US" w:eastAsia="zh-CN"/>
              </w:rPr>
              <w:t>比选申请人</w:t>
            </w:r>
            <w:r>
              <w:rPr>
                <w:rFonts w:hint="eastAsia" w:ascii="宋体" w:hAnsi="宋体" w:cs="宋体"/>
                <w:color w:val="auto"/>
                <w:highlight w:val="none"/>
              </w:rPr>
              <w:t>的样品，满足宽度偏差≤1%，得1分；宽度偏差＞1%，该项不得分；</w:t>
            </w:r>
          </w:p>
        </w:tc>
        <w:tc>
          <w:tcPr>
            <w:tcW w:w="886" w:type="dxa"/>
            <w:vMerge w:val="continue"/>
            <w:tcBorders>
              <w:top w:val="nil"/>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ascii="宋体" w:hAnsi="宋体" w:cs="宋体"/>
                <w:color w:val="auto"/>
                <w:highlight w:val="none"/>
              </w:rPr>
            </w:pPr>
          </w:p>
        </w:tc>
      </w:tr>
      <w:tr>
        <w:tblPrEx>
          <w:tblCellMar>
            <w:top w:w="0" w:type="dxa"/>
            <w:left w:w="108" w:type="dxa"/>
            <w:bottom w:w="0" w:type="dxa"/>
            <w:right w:w="108" w:type="dxa"/>
          </w:tblCellMar>
        </w:tblPrEx>
        <w:trPr>
          <w:trHeight w:val="765" w:hRule="atLeast"/>
        </w:trPr>
        <w:tc>
          <w:tcPr>
            <w:tcW w:w="519" w:type="dxa"/>
            <w:vMerge w:val="continue"/>
            <w:tcBorders>
              <w:top w:val="nil"/>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ascii="宋体" w:hAnsi="宋体" w:cs="宋体"/>
                <w:color w:val="auto"/>
                <w:sz w:val="24"/>
                <w:szCs w:val="24"/>
                <w:highlight w:val="none"/>
              </w:rPr>
            </w:pPr>
          </w:p>
        </w:tc>
        <w:tc>
          <w:tcPr>
            <w:tcW w:w="904" w:type="dxa"/>
            <w:vMerge w:val="continue"/>
            <w:tcBorders>
              <w:top w:val="nil"/>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ascii="宋体" w:hAnsi="宋体" w:cs="宋体"/>
                <w:color w:val="auto"/>
                <w:highlight w:val="none"/>
              </w:rPr>
            </w:pPr>
          </w:p>
        </w:tc>
        <w:tc>
          <w:tcPr>
            <w:tcW w:w="1834" w:type="dxa"/>
            <w:vMerge w:val="continue"/>
            <w:tcBorders>
              <w:top w:val="nil"/>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ascii="宋体" w:hAnsi="宋体" w:cs="宋体"/>
                <w:color w:val="auto"/>
                <w:highlight w:val="none"/>
              </w:rPr>
            </w:pPr>
          </w:p>
        </w:tc>
        <w:tc>
          <w:tcPr>
            <w:tcW w:w="1446"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color w:val="auto"/>
                <w:sz w:val="24"/>
                <w:szCs w:val="24"/>
                <w:highlight w:val="none"/>
              </w:rPr>
            </w:pPr>
            <w:r>
              <w:rPr>
                <w:rFonts w:hint="eastAsia" w:ascii="宋体" w:hAnsi="宋体" w:cs="宋体"/>
                <w:color w:val="auto"/>
                <w:sz w:val="24"/>
                <w:szCs w:val="24"/>
                <w:highlight w:val="none"/>
              </w:rPr>
              <w:t>样品做工</w:t>
            </w:r>
          </w:p>
        </w:tc>
        <w:tc>
          <w:tcPr>
            <w:tcW w:w="75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auto"/>
                <w:highlight w:val="none"/>
              </w:rPr>
            </w:pPr>
            <w:r>
              <w:rPr>
                <w:rFonts w:hint="eastAsia" w:ascii="宋体" w:hAnsi="宋体" w:cs="宋体"/>
                <w:color w:val="auto"/>
                <w:highlight w:val="none"/>
              </w:rPr>
              <w:t>9</w:t>
            </w:r>
          </w:p>
        </w:tc>
        <w:tc>
          <w:tcPr>
            <w:tcW w:w="6627"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leftChars="0" w:right="0" w:rightChars="0" w:firstLine="420" w:firstLineChars="200"/>
              <w:jc w:val="left"/>
              <w:rPr>
                <w:rFonts w:ascii="宋体" w:hAnsi="宋体" w:cs="宋体"/>
                <w:color w:val="auto"/>
                <w:highlight w:val="none"/>
              </w:rPr>
            </w:pPr>
            <w:r>
              <w:rPr>
                <w:rFonts w:hint="eastAsia" w:ascii="宋体" w:hAnsi="宋体" w:cs="宋体"/>
                <w:color w:val="auto"/>
                <w:highlight w:val="none"/>
              </w:rPr>
              <w:t>对</w:t>
            </w:r>
            <w:r>
              <w:rPr>
                <w:rFonts w:hint="eastAsia" w:ascii="宋体" w:hAnsi="宋体" w:cs="宋体"/>
                <w:color w:val="auto"/>
                <w:highlight w:val="none"/>
                <w:lang w:val="en-US" w:eastAsia="zh-CN"/>
              </w:rPr>
              <w:t>比选申请人</w:t>
            </w:r>
            <w:r>
              <w:rPr>
                <w:rFonts w:hint="eastAsia" w:ascii="宋体" w:hAnsi="宋体" w:cs="宋体"/>
                <w:color w:val="auto"/>
                <w:highlight w:val="none"/>
              </w:rPr>
              <w:t>的样品，</w:t>
            </w:r>
            <w:r>
              <w:rPr>
                <w:rFonts w:hint="eastAsia" w:ascii="宋体" w:hAnsi="宋体" w:cs="宋体"/>
                <w:color w:val="auto"/>
                <w:highlight w:val="none"/>
                <w:lang w:eastAsia="zh-CN"/>
              </w:rPr>
              <w:t>质量优、工艺制作高，</w:t>
            </w:r>
            <w:r>
              <w:rPr>
                <w:rFonts w:hint="eastAsia" w:ascii="宋体" w:hAnsi="宋体" w:cs="宋体"/>
                <w:color w:val="auto"/>
                <w:highlight w:val="none"/>
              </w:rPr>
              <w:t>覆膜无气泡、四周裁边整齐、裁边无毛刺、无翘边情况打分，优等得9-</w:t>
            </w:r>
            <w:r>
              <w:rPr>
                <w:rFonts w:hint="eastAsia" w:ascii="宋体" w:hAnsi="宋体" w:cs="宋体"/>
                <w:color w:val="auto"/>
                <w:highlight w:val="none"/>
                <w:lang w:val="en-US" w:eastAsia="zh-CN"/>
              </w:rPr>
              <w:t>6</w:t>
            </w:r>
            <w:r>
              <w:rPr>
                <w:rFonts w:hint="eastAsia" w:ascii="宋体" w:hAnsi="宋体" w:cs="宋体"/>
                <w:color w:val="auto"/>
                <w:highlight w:val="none"/>
              </w:rPr>
              <w:t>分，良等得</w:t>
            </w:r>
            <w:r>
              <w:rPr>
                <w:rFonts w:hint="eastAsia" w:ascii="宋体" w:hAnsi="宋体" w:cs="宋体"/>
                <w:color w:val="auto"/>
                <w:highlight w:val="none"/>
                <w:lang w:val="en-US" w:eastAsia="zh-CN"/>
              </w:rPr>
              <w:t>5</w:t>
            </w:r>
            <w:r>
              <w:rPr>
                <w:rFonts w:hint="eastAsia" w:ascii="宋体" w:hAnsi="宋体" w:cs="宋体"/>
                <w:color w:val="auto"/>
                <w:highlight w:val="none"/>
              </w:rPr>
              <w:t>-</w:t>
            </w:r>
            <w:r>
              <w:rPr>
                <w:rFonts w:hint="eastAsia" w:ascii="宋体" w:hAnsi="宋体" w:cs="宋体"/>
                <w:color w:val="auto"/>
                <w:highlight w:val="none"/>
                <w:lang w:val="en-US" w:eastAsia="zh-CN"/>
              </w:rPr>
              <w:t>3</w:t>
            </w:r>
            <w:r>
              <w:rPr>
                <w:rFonts w:hint="eastAsia" w:ascii="宋体" w:hAnsi="宋体" w:cs="宋体"/>
                <w:color w:val="auto"/>
                <w:highlight w:val="none"/>
              </w:rPr>
              <w:t>分，普通得</w:t>
            </w:r>
            <w:r>
              <w:rPr>
                <w:rFonts w:hint="eastAsia" w:ascii="宋体" w:hAnsi="宋体" w:cs="宋体"/>
                <w:color w:val="auto"/>
                <w:highlight w:val="none"/>
                <w:lang w:val="en-US" w:eastAsia="zh-CN"/>
              </w:rPr>
              <w:t>2</w:t>
            </w:r>
            <w:r>
              <w:rPr>
                <w:rFonts w:hint="eastAsia" w:ascii="宋体" w:hAnsi="宋体" w:cs="宋体"/>
                <w:color w:val="auto"/>
                <w:highlight w:val="none"/>
              </w:rPr>
              <w:t>-1分，劣等不得分。</w:t>
            </w:r>
          </w:p>
        </w:tc>
        <w:tc>
          <w:tcPr>
            <w:tcW w:w="88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rPr>
                <w:rFonts w:ascii="宋体" w:hAnsi="宋体" w:cs="宋体"/>
                <w:color w:val="auto"/>
                <w:highlight w:val="none"/>
              </w:rPr>
            </w:pPr>
            <w:r>
              <w:rPr>
                <w:rFonts w:hint="eastAsia" w:ascii="宋体" w:hAnsi="宋体" w:cs="宋体"/>
                <w:color w:val="auto"/>
                <w:highlight w:val="none"/>
              </w:rPr>
              <w:t>　</w:t>
            </w:r>
          </w:p>
        </w:tc>
      </w:tr>
      <w:tr>
        <w:tblPrEx>
          <w:tblCellMar>
            <w:top w:w="0" w:type="dxa"/>
            <w:left w:w="108" w:type="dxa"/>
            <w:bottom w:w="0" w:type="dxa"/>
            <w:right w:w="108" w:type="dxa"/>
          </w:tblCellMar>
        </w:tblPrEx>
        <w:trPr>
          <w:trHeight w:val="765" w:hRule="atLeast"/>
        </w:trPr>
        <w:tc>
          <w:tcPr>
            <w:tcW w:w="519" w:type="dxa"/>
            <w:vMerge w:val="continue"/>
            <w:tcBorders>
              <w:top w:val="nil"/>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ascii="宋体" w:hAnsi="宋体" w:cs="宋体"/>
                <w:color w:val="auto"/>
                <w:sz w:val="24"/>
                <w:szCs w:val="24"/>
                <w:highlight w:val="none"/>
              </w:rPr>
            </w:pPr>
          </w:p>
        </w:tc>
        <w:tc>
          <w:tcPr>
            <w:tcW w:w="904" w:type="dxa"/>
            <w:vMerge w:val="continue"/>
            <w:tcBorders>
              <w:top w:val="nil"/>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ascii="宋体" w:hAnsi="宋体" w:cs="宋体"/>
                <w:color w:val="auto"/>
                <w:highlight w:val="none"/>
              </w:rPr>
            </w:pPr>
          </w:p>
        </w:tc>
        <w:tc>
          <w:tcPr>
            <w:tcW w:w="1834" w:type="dxa"/>
            <w:vMerge w:val="continue"/>
            <w:tcBorders>
              <w:top w:val="nil"/>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ascii="宋体" w:hAnsi="宋体" w:cs="宋体"/>
                <w:color w:val="auto"/>
                <w:highlight w:val="none"/>
              </w:rPr>
            </w:pPr>
          </w:p>
        </w:tc>
        <w:tc>
          <w:tcPr>
            <w:tcW w:w="1446"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color w:val="auto"/>
                <w:sz w:val="24"/>
                <w:szCs w:val="24"/>
                <w:highlight w:val="none"/>
              </w:rPr>
            </w:pPr>
            <w:r>
              <w:rPr>
                <w:rFonts w:hint="eastAsia" w:ascii="宋体" w:hAnsi="宋体" w:cs="宋体"/>
                <w:color w:val="auto"/>
                <w:sz w:val="24"/>
                <w:szCs w:val="24"/>
                <w:highlight w:val="none"/>
              </w:rPr>
              <w:t>样品观感</w:t>
            </w:r>
          </w:p>
        </w:tc>
        <w:tc>
          <w:tcPr>
            <w:tcW w:w="75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auto"/>
                <w:highlight w:val="none"/>
              </w:rPr>
            </w:pPr>
            <w:r>
              <w:rPr>
                <w:rFonts w:hint="eastAsia" w:ascii="宋体" w:hAnsi="宋体" w:cs="宋体"/>
                <w:color w:val="auto"/>
                <w:highlight w:val="none"/>
              </w:rPr>
              <w:t>9</w:t>
            </w:r>
          </w:p>
        </w:tc>
        <w:tc>
          <w:tcPr>
            <w:tcW w:w="6627"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leftChars="0" w:right="0" w:rightChars="0" w:firstLine="420" w:firstLineChars="200"/>
              <w:jc w:val="left"/>
              <w:rPr>
                <w:rFonts w:ascii="宋体" w:hAnsi="宋体" w:cs="宋体"/>
                <w:color w:val="auto"/>
                <w:highlight w:val="none"/>
              </w:rPr>
            </w:pPr>
            <w:r>
              <w:rPr>
                <w:rFonts w:hint="eastAsia" w:ascii="宋体" w:hAnsi="宋体" w:cs="宋体"/>
                <w:color w:val="auto"/>
                <w:highlight w:val="none"/>
              </w:rPr>
              <w:t>对</w:t>
            </w:r>
            <w:r>
              <w:rPr>
                <w:rFonts w:hint="eastAsia" w:ascii="宋体" w:hAnsi="宋体" w:cs="宋体"/>
                <w:color w:val="auto"/>
                <w:highlight w:val="none"/>
                <w:lang w:val="en-US" w:eastAsia="zh-CN"/>
              </w:rPr>
              <w:t>比选申请人</w:t>
            </w:r>
            <w:r>
              <w:rPr>
                <w:rFonts w:hint="eastAsia" w:ascii="宋体" w:hAnsi="宋体" w:cs="宋体"/>
                <w:color w:val="auto"/>
                <w:highlight w:val="none"/>
              </w:rPr>
              <w:t>的样品，打印后画面清晰、</w:t>
            </w:r>
            <w:r>
              <w:rPr>
                <w:rFonts w:hint="eastAsia" w:ascii="宋体" w:hAnsi="宋体" w:cs="宋体"/>
                <w:color w:val="auto"/>
                <w:highlight w:val="none"/>
                <w:lang w:eastAsia="zh-CN"/>
              </w:rPr>
              <w:t>图形精致、颜色清晰</w:t>
            </w:r>
            <w:r>
              <w:rPr>
                <w:rFonts w:hint="eastAsia" w:ascii="宋体" w:hAnsi="宋体" w:cs="宋体"/>
                <w:color w:val="auto"/>
                <w:highlight w:val="none"/>
              </w:rPr>
              <w:t>无色差、无刮痕、涂层厚度均匀、无缺陷、色彩鲜艳准确、附着率强情况打分，优等得9-</w:t>
            </w:r>
            <w:r>
              <w:rPr>
                <w:rFonts w:hint="eastAsia" w:ascii="宋体" w:hAnsi="宋体" w:cs="宋体"/>
                <w:color w:val="auto"/>
                <w:highlight w:val="none"/>
                <w:lang w:val="en-US" w:eastAsia="zh-CN"/>
              </w:rPr>
              <w:t>6</w:t>
            </w:r>
            <w:r>
              <w:rPr>
                <w:rFonts w:hint="eastAsia" w:ascii="宋体" w:hAnsi="宋体" w:cs="宋体"/>
                <w:color w:val="auto"/>
                <w:highlight w:val="none"/>
              </w:rPr>
              <w:t>分，良等得</w:t>
            </w:r>
            <w:r>
              <w:rPr>
                <w:rFonts w:hint="eastAsia" w:ascii="宋体" w:hAnsi="宋体" w:cs="宋体"/>
                <w:color w:val="auto"/>
                <w:highlight w:val="none"/>
                <w:lang w:val="en-US" w:eastAsia="zh-CN"/>
              </w:rPr>
              <w:t>5</w:t>
            </w:r>
            <w:r>
              <w:rPr>
                <w:rFonts w:hint="eastAsia" w:ascii="宋体" w:hAnsi="宋体" w:cs="宋体"/>
                <w:color w:val="auto"/>
                <w:highlight w:val="none"/>
              </w:rPr>
              <w:t>-</w:t>
            </w:r>
            <w:r>
              <w:rPr>
                <w:rFonts w:hint="eastAsia" w:ascii="宋体" w:hAnsi="宋体" w:cs="宋体"/>
                <w:color w:val="auto"/>
                <w:highlight w:val="none"/>
                <w:lang w:val="en-US" w:eastAsia="zh-CN"/>
              </w:rPr>
              <w:t>3</w:t>
            </w:r>
            <w:r>
              <w:rPr>
                <w:rFonts w:hint="eastAsia" w:ascii="宋体" w:hAnsi="宋体" w:cs="宋体"/>
                <w:color w:val="auto"/>
                <w:highlight w:val="none"/>
              </w:rPr>
              <w:t>分，普通</w:t>
            </w:r>
            <w:r>
              <w:rPr>
                <w:rFonts w:hint="eastAsia" w:ascii="宋体" w:hAnsi="宋体" w:cs="宋体"/>
                <w:color w:val="auto"/>
                <w:highlight w:val="none"/>
                <w:lang w:val="en-US" w:eastAsia="zh-CN"/>
              </w:rPr>
              <w:t>得2</w:t>
            </w:r>
            <w:r>
              <w:rPr>
                <w:rFonts w:hint="eastAsia" w:ascii="宋体" w:hAnsi="宋体" w:cs="宋体"/>
                <w:color w:val="auto"/>
                <w:highlight w:val="none"/>
              </w:rPr>
              <w:t>-1分，劣等不得分。</w:t>
            </w:r>
          </w:p>
        </w:tc>
        <w:tc>
          <w:tcPr>
            <w:tcW w:w="88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rPr>
                <w:rFonts w:ascii="宋体" w:hAnsi="宋体" w:cs="宋体"/>
                <w:color w:val="auto"/>
                <w:highlight w:val="none"/>
              </w:rPr>
            </w:pPr>
            <w:r>
              <w:rPr>
                <w:rFonts w:hint="eastAsia" w:ascii="宋体" w:hAnsi="宋体" w:cs="宋体"/>
                <w:color w:val="auto"/>
                <w:highlight w:val="none"/>
              </w:rPr>
              <w:t>　</w:t>
            </w:r>
          </w:p>
        </w:tc>
      </w:tr>
      <w:tr>
        <w:tblPrEx>
          <w:tblCellMar>
            <w:top w:w="0" w:type="dxa"/>
            <w:left w:w="108" w:type="dxa"/>
            <w:bottom w:w="0" w:type="dxa"/>
            <w:right w:w="108" w:type="dxa"/>
          </w:tblCellMar>
        </w:tblPrEx>
        <w:trPr>
          <w:trHeight w:val="285" w:hRule="atLeast"/>
        </w:trPr>
        <w:tc>
          <w:tcPr>
            <w:tcW w:w="519" w:type="dxa"/>
            <w:vMerge w:val="restart"/>
            <w:tcBorders>
              <w:top w:val="nil"/>
              <w:left w:val="single" w:color="auto" w:sz="4" w:space="0"/>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color w:val="auto"/>
                <w:sz w:val="24"/>
                <w:szCs w:val="24"/>
                <w:highlight w:val="none"/>
              </w:rPr>
            </w:pPr>
            <w:r>
              <w:rPr>
                <w:rFonts w:hint="eastAsia" w:ascii="宋体" w:hAnsi="宋体" w:cs="宋体"/>
                <w:color w:val="auto"/>
                <w:sz w:val="24"/>
                <w:szCs w:val="24"/>
                <w:highlight w:val="none"/>
              </w:rPr>
              <w:t>3</w:t>
            </w:r>
          </w:p>
        </w:tc>
        <w:tc>
          <w:tcPr>
            <w:tcW w:w="904" w:type="dxa"/>
            <w:vMerge w:val="restart"/>
            <w:tcBorders>
              <w:top w:val="nil"/>
              <w:left w:val="single" w:color="auto" w:sz="4" w:space="0"/>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27</w:t>
            </w:r>
          </w:p>
        </w:tc>
        <w:tc>
          <w:tcPr>
            <w:tcW w:w="1834" w:type="dxa"/>
            <w:vMerge w:val="restart"/>
            <w:tcBorders>
              <w:top w:val="nil"/>
              <w:left w:val="single" w:color="auto" w:sz="4" w:space="0"/>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color w:val="auto"/>
                <w:highlight w:val="none"/>
              </w:rPr>
            </w:pPr>
            <w:r>
              <w:rPr>
                <w:rFonts w:hint="eastAsia" w:ascii="宋体" w:hAnsi="宋体" w:cs="宋体"/>
                <w:color w:val="auto"/>
                <w:highlight w:val="none"/>
              </w:rPr>
              <w:t>换乘类地贴</w:t>
            </w:r>
          </w:p>
        </w:tc>
        <w:tc>
          <w:tcPr>
            <w:tcW w:w="1446" w:type="dxa"/>
            <w:vMerge w:val="restart"/>
            <w:tcBorders>
              <w:top w:val="nil"/>
              <w:left w:val="single" w:color="auto" w:sz="4" w:space="0"/>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color w:val="auto"/>
                <w:sz w:val="24"/>
                <w:szCs w:val="24"/>
                <w:highlight w:val="none"/>
              </w:rPr>
            </w:pPr>
            <w:r>
              <w:rPr>
                <w:rFonts w:hint="eastAsia" w:ascii="宋体" w:hAnsi="宋体" w:cs="宋体"/>
                <w:color w:val="auto"/>
                <w:sz w:val="24"/>
                <w:szCs w:val="24"/>
                <w:highlight w:val="none"/>
              </w:rPr>
              <w:t>样品尺寸</w:t>
            </w:r>
          </w:p>
        </w:tc>
        <w:tc>
          <w:tcPr>
            <w:tcW w:w="750" w:type="dxa"/>
            <w:vMerge w:val="restart"/>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auto"/>
                <w:highlight w:val="none"/>
              </w:rPr>
            </w:pPr>
            <w:r>
              <w:rPr>
                <w:rFonts w:hint="eastAsia" w:ascii="宋体" w:hAnsi="宋体" w:cs="宋体"/>
                <w:color w:val="auto"/>
                <w:highlight w:val="none"/>
              </w:rPr>
              <w:t>2</w:t>
            </w:r>
          </w:p>
        </w:tc>
        <w:tc>
          <w:tcPr>
            <w:tcW w:w="6627"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leftChars="0" w:right="0" w:rightChars="0" w:firstLine="420" w:firstLineChars="200"/>
              <w:jc w:val="left"/>
              <w:rPr>
                <w:rFonts w:ascii="宋体" w:hAnsi="宋体" w:cs="宋体"/>
                <w:color w:val="auto"/>
                <w:highlight w:val="none"/>
              </w:rPr>
            </w:pPr>
            <w:r>
              <w:rPr>
                <w:rFonts w:hint="eastAsia" w:ascii="宋体" w:hAnsi="宋体" w:cs="宋体"/>
                <w:color w:val="auto"/>
                <w:highlight w:val="none"/>
              </w:rPr>
              <w:t>1.对</w:t>
            </w:r>
            <w:r>
              <w:rPr>
                <w:rFonts w:hint="eastAsia" w:ascii="宋体" w:hAnsi="宋体" w:cs="宋体"/>
                <w:color w:val="auto"/>
                <w:highlight w:val="none"/>
                <w:lang w:val="en-US" w:eastAsia="zh-CN"/>
              </w:rPr>
              <w:t>比选申请人</w:t>
            </w:r>
            <w:r>
              <w:rPr>
                <w:rFonts w:hint="eastAsia" w:ascii="宋体" w:hAnsi="宋体" w:cs="宋体"/>
                <w:color w:val="auto"/>
                <w:highlight w:val="none"/>
              </w:rPr>
              <w:t>的样品，满足</w:t>
            </w:r>
            <w:r>
              <w:rPr>
                <w:rFonts w:hint="eastAsia" w:ascii="宋体" w:hAnsi="宋体" w:cs="宋体"/>
                <w:color w:val="auto"/>
                <w:highlight w:val="none"/>
                <w:lang w:val="en-US" w:eastAsia="zh-CN"/>
              </w:rPr>
              <w:t>长</w:t>
            </w:r>
            <w:r>
              <w:rPr>
                <w:rFonts w:hint="eastAsia" w:ascii="宋体" w:hAnsi="宋体" w:cs="宋体"/>
                <w:color w:val="auto"/>
                <w:highlight w:val="none"/>
              </w:rPr>
              <w:t>度偏差≤1%，得1分；</w:t>
            </w:r>
            <w:r>
              <w:rPr>
                <w:rFonts w:hint="eastAsia" w:ascii="宋体" w:hAnsi="宋体" w:cs="宋体"/>
                <w:color w:val="auto"/>
                <w:highlight w:val="none"/>
                <w:lang w:val="en-US" w:eastAsia="zh-CN"/>
              </w:rPr>
              <w:t>长</w:t>
            </w:r>
            <w:r>
              <w:rPr>
                <w:rFonts w:hint="eastAsia" w:ascii="宋体" w:hAnsi="宋体" w:cs="宋体"/>
                <w:color w:val="auto"/>
                <w:highlight w:val="none"/>
              </w:rPr>
              <w:t>度偏差＞1%，该项不得分；</w:t>
            </w:r>
          </w:p>
        </w:tc>
        <w:tc>
          <w:tcPr>
            <w:tcW w:w="886" w:type="dxa"/>
            <w:vMerge w:val="restart"/>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rPr>
                <w:rFonts w:ascii="宋体" w:hAnsi="宋体" w:cs="宋体"/>
                <w:color w:val="auto"/>
                <w:highlight w:val="none"/>
              </w:rPr>
            </w:pPr>
            <w:r>
              <w:rPr>
                <w:rFonts w:hint="eastAsia" w:ascii="宋体" w:hAnsi="宋体" w:cs="宋体"/>
                <w:color w:val="auto"/>
                <w:highlight w:val="none"/>
              </w:rPr>
              <w:t>　</w:t>
            </w:r>
          </w:p>
        </w:tc>
      </w:tr>
      <w:tr>
        <w:tblPrEx>
          <w:tblCellMar>
            <w:top w:w="0" w:type="dxa"/>
            <w:left w:w="108" w:type="dxa"/>
            <w:bottom w:w="0" w:type="dxa"/>
            <w:right w:w="108" w:type="dxa"/>
          </w:tblCellMar>
        </w:tblPrEx>
        <w:trPr>
          <w:trHeight w:val="285" w:hRule="atLeast"/>
        </w:trPr>
        <w:tc>
          <w:tcPr>
            <w:tcW w:w="519" w:type="dxa"/>
            <w:vMerge w:val="continue"/>
            <w:tcBorders>
              <w:top w:val="nil"/>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ascii="宋体" w:hAnsi="宋体" w:cs="宋体"/>
                <w:color w:val="auto"/>
                <w:sz w:val="24"/>
                <w:szCs w:val="24"/>
                <w:highlight w:val="none"/>
              </w:rPr>
            </w:pPr>
          </w:p>
        </w:tc>
        <w:tc>
          <w:tcPr>
            <w:tcW w:w="904" w:type="dxa"/>
            <w:vMerge w:val="continue"/>
            <w:tcBorders>
              <w:top w:val="nil"/>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ascii="宋体" w:hAnsi="宋体" w:cs="宋体"/>
                <w:color w:val="auto"/>
                <w:sz w:val="24"/>
                <w:szCs w:val="24"/>
                <w:highlight w:val="none"/>
              </w:rPr>
            </w:pPr>
          </w:p>
        </w:tc>
        <w:tc>
          <w:tcPr>
            <w:tcW w:w="1834" w:type="dxa"/>
            <w:vMerge w:val="continue"/>
            <w:tcBorders>
              <w:top w:val="nil"/>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ascii="宋体" w:hAnsi="宋体" w:cs="宋体"/>
                <w:color w:val="auto"/>
                <w:highlight w:val="none"/>
              </w:rPr>
            </w:pPr>
          </w:p>
        </w:tc>
        <w:tc>
          <w:tcPr>
            <w:tcW w:w="1446" w:type="dxa"/>
            <w:vMerge w:val="continue"/>
            <w:tcBorders>
              <w:top w:val="nil"/>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ascii="宋体" w:hAnsi="宋体" w:cs="宋体"/>
                <w:color w:val="auto"/>
                <w:sz w:val="24"/>
                <w:szCs w:val="24"/>
                <w:highlight w:val="none"/>
              </w:rPr>
            </w:pPr>
          </w:p>
        </w:tc>
        <w:tc>
          <w:tcPr>
            <w:tcW w:w="750" w:type="dxa"/>
            <w:vMerge w:val="continue"/>
            <w:tcBorders>
              <w:top w:val="nil"/>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ascii="宋体" w:hAnsi="宋体" w:cs="宋体"/>
                <w:color w:val="auto"/>
                <w:highlight w:val="none"/>
              </w:rPr>
            </w:pPr>
          </w:p>
        </w:tc>
        <w:tc>
          <w:tcPr>
            <w:tcW w:w="6627"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leftChars="0" w:right="0" w:rightChars="0" w:firstLine="420" w:firstLineChars="200"/>
              <w:jc w:val="left"/>
              <w:rPr>
                <w:rFonts w:ascii="宋体" w:hAnsi="宋体" w:cs="宋体"/>
                <w:color w:val="auto"/>
                <w:highlight w:val="none"/>
              </w:rPr>
            </w:pPr>
            <w:r>
              <w:rPr>
                <w:rFonts w:hint="eastAsia" w:ascii="宋体" w:hAnsi="宋体" w:cs="宋体"/>
                <w:color w:val="auto"/>
                <w:highlight w:val="none"/>
              </w:rPr>
              <w:t>2.对</w:t>
            </w:r>
            <w:r>
              <w:rPr>
                <w:rFonts w:hint="eastAsia" w:ascii="宋体" w:hAnsi="宋体" w:cs="宋体"/>
                <w:color w:val="auto"/>
                <w:highlight w:val="none"/>
                <w:lang w:val="en-US" w:eastAsia="zh-CN"/>
              </w:rPr>
              <w:t>比选申请人</w:t>
            </w:r>
            <w:r>
              <w:rPr>
                <w:rFonts w:hint="eastAsia" w:ascii="宋体" w:hAnsi="宋体" w:cs="宋体"/>
                <w:color w:val="auto"/>
                <w:highlight w:val="none"/>
              </w:rPr>
              <w:t>的样品，满足宽度偏差≤1%，得1分；宽度偏差＞1%，该项不得分；</w:t>
            </w:r>
          </w:p>
        </w:tc>
        <w:tc>
          <w:tcPr>
            <w:tcW w:w="886" w:type="dxa"/>
            <w:vMerge w:val="continue"/>
            <w:tcBorders>
              <w:top w:val="nil"/>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ascii="宋体" w:hAnsi="宋体" w:cs="宋体"/>
                <w:color w:val="auto"/>
                <w:highlight w:val="none"/>
              </w:rPr>
            </w:pPr>
          </w:p>
        </w:tc>
      </w:tr>
      <w:tr>
        <w:tblPrEx>
          <w:tblCellMar>
            <w:top w:w="0" w:type="dxa"/>
            <w:left w:w="108" w:type="dxa"/>
            <w:bottom w:w="0" w:type="dxa"/>
            <w:right w:w="108" w:type="dxa"/>
          </w:tblCellMar>
        </w:tblPrEx>
        <w:trPr>
          <w:trHeight w:val="765" w:hRule="atLeast"/>
        </w:trPr>
        <w:tc>
          <w:tcPr>
            <w:tcW w:w="519" w:type="dxa"/>
            <w:vMerge w:val="continue"/>
            <w:tcBorders>
              <w:top w:val="nil"/>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ascii="宋体" w:hAnsi="宋体" w:cs="宋体"/>
                <w:color w:val="auto"/>
                <w:sz w:val="24"/>
                <w:szCs w:val="24"/>
                <w:highlight w:val="none"/>
              </w:rPr>
            </w:pPr>
          </w:p>
        </w:tc>
        <w:tc>
          <w:tcPr>
            <w:tcW w:w="904" w:type="dxa"/>
            <w:vMerge w:val="continue"/>
            <w:tcBorders>
              <w:top w:val="nil"/>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ascii="宋体" w:hAnsi="宋体" w:cs="宋体"/>
                <w:color w:val="auto"/>
                <w:sz w:val="24"/>
                <w:szCs w:val="24"/>
                <w:highlight w:val="none"/>
              </w:rPr>
            </w:pPr>
          </w:p>
        </w:tc>
        <w:tc>
          <w:tcPr>
            <w:tcW w:w="1834" w:type="dxa"/>
            <w:vMerge w:val="continue"/>
            <w:tcBorders>
              <w:top w:val="nil"/>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ascii="宋体" w:hAnsi="宋体" w:cs="宋体"/>
                <w:color w:val="auto"/>
                <w:highlight w:val="none"/>
              </w:rPr>
            </w:pPr>
          </w:p>
        </w:tc>
        <w:tc>
          <w:tcPr>
            <w:tcW w:w="1446"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color w:val="auto"/>
                <w:sz w:val="24"/>
                <w:szCs w:val="24"/>
                <w:highlight w:val="none"/>
              </w:rPr>
            </w:pPr>
            <w:r>
              <w:rPr>
                <w:rFonts w:hint="eastAsia" w:ascii="宋体" w:hAnsi="宋体" w:cs="宋体"/>
                <w:color w:val="auto"/>
                <w:sz w:val="24"/>
                <w:szCs w:val="24"/>
                <w:highlight w:val="none"/>
              </w:rPr>
              <w:t>样品做工</w:t>
            </w:r>
          </w:p>
        </w:tc>
        <w:tc>
          <w:tcPr>
            <w:tcW w:w="75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auto"/>
                <w:highlight w:val="none"/>
              </w:rPr>
            </w:pPr>
            <w:r>
              <w:rPr>
                <w:rFonts w:hint="eastAsia" w:ascii="宋体" w:hAnsi="宋体" w:cs="宋体"/>
                <w:color w:val="auto"/>
                <w:highlight w:val="none"/>
              </w:rPr>
              <w:t>9</w:t>
            </w:r>
          </w:p>
        </w:tc>
        <w:tc>
          <w:tcPr>
            <w:tcW w:w="6627"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leftChars="0" w:right="0" w:rightChars="0" w:firstLine="420" w:firstLineChars="200"/>
              <w:jc w:val="left"/>
              <w:rPr>
                <w:rFonts w:ascii="宋体" w:hAnsi="宋体" w:cs="宋体"/>
                <w:color w:val="auto"/>
                <w:highlight w:val="none"/>
              </w:rPr>
            </w:pPr>
            <w:r>
              <w:rPr>
                <w:rFonts w:hint="eastAsia" w:ascii="宋体" w:hAnsi="宋体" w:cs="宋体"/>
                <w:color w:val="auto"/>
                <w:highlight w:val="none"/>
              </w:rPr>
              <w:t>对</w:t>
            </w:r>
            <w:r>
              <w:rPr>
                <w:rFonts w:hint="eastAsia" w:ascii="宋体" w:hAnsi="宋体" w:cs="宋体"/>
                <w:color w:val="auto"/>
                <w:highlight w:val="none"/>
                <w:lang w:val="en-US" w:eastAsia="zh-CN"/>
              </w:rPr>
              <w:t>比选申请人</w:t>
            </w:r>
            <w:r>
              <w:rPr>
                <w:rFonts w:hint="eastAsia" w:ascii="宋体" w:hAnsi="宋体" w:cs="宋体"/>
                <w:color w:val="auto"/>
                <w:highlight w:val="none"/>
              </w:rPr>
              <w:t>的样品，</w:t>
            </w:r>
            <w:r>
              <w:rPr>
                <w:rFonts w:hint="eastAsia" w:ascii="宋体" w:hAnsi="宋体" w:cs="宋体"/>
                <w:color w:val="auto"/>
                <w:highlight w:val="none"/>
                <w:lang w:eastAsia="zh-CN"/>
              </w:rPr>
              <w:t>质量优、工艺制作高，</w:t>
            </w:r>
            <w:r>
              <w:rPr>
                <w:rFonts w:hint="eastAsia" w:ascii="宋体" w:hAnsi="宋体" w:cs="宋体"/>
                <w:color w:val="auto"/>
                <w:highlight w:val="none"/>
              </w:rPr>
              <w:t>覆膜无气泡、四周裁边整齐、裁边无毛刺、无翘边情况打分，优等得9-</w:t>
            </w:r>
            <w:r>
              <w:rPr>
                <w:rFonts w:hint="eastAsia" w:ascii="宋体" w:hAnsi="宋体" w:cs="宋体"/>
                <w:color w:val="auto"/>
                <w:highlight w:val="none"/>
                <w:lang w:val="en-US" w:eastAsia="zh-CN"/>
              </w:rPr>
              <w:t>6</w:t>
            </w:r>
            <w:r>
              <w:rPr>
                <w:rFonts w:hint="eastAsia" w:ascii="宋体" w:hAnsi="宋体" w:cs="宋体"/>
                <w:color w:val="auto"/>
                <w:highlight w:val="none"/>
              </w:rPr>
              <w:t>分，良等得</w:t>
            </w:r>
            <w:r>
              <w:rPr>
                <w:rFonts w:hint="eastAsia" w:ascii="宋体" w:hAnsi="宋体" w:cs="宋体"/>
                <w:color w:val="auto"/>
                <w:highlight w:val="none"/>
                <w:lang w:val="en-US" w:eastAsia="zh-CN"/>
              </w:rPr>
              <w:t>5</w:t>
            </w:r>
            <w:r>
              <w:rPr>
                <w:rFonts w:hint="eastAsia" w:ascii="宋体" w:hAnsi="宋体" w:cs="宋体"/>
                <w:color w:val="auto"/>
                <w:highlight w:val="none"/>
              </w:rPr>
              <w:t>-</w:t>
            </w:r>
            <w:r>
              <w:rPr>
                <w:rFonts w:hint="eastAsia" w:ascii="宋体" w:hAnsi="宋体" w:cs="宋体"/>
                <w:color w:val="auto"/>
                <w:highlight w:val="none"/>
                <w:lang w:val="en-US" w:eastAsia="zh-CN"/>
              </w:rPr>
              <w:t>3</w:t>
            </w:r>
            <w:r>
              <w:rPr>
                <w:rFonts w:hint="eastAsia" w:ascii="宋体" w:hAnsi="宋体" w:cs="宋体"/>
                <w:color w:val="auto"/>
                <w:highlight w:val="none"/>
              </w:rPr>
              <w:t>分，普通得</w:t>
            </w:r>
            <w:r>
              <w:rPr>
                <w:rFonts w:hint="eastAsia" w:ascii="宋体" w:hAnsi="宋体" w:cs="宋体"/>
                <w:color w:val="auto"/>
                <w:highlight w:val="none"/>
                <w:lang w:val="en-US" w:eastAsia="zh-CN"/>
              </w:rPr>
              <w:t>2</w:t>
            </w:r>
            <w:r>
              <w:rPr>
                <w:rFonts w:hint="eastAsia" w:ascii="宋体" w:hAnsi="宋体" w:cs="宋体"/>
                <w:color w:val="auto"/>
                <w:highlight w:val="none"/>
              </w:rPr>
              <w:t>-1分，劣等不得分。</w:t>
            </w:r>
          </w:p>
        </w:tc>
        <w:tc>
          <w:tcPr>
            <w:tcW w:w="88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rPr>
                <w:rFonts w:ascii="宋体" w:hAnsi="宋体" w:cs="宋体"/>
                <w:color w:val="auto"/>
                <w:highlight w:val="none"/>
              </w:rPr>
            </w:pPr>
            <w:r>
              <w:rPr>
                <w:rFonts w:hint="eastAsia" w:ascii="宋体" w:hAnsi="宋体" w:cs="宋体"/>
                <w:color w:val="auto"/>
                <w:highlight w:val="none"/>
              </w:rPr>
              <w:t>　</w:t>
            </w:r>
          </w:p>
        </w:tc>
      </w:tr>
      <w:tr>
        <w:tblPrEx>
          <w:tblCellMar>
            <w:top w:w="0" w:type="dxa"/>
            <w:left w:w="108" w:type="dxa"/>
            <w:bottom w:w="0" w:type="dxa"/>
            <w:right w:w="108" w:type="dxa"/>
          </w:tblCellMar>
        </w:tblPrEx>
        <w:trPr>
          <w:trHeight w:val="765" w:hRule="atLeast"/>
        </w:trPr>
        <w:tc>
          <w:tcPr>
            <w:tcW w:w="519" w:type="dxa"/>
            <w:vMerge w:val="continue"/>
            <w:tcBorders>
              <w:top w:val="nil"/>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ascii="宋体" w:hAnsi="宋体" w:cs="宋体"/>
                <w:color w:val="auto"/>
                <w:sz w:val="24"/>
                <w:szCs w:val="24"/>
                <w:highlight w:val="none"/>
              </w:rPr>
            </w:pPr>
          </w:p>
        </w:tc>
        <w:tc>
          <w:tcPr>
            <w:tcW w:w="904" w:type="dxa"/>
            <w:vMerge w:val="continue"/>
            <w:tcBorders>
              <w:top w:val="nil"/>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ascii="宋体" w:hAnsi="宋体" w:cs="宋体"/>
                <w:color w:val="auto"/>
                <w:sz w:val="24"/>
                <w:szCs w:val="24"/>
                <w:highlight w:val="none"/>
              </w:rPr>
            </w:pPr>
          </w:p>
        </w:tc>
        <w:tc>
          <w:tcPr>
            <w:tcW w:w="1834" w:type="dxa"/>
            <w:vMerge w:val="continue"/>
            <w:tcBorders>
              <w:top w:val="nil"/>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ascii="宋体" w:hAnsi="宋体" w:cs="宋体"/>
                <w:color w:val="auto"/>
                <w:highlight w:val="none"/>
              </w:rPr>
            </w:pPr>
          </w:p>
        </w:tc>
        <w:tc>
          <w:tcPr>
            <w:tcW w:w="1446"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color w:val="auto"/>
                <w:sz w:val="24"/>
                <w:szCs w:val="24"/>
                <w:highlight w:val="none"/>
              </w:rPr>
            </w:pPr>
            <w:r>
              <w:rPr>
                <w:rFonts w:hint="eastAsia" w:ascii="宋体" w:hAnsi="宋体" w:cs="宋体"/>
                <w:color w:val="auto"/>
                <w:sz w:val="24"/>
                <w:szCs w:val="24"/>
                <w:highlight w:val="none"/>
              </w:rPr>
              <w:t>样品观感</w:t>
            </w:r>
          </w:p>
        </w:tc>
        <w:tc>
          <w:tcPr>
            <w:tcW w:w="75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auto"/>
                <w:highlight w:val="none"/>
              </w:rPr>
            </w:pPr>
            <w:r>
              <w:rPr>
                <w:rFonts w:hint="eastAsia" w:ascii="宋体" w:hAnsi="宋体" w:cs="宋体"/>
                <w:color w:val="auto"/>
                <w:highlight w:val="none"/>
              </w:rPr>
              <w:t>9</w:t>
            </w:r>
          </w:p>
        </w:tc>
        <w:tc>
          <w:tcPr>
            <w:tcW w:w="6627"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leftChars="0" w:right="0" w:rightChars="0" w:firstLine="420" w:firstLineChars="200"/>
              <w:jc w:val="left"/>
              <w:rPr>
                <w:rFonts w:ascii="宋体" w:hAnsi="宋体" w:cs="宋体"/>
                <w:color w:val="auto"/>
                <w:highlight w:val="none"/>
              </w:rPr>
            </w:pPr>
            <w:r>
              <w:rPr>
                <w:rFonts w:hint="eastAsia" w:ascii="宋体" w:hAnsi="宋体" w:cs="宋体"/>
                <w:color w:val="auto"/>
                <w:highlight w:val="none"/>
              </w:rPr>
              <w:t>对</w:t>
            </w:r>
            <w:r>
              <w:rPr>
                <w:rFonts w:hint="eastAsia" w:ascii="宋体" w:hAnsi="宋体" w:cs="宋体"/>
                <w:color w:val="auto"/>
                <w:highlight w:val="none"/>
                <w:lang w:val="en-US" w:eastAsia="zh-CN"/>
              </w:rPr>
              <w:t>比选申请人</w:t>
            </w:r>
            <w:r>
              <w:rPr>
                <w:rFonts w:hint="eastAsia" w:ascii="宋体" w:hAnsi="宋体" w:cs="宋体"/>
                <w:color w:val="auto"/>
                <w:highlight w:val="none"/>
              </w:rPr>
              <w:t>的样品，打印后画面清晰、</w:t>
            </w:r>
            <w:r>
              <w:rPr>
                <w:rFonts w:hint="eastAsia" w:ascii="宋体" w:hAnsi="宋体" w:cs="宋体"/>
                <w:color w:val="auto"/>
                <w:highlight w:val="none"/>
                <w:lang w:eastAsia="zh-CN"/>
              </w:rPr>
              <w:t>图形精致、颜色清晰</w:t>
            </w:r>
            <w:r>
              <w:rPr>
                <w:rFonts w:hint="eastAsia" w:ascii="宋体" w:hAnsi="宋体" w:cs="宋体"/>
                <w:color w:val="auto"/>
                <w:highlight w:val="none"/>
              </w:rPr>
              <w:t>无色差、无刮痕、涂层厚度均匀、无缺陷、色彩鲜艳准确、附着率强情况打分，优等得9-</w:t>
            </w:r>
            <w:r>
              <w:rPr>
                <w:rFonts w:hint="eastAsia" w:ascii="宋体" w:hAnsi="宋体" w:cs="宋体"/>
                <w:color w:val="auto"/>
                <w:highlight w:val="none"/>
                <w:lang w:val="en-US" w:eastAsia="zh-CN"/>
              </w:rPr>
              <w:t>6</w:t>
            </w:r>
            <w:r>
              <w:rPr>
                <w:rFonts w:hint="eastAsia" w:ascii="宋体" w:hAnsi="宋体" w:cs="宋体"/>
                <w:color w:val="auto"/>
                <w:highlight w:val="none"/>
              </w:rPr>
              <w:t>分，良等得</w:t>
            </w:r>
            <w:r>
              <w:rPr>
                <w:rFonts w:hint="eastAsia" w:ascii="宋体" w:hAnsi="宋体" w:cs="宋体"/>
                <w:color w:val="auto"/>
                <w:highlight w:val="none"/>
                <w:lang w:val="en-US" w:eastAsia="zh-CN"/>
              </w:rPr>
              <w:t>5</w:t>
            </w:r>
            <w:r>
              <w:rPr>
                <w:rFonts w:hint="eastAsia" w:ascii="宋体" w:hAnsi="宋体" w:cs="宋体"/>
                <w:color w:val="auto"/>
                <w:highlight w:val="none"/>
              </w:rPr>
              <w:t>-</w:t>
            </w:r>
            <w:r>
              <w:rPr>
                <w:rFonts w:hint="eastAsia" w:ascii="宋体" w:hAnsi="宋体" w:cs="宋体"/>
                <w:color w:val="auto"/>
                <w:highlight w:val="none"/>
                <w:lang w:val="en-US" w:eastAsia="zh-CN"/>
              </w:rPr>
              <w:t>3</w:t>
            </w:r>
            <w:r>
              <w:rPr>
                <w:rFonts w:hint="eastAsia" w:ascii="宋体" w:hAnsi="宋体" w:cs="宋体"/>
                <w:color w:val="auto"/>
                <w:highlight w:val="none"/>
              </w:rPr>
              <w:t>分，普通</w:t>
            </w:r>
            <w:r>
              <w:rPr>
                <w:rFonts w:hint="eastAsia" w:ascii="宋体" w:hAnsi="宋体" w:cs="宋体"/>
                <w:color w:val="auto"/>
                <w:highlight w:val="none"/>
                <w:lang w:val="en-US" w:eastAsia="zh-CN"/>
              </w:rPr>
              <w:t>得2</w:t>
            </w:r>
            <w:r>
              <w:rPr>
                <w:rFonts w:hint="eastAsia" w:ascii="宋体" w:hAnsi="宋体" w:cs="宋体"/>
                <w:color w:val="auto"/>
                <w:highlight w:val="none"/>
              </w:rPr>
              <w:t>-1分，劣等不得分。</w:t>
            </w:r>
          </w:p>
        </w:tc>
        <w:tc>
          <w:tcPr>
            <w:tcW w:w="88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rPr>
                <w:rFonts w:ascii="宋体" w:hAnsi="宋体" w:cs="宋体"/>
                <w:color w:val="auto"/>
                <w:highlight w:val="none"/>
              </w:rPr>
            </w:pPr>
            <w:r>
              <w:rPr>
                <w:rFonts w:hint="eastAsia" w:ascii="宋体" w:hAnsi="宋体" w:cs="宋体"/>
                <w:color w:val="auto"/>
                <w:highlight w:val="none"/>
              </w:rPr>
              <w:t>　</w:t>
            </w:r>
          </w:p>
        </w:tc>
      </w:tr>
      <w:tr>
        <w:tblPrEx>
          <w:tblCellMar>
            <w:top w:w="0" w:type="dxa"/>
            <w:left w:w="108" w:type="dxa"/>
            <w:bottom w:w="0" w:type="dxa"/>
            <w:right w:w="108" w:type="dxa"/>
          </w:tblCellMar>
        </w:tblPrEx>
        <w:trPr>
          <w:trHeight w:val="285" w:hRule="atLeast"/>
        </w:trPr>
        <w:tc>
          <w:tcPr>
            <w:tcW w:w="519" w:type="dxa"/>
            <w:vMerge w:val="restart"/>
            <w:tcBorders>
              <w:top w:val="nil"/>
              <w:left w:val="single" w:color="auto" w:sz="4" w:space="0"/>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color w:val="auto"/>
                <w:sz w:val="24"/>
                <w:szCs w:val="24"/>
                <w:highlight w:val="none"/>
              </w:rPr>
            </w:pPr>
            <w:r>
              <w:rPr>
                <w:rFonts w:hint="eastAsia" w:ascii="宋体" w:hAnsi="宋体" w:cs="宋体"/>
                <w:color w:val="auto"/>
                <w:sz w:val="24"/>
                <w:szCs w:val="24"/>
                <w:highlight w:val="none"/>
              </w:rPr>
              <w:t>4</w:t>
            </w:r>
          </w:p>
        </w:tc>
        <w:tc>
          <w:tcPr>
            <w:tcW w:w="904" w:type="dxa"/>
            <w:vMerge w:val="restart"/>
            <w:tcBorders>
              <w:top w:val="nil"/>
              <w:left w:val="single" w:color="auto" w:sz="4" w:space="0"/>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34</w:t>
            </w:r>
          </w:p>
        </w:tc>
        <w:tc>
          <w:tcPr>
            <w:tcW w:w="1834" w:type="dxa"/>
            <w:vMerge w:val="restart"/>
            <w:tcBorders>
              <w:top w:val="nil"/>
              <w:left w:val="single" w:color="auto" w:sz="4" w:space="0"/>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color w:val="auto"/>
                <w:highlight w:val="none"/>
              </w:rPr>
            </w:pPr>
            <w:r>
              <w:rPr>
                <w:rFonts w:hint="eastAsia" w:ascii="宋体" w:hAnsi="宋体" w:cs="宋体"/>
                <w:color w:val="auto"/>
                <w:highlight w:val="none"/>
              </w:rPr>
              <w:t>“登乘列车指引”地贴</w:t>
            </w:r>
          </w:p>
        </w:tc>
        <w:tc>
          <w:tcPr>
            <w:tcW w:w="1446" w:type="dxa"/>
            <w:vMerge w:val="restart"/>
            <w:tcBorders>
              <w:top w:val="nil"/>
              <w:left w:val="single" w:color="auto" w:sz="4" w:space="0"/>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color w:val="auto"/>
                <w:sz w:val="24"/>
                <w:szCs w:val="24"/>
                <w:highlight w:val="none"/>
              </w:rPr>
            </w:pPr>
            <w:r>
              <w:rPr>
                <w:rFonts w:hint="eastAsia" w:ascii="宋体" w:hAnsi="宋体" w:cs="宋体"/>
                <w:color w:val="auto"/>
                <w:sz w:val="24"/>
                <w:szCs w:val="24"/>
                <w:highlight w:val="none"/>
              </w:rPr>
              <w:t>样品尺寸</w:t>
            </w:r>
          </w:p>
        </w:tc>
        <w:tc>
          <w:tcPr>
            <w:tcW w:w="750" w:type="dxa"/>
            <w:vMerge w:val="restart"/>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auto"/>
                <w:highlight w:val="none"/>
              </w:rPr>
            </w:pPr>
            <w:r>
              <w:rPr>
                <w:rFonts w:hint="eastAsia" w:ascii="宋体" w:hAnsi="宋体" w:cs="宋体"/>
                <w:color w:val="auto"/>
                <w:highlight w:val="none"/>
              </w:rPr>
              <w:t>2</w:t>
            </w:r>
          </w:p>
        </w:tc>
        <w:tc>
          <w:tcPr>
            <w:tcW w:w="6627"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leftChars="0" w:right="0" w:rightChars="0" w:firstLine="420" w:firstLineChars="200"/>
              <w:jc w:val="left"/>
              <w:rPr>
                <w:rFonts w:ascii="宋体" w:hAnsi="宋体" w:cs="宋体"/>
                <w:color w:val="auto"/>
                <w:highlight w:val="none"/>
              </w:rPr>
            </w:pPr>
            <w:r>
              <w:rPr>
                <w:rFonts w:hint="eastAsia" w:ascii="宋体" w:hAnsi="宋体" w:cs="宋体"/>
                <w:color w:val="auto"/>
                <w:highlight w:val="none"/>
              </w:rPr>
              <w:t>1.对</w:t>
            </w:r>
            <w:r>
              <w:rPr>
                <w:rFonts w:hint="eastAsia" w:ascii="宋体" w:hAnsi="宋体" w:cs="宋体"/>
                <w:color w:val="auto"/>
                <w:highlight w:val="none"/>
                <w:lang w:val="en-US" w:eastAsia="zh-CN"/>
              </w:rPr>
              <w:t>比选申请人</w:t>
            </w:r>
            <w:r>
              <w:rPr>
                <w:rFonts w:hint="eastAsia" w:ascii="宋体" w:hAnsi="宋体" w:cs="宋体"/>
                <w:color w:val="auto"/>
                <w:highlight w:val="none"/>
              </w:rPr>
              <w:t>的样品，满足</w:t>
            </w:r>
            <w:r>
              <w:rPr>
                <w:rFonts w:hint="eastAsia" w:ascii="宋体" w:hAnsi="宋体" w:cs="宋体"/>
                <w:color w:val="auto"/>
                <w:highlight w:val="none"/>
                <w:lang w:val="en-US" w:eastAsia="zh-CN"/>
              </w:rPr>
              <w:t>长</w:t>
            </w:r>
            <w:r>
              <w:rPr>
                <w:rFonts w:hint="eastAsia" w:ascii="宋体" w:hAnsi="宋体" w:cs="宋体"/>
                <w:color w:val="auto"/>
                <w:highlight w:val="none"/>
              </w:rPr>
              <w:t>度偏差≤1%，得1分；</w:t>
            </w:r>
            <w:r>
              <w:rPr>
                <w:rFonts w:hint="eastAsia" w:ascii="宋体" w:hAnsi="宋体" w:cs="宋体"/>
                <w:color w:val="auto"/>
                <w:highlight w:val="none"/>
                <w:lang w:val="en-US" w:eastAsia="zh-CN"/>
              </w:rPr>
              <w:t>长</w:t>
            </w:r>
            <w:r>
              <w:rPr>
                <w:rFonts w:hint="eastAsia" w:ascii="宋体" w:hAnsi="宋体" w:cs="宋体"/>
                <w:color w:val="auto"/>
                <w:highlight w:val="none"/>
              </w:rPr>
              <w:t>度偏差＞1%，该项不得分；</w:t>
            </w:r>
          </w:p>
        </w:tc>
        <w:tc>
          <w:tcPr>
            <w:tcW w:w="886" w:type="dxa"/>
            <w:vMerge w:val="restart"/>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rPr>
                <w:rFonts w:ascii="宋体" w:hAnsi="宋体" w:cs="宋体"/>
                <w:color w:val="auto"/>
                <w:highlight w:val="none"/>
              </w:rPr>
            </w:pPr>
            <w:r>
              <w:rPr>
                <w:rFonts w:hint="eastAsia" w:ascii="宋体" w:hAnsi="宋体" w:cs="宋体"/>
                <w:color w:val="auto"/>
                <w:highlight w:val="none"/>
              </w:rPr>
              <w:t>　</w:t>
            </w:r>
          </w:p>
        </w:tc>
      </w:tr>
      <w:tr>
        <w:tblPrEx>
          <w:tblCellMar>
            <w:top w:w="0" w:type="dxa"/>
            <w:left w:w="108" w:type="dxa"/>
            <w:bottom w:w="0" w:type="dxa"/>
            <w:right w:w="108" w:type="dxa"/>
          </w:tblCellMar>
        </w:tblPrEx>
        <w:trPr>
          <w:trHeight w:val="285" w:hRule="atLeast"/>
        </w:trPr>
        <w:tc>
          <w:tcPr>
            <w:tcW w:w="519" w:type="dxa"/>
            <w:vMerge w:val="continue"/>
            <w:tcBorders>
              <w:top w:val="nil"/>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ascii="宋体" w:hAnsi="宋体" w:cs="宋体"/>
                <w:color w:val="auto"/>
                <w:sz w:val="24"/>
                <w:szCs w:val="24"/>
                <w:highlight w:val="none"/>
              </w:rPr>
            </w:pPr>
          </w:p>
        </w:tc>
        <w:tc>
          <w:tcPr>
            <w:tcW w:w="904" w:type="dxa"/>
            <w:vMerge w:val="continue"/>
            <w:tcBorders>
              <w:top w:val="nil"/>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ascii="宋体" w:hAnsi="宋体" w:cs="宋体"/>
                <w:color w:val="auto"/>
                <w:sz w:val="24"/>
                <w:szCs w:val="24"/>
                <w:highlight w:val="none"/>
              </w:rPr>
            </w:pPr>
          </w:p>
        </w:tc>
        <w:tc>
          <w:tcPr>
            <w:tcW w:w="1834" w:type="dxa"/>
            <w:vMerge w:val="continue"/>
            <w:tcBorders>
              <w:top w:val="nil"/>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ascii="宋体" w:hAnsi="宋体" w:cs="宋体"/>
                <w:color w:val="auto"/>
                <w:highlight w:val="none"/>
              </w:rPr>
            </w:pPr>
          </w:p>
        </w:tc>
        <w:tc>
          <w:tcPr>
            <w:tcW w:w="1446" w:type="dxa"/>
            <w:vMerge w:val="continue"/>
            <w:tcBorders>
              <w:top w:val="nil"/>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ascii="宋体" w:hAnsi="宋体" w:cs="宋体"/>
                <w:color w:val="auto"/>
                <w:sz w:val="24"/>
                <w:szCs w:val="24"/>
                <w:highlight w:val="none"/>
              </w:rPr>
            </w:pPr>
          </w:p>
        </w:tc>
        <w:tc>
          <w:tcPr>
            <w:tcW w:w="750" w:type="dxa"/>
            <w:vMerge w:val="continue"/>
            <w:tcBorders>
              <w:top w:val="nil"/>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ascii="宋体" w:hAnsi="宋体" w:cs="宋体"/>
                <w:color w:val="auto"/>
                <w:highlight w:val="none"/>
              </w:rPr>
            </w:pPr>
          </w:p>
        </w:tc>
        <w:tc>
          <w:tcPr>
            <w:tcW w:w="6627"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leftChars="0" w:right="0" w:rightChars="0" w:firstLine="420" w:firstLineChars="200"/>
              <w:jc w:val="left"/>
              <w:rPr>
                <w:rFonts w:ascii="宋体" w:hAnsi="宋体" w:cs="宋体"/>
                <w:color w:val="auto"/>
                <w:highlight w:val="none"/>
              </w:rPr>
            </w:pPr>
            <w:r>
              <w:rPr>
                <w:rFonts w:hint="eastAsia" w:ascii="宋体" w:hAnsi="宋体" w:cs="宋体"/>
                <w:color w:val="auto"/>
                <w:highlight w:val="none"/>
              </w:rPr>
              <w:t>2.对</w:t>
            </w:r>
            <w:r>
              <w:rPr>
                <w:rFonts w:hint="eastAsia" w:ascii="宋体" w:hAnsi="宋体" w:cs="宋体"/>
                <w:color w:val="auto"/>
                <w:highlight w:val="none"/>
                <w:lang w:val="en-US" w:eastAsia="zh-CN"/>
              </w:rPr>
              <w:t>比选申请人</w:t>
            </w:r>
            <w:r>
              <w:rPr>
                <w:rFonts w:hint="eastAsia" w:ascii="宋体" w:hAnsi="宋体" w:cs="宋体"/>
                <w:color w:val="auto"/>
                <w:highlight w:val="none"/>
              </w:rPr>
              <w:t>的样品，满足宽度偏差≤1%，得1分；宽度偏差＞1%，该项不得分；</w:t>
            </w:r>
          </w:p>
        </w:tc>
        <w:tc>
          <w:tcPr>
            <w:tcW w:w="886" w:type="dxa"/>
            <w:vMerge w:val="continue"/>
            <w:tcBorders>
              <w:top w:val="nil"/>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ascii="宋体" w:hAnsi="宋体" w:cs="宋体"/>
                <w:color w:val="auto"/>
                <w:highlight w:val="none"/>
              </w:rPr>
            </w:pPr>
          </w:p>
        </w:tc>
      </w:tr>
      <w:tr>
        <w:tblPrEx>
          <w:tblCellMar>
            <w:top w:w="0" w:type="dxa"/>
            <w:left w:w="108" w:type="dxa"/>
            <w:bottom w:w="0" w:type="dxa"/>
            <w:right w:w="108" w:type="dxa"/>
          </w:tblCellMar>
        </w:tblPrEx>
        <w:trPr>
          <w:trHeight w:val="765" w:hRule="atLeast"/>
        </w:trPr>
        <w:tc>
          <w:tcPr>
            <w:tcW w:w="519" w:type="dxa"/>
            <w:vMerge w:val="continue"/>
            <w:tcBorders>
              <w:top w:val="nil"/>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ascii="宋体" w:hAnsi="宋体" w:cs="宋体"/>
                <w:color w:val="auto"/>
                <w:sz w:val="24"/>
                <w:szCs w:val="24"/>
                <w:highlight w:val="none"/>
              </w:rPr>
            </w:pPr>
          </w:p>
        </w:tc>
        <w:tc>
          <w:tcPr>
            <w:tcW w:w="904" w:type="dxa"/>
            <w:vMerge w:val="continue"/>
            <w:tcBorders>
              <w:top w:val="nil"/>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ascii="宋体" w:hAnsi="宋体" w:cs="宋体"/>
                <w:color w:val="auto"/>
                <w:sz w:val="24"/>
                <w:szCs w:val="24"/>
                <w:highlight w:val="none"/>
              </w:rPr>
            </w:pPr>
          </w:p>
        </w:tc>
        <w:tc>
          <w:tcPr>
            <w:tcW w:w="1834" w:type="dxa"/>
            <w:vMerge w:val="continue"/>
            <w:tcBorders>
              <w:top w:val="nil"/>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ascii="宋体" w:hAnsi="宋体" w:cs="宋体"/>
                <w:color w:val="auto"/>
                <w:highlight w:val="none"/>
              </w:rPr>
            </w:pPr>
          </w:p>
        </w:tc>
        <w:tc>
          <w:tcPr>
            <w:tcW w:w="1446"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color w:val="auto"/>
                <w:sz w:val="24"/>
                <w:szCs w:val="24"/>
                <w:highlight w:val="none"/>
              </w:rPr>
            </w:pPr>
            <w:r>
              <w:rPr>
                <w:rFonts w:hint="eastAsia" w:ascii="宋体" w:hAnsi="宋体" w:cs="宋体"/>
                <w:color w:val="auto"/>
                <w:sz w:val="24"/>
                <w:szCs w:val="24"/>
                <w:highlight w:val="none"/>
              </w:rPr>
              <w:t>样品做工</w:t>
            </w:r>
          </w:p>
        </w:tc>
        <w:tc>
          <w:tcPr>
            <w:tcW w:w="75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auto"/>
                <w:highlight w:val="none"/>
              </w:rPr>
            </w:pPr>
            <w:r>
              <w:rPr>
                <w:rFonts w:hint="eastAsia" w:ascii="宋体" w:hAnsi="宋体" w:cs="宋体"/>
                <w:color w:val="auto"/>
                <w:highlight w:val="none"/>
              </w:rPr>
              <w:t>9</w:t>
            </w:r>
          </w:p>
        </w:tc>
        <w:tc>
          <w:tcPr>
            <w:tcW w:w="6627"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leftChars="0" w:right="0" w:rightChars="0" w:firstLine="420" w:firstLineChars="200"/>
              <w:jc w:val="left"/>
              <w:rPr>
                <w:rFonts w:ascii="宋体" w:hAnsi="宋体" w:cs="宋体"/>
                <w:color w:val="auto"/>
                <w:highlight w:val="none"/>
              </w:rPr>
            </w:pPr>
            <w:r>
              <w:rPr>
                <w:rFonts w:hint="eastAsia" w:ascii="宋体" w:hAnsi="宋体" w:cs="宋体"/>
                <w:color w:val="auto"/>
                <w:highlight w:val="none"/>
              </w:rPr>
              <w:t>对</w:t>
            </w:r>
            <w:r>
              <w:rPr>
                <w:rFonts w:hint="eastAsia" w:ascii="宋体" w:hAnsi="宋体" w:cs="宋体"/>
                <w:color w:val="auto"/>
                <w:highlight w:val="none"/>
                <w:lang w:val="en-US" w:eastAsia="zh-CN"/>
              </w:rPr>
              <w:t>比选申请人</w:t>
            </w:r>
            <w:r>
              <w:rPr>
                <w:rFonts w:hint="eastAsia" w:ascii="宋体" w:hAnsi="宋体" w:cs="宋体"/>
                <w:color w:val="auto"/>
                <w:highlight w:val="none"/>
              </w:rPr>
              <w:t>的样品，</w:t>
            </w:r>
            <w:r>
              <w:rPr>
                <w:rFonts w:hint="eastAsia" w:ascii="宋体" w:hAnsi="宋体" w:cs="宋体"/>
                <w:color w:val="auto"/>
                <w:highlight w:val="none"/>
                <w:lang w:eastAsia="zh-CN"/>
              </w:rPr>
              <w:t>质量优、工艺制作高，</w:t>
            </w:r>
            <w:r>
              <w:rPr>
                <w:rFonts w:hint="eastAsia" w:ascii="宋体" w:hAnsi="宋体" w:cs="宋体"/>
                <w:color w:val="auto"/>
                <w:highlight w:val="none"/>
              </w:rPr>
              <w:t>覆膜无气泡、四周裁边整齐、裁边无毛刺、无翘边情况打分，优等得9-</w:t>
            </w:r>
            <w:r>
              <w:rPr>
                <w:rFonts w:hint="eastAsia" w:ascii="宋体" w:hAnsi="宋体" w:cs="宋体"/>
                <w:color w:val="auto"/>
                <w:highlight w:val="none"/>
                <w:lang w:val="en-US" w:eastAsia="zh-CN"/>
              </w:rPr>
              <w:t>6</w:t>
            </w:r>
            <w:r>
              <w:rPr>
                <w:rFonts w:hint="eastAsia" w:ascii="宋体" w:hAnsi="宋体" w:cs="宋体"/>
                <w:color w:val="auto"/>
                <w:highlight w:val="none"/>
              </w:rPr>
              <w:t>分，良等得</w:t>
            </w:r>
            <w:r>
              <w:rPr>
                <w:rFonts w:hint="eastAsia" w:ascii="宋体" w:hAnsi="宋体" w:cs="宋体"/>
                <w:color w:val="auto"/>
                <w:highlight w:val="none"/>
                <w:lang w:val="en-US" w:eastAsia="zh-CN"/>
              </w:rPr>
              <w:t>5</w:t>
            </w:r>
            <w:r>
              <w:rPr>
                <w:rFonts w:hint="eastAsia" w:ascii="宋体" w:hAnsi="宋体" w:cs="宋体"/>
                <w:color w:val="auto"/>
                <w:highlight w:val="none"/>
              </w:rPr>
              <w:t>-</w:t>
            </w:r>
            <w:r>
              <w:rPr>
                <w:rFonts w:hint="eastAsia" w:ascii="宋体" w:hAnsi="宋体" w:cs="宋体"/>
                <w:color w:val="auto"/>
                <w:highlight w:val="none"/>
                <w:lang w:val="en-US" w:eastAsia="zh-CN"/>
              </w:rPr>
              <w:t>3</w:t>
            </w:r>
            <w:r>
              <w:rPr>
                <w:rFonts w:hint="eastAsia" w:ascii="宋体" w:hAnsi="宋体" w:cs="宋体"/>
                <w:color w:val="auto"/>
                <w:highlight w:val="none"/>
              </w:rPr>
              <w:t>分，普通得</w:t>
            </w:r>
            <w:r>
              <w:rPr>
                <w:rFonts w:hint="eastAsia" w:ascii="宋体" w:hAnsi="宋体" w:cs="宋体"/>
                <w:color w:val="auto"/>
                <w:highlight w:val="none"/>
                <w:lang w:val="en-US" w:eastAsia="zh-CN"/>
              </w:rPr>
              <w:t>2</w:t>
            </w:r>
            <w:r>
              <w:rPr>
                <w:rFonts w:hint="eastAsia" w:ascii="宋体" w:hAnsi="宋体" w:cs="宋体"/>
                <w:color w:val="auto"/>
                <w:highlight w:val="none"/>
              </w:rPr>
              <w:t>-1分，劣等不得分。</w:t>
            </w:r>
          </w:p>
        </w:tc>
        <w:tc>
          <w:tcPr>
            <w:tcW w:w="88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rPr>
                <w:rFonts w:ascii="宋体" w:hAnsi="宋体" w:cs="宋体"/>
                <w:color w:val="auto"/>
                <w:highlight w:val="none"/>
              </w:rPr>
            </w:pPr>
            <w:r>
              <w:rPr>
                <w:rFonts w:hint="eastAsia" w:ascii="宋体" w:hAnsi="宋体" w:cs="宋体"/>
                <w:color w:val="auto"/>
                <w:highlight w:val="none"/>
              </w:rPr>
              <w:t>　</w:t>
            </w:r>
          </w:p>
        </w:tc>
      </w:tr>
      <w:tr>
        <w:tblPrEx>
          <w:tblCellMar>
            <w:top w:w="0" w:type="dxa"/>
            <w:left w:w="108" w:type="dxa"/>
            <w:bottom w:w="0" w:type="dxa"/>
            <w:right w:w="108" w:type="dxa"/>
          </w:tblCellMar>
        </w:tblPrEx>
        <w:trPr>
          <w:trHeight w:val="765" w:hRule="atLeast"/>
        </w:trPr>
        <w:tc>
          <w:tcPr>
            <w:tcW w:w="519" w:type="dxa"/>
            <w:vMerge w:val="continue"/>
            <w:tcBorders>
              <w:top w:val="nil"/>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ascii="宋体" w:hAnsi="宋体" w:cs="宋体"/>
                <w:color w:val="auto"/>
                <w:sz w:val="24"/>
                <w:szCs w:val="24"/>
                <w:highlight w:val="none"/>
              </w:rPr>
            </w:pPr>
          </w:p>
        </w:tc>
        <w:tc>
          <w:tcPr>
            <w:tcW w:w="904" w:type="dxa"/>
            <w:vMerge w:val="continue"/>
            <w:tcBorders>
              <w:top w:val="nil"/>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ascii="宋体" w:hAnsi="宋体" w:cs="宋体"/>
                <w:color w:val="auto"/>
                <w:sz w:val="24"/>
                <w:szCs w:val="24"/>
                <w:highlight w:val="none"/>
              </w:rPr>
            </w:pPr>
          </w:p>
        </w:tc>
        <w:tc>
          <w:tcPr>
            <w:tcW w:w="1834" w:type="dxa"/>
            <w:vMerge w:val="continue"/>
            <w:tcBorders>
              <w:top w:val="nil"/>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ascii="宋体" w:hAnsi="宋体" w:cs="宋体"/>
                <w:color w:val="auto"/>
                <w:highlight w:val="none"/>
              </w:rPr>
            </w:pPr>
          </w:p>
        </w:tc>
        <w:tc>
          <w:tcPr>
            <w:tcW w:w="1446"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color w:val="auto"/>
                <w:sz w:val="24"/>
                <w:szCs w:val="24"/>
                <w:highlight w:val="none"/>
              </w:rPr>
            </w:pPr>
            <w:r>
              <w:rPr>
                <w:rFonts w:hint="eastAsia" w:ascii="宋体" w:hAnsi="宋体" w:cs="宋体"/>
                <w:color w:val="auto"/>
                <w:sz w:val="24"/>
                <w:szCs w:val="24"/>
                <w:highlight w:val="none"/>
              </w:rPr>
              <w:t>样品观感</w:t>
            </w:r>
          </w:p>
        </w:tc>
        <w:tc>
          <w:tcPr>
            <w:tcW w:w="75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auto"/>
                <w:highlight w:val="none"/>
              </w:rPr>
            </w:pPr>
            <w:r>
              <w:rPr>
                <w:rFonts w:hint="eastAsia" w:ascii="宋体" w:hAnsi="宋体" w:cs="宋体"/>
                <w:color w:val="auto"/>
                <w:highlight w:val="none"/>
              </w:rPr>
              <w:t>9</w:t>
            </w:r>
          </w:p>
        </w:tc>
        <w:tc>
          <w:tcPr>
            <w:tcW w:w="6627"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leftChars="0" w:right="0" w:rightChars="0" w:firstLine="420" w:firstLineChars="200"/>
              <w:jc w:val="left"/>
              <w:rPr>
                <w:rFonts w:ascii="宋体" w:hAnsi="宋体" w:cs="宋体"/>
                <w:color w:val="auto"/>
                <w:highlight w:val="none"/>
              </w:rPr>
            </w:pPr>
            <w:r>
              <w:rPr>
                <w:rFonts w:hint="eastAsia" w:ascii="宋体" w:hAnsi="宋体" w:cs="宋体"/>
                <w:color w:val="auto"/>
                <w:highlight w:val="none"/>
              </w:rPr>
              <w:t>对</w:t>
            </w:r>
            <w:r>
              <w:rPr>
                <w:rFonts w:hint="eastAsia" w:ascii="宋体" w:hAnsi="宋体" w:cs="宋体"/>
                <w:color w:val="auto"/>
                <w:highlight w:val="none"/>
                <w:lang w:val="en-US" w:eastAsia="zh-CN"/>
              </w:rPr>
              <w:t>比选申请人</w:t>
            </w:r>
            <w:r>
              <w:rPr>
                <w:rFonts w:hint="eastAsia" w:ascii="宋体" w:hAnsi="宋体" w:cs="宋体"/>
                <w:color w:val="auto"/>
                <w:highlight w:val="none"/>
              </w:rPr>
              <w:t>的样品，打印后画面清晰、</w:t>
            </w:r>
            <w:r>
              <w:rPr>
                <w:rFonts w:hint="eastAsia" w:ascii="宋体" w:hAnsi="宋体" w:cs="宋体"/>
                <w:color w:val="auto"/>
                <w:highlight w:val="none"/>
                <w:lang w:eastAsia="zh-CN"/>
              </w:rPr>
              <w:t>图形精致、颜色清晰</w:t>
            </w:r>
            <w:r>
              <w:rPr>
                <w:rFonts w:hint="eastAsia" w:ascii="宋体" w:hAnsi="宋体" w:cs="宋体"/>
                <w:color w:val="auto"/>
                <w:highlight w:val="none"/>
              </w:rPr>
              <w:t>无色差、无刮痕、涂层厚度均匀、无缺陷、色彩鲜艳准确、附着率强情况打分，优等得9-</w:t>
            </w:r>
            <w:r>
              <w:rPr>
                <w:rFonts w:hint="eastAsia" w:ascii="宋体" w:hAnsi="宋体" w:cs="宋体"/>
                <w:color w:val="auto"/>
                <w:highlight w:val="none"/>
                <w:lang w:val="en-US" w:eastAsia="zh-CN"/>
              </w:rPr>
              <w:t>6</w:t>
            </w:r>
            <w:r>
              <w:rPr>
                <w:rFonts w:hint="eastAsia" w:ascii="宋体" w:hAnsi="宋体" w:cs="宋体"/>
                <w:color w:val="auto"/>
                <w:highlight w:val="none"/>
              </w:rPr>
              <w:t>分，良等得</w:t>
            </w:r>
            <w:r>
              <w:rPr>
                <w:rFonts w:hint="eastAsia" w:ascii="宋体" w:hAnsi="宋体" w:cs="宋体"/>
                <w:color w:val="auto"/>
                <w:highlight w:val="none"/>
                <w:lang w:val="en-US" w:eastAsia="zh-CN"/>
              </w:rPr>
              <w:t>5</w:t>
            </w:r>
            <w:r>
              <w:rPr>
                <w:rFonts w:hint="eastAsia" w:ascii="宋体" w:hAnsi="宋体" w:cs="宋体"/>
                <w:color w:val="auto"/>
                <w:highlight w:val="none"/>
              </w:rPr>
              <w:t>-</w:t>
            </w:r>
            <w:r>
              <w:rPr>
                <w:rFonts w:hint="eastAsia" w:ascii="宋体" w:hAnsi="宋体" w:cs="宋体"/>
                <w:color w:val="auto"/>
                <w:highlight w:val="none"/>
                <w:lang w:val="en-US" w:eastAsia="zh-CN"/>
              </w:rPr>
              <w:t>3</w:t>
            </w:r>
            <w:r>
              <w:rPr>
                <w:rFonts w:hint="eastAsia" w:ascii="宋体" w:hAnsi="宋体" w:cs="宋体"/>
                <w:color w:val="auto"/>
                <w:highlight w:val="none"/>
              </w:rPr>
              <w:t>分，普通</w:t>
            </w:r>
            <w:r>
              <w:rPr>
                <w:rFonts w:hint="eastAsia" w:ascii="宋体" w:hAnsi="宋体" w:cs="宋体"/>
                <w:color w:val="auto"/>
                <w:highlight w:val="none"/>
                <w:lang w:val="en-US" w:eastAsia="zh-CN"/>
              </w:rPr>
              <w:t>得2</w:t>
            </w:r>
            <w:r>
              <w:rPr>
                <w:rFonts w:hint="eastAsia" w:ascii="宋体" w:hAnsi="宋体" w:cs="宋体"/>
                <w:color w:val="auto"/>
                <w:highlight w:val="none"/>
              </w:rPr>
              <w:t>-1分，劣等不得分。</w:t>
            </w:r>
          </w:p>
        </w:tc>
        <w:tc>
          <w:tcPr>
            <w:tcW w:w="88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rPr>
                <w:rFonts w:ascii="宋体" w:hAnsi="宋体" w:cs="宋体"/>
                <w:color w:val="auto"/>
                <w:highlight w:val="none"/>
              </w:rPr>
            </w:pPr>
            <w:r>
              <w:rPr>
                <w:rFonts w:hint="eastAsia" w:ascii="宋体" w:hAnsi="宋体" w:cs="宋体"/>
                <w:color w:val="auto"/>
                <w:highlight w:val="none"/>
              </w:rPr>
              <w:t>　</w:t>
            </w:r>
          </w:p>
        </w:tc>
      </w:tr>
      <w:tr>
        <w:tblPrEx>
          <w:tblCellMar>
            <w:top w:w="0" w:type="dxa"/>
            <w:left w:w="108" w:type="dxa"/>
            <w:bottom w:w="0" w:type="dxa"/>
            <w:right w:w="108" w:type="dxa"/>
          </w:tblCellMar>
        </w:tblPrEx>
        <w:trPr>
          <w:trHeight w:val="285" w:hRule="atLeast"/>
        </w:trPr>
        <w:tc>
          <w:tcPr>
            <w:tcW w:w="12966" w:type="dxa"/>
            <w:gridSpan w:val="7"/>
            <w:tcBorders>
              <w:top w:val="single" w:color="auto" w:sz="4" w:space="0"/>
              <w:left w:val="single" w:color="auto" w:sz="4" w:space="0"/>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center"/>
              <w:rPr>
                <w:rFonts w:ascii="宋体" w:hAnsi="宋体" w:cs="宋体"/>
                <w:color w:val="auto"/>
                <w:highlight w:val="none"/>
              </w:rPr>
            </w:pPr>
            <w:r>
              <w:rPr>
                <w:rFonts w:hint="eastAsia" w:ascii="宋体" w:hAnsi="宋体" w:cs="宋体"/>
                <w:color w:val="auto"/>
                <w:highlight w:val="none"/>
                <w:lang w:val="en-US" w:eastAsia="zh-CN"/>
              </w:rPr>
              <w:t>PVC</w:t>
            </w:r>
            <w:r>
              <w:rPr>
                <w:rFonts w:hint="eastAsia" w:ascii="宋体" w:hAnsi="宋体" w:cs="宋体"/>
                <w:color w:val="auto"/>
                <w:highlight w:val="none"/>
              </w:rPr>
              <w:t>材质</w:t>
            </w:r>
          </w:p>
        </w:tc>
      </w:tr>
      <w:tr>
        <w:tblPrEx>
          <w:tblCellMar>
            <w:top w:w="0" w:type="dxa"/>
            <w:left w:w="108" w:type="dxa"/>
            <w:bottom w:w="0" w:type="dxa"/>
            <w:right w:w="108" w:type="dxa"/>
          </w:tblCellMar>
        </w:tblPrEx>
        <w:trPr>
          <w:trHeight w:val="285" w:hRule="atLeast"/>
        </w:trPr>
        <w:tc>
          <w:tcPr>
            <w:tcW w:w="519" w:type="dxa"/>
            <w:vMerge w:val="restart"/>
            <w:tcBorders>
              <w:top w:val="nil"/>
              <w:left w:val="single" w:color="auto" w:sz="4" w:space="0"/>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color w:val="auto"/>
                <w:sz w:val="24"/>
                <w:szCs w:val="24"/>
                <w:highlight w:val="none"/>
              </w:rPr>
            </w:pPr>
            <w:r>
              <w:rPr>
                <w:rFonts w:hint="eastAsia" w:ascii="宋体" w:hAnsi="宋体" w:cs="宋体"/>
                <w:color w:val="auto"/>
                <w:sz w:val="24"/>
                <w:szCs w:val="24"/>
                <w:highlight w:val="none"/>
              </w:rPr>
              <w:t>5</w:t>
            </w:r>
          </w:p>
        </w:tc>
        <w:tc>
          <w:tcPr>
            <w:tcW w:w="904" w:type="dxa"/>
            <w:vMerge w:val="restart"/>
            <w:tcBorders>
              <w:top w:val="nil"/>
              <w:left w:val="single" w:color="auto" w:sz="4" w:space="0"/>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hint="default" w:ascii="宋体" w:hAnsi="宋体" w:eastAsia="宋体" w:cs="宋体"/>
                <w:color w:val="auto"/>
                <w:sz w:val="24"/>
                <w:szCs w:val="24"/>
                <w:highlight w:val="none"/>
                <w:lang w:val="en-US" w:eastAsia="zh-CN"/>
              </w:rPr>
            </w:pPr>
            <w:r>
              <w:rPr>
                <w:rFonts w:hint="eastAsia" w:ascii="宋体" w:hAnsi="宋体" w:cs="宋体"/>
                <w:color w:val="auto"/>
                <w:sz w:val="24"/>
                <w:szCs w:val="24"/>
                <w:highlight w:val="none"/>
                <w:lang w:val="en-US" w:eastAsia="zh-CN"/>
              </w:rPr>
              <w:t>63</w:t>
            </w:r>
          </w:p>
        </w:tc>
        <w:tc>
          <w:tcPr>
            <w:tcW w:w="1834" w:type="dxa"/>
            <w:vMerge w:val="restart"/>
            <w:tcBorders>
              <w:top w:val="nil"/>
              <w:left w:val="single" w:color="auto" w:sz="4" w:space="0"/>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color w:val="auto"/>
                <w:highlight w:val="none"/>
              </w:rPr>
            </w:pPr>
            <w:r>
              <w:rPr>
                <w:rFonts w:hint="eastAsia" w:ascii="宋体" w:hAnsi="宋体" w:cs="宋体"/>
                <w:color w:val="auto"/>
                <w:highlight w:val="none"/>
              </w:rPr>
              <w:t>手举牌</w:t>
            </w:r>
          </w:p>
        </w:tc>
        <w:tc>
          <w:tcPr>
            <w:tcW w:w="1446" w:type="dxa"/>
            <w:vMerge w:val="restart"/>
            <w:tcBorders>
              <w:top w:val="nil"/>
              <w:left w:val="single" w:color="auto" w:sz="4" w:space="0"/>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color w:val="auto"/>
                <w:sz w:val="24"/>
                <w:szCs w:val="24"/>
                <w:highlight w:val="none"/>
              </w:rPr>
            </w:pPr>
            <w:r>
              <w:rPr>
                <w:rFonts w:hint="eastAsia" w:ascii="宋体" w:hAnsi="宋体" w:cs="宋体"/>
                <w:color w:val="auto"/>
                <w:sz w:val="24"/>
                <w:szCs w:val="24"/>
                <w:highlight w:val="none"/>
              </w:rPr>
              <w:t>样品尺寸</w:t>
            </w:r>
          </w:p>
        </w:tc>
        <w:tc>
          <w:tcPr>
            <w:tcW w:w="750" w:type="dxa"/>
            <w:vMerge w:val="restart"/>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auto"/>
                <w:highlight w:val="none"/>
              </w:rPr>
            </w:pPr>
            <w:r>
              <w:rPr>
                <w:rFonts w:hint="eastAsia" w:ascii="宋体" w:hAnsi="宋体" w:cs="宋体"/>
                <w:color w:val="auto"/>
                <w:highlight w:val="none"/>
              </w:rPr>
              <w:t>2</w:t>
            </w:r>
          </w:p>
        </w:tc>
        <w:tc>
          <w:tcPr>
            <w:tcW w:w="6627"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leftChars="0" w:right="0" w:rightChars="0" w:firstLine="420" w:firstLineChars="200"/>
              <w:jc w:val="left"/>
              <w:rPr>
                <w:rFonts w:ascii="宋体" w:hAnsi="宋体" w:cs="宋体"/>
                <w:color w:val="auto"/>
                <w:highlight w:val="none"/>
              </w:rPr>
            </w:pPr>
            <w:r>
              <w:rPr>
                <w:rFonts w:hint="eastAsia" w:ascii="宋体" w:hAnsi="宋体" w:cs="宋体"/>
                <w:color w:val="auto"/>
                <w:highlight w:val="none"/>
              </w:rPr>
              <w:t>1.对</w:t>
            </w:r>
            <w:r>
              <w:rPr>
                <w:rFonts w:hint="eastAsia" w:ascii="宋体" w:hAnsi="宋体" w:cs="宋体"/>
                <w:color w:val="auto"/>
                <w:highlight w:val="none"/>
                <w:lang w:val="en-US" w:eastAsia="zh-CN"/>
              </w:rPr>
              <w:t>比选申请人</w:t>
            </w:r>
            <w:r>
              <w:rPr>
                <w:rFonts w:hint="eastAsia" w:ascii="宋体" w:hAnsi="宋体" w:cs="宋体"/>
                <w:color w:val="auto"/>
                <w:highlight w:val="none"/>
              </w:rPr>
              <w:t>的样品，满足</w:t>
            </w:r>
            <w:r>
              <w:rPr>
                <w:rFonts w:hint="eastAsia" w:ascii="宋体" w:hAnsi="宋体" w:cs="宋体"/>
                <w:color w:val="auto"/>
                <w:highlight w:val="none"/>
                <w:lang w:val="en-US" w:eastAsia="zh-CN"/>
              </w:rPr>
              <w:t>长</w:t>
            </w:r>
            <w:r>
              <w:rPr>
                <w:rFonts w:hint="eastAsia" w:ascii="宋体" w:hAnsi="宋体" w:cs="宋体"/>
                <w:color w:val="auto"/>
                <w:highlight w:val="none"/>
              </w:rPr>
              <w:t>度偏差≤1%，得1分；</w:t>
            </w:r>
            <w:r>
              <w:rPr>
                <w:rFonts w:hint="eastAsia" w:ascii="宋体" w:hAnsi="宋体" w:cs="宋体"/>
                <w:color w:val="auto"/>
                <w:highlight w:val="none"/>
                <w:lang w:val="en-US" w:eastAsia="zh-CN"/>
              </w:rPr>
              <w:t>长</w:t>
            </w:r>
            <w:r>
              <w:rPr>
                <w:rFonts w:hint="eastAsia" w:ascii="宋体" w:hAnsi="宋体" w:cs="宋体"/>
                <w:color w:val="auto"/>
                <w:highlight w:val="none"/>
              </w:rPr>
              <w:t>度偏差＞1%，该项不得分；</w:t>
            </w:r>
          </w:p>
        </w:tc>
        <w:tc>
          <w:tcPr>
            <w:tcW w:w="886" w:type="dxa"/>
            <w:vMerge w:val="restart"/>
            <w:tcBorders>
              <w:top w:val="nil"/>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rPr>
                <w:rFonts w:ascii="宋体" w:hAnsi="宋体" w:cs="宋体"/>
                <w:color w:val="auto"/>
                <w:highlight w:val="none"/>
              </w:rPr>
            </w:pPr>
            <w:r>
              <w:rPr>
                <w:rFonts w:hint="eastAsia" w:ascii="宋体" w:hAnsi="宋体" w:cs="宋体"/>
                <w:color w:val="auto"/>
                <w:highlight w:val="none"/>
              </w:rPr>
              <w:t>　</w:t>
            </w:r>
          </w:p>
        </w:tc>
      </w:tr>
      <w:tr>
        <w:tblPrEx>
          <w:tblCellMar>
            <w:top w:w="0" w:type="dxa"/>
            <w:left w:w="108" w:type="dxa"/>
            <w:bottom w:w="0" w:type="dxa"/>
            <w:right w:w="108" w:type="dxa"/>
          </w:tblCellMar>
        </w:tblPrEx>
        <w:trPr>
          <w:trHeight w:val="285" w:hRule="atLeast"/>
        </w:trPr>
        <w:tc>
          <w:tcPr>
            <w:tcW w:w="519" w:type="dxa"/>
            <w:vMerge w:val="continue"/>
            <w:tcBorders>
              <w:top w:val="nil"/>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ascii="宋体" w:hAnsi="宋体" w:cs="宋体"/>
                <w:color w:val="auto"/>
                <w:sz w:val="24"/>
                <w:szCs w:val="24"/>
                <w:highlight w:val="none"/>
              </w:rPr>
            </w:pPr>
          </w:p>
        </w:tc>
        <w:tc>
          <w:tcPr>
            <w:tcW w:w="904" w:type="dxa"/>
            <w:vMerge w:val="continue"/>
            <w:tcBorders>
              <w:top w:val="nil"/>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ascii="宋体" w:hAnsi="宋体" w:cs="宋体"/>
                <w:color w:val="auto"/>
                <w:sz w:val="24"/>
                <w:szCs w:val="24"/>
                <w:highlight w:val="none"/>
              </w:rPr>
            </w:pPr>
          </w:p>
        </w:tc>
        <w:tc>
          <w:tcPr>
            <w:tcW w:w="1834" w:type="dxa"/>
            <w:vMerge w:val="continue"/>
            <w:tcBorders>
              <w:top w:val="nil"/>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ascii="宋体" w:hAnsi="宋体" w:cs="宋体"/>
                <w:color w:val="auto"/>
                <w:highlight w:val="none"/>
              </w:rPr>
            </w:pPr>
          </w:p>
        </w:tc>
        <w:tc>
          <w:tcPr>
            <w:tcW w:w="1446" w:type="dxa"/>
            <w:vMerge w:val="continue"/>
            <w:tcBorders>
              <w:top w:val="nil"/>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ascii="宋体" w:hAnsi="宋体" w:cs="宋体"/>
                <w:color w:val="auto"/>
                <w:sz w:val="24"/>
                <w:szCs w:val="24"/>
                <w:highlight w:val="none"/>
              </w:rPr>
            </w:pPr>
          </w:p>
        </w:tc>
        <w:tc>
          <w:tcPr>
            <w:tcW w:w="750" w:type="dxa"/>
            <w:vMerge w:val="continue"/>
            <w:tcBorders>
              <w:top w:val="nil"/>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ascii="宋体" w:hAnsi="宋体" w:cs="宋体"/>
                <w:color w:val="auto"/>
                <w:highlight w:val="none"/>
              </w:rPr>
            </w:pPr>
          </w:p>
        </w:tc>
        <w:tc>
          <w:tcPr>
            <w:tcW w:w="6627"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leftChars="0" w:right="0" w:rightChars="0" w:firstLine="420" w:firstLineChars="200"/>
              <w:jc w:val="left"/>
              <w:rPr>
                <w:rFonts w:ascii="宋体" w:hAnsi="宋体" w:cs="宋体"/>
                <w:color w:val="auto"/>
                <w:highlight w:val="none"/>
              </w:rPr>
            </w:pPr>
            <w:r>
              <w:rPr>
                <w:rFonts w:hint="eastAsia" w:ascii="宋体" w:hAnsi="宋体" w:cs="宋体"/>
                <w:color w:val="auto"/>
                <w:highlight w:val="none"/>
              </w:rPr>
              <w:t>2.对</w:t>
            </w:r>
            <w:r>
              <w:rPr>
                <w:rFonts w:hint="eastAsia" w:ascii="宋体" w:hAnsi="宋体" w:cs="宋体"/>
                <w:color w:val="auto"/>
                <w:highlight w:val="none"/>
                <w:lang w:val="en-US" w:eastAsia="zh-CN"/>
              </w:rPr>
              <w:t>比选申请人</w:t>
            </w:r>
            <w:r>
              <w:rPr>
                <w:rFonts w:hint="eastAsia" w:ascii="宋体" w:hAnsi="宋体" w:cs="宋体"/>
                <w:color w:val="auto"/>
                <w:highlight w:val="none"/>
              </w:rPr>
              <w:t>的样品，满足宽度偏差≤1%，得1分；宽度偏差＞1%，该项不得分；</w:t>
            </w:r>
          </w:p>
        </w:tc>
        <w:tc>
          <w:tcPr>
            <w:tcW w:w="886" w:type="dxa"/>
            <w:vMerge w:val="continue"/>
            <w:tcBorders>
              <w:top w:val="nil"/>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ascii="宋体" w:hAnsi="宋体" w:cs="宋体"/>
                <w:color w:val="auto"/>
                <w:highlight w:val="none"/>
              </w:rPr>
            </w:pPr>
          </w:p>
        </w:tc>
      </w:tr>
      <w:tr>
        <w:tblPrEx>
          <w:tblCellMar>
            <w:top w:w="0" w:type="dxa"/>
            <w:left w:w="108" w:type="dxa"/>
            <w:bottom w:w="0" w:type="dxa"/>
            <w:right w:w="108" w:type="dxa"/>
          </w:tblCellMar>
        </w:tblPrEx>
        <w:trPr>
          <w:trHeight w:val="765" w:hRule="atLeast"/>
        </w:trPr>
        <w:tc>
          <w:tcPr>
            <w:tcW w:w="519" w:type="dxa"/>
            <w:vMerge w:val="continue"/>
            <w:tcBorders>
              <w:top w:val="nil"/>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ascii="宋体" w:hAnsi="宋体" w:cs="宋体"/>
                <w:color w:val="auto"/>
                <w:sz w:val="24"/>
                <w:szCs w:val="24"/>
                <w:highlight w:val="none"/>
              </w:rPr>
            </w:pPr>
          </w:p>
        </w:tc>
        <w:tc>
          <w:tcPr>
            <w:tcW w:w="904" w:type="dxa"/>
            <w:vMerge w:val="continue"/>
            <w:tcBorders>
              <w:top w:val="nil"/>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ascii="宋体" w:hAnsi="宋体" w:cs="宋体"/>
                <w:color w:val="auto"/>
                <w:sz w:val="24"/>
                <w:szCs w:val="24"/>
                <w:highlight w:val="none"/>
              </w:rPr>
            </w:pPr>
          </w:p>
        </w:tc>
        <w:tc>
          <w:tcPr>
            <w:tcW w:w="1834" w:type="dxa"/>
            <w:vMerge w:val="continue"/>
            <w:tcBorders>
              <w:top w:val="nil"/>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ascii="宋体" w:hAnsi="宋体" w:cs="宋体"/>
                <w:color w:val="auto"/>
                <w:highlight w:val="none"/>
              </w:rPr>
            </w:pPr>
          </w:p>
        </w:tc>
        <w:tc>
          <w:tcPr>
            <w:tcW w:w="1446"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color w:val="auto"/>
                <w:sz w:val="24"/>
                <w:szCs w:val="24"/>
                <w:highlight w:val="none"/>
              </w:rPr>
            </w:pPr>
            <w:r>
              <w:rPr>
                <w:rFonts w:hint="eastAsia" w:ascii="宋体" w:hAnsi="宋体" w:cs="宋体"/>
                <w:color w:val="auto"/>
                <w:sz w:val="24"/>
                <w:szCs w:val="24"/>
                <w:highlight w:val="none"/>
              </w:rPr>
              <w:t>样品做工</w:t>
            </w:r>
          </w:p>
        </w:tc>
        <w:tc>
          <w:tcPr>
            <w:tcW w:w="75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auto"/>
                <w:highlight w:val="none"/>
              </w:rPr>
            </w:pPr>
            <w:r>
              <w:rPr>
                <w:rFonts w:hint="eastAsia" w:ascii="宋体" w:hAnsi="宋体" w:cs="宋体"/>
                <w:color w:val="auto"/>
                <w:highlight w:val="none"/>
              </w:rPr>
              <w:t>9</w:t>
            </w:r>
          </w:p>
        </w:tc>
        <w:tc>
          <w:tcPr>
            <w:tcW w:w="6627"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leftChars="0" w:right="0" w:rightChars="0" w:firstLine="420" w:firstLineChars="200"/>
              <w:jc w:val="left"/>
              <w:rPr>
                <w:rFonts w:ascii="宋体" w:hAnsi="宋体" w:cs="宋体"/>
                <w:color w:val="auto"/>
                <w:highlight w:val="none"/>
              </w:rPr>
            </w:pPr>
            <w:r>
              <w:rPr>
                <w:rFonts w:hint="eastAsia" w:ascii="宋体" w:hAnsi="宋体" w:cs="宋体"/>
                <w:color w:val="auto"/>
                <w:highlight w:val="none"/>
              </w:rPr>
              <w:t>对</w:t>
            </w:r>
            <w:r>
              <w:rPr>
                <w:rFonts w:hint="eastAsia" w:ascii="宋体" w:hAnsi="宋体" w:cs="宋体"/>
                <w:color w:val="auto"/>
                <w:highlight w:val="none"/>
                <w:lang w:val="en-US" w:eastAsia="zh-CN"/>
              </w:rPr>
              <w:t>比选申请人</w:t>
            </w:r>
            <w:r>
              <w:rPr>
                <w:rFonts w:hint="eastAsia" w:ascii="宋体" w:hAnsi="宋体" w:cs="宋体"/>
                <w:color w:val="auto"/>
                <w:highlight w:val="none"/>
              </w:rPr>
              <w:t>的样品，</w:t>
            </w:r>
            <w:r>
              <w:rPr>
                <w:rFonts w:hint="eastAsia" w:ascii="宋体" w:hAnsi="宋体" w:cs="宋体"/>
                <w:color w:val="auto"/>
                <w:highlight w:val="none"/>
                <w:lang w:eastAsia="zh-CN"/>
              </w:rPr>
              <w:t>质量优、工艺制作高，</w:t>
            </w:r>
            <w:r>
              <w:rPr>
                <w:rFonts w:hint="eastAsia" w:ascii="宋体" w:hAnsi="宋体" w:cs="宋体"/>
                <w:color w:val="auto"/>
                <w:highlight w:val="none"/>
              </w:rPr>
              <w:t>覆膜无气泡、四周裁边整齐、裁边无毛刺、无翘边情况打分，优等得9-</w:t>
            </w:r>
            <w:r>
              <w:rPr>
                <w:rFonts w:hint="eastAsia" w:ascii="宋体" w:hAnsi="宋体" w:cs="宋体"/>
                <w:color w:val="auto"/>
                <w:highlight w:val="none"/>
                <w:lang w:val="en-US" w:eastAsia="zh-CN"/>
              </w:rPr>
              <w:t>6</w:t>
            </w:r>
            <w:r>
              <w:rPr>
                <w:rFonts w:hint="eastAsia" w:ascii="宋体" w:hAnsi="宋体" w:cs="宋体"/>
                <w:color w:val="auto"/>
                <w:highlight w:val="none"/>
              </w:rPr>
              <w:t>分，良等得</w:t>
            </w:r>
            <w:r>
              <w:rPr>
                <w:rFonts w:hint="eastAsia" w:ascii="宋体" w:hAnsi="宋体" w:cs="宋体"/>
                <w:color w:val="auto"/>
                <w:highlight w:val="none"/>
                <w:lang w:val="en-US" w:eastAsia="zh-CN"/>
              </w:rPr>
              <w:t>5</w:t>
            </w:r>
            <w:r>
              <w:rPr>
                <w:rFonts w:hint="eastAsia" w:ascii="宋体" w:hAnsi="宋体" w:cs="宋体"/>
                <w:color w:val="auto"/>
                <w:highlight w:val="none"/>
              </w:rPr>
              <w:t>-</w:t>
            </w:r>
            <w:r>
              <w:rPr>
                <w:rFonts w:hint="eastAsia" w:ascii="宋体" w:hAnsi="宋体" w:cs="宋体"/>
                <w:color w:val="auto"/>
                <w:highlight w:val="none"/>
                <w:lang w:val="en-US" w:eastAsia="zh-CN"/>
              </w:rPr>
              <w:t>3</w:t>
            </w:r>
            <w:r>
              <w:rPr>
                <w:rFonts w:hint="eastAsia" w:ascii="宋体" w:hAnsi="宋体" w:cs="宋体"/>
                <w:color w:val="auto"/>
                <w:highlight w:val="none"/>
              </w:rPr>
              <w:t>分，普通得</w:t>
            </w:r>
            <w:r>
              <w:rPr>
                <w:rFonts w:hint="eastAsia" w:ascii="宋体" w:hAnsi="宋体" w:cs="宋体"/>
                <w:color w:val="auto"/>
                <w:highlight w:val="none"/>
                <w:lang w:val="en-US" w:eastAsia="zh-CN"/>
              </w:rPr>
              <w:t>2</w:t>
            </w:r>
            <w:r>
              <w:rPr>
                <w:rFonts w:hint="eastAsia" w:ascii="宋体" w:hAnsi="宋体" w:cs="宋体"/>
                <w:color w:val="auto"/>
                <w:highlight w:val="none"/>
              </w:rPr>
              <w:t>-1分，劣等不得分。</w:t>
            </w:r>
          </w:p>
        </w:tc>
        <w:tc>
          <w:tcPr>
            <w:tcW w:w="88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rPr>
                <w:rFonts w:ascii="宋体" w:hAnsi="宋体" w:cs="宋体"/>
                <w:color w:val="auto"/>
                <w:highlight w:val="none"/>
              </w:rPr>
            </w:pPr>
            <w:r>
              <w:rPr>
                <w:rFonts w:hint="eastAsia" w:ascii="宋体" w:hAnsi="宋体" w:cs="宋体"/>
                <w:color w:val="auto"/>
                <w:highlight w:val="none"/>
              </w:rPr>
              <w:t>　</w:t>
            </w:r>
          </w:p>
        </w:tc>
      </w:tr>
      <w:tr>
        <w:tblPrEx>
          <w:tblCellMar>
            <w:top w:w="0" w:type="dxa"/>
            <w:left w:w="108" w:type="dxa"/>
            <w:bottom w:w="0" w:type="dxa"/>
            <w:right w:w="108" w:type="dxa"/>
          </w:tblCellMar>
        </w:tblPrEx>
        <w:trPr>
          <w:trHeight w:val="765" w:hRule="atLeast"/>
        </w:trPr>
        <w:tc>
          <w:tcPr>
            <w:tcW w:w="519" w:type="dxa"/>
            <w:vMerge w:val="continue"/>
            <w:tcBorders>
              <w:top w:val="nil"/>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ascii="宋体" w:hAnsi="宋体" w:cs="宋体"/>
                <w:color w:val="auto"/>
                <w:sz w:val="24"/>
                <w:szCs w:val="24"/>
                <w:highlight w:val="none"/>
              </w:rPr>
            </w:pPr>
          </w:p>
        </w:tc>
        <w:tc>
          <w:tcPr>
            <w:tcW w:w="904" w:type="dxa"/>
            <w:vMerge w:val="continue"/>
            <w:tcBorders>
              <w:top w:val="nil"/>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ascii="宋体" w:hAnsi="宋体" w:cs="宋体"/>
                <w:color w:val="auto"/>
                <w:sz w:val="24"/>
                <w:szCs w:val="24"/>
                <w:highlight w:val="none"/>
              </w:rPr>
            </w:pPr>
          </w:p>
        </w:tc>
        <w:tc>
          <w:tcPr>
            <w:tcW w:w="1834" w:type="dxa"/>
            <w:vMerge w:val="continue"/>
            <w:tcBorders>
              <w:top w:val="nil"/>
              <w:left w:val="single" w:color="auto" w:sz="4" w:space="0"/>
              <w:bottom w:val="single" w:color="auto" w:sz="4" w:space="0"/>
              <w:right w:val="single" w:color="auto" w:sz="4" w:space="0"/>
            </w:tcBorders>
            <w:vAlign w:val="center"/>
          </w:tcPr>
          <w:p>
            <w:pPr>
              <w:spacing w:before="0" w:after="0" w:afterAutospacing="0" w:line="240" w:lineRule="auto"/>
              <w:ind w:left="0" w:right="0" w:firstLine="0"/>
              <w:jc w:val="left"/>
              <w:rPr>
                <w:rFonts w:ascii="宋体" w:hAnsi="宋体" w:cs="宋体"/>
                <w:color w:val="auto"/>
                <w:highlight w:val="none"/>
              </w:rPr>
            </w:pPr>
          </w:p>
        </w:tc>
        <w:tc>
          <w:tcPr>
            <w:tcW w:w="1446"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color w:val="auto"/>
                <w:sz w:val="24"/>
                <w:szCs w:val="24"/>
                <w:highlight w:val="none"/>
              </w:rPr>
            </w:pPr>
            <w:r>
              <w:rPr>
                <w:rFonts w:hint="eastAsia" w:ascii="宋体" w:hAnsi="宋体" w:cs="宋体"/>
                <w:color w:val="auto"/>
                <w:sz w:val="24"/>
                <w:szCs w:val="24"/>
                <w:highlight w:val="none"/>
              </w:rPr>
              <w:t>样品观感</w:t>
            </w:r>
          </w:p>
        </w:tc>
        <w:tc>
          <w:tcPr>
            <w:tcW w:w="75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color w:val="auto"/>
                <w:highlight w:val="none"/>
              </w:rPr>
            </w:pPr>
            <w:r>
              <w:rPr>
                <w:rFonts w:hint="eastAsia" w:ascii="宋体" w:hAnsi="宋体" w:cs="宋体"/>
                <w:color w:val="auto"/>
                <w:highlight w:val="none"/>
              </w:rPr>
              <w:t>9</w:t>
            </w:r>
          </w:p>
        </w:tc>
        <w:tc>
          <w:tcPr>
            <w:tcW w:w="6627"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leftChars="0" w:right="0" w:rightChars="0" w:firstLine="420" w:firstLineChars="200"/>
              <w:jc w:val="left"/>
              <w:rPr>
                <w:rFonts w:ascii="宋体" w:hAnsi="宋体" w:cs="宋体"/>
                <w:color w:val="auto"/>
                <w:highlight w:val="none"/>
              </w:rPr>
            </w:pPr>
            <w:r>
              <w:rPr>
                <w:rFonts w:hint="eastAsia" w:ascii="宋体" w:hAnsi="宋体" w:cs="宋体"/>
                <w:color w:val="auto"/>
                <w:highlight w:val="none"/>
              </w:rPr>
              <w:t>对</w:t>
            </w:r>
            <w:r>
              <w:rPr>
                <w:rFonts w:hint="eastAsia" w:ascii="宋体" w:hAnsi="宋体" w:cs="宋体"/>
                <w:color w:val="auto"/>
                <w:highlight w:val="none"/>
                <w:lang w:val="en-US" w:eastAsia="zh-CN"/>
              </w:rPr>
              <w:t>比选申请人</w:t>
            </w:r>
            <w:r>
              <w:rPr>
                <w:rFonts w:hint="eastAsia" w:ascii="宋体" w:hAnsi="宋体" w:cs="宋体"/>
                <w:color w:val="auto"/>
                <w:highlight w:val="none"/>
              </w:rPr>
              <w:t>的样品，打印后画面清晰、</w:t>
            </w:r>
            <w:r>
              <w:rPr>
                <w:rFonts w:hint="eastAsia" w:ascii="宋体" w:hAnsi="宋体" w:cs="宋体"/>
                <w:color w:val="auto"/>
                <w:highlight w:val="none"/>
                <w:lang w:eastAsia="zh-CN"/>
              </w:rPr>
              <w:t>图形精致、颜色清晰</w:t>
            </w:r>
            <w:r>
              <w:rPr>
                <w:rFonts w:hint="eastAsia" w:ascii="宋体" w:hAnsi="宋体" w:cs="宋体"/>
                <w:color w:val="auto"/>
                <w:highlight w:val="none"/>
              </w:rPr>
              <w:t>无色差、无刮痕、涂层厚度均匀、无缺陷、色彩鲜艳准确、附着率强情况打分，优等得9-</w:t>
            </w:r>
            <w:r>
              <w:rPr>
                <w:rFonts w:hint="eastAsia" w:ascii="宋体" w:hAnsi="宋体" w:cs="宋体"/>
                <w:color w:val="auto"/>
                <w:highlight w:val="none"/>
                <w:lang w:val="en-US" w:eastAsia="zh-CN"/>
              </w:rPr>
              <w:t>6</w:t>
            </w:r>
            <w:r>
              <w:rPr>
                <w:rFonts w:hint="eastAsia" w:ascii="宋体" w:hAnsi="宋体" w:cs="宋体"/>
                <w:color w:val="auto"/>
                <w:highlight w:val="none"/>
              </w:rPr>
              <w:t>分，良等得</w:t>
            </w:r>
            <w:r>
              <w:rPr>
                <w:rFonts w:hint="eastAsia" w:ascii="宋体" w:hAnsi="宋体" w:cs="宋体"/>
                <w:color w:val="auto"/>
                <w:highlight w:val="none"/>
                <w:lang w:val="en-US" w:eastAsia="zh-CN"/>
              </w:rPr>
              <w:t>5</w:t>
            </w:r>
            <w:r>
              <w:rPr>
                <w:rFonts w:hint="eastAsia" w:ascii="宋体" w:hAnsi="宋体" w:cs="宋体"/>
                <w:color w:val="auto"/>
                <w:highlight w:val="none"/>
              </w:rPr>
              <w:t>-</w:t>
            </w:r>
            <w:r>
              <w:rPr>
                <w:rFonts w:hint="eastAsia" w:ascii="宋体" w:hAnsi="宋体" w:cs="宋体"/>
                <w:color w:val="auto"/>
                <w:highlight w:val="none"/>
                <w:lang w:val="en-US" w:eastAsia="zh-CN"/>
              </w:rPr>
              <w:t>3</w:t>
            </w:r>
            <w:r>
              <w:rPr>
                <w:rFonts w:hint="eastAsia" w:ascii="宋体" w:hAnsi="宋体" w:cs="宋体"/>
                <w:color w:val="auto"/>
                <w:highlight w:val="none"/>
              </w:rPr>
              <w:t>分，普通</w:t>
            </w:r>
            <w:r>
              <w:rPr>
                <w:rFonts w:hint="eastAsia" w:ascii="宋体" w:hAnsi="宋体" w:cs="宋体"/>
                <w:color w:val="auto"/>
                <w:highlight w:val="none"/>
                <w:lang w:val="en-US" w:eastAsia="zh-CN"/>
              </w:rPr>
              <w:t>得2</w:t>
            </w:r>
            <w:r>
              <w:rPr>
                <w:rFonts w:hint="eastAsia" w:ascii="宋体" w:hAnsi="宋体" w:cs="宋体"/>
                <w:color w:val="auto"/>
                <w:highlight w:val="none"/>
              </w:rPr>
              <w:t>-1分，劣等不得分。</w:t>
            </w:r>
          </w:p>
        </w:tc>
        <w:tc>
          <w:tcPr>
            <w:tcW w:w="886"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rPr>
                <w:rFonts w:ascii="宋体" w:hAnsi="宋体" w:cs="宋体"/>
                <w:color w:val="auto"/>
                <w:highlight w:val="none"/>
              </w:rPr>
            </w:pPr>
            <w:r>
              <w:rPr>
                <w:rFonts w:hint="eastAsia" w:ascii="宋体" w:hAnsi="宋体" w:cs="宋体"/>
                <w:color w:val="auto"/>
                <w:highlight w:val="none"/>
              </w:rPr>
              <w:t>　</w:t>
            </w:r>
          </w:p>
        </w:tc>
      </w:tr>
      <w:tr>
        <w:tblPrEx>
          <w:tblCellMar>
            <w:top w:w="0" w:type="dxa"/>
            <w:left w:w="108" w:type="dxa"/>
            <w:bottom w:w="0" w:type="dxa"/>
            <w:right w:w="108" w:type="dxa"/>
          </w:tblCellMar>
        </w:tblPrEx>
        <w:trPr>
          <w:trHeight w:val="285" w:hRule="atLeast"/>
        </w:trPr>
        <w:tc>
          <w:tcPr>
            <w:tcW w:w="4703" w:type="dxa"/>
            <w:gridSpan w:val="4"/>
            <w:tcBorders>
              <w:top w:val="single" w:color="auto" w:sz="4" w:space="0"/>
              <w:left w:val="single" w:color="auto" w:sz="4" w:space="0"/>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b/>
                <w:bCs/>
                <w:color w:val="auto"/>
                <w:highlight w:val="none"/>
              </w:rPr>
            </w:pPr>
            <w:r>
              <w:rPr>
                <w:rFonts w:hint="eastAsia" w:ascii="宋体" w:hAnsi="宋体" w:cs="宋体"/>
                <w:b/>
                <w:bCs/>
                <w:color w:val="auto"/>
                <w:highlight w:val="none"/>
              </w:rPr>
              <w:t>样品得分</w:t>
            </w:r>
          </w:p>
        </w:tc>
        <w:tc>
          <w:tcPr>
            <w:tcW w:w="750" w:type="dxa"/>
            <w:tcBorders>
              <w:top w:val="nil"/>
              <w:left w:val="nil"/>
              <w:bottom w:val="single" w:color="auto" w:sz="4" w:space="0"/>
              <w:right w:val="single" w:color="auto" w:sz="4" w:space="0"/>
            </w:tcBorders>
            <w:shd w:val="clear" w:color="auto" w:fill="auto"/>
            <w:vAlign w:val="center"/>
          </w:tcPr>
          <w:p>
            <w:pPr>
              <w:spacing w:before="0" w:after="0" w:afterAutospacing="0" w:line="240" w:lineRule="auto"/>
              <w:ind w:left="0" w:right="0" w:firstLine="0"/>
              <w:jc w:val="left"/>
              <w:rPr>
                <w:rFonts w:ascii="宋体" w:hAnsi="宋体" w:cs="宋体"/>
                <w:b/>
                <w:bCs/>
                <w:color w:val="auto"/>
                <w:highlight w:val="none"/>
              </w:rPr>
            </w:pPr>
            <w:r>
              <w:rPr>
                <w:rFonts w:hint="eastAsia" w:ascii="宋体" w:hAnsi="宋体" w:cs="宋体"/>
                <w:b/>
                <w:bCs/>
                <w:color w:val="auto"/>
                <w:highlight w:val="none"/>
              </w:rPr>
              <w:t>100</w:t>
            </w:r>
          </w:p>
        </w:tc>
        <w:tc>
          <w:tcPr>
            <w:tcW w:w="6627"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b/>
                <w:bCs/>
                <w:color w:val="auto"/>
                <w:sz w:val="24"/>
                <w:szCs w:val="24"/>
                <w:highlight w:val="none"/>
              </w:rPr>
            </w:pPr>
            <w:r>
              <w:rPr>
                <w:rFonts w:hint="eastAsia" w:ascii="宋体" w:hAnsi="宋体" w:cs="宋体"/>
                <w:b/>
                <w:bCs/>
                <w:color w:val="auto"/>
                <w:sz w:val="24"/>
                <w:szCs w:val="24"/>
                <w:highlight w:val="none"/>
              </w:rPr>
              <w:t>　</w:t>
            </w:r>
          </w:p>
        </w:tc>
        <w:tc>
          <w:tcPr>
            <w:tcW w:w="886" w:type="dxa"/>
            <w:tcBorders>
              <w:top w:val="nil"/>
              <w:left w:val="nil"/>
              <w:bottom w:val="single" w:color="auto" w:sz="4" w:space="0"/>
              <w:right w:val="single" w:color="auto" w:sz="4" w:space="0"/>
            </w:tcBorders>
            <w:shd w:val="clear" w:color="auto" w:fill="auto"/>
            <w:noWrap/>
            <w:vAlign w:val="center"/>
          </w:tcPr>
          <w:p>
            <w:pPr>
              <w:spacing w:before="0" w:after="0" w:afterAutospacing="0" w:line="240" w:lineRule="auto"/>
              <w:ind w:left="0" w:right="0" w:firstLine="0"/>
              <w:jc w:val="left"/>
              <w:rPr>
                <w:rFonts w:ascii="宋体" w:hAnsi="宋体" w:cs="宋体"/>
                <w:color w:val="auto"/>
                <w:sz w:val="24"/>
                <w:szCs w:val="24"/>
                <w:highlight w:val="none"/>
              </w:rPr>
            </w:pPr>
            <w:r>
              <w:rPr>
                <w:rFonts w:hint="eastAsia" w:ascii="宋体" w:hAnsi="宋体" w:cs="宋体"/>
                <w:color w:val="auto"/>
                <w:sz w:val="24"/>
                <w:szCs w:val="24"/>
                <w:highlight w:val="none"/>
              </w:rPr>
              <w:t>　</w:t>
            </w:r>
          </w:p>
        </w:tc>
      </w:tr>
    </w:tbl>
    <w:p>
      <w:pPr>
        <w:spacing w:before="0" w:after="0" w:afterAutospacing="0" w:line="240" w:lineRule="auto"/>
        <w:ind w:left="0" w:right="0" w:firstLine="0"/>
        <w:jc w:val="left"/>
        <w:rPr>
          <w:rFonts w:ascii="宋体" w:hAnsi="宋体"/>
          <w:color w:val="auto"/>
          <w:highlight w:val="none"/>
        </w:rPr>
        <w:sectPr>
          <w:headerReference r:id="rId11" w:type="default"/>
          <w:pgSz w:w="16838" w:h="11905" w:orient="landscape"/>
          <w:pgMar w:top="1418" w:right="1418" w:bottom="1418" w:left="1418" w:header="454" w:footer="567" w:gutter="0"/>
          <w:pgNumType w:fmt="decimal"/>
          <w:cols w:space="720" w:num="1"/>
          <w:docGrid w:linePitch="319" w:charSpace="0"/>
        </w:sectPr>
      </w:pPr>
    </w:p>
    <w:p>
      <w:pPr>
        <w:spacing w:before="0"/>
        <w:ind w:right="0" w:firstLine="0"/>
        <w:jc w:val="center"/>
        <w:rPr>
          <w:rFonts w:ascii="宋体" w:hAnsi="宋体"/>
          <w:b/>
          <w:color w:val="auto"/>
          <w:sz w:val="24"/>
          <w:szCs w:val="24"/>
          <w:highlight w:val="none"/>
        </w:rPr>
      </w:pPr>
      <w:bookmarkStart w:id="1152" w:name="_Toc4223"/>
      <w:bookmarkStart w:id="1153" w:name="_Toc24793"/>
      <w:bookmarkStart w:id="1154" w:name="_Toc11048"/>
      <w:bookmarkStart w:id="1155" w:name="_Toc492478858"/>
      <w:bookmarkStart w:id="1156" w:name="_Toc9220"/>
      <w:bookmarkStart w:id="1157" w:name="_Toc21541"/>
      <w:bookmarkStart w:id="1158" w:name="_Toc1145"/>
      <w:bookmarkStart w:id="1159" w:name="_Toc414290588"/>
      <w:bookmarkStart w:id="1160" w:name="_Toc10654"/>
      <w:bookmarkStart w:id="1161" w:name="_Toc27431"/>
      <w:bookmarkStart w:id="1162" w:name="_Toc6932"/>
      <w:bookmarkStart w:id="1163" w:name="_Toc32725"/>
      <w:bookmarkStart w:id="1164" w:name="_Toc1480"/>
      <w:bookmarkStart w:id="1165" w:name="_Toc22896"/>
      <w:bookmarkStart w:id="1166" w:name="_Toc8803"/>
      <w:bookmarkStart w:id="1167" w:name="_Toc22594"/>
      <w:bookmarkStart w:id="1168" w:name="_Toc20211"/>
      <w:bookmarkStart w:id="1169" w:name="_Toc6960"/>
      <w:bookmarkStart w:id="1170" w:name="_Toc10414"/>
    </w:p>
    <w:p>
      <w:pPr>
        <w:pStyle w:val="5"/>
        <w:spacing w:before="0"/>
        <w:ind w:right="0" w:firstLine="0"/>
        <w:rPr>
          <w:rFonts w:hint="eastAsia" w:ascii="宋体" w:hAnsi="宋体" w:eastAsia="宋体" w:cs="宋体"/>
          <w:color w:val="auto"/>
          <w:sz w:val="21"/>
          <w:szCs w:val="21"/>
          <w:highlight w:val="none"/>
        </w:rPr>
      </w:pPr>
      <w:bookmarkStart w:id="1171" w:name="_Toc20020"/>
      <w:r>
        <w:rPr>
          <w:rFonts w:hint="eastAsia" w:ascii="宋体" w:hAnsi="宋体" w:eastAsia="宋体" w:cs="宋体"/>
          <w:color w:val="auto"/>
          <w:sz w:val="21"/>
          <w:szCs w:val="21"/>
          <w:highlight w:val="none"/>
        </w:rPr>
        <w:t>附表</w:t>
      </w:r>
      <w:r>
        <w:rPr>
          <w:rFonts w:hint="eastAsia" w:ascii="宋体" w:hAnsi="宋体" w:eastAsia="宋体" w:cs="宋体"/>
          <w:color w:val="auto"/>
          <w:sz w:val="21"/>
          <w:szCs w:val="21"/>
          <w:highlight w:val="none"/>
          <w:lang w:eastAsia="zh-CN"/>
        </w:rPr>
        <w:t>四</w:t>
      </w:r>
      <w:r>
        <w:rPr>
          <w:rFonts w:hint="eastAsia" w:ascii="宋体" w:hAnsi="宋体" w:eastAsia="宋体" w:cs="宋体"/>
          <w:color w:val="auto"/>
          <w:sz w:val="21"/>
          <w:szCs w:val="21"/>
          <w:highlight w:val="none"/>
        </w:rPr>
        <w:t xml:space="preserve"> 比选申请价格评审表</w:t>
      </w:r>
      <w:bookmarkEnd w:id="1171"/>
    </w:p>
    <w:p>
      <w:pPr>
        <w:spacing w:before="159"/>
        <w:ind w:right="-57" w:firstLine="0"/>
        <w:jc w:val="center"/>
        <w:rPr>
          <w:rFonts w:ascii="宋体" w:hAnsi="宋体"/>
          <w:b/>
          <w:color w:val="auto"/>
          <w:sz w:val="28"/>
          <w:szCs w:val="28"/>
          <w:highlight w:val="none"/>
        </w:rPr>
      </w:pPr>
      <w:r>
        <w:rPr>
          <w:rFonts w:hint="eastAsia" w:ascii="宋体" w:hAnsi="宋体"/>
          <w:b/>
          <w:color w:val="auto"/>
          <w:sz w:val="28"/>
          <w:szCs w:val="28"/>
          <w:highlight w:val="none"/>
        </w:rPr>
        <w:t>比选申请价格评审表</w:t>
      </w:r>
    </w:p>
    <w:tbl>
      <w:tblPr>
        <w:tblStyle w:val="28"/>
        <w:tblW w:w="1385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4536"/>
        <w:gridCol w:w="2268"/>
        <w:gridCol w:w="2126"/>
        <w:gridCol w:w="1843"/>
        <w:gridCol w:w="21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6" w:hRule="atLeast"/>
        </w:trPr>
        <w:tc>
          <w:tcPr>
            <w:tcW w:w="959" w:type="dxa"/>
            <w:tcBorders>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序号</w:t>
            </w:r>
          </w:p>
        </w:tc>
        <w:tc>
          <w:tcPr>
            <w:tcW w:w="4536" w:type="dxa"/>
            <w:tcBorders>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比选申请人名称</w:t>
            </w:r>
          </w:p>
        </w:tc>
        <w:tc>
          <w:tcPr>
            <w:tcW w:w="2268" w:type="dxa"/>
            <w:tcBorders>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修正前比选申请报价</w:t>
            </w: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是否有修正</w:t>
            </w: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r>
              <w:rPr>
                <w:rFonts w:hint="eastAsia" w:ascii="宋体" w:hAnsi="宋体"/>
                <w:color w:val="auto"/>
                <w:highlight w:val="none"/>
              </w:rPr>
              <w:t>评审</w:t>
            </w:r>
            <w:r>
              <w:rPr>
                <w:rFonts w:hint="eastAsia" w:ascii="宋体" w:hAnsi="宋体"/>
                <w:color w:val="auto"/>
                <w:highlight w:val="none"/>
                <w:lang w:eastAsia="zh-CN"/>
              </w:rPr>
              <w:t>总</w:t>
            </w:r>
            <w:r>
              <w:rPr>
                <w:rFonts w:hint="eastAsia" w:ascii="宋体" w:hAnsi="宋体"/>
                <w:color w:val="auto"/>
                <w:highlight w:val="none"/>
              </w:rPr>
              <w:t>价（元）</w:t>
            </w: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排名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4536"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268"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tcPr>
          <w:p>
            <w:pPr>
              <w:ind w:left="0" w:firstLine="0"/>
              <w:rPr>
                <w:rFonts w:ascii="宋体" w:hAnsi="宋体"/>
                <w:color w:val="auto"/>
                <w:highlight w:val="none"/>
              </w:rPr>
            </w:pPr>
          </w:p>
        </w:tc>
        <w:tc>
          <w:tcPr>
            <w:tcW w:w="1843" w:type="dxa"/>
            <w:tcBorders>
              <w:top w:val="single" w:color="auto" w:sz="4" w:space="0"/>
              <w:left w:val="single" w:color="auto" w:sz="4" w:space="0"/>
              <w:bottom w:val="single" w:color="auto" w:sz="4" w:space="0"/>
              <w:right w:val="single" w:color="auto" w:sz="4" w:space="0"/>
            </w:tcBorders>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6" w:hRule="atLeast"/>
        </w:trPr>
        <w:tc>
          <w:tcPr>
            <w:tcW w:w="959" w:type="dxa"/>
            <w:tcBorders>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4536" w:type="dxa"/>
            <w:tcBorders>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2268" w:type="dxa"/>
            <w:tcBorders>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4536"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268"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4536"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268"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4536"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268"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bl>
    <w:p>
      <w:pPr>
        <w:spacing w:before="0" w:after="0" w:afterAutospacing="0"/>
        <w:ind w:left="0" w:right="0" w:firstLine="0"/>
        <w:jc w:val="left"/>
        <w:rPr>
          <w:rFonts w:ascii="宋体" w:hAnsi="宋体"/>
          <w:color w:val="auto"/>
          <w:highlight w:val="none"/>
        </w:rPr>
      </w:pPr>
      <w:r>
        <w:rPr>
          <w:rFonts w:hint="eastAsia" w:ascii="宋体" w:hAnsi="宋体"/>
          <w:color w:val="auto"/>
          <w:highlight w:val="none"/>
        </w:rPr>
        <w:t>注：1.如有修正，</w:t>
      </w:r>
      <w:r>
        <w:rPr>
          <w:rFonts w:hint="eastAsia" w:hAnsi="宋体"/>
          <w:color w:val="auto"/>
          <w:highlight w:val="none"/>
        </w:rPr>
        <w:t>评审委员会</w:t>
      </w:r>
      <w:r>
        <w:rPr>
          <w:rFonts w:hint="eastAsia" w:ascii="宋体" w:hAnsi="宋体"/>
          <w:color w:val="auto"/>
          <w:highlight w:val="none"/>
        </w:rPr>
        <w:t>需填写附表《比选申请报价修正表》并由比选申请人代表签字确认；.如无修正，评审</w:t>
      </w:r>
      <w:r>
        <w:rPr>
          <w:rFonts w:hint="eastAsia" w:ascii="宋体" w:hAnsi="宋体"/>
          <w:color w:val="auto"/>
          <w:highlight w:val="none"/>
          <w:lang w:eastAsia="zh-CN"/>
        </w:rPr>
        <w:t>总</w:t>
      </w:r>
      <w:r>
        <w:rPr>
          <w:rFonts w:hint="eastAsia" w:ascii="宋体" w:hAnsi="宋体"/>
          <w:color w:val="auto"/>
          <w:highlight w:val="none"/>
        </w:rPr>
        <w:t>价=比选申请报价。</w:t>
      </w:r>
    </w:p>
    <w:p>
      <w:pPr>
        <w:spacing w:before="0" w:after="0" w:afterAutospacing="0"/>
        <w:ind w:left="0" w:right="0" w:firstLine="420" w:firstLineChars="200"/>
        <w:jc w:val="left"/>
        <w:rPr>
          <w:rFonts w:ascii="宋体" w:hAnsi="宋体"/>
          <w:color w:val="auto"/>
          <w:highlight w:val="none"/>
        </w:rPr>
      </w:pPr>
      <w:r>
        <w:rPr>
          <w:rFonts w:hint="eastAsia" w:ascii="宋体" w:hAnsi="宋体"/>
          <w:color w:val="auto"/>
          <w:highlight w:val="none"/>
        </w:rPr>
        <w:t>2.评</w:t>
      </w:r>
      <w:r>
        <w:rPr>
          <w:rFonts w:hint="eastAsia" w:ascii="宋体" w:hAnsi="宋体"/>
          <w:color w:val="auto"/>
          <w:highlight w:val="none"/>
          <w:lang w:eastAsia="zh-CN"/>
        </w:rPr>
        <w:t>审总价</w:t>
      </w:r>
      <w:r>
        <w:rPr>
          <w:rFonts w:hint="eastAsia" w:ascii="宋体" w:hAnsi="宋体"/>
          <w:color w:val="auto"/>
          <w:highlight w:val="none"/>
        </w:rPr>
        <w:t>及中</w:t>
      </w:r>
      <w:r>
        <w:rPr>
          <w:rFonts w:hint="eastAsia" w:ascii="宋体" w:hAnsi="宋体"/>
          <w:color w:val="auto"/>
          <w:highlight w:val="none"/>
          <w:lang w:eastAsia="zh-CN"/>
        </w:rPr>
        <w:t>选</w:t>
      </w:r>
      <w:r>
        <w:rPr>
          <w:rFonts w:hint="eastAsia" w:ascii="宋体" w:hAnsi="宋体"/>
          <w:color w:val="auto"/>
          <w:highlight w:val="none"/>
        </w:rPr>
        <w:t>价均以修正后价格为准。如比选申请人不接受按以上规则确定的评审总价和中选价，则其比选申请将被拒绝。</w:t>
      </w:r>
    </w:p>
    <w:p>
      <w:pPr>
        <w:spacing w:before="0" w:after="0"/>
        <w:ind w:left="0" w:right="0" w:firstLine="0"/>
        <w:jc w:val="left"/>
        <w:rPr>
          <w:rFonts w:ascii="宋体" w:hAnsi="宋体"/>
          <w:color w:val="auto"/>
          <w:highlight w:val="none"/>
        </w:rPr>
      </w:pPr>
    </w:p>
    <w:p>
      <w:pPr>
        <w:spacing w:before="0" w:after="0"/>
        <w:ind w:left="420" w:right="0" w:firstLine="0"/>
        <w:jc w:val="left"/>
        <w:rPr>
          <w:rFonts w:ascii="宋体" w:hAnsi="宋体"/>
          <w:color w:val="auto"/>
          <w:highlight w:val="none"/>
        </w:rPr>
      </w:pPr>
    </w:p>
    <w:p>
      <w:pPr>
        <w:spacing w:before="0" w:after="0"/>
        <w:ind w:left="0" w:right="0" w:firstLine="0"/>
        <w:jc w:val="left"/>
        <w:rPr>
          <w:rFonts w:ascii="宋体" w:hAnsi="宋体"/>
          <w:color w:val="auto"/>
          <w:highlight w:val="none"/>
        </w:rPr>
      </w:pPr>
    </w:p>
    <w:p>
      <w:pPr>
        <w:pStyle w:val="5"/>
        <w:spacing w:before="159"/>
        <w:ind w:right="-57" w:firstLine="0"/>
        <w:jc w:val="both"/>
        <w:rPr>
          <w:rFonts w:hint="eastAsia" w:ascii="宋体" w:hAnsi="宋体" w:eastAsia="宋体" w:cs="宋体"/>
          <w:color w:val="auto"/>
          <w:sz w:val="21"/>
          <w:szCs w:val="21"/>
          <w:highlight w:val="none"/>
        </w:rPr>
      </w:pPr>
      <w:bookmarkStart w:id="1172" w:name="_Toc11534"/>
      <w:r>
        <w:rPr>
          <w:rFonts w:hint="eastAsia" w:ascii="宋体" w:hAnsi="宋体" w:eastAsia="宋体" w:cs="宋体"/>
          <w:color w:val="auto"/>
          <w:sz w:val="21"/>
          <w:szCs w:val="21"/>
          <w:highlight w:val="none"/>
        </w:rPr>
        <w:t>附表</w:t>
      </w:r>
      <w:r>
        <w:rPr>
          <w:rFonts w:hint="eastAsia" w:ascii="宋体" w:hAnsi="宋体" w:eastAsia="宋体" w:cs="宋体"/>
          <w:color w:val="auto"/>
          <w:sz w:val="21"/>
          <w:szCs w:val="21"/>
          <w:highlight w:val="none"/>
          <w:lang w:val="en-US" w:eastAsia="zh-CN"/>
        </w:rPr>
        <w:t>五</w:t>
      </w:r>
      <w:r>
        <w:rPr>
          <w:rFonts w:hint="eastAsia" w:ascii="宋体" w:hAnsi="宋体" w:eastAsia="宋体" w:cs="宋体"/>
          <w:color w:val="auto"/>
          <w:sz w:val="21"/>
          <w:szCs w:val="21"/>
          <w:highlight w:val="none"/>
        </w:rPr>
        <w:t>：比选申请报价修正表</w:t>
      </w:r>
      <w:bookmarkEnd w:id="1172"/>
    </w:p>
    <w:p>
      <w:pPr>
        <w:spacing w:before="159"/>
        <w:ind w:left="0" w:right="-57" w:firstLine="0"/>
        <w:jc w:val="center"/>
        <w:rPr>
          <w:rFonts w:hint="eastAsia" w:ascii="宋体" w:hAnsi="宋体"/>
          <w:b/>
          <w:color w:val="auto"/>
          <w:sz w:val="28"/>
          <w:szCs w:val="28"/>
          <w:highlight w:val="none"/>
        </w:rPr>
      </w:pPr>
      <w:r>
        <w:rPr>
          <w:rFonts w:hint="eastAsia" w:ascii="宋体" w:hAnsi="宋体"/>
          <w:b/>
          <w:color w:val="auto"/>
          <w:sz w:val="28"/>
          <w:szCs w:val="28"/>
          <w:highlight w:val="none"/>
        </w:rPr>
        <w:t>比选申请报价修正表</w:t>
      </w:r>
    </w:p>
    <w:tbl>
      <w:tblPr>
        <w:tblStyle w:val="28"/>
        <w:tblW w:w="13880"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2145"/>
        <w:gridCol w:w="3474"/>
        <w:gridCol w:w="3872"/>
        <w:gridCol w:w="4389"/>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bottom w:val="single" w:color="auto" w:sz="4" w:space="0"/>
              <w:right w:val="single" w:color="auto" w:sz="4" w:space="0"/>
            </w:tcBorders>
            <w:vAlign w:val="center"/>
          </w:tcPr>
          <w:p>
            <w:pPr>
              <w:spacing w:before="0" w:line="240" w:lineRule="auto"/>
              <w:ind w:right="0" w:firstLine="0"/>
              <w:jc w:val="center"/>
              <w:rPr>
                <w:rFonts w:ascii="宋体" w:hAnsi="宋体"/>
                <w:b/>
                <w:color w:val="auto"/>
                <w:sz w:val="24"/>
                <w:szCs w:val="24"/>
                <w:highlight w:val="none"/>
              </w:rPr>
            </w:pPr>
            <w:r>
              <w:rPr>
                <w:rFonts w:hint="eastAsia" w:ascii="宋体" w:hAnsi="宋体"/>
                <w:b/>
                <w:color w:val="auto"/>
                <w:sz w:val="24"/>
                <w:szCs w:val="24"/>
                <w:highlight w:val="none"/>
              </w:rPr>
              <w:t>编号</w:t>
            </w:r>
          </w:p>
        </w:tc>
        <w:tc>
          <w:tcPr>
            <w:tcW w:w="3474" w:type="dxa"/>
            <w:tcBorders>
              <w:left w:val="single" w:color="auto" w:sz="4" w:space="0"/>
              <w:bottom w:val="single" w:color="auto" w:sz="4" w:space="0"/>
              <w:right w:val="single" w:color="auto" w:sz="4" w:space="0"/>
            </w:tcBorders>
            <w:vAlign w:val="center"/>
          </w:tcPr>
          <w:p>
            <w:pPr>
              <w:spacing w:before="0" w:line="240" w:lineRule="auto"/>
              <w:ind w:right="0" w:firstLine="0"/>
              <w:jc w:val="center"/>
              <w:rPr>
                <w:rFonts w:ascii="宋体" w:hAnsi="宋体"/>
                <w:b/>
                <w:color w:val="auto"/>
                <w:sz w:val="24"/>
                <w:szCs w:val="24"/>
                <w:highlight w:val="none"/>
              </w:rPr>
            </w:pPr>
            <w:r>
              <w:rPr>
                <w:rFonts w:hint="eastAsia" w:ascii="宋体" w:hAnsi="宋体"/>
                <w:b/>
                <w:color w:val="auto"/>
                <w:sz w:val="24"/>
                <w:szCs w:val="24"/>
                <w:highlight w:val="none"/>
              </w:rPr>
              <w:t>修正项目</w:t>
            </w:r>
          </w:p>
        </w:tc>
        <w:tc>
          <w:tcPr>
            <w:tcW w:w="3872" w:type="dxa"/>
            <w:tcBorders>
              <w:left w:val="single" w:color="auto" w:sz="4" w:space="0"/>
              <w:bottom w:val="single" w:color="auto" w:sz="4" w:space="0"/>
              <w:right w:val="single" w:color="auto" w:sz="4" w:space="0"/>
            </w:tcBorders>
            <w:vAlign w:val="center"/>
          </w:tcPr>
          <w:p>
            <w:pPr>
              <w:spacing w:before="0" w:line="240" w:lineRule="auto"/>
              <w:ind w:right="0" w:firstLine="0"/>
              <w:jc w:val="center"/>
              <w:rPr>
                <w:rFonts w:ascii="宋体" w:hAnsi="宋体"/>
                <w:b/>
                <w:color w:val="auto"/>
                <w:sz w:val="24"/>
                <w:szCs w:val="24"/>
                <w:highlight w:val="none"/>
              </w:rPr>
            </w:pPr>
            <w:r>
              <w:rPr>
                <w:rFonts w:hint="eastAsia" w:ascii="宋体" w:hAnsi="宋体"/>
                <w:b/>
                <w:color w:val="auto"/>
                <w:sz w:val="24"/>
                <w:szCs w:val="24"/>
                <w:highlight w:val="none"/>
              </w:rPr>
              <w:t>修正前比选申请报价</w:t>
            </w: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jc w:val="center"/>
              <w:rPr>
                <w:rFonts w:ascii="宋体" w:hAnsi="宋体"/>
                <w:b/>
                <w:color w:val="auto"/>
                <w:sz w:val="24"/>
                <w:szCs w:val="24"/>
                <w:highlight w:val="none"/>
              </w:rPr>
            </w:pPr>
            <w:r>
              <w:rPr>
                <w:rFonts w:hint="eastAsia" w:ascii="宋体" w:hAnsi="宋体"/>
                <w:b/>
                <w:color w:val="auto"/>
                <w:sz w:val="24"/>
                <w:szCs w:val="24"/>
                <w:highlight w:val="none"/>
              </w:rPr>
              <w:t>修正后比选申请报价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highlight w:val="none"/>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olor w:val="auto"/>
                <w:highlight w:val="none"/>
              </w:rPr>
            </w:pPr>
          </w:p>
        </w:tc>
        <w:tc>
          <w:tcPr>
            <w:tcW w:w="3872" w:type="dxa"/>
            <w:tcBorders>
              <w:left w:val="single" w:color="auto" w:sz="4" w:space="0"/>
              <w:right w:val="single" w:color="auto" w:sz="4" w:space="0"/>
            </w:tcBorders>
            <w:vAlign w:val="center"/>
          </w:tcPr>
          <w:p>
            <w:pPr>
              <w:spacing w:before="0" w:line="240" w:lineRule="auto"/>
              <w:ind w:right="0" w:firstLine="0"/>
              <w:rPr>
                <w:rFonts w:ascii="宋体" w:hAnsi="宋体"/>
                <w:color w:val="auto"/>
                <w:highlight w:val="none"/>
              </w:rPr>
            </w:pPr>
          </w:p>
        </w:tc>
        <w:tc>
          <w:tcPr>
            <w:tcW w:w="4389" w:type="dxa"/>
            <w:tcBorders>
              <w:top w:val="single" w:color="auto" w:sz="4" w:space="0"/>
              <w:left w:val="single" w:color="auto" w:sz="4" w:space="0"/>
              <w:bottom w:val="single" w:color="auto" w:sz="4" w:space="0"/>
              <w:right w:val="single" w:color="auto" w:sz="4" w:space="0"/>
            </w:tcBorders>
          </w:tcPr>
          <w:p>
            <w:pPr>
              <w:spacing w:before="0" w:line="240" w:lineRule="auto"/>
              <w:ind w:right="0" w:firstLine="0"/>
              <w:rPr>
                <w:rFonts w:ascii="宋体" w:hAnsi="宋体" w:cs="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highlight w:val="none"/>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s="宋体"/>
                <w:color w:val="auto"/>
                <w:highlight w:val="none"/>
              </w:rPr>
            </w:pPr>
          </w:p>
        </w:tc>
        <w:tc>
          <w:tcPr>
            <w:tcW w:w="3872" w:type="dxa"/>
            <w:tcBorders>
              <w:left w:val="single" w:color="auto" w:sz="4" w:space="0"/>
              <w:right w:val="single" w:color="auto" w:sz="4" w:space="0"/>
            </w:tcBorders>
            <w:vAlign w:val="center"/>
          </w:tcPr>
          <w:p>
            <w:pPr>
              <w:spacing w:before="0" w:line="240" w:lineRule="auto"/>
              <w:ind w:right="0" w:firstLine="0"/>
              <w:jc w:val="center"/>
              <w:rPr>
                <w:rFonts w:ascii="宋体" w:hAnsi="宋体" w:cs="宋体"/>
                <w:color w:val="auto"/>
                <w:highlight w:val="none"/>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rPr>
                <w:rFonts w:ascii="宋体" w:hAnsi="宋体" w:cs="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highlight w:val="none"/>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s="宋体"/>
                <w:color w:val="auto"/>
                <w:highlight w:val="none"/>
              </w:rPr>
            </w:pPr>
          </w:p>
        </w:tc>
        <w:tc>
          <w:tcPr>
            <w:tcW w:w="3872" w:type="dxa"/>
            <w:tcBorders>
              <w:left w:val="single" w:color="auto" w:sz="4" w:space="0"/>
              <w:right w:val="single" w:color="auto" w:sz="4" w:space="0"/>
            </w:tcBorders>
            <w:vAlign w:val="center"/>
          </w:tcPr>
          <w:p>
            <w:pPr>
              <w:spacing w:before="0" w:line="240" w:lineRule="auto"/>
              <w:ind w:right="0" w:firstLine="0"/>
              <w:jc w:val="center"/>
              <w:rPr>
                <w:rFonts w:ascii="宋体" w:hAnsi="宋体" w:cs="宋体"/>
                <w:color w:val="auto"/>
                <w:highlight w:val="none"/>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highlight w:val="none"/>
              </w:rPr>
            </w:pPr>
          </w:p>
        </w:tc>
        <w:tc>
          <w:tcPr>
            <w:tcW w:w="3474" w:type="dxa"/>
            <w:tcBorders>
              <w:left w:val="single" w:color="auto" w:sz="4" w:space="0"/>
              <w:right w:val="single" w:color="auto" w:sz="4" w:space="0"/>
            </w:tcBorders>
            <w:vAlign w:val="center"/>
          </w:tcPr>
          <w:p>
            <w:pPr>
              <w:spacing w:before="0" w:line="240" w:lineRule="auto"/>
              <w:ind w:right="0" w:firstLine="0"/>
              <w:jc w:val="left"/>
              <w:rPr>
                <w:rFonts w:ascii="宋体" w:hAnsi="宋体" w:cs="宋体"/>
                <w:color w:val="auto"/>
                <w:highlight w:val="none"/>
              </w:rPr>
            </w:pPr>
          </w:p>
        </w:tc>
        <w:tc>
          <w:tcPr>
            <w:tcW w:w="3872" w:type="dxa"/>
            <w:tcBorders>
              <w:left w:val="single" w:color="auto" w:sz="4" w:space="0"/>
              <w:right w:val="single" w:color="auto" w:sz="4" w:space="0"/>
            </w:tcBorders>
            <w:vAlign w:val="center"/>
          </w:tcPr>
          <w:p>
            <w:pPr>
              <w:spacing w:before="0" w:line="240" w:lineRule="auto"/>
              <w:ind w:right="0" w:firstLine="0"/>
              <w:jc w:val="center"/>
              <w:rPr>
                <w:rFonts w:ascii="宋体" w:hAnsi="宋体" w:cs="宋体"/>
                <w:color w:val="auto"/>
                <w:highlight w:val="none"/>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highlight w:val="none"/>
              </w:rPr>
            </w:pPr>
          </w:p>
        </w:tc>
        <w:tc>
          <w:tcPr>
            <w:tcW w:w="3474" w:type="dxa"/>
            <w:tcBorders>
              <w:left w:val="single" w:color="auto" w:sz="4" w:space="0"/>
              <w:right w:val="single" w:color="auto" w:sz="4" w:space="0"/>
            </w:tcBorders>
            <w:vAlign w:val="center"/>
          </w:tcPr>
          <w:p>
            <w:pPr>
              <w:spacing w:before="0" w:line="240" w:lineRule="auto"/>
              <w:ind w:right="0" w:firstLine="0"/>
              <w:jc w:val="center"/>
              <w:rPr>
                <w:rFonts w:ascii="宋体" w:hAnsi="宋体"/>
                <w:color w:val="auto"/>
                <w:highlight w:val="none"/>
              </w:rPr>
            </w:pPr>
          </w:p>
        </w:tc>
        <w:tc>
          <w:tcPr>
            <w:tcW w:w="3872" w:type="dxa"/>
            <w:tcBorders>
              <w:left w:val="single" w:color="auto" w:sz="4" w:space="0"/>
              <w:right w:val="single" w:color="auto" w:sz="4" w:space="0"/>
            </w:tcBorders>
            <w:vAlign w:val="center"/>
          </w:tcPr>
          <w:p>
            <w:pPr>
              <w:spacing w:before="0" w:line="240" w:lineRule="auto"/>
              <w:ind w:right="0" w:firstLine="0"/>
              <w:jc w:val="left"/>
              <w:rPr>
                <w:rFonts w:ascii="宋体" w:hAnsi="宋体"/>
                <w:b/>
                <w:color w:val="auto"/>
                <w:sz w:val="24"/>
                <w:szCs w:val="24"/>
                <w:highlight w:val="none"/>
              </w:rPr>
            </w:pPr>
          </w:p>
        </w:tc>
        <w:tc>
          <w:tcPr>
            <w:tcW w:w="4389" w:type="dxa"/>
            <w:tcBorders>
              <w:top w:val="single" w:color="auto" w:sz="4" w:space="0"/>
              <w:left w:val="single" w:color="auto" w:sz="4" w:space="0"/>
              <w:bottom w:val="single" w:color="auto" w:sz="4" w:space="0"/>
              <w:right w:val="single" w:color="auto" w:sz="4" w:space="0"/>
            </w:tcBorders>
            <w:vAlign w:val="center"/>
          </w:tcPr>
          <w:p>
            <w:pPr>
              <w:spacing w:before="0" w:line="240" w:lineRule="auto"/>
              <w:ind w:right="0" w:firstLine="0"/>
              <w:jc w:val="left"/>
              <w:rPr>
                <w:rFonts w:ascii="宋体" w:hAnsi="宋体" w:cs="宋体"/>
                <w:b/>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b/>
                <w:color w:val="auto"/>
                <w:sz w:val="24"/>
                <w:szCs w:val="24"/>
                <w:highlight w:val="none"/>
              </w:rPr>
            </w:pPr>
            <w:r>
              <w:rPr>
                <w:rFonts w:hint="eastAsia" w:ascii="宋体" w:hAnsi="宋体"/>
                <w:b/>
                <w:color w:val="auto"/>
                <w:sz w:val="24"/>
                <w:szCs w:val="24"/>
                <w:highlight w:val="none"/>
              </w:rPr>
              <w:t>比选申请人名称</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cs="宋体"/>
                <w:b/>
                <w:color w:val="auto"/>
                <w:sz w:val="24"/>
                <w:szCs w:val="24"/>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b/>
                <w:color w:val="auto"/>
                <w:sz w:val="24"/>
                <w:szCs w:val="24"/>
                <w:highlight w:val="none"/>
              </w:rPr>
            </w:pPr>
            <w:r>
              <w:rPr>
                <w:rFonts w:hint="eastAsia" w:ascii="宋体" w:hAnsi="宋体"/>
                <w:b/>
                <w:color w:val="auto"/>
                <w:sz w:val="24"/>
                <w:szCs w:val="24"/>
                <w:highlight w:val="none"/>
              </w:rPr>
              <w:t>比选申请人声明</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b/>
                <w:color w:val="auto"/>
                <w:sz w:val="24"/>
                <w:szCs w:val="24"/>
                <w:highlight w:val="none"/>
              </w:rPr>
            </w:pPr>
            <w:r>
              <w:rPr>
                <w:rFonts w:hint="eastAsia" w:ascii="宋体" w:hAnsi="宋体" w:cs="宋体"/>
                <w:b/>
                <w:color w:val="auto"/>
                <w:sz w:val="24"/>
                <w:szCs w:val="24"/>
                <w:highlight w:val="none"/>
              </w:rPr>
              <w:t>我单位（</w:t>
            </w:r>
            <w:r>
              <w:rPr>
                <w:rFonts w:ascii="宋体" w:hAnsi="宋体"/>
                <w:b/>
                <w:color w:val="auto"/>
                <w:sz w:val="44"/>
                <w:szCs w:val="44"/>
                <w:highlight w:val="none"/>
              </w:rPr>
              <w:t>□</w:t>
            </w:r>
            <w:r>
              <w:rPr>
                <w:rFonts w:hint="eastAsia" w:ascii="宋体" w:hAnsi="宋体" w:cs="宋体"/>
                <w:b/>
                <w:color w:val="auto"/>
                <w:sz w:val="24"/>
                <w:szCs w:val="24"/>
                <w:highlight w:val="none"/>
              </w:rPr>
              <w:t>接受</w:t>
            </w:r>
            <w:r>
              <w:rPr>
                <w:rFonts w:ascii="宋体" w:hAnsi="宋体"/>
                <w:b/>
                <w:color w:val="auto"/>
                <w:sz w:val="44"/>
                <w:szCs w:val="44"/>
                <w:highlight w:val="none"/>
              </w:rPr>
              <w:t>□</w:t>
            </w:r>
            <w:r>
              <w:rPr>
                <w:rFonts w:ascii="宋体" w:hAnsi="宋体"/>
                <w:b/>
                <w:color w:val="auto"/>
                <w:sz w:val="24"/>
                <w:szCs w:val="24"/>
                <w:highlight w:val="none"/>
              </w:rPr>
              <w:t>不接受</w:t>
            </w:r>
            <w:r>
              <w:rPr>
                <w:rFonts w:hint="eastAsia" w:ascii="宋体" w:hAnsi="宋体"/>
                <w:b/>
                <w:color w:val="auto"/>
                <w:sz w:val="24"/>
                <w:szCs w:val="24"/>
                <w:highlight w:val="none"/>
              </w:rPr>
              <w:t>）本评审办法第3.</w:t>
            </w:r>
            <w:r>
              <w:rPr>
                <w:rFonts w:hint="eastAsia" w:ascii="宋体" w:hAnsi="宋体"/>
                <w:b/>
                <w:color w:val="auto"/>
                <w:sz w:val="24"/>
                <w:szCs w:val="24"/>
                <w:highlight w:val="none"/>
                <w:lang w:eastAsia="zh-CN"/>
              </w:rPr>
              <w:t>4</w:t>
            </w:r>
            <w:r>
              <w:rPr>
                <w:rFonts w:hint="eastAsia" w:ascii="宋体" w:hAnsi="宋体"/>
                <w:b/>
                <w:color w:val="auto"/>
                <w:sz w:val="24"/>
                <w:szCs w:val="24"/>
                <w:highlight w:val="none"/>
              </w:rPr>
              <w:t>款价格评审确定的评审总价和中选价。</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7" w:hRule="atLeast"/>
        </w:trPr>
        <w:tc>
          <w:tcPr>
            <w:tcW w:w="2145" w:type="dxa"/>
            <w:tcBorders>
              <w:left w:val="single" w:color="auto" w:sz="4" w:space="0"/>
              <w:right w:val="single" w:color="auto" w:sz="4" w:space="0"/>
            </w:tcBorders>
            <w:vAlign w:val="center"/>
          </w:tcPr>
          <w:p>
            <w:pPr>
              <w:spacing w:before="0" w:line="240" w:lineRule="auto"/>
              <w:ind w:right="0" w:firstLine="0"/>
              <w:jc w:val="center"/>
              <w:rPr>
                <w:rFonts w:ascii="宋体" w:hAnsi="宋体"/>
                <w:b/>
                <w:color w:val="auto"/>
                <w:sz w:val="24"/>
                <w:szCs w:val="24"/>
                <w:highlight w:val="none"/>
              </w:rPr>
            </w:pPr>
            <w:r>
              <w:rPr>
                <w:rFonts w:hint="eastAsia" w:ascii="宋体" w:hAnsi="宋体"/>
                <w:b/>
                <w:color w:val="auto"/>
                <w:sz w:val="24"/>
                <w:szCs w:val="24"/>
                <w:highlight w:val="none"/>
              </w:rPr>
              <w:t>比选申请人代表签字</w:t>
            </w:r>
          </w:p>
        </w:tc>
        <w:tc>
          <w:tcPr>
            <w:tcW w:w="11735" w:type="dxa"/>
            <w:gridSpan w:val="3"/>
            <w:tcBorders>
              <w:left w:val="single" w:color="auto" w:sz="4" w:space="0"/>
              <w:right w:val="single" w:color="auto" w:sz="4" w:space="0"/>
            </w:tcBorders>
            <w:vAlign w:val="center"/>
          </w:tcPr>
          <w:p>
            <w:pPr>
              <w:spacing w:before="0" w:line="240" w:lineRule="auto"/>
              <w:ind w:right="0" w:firstLine="0"/>
              <w:rPr>
                <w:rFonts w:ascii="宋体" w:hAnsi="宋体" w:cs="宋体"/>
                <w:b/>
                <w:color w:val="auto"/>
                <w:sz w:val="24"/>
                <w:szCs w:val="24"/>
                <w:highlight w:val="none"/>
              </w:rPr>
            </w:pPr>
          </w:p>
          <w:p>
            <w:pPr>
              <w:spacing w:before="0" w:line="240" w:lineRule="auto"/>
              <w:ind w:right="0" w:firstLine="0"/>
              <w:rPr>
                <w:rFonts w:ascii="宋体" w:hAnsi="宋体" w:cs="宋体"/>
                <w:b/>
                <w:color w:val="auto"/>
                <w:sz w:val="24"/>
                <w:szCs w:val="24"/>
                <w:highlight w:val="none"/>
              </w:rPr>
            </w:pPr>
            <w:r>
              <w:rPr>
                <w:rFonts w:hint="eastAsia" w:ascii="宋体" w:hAnsi="宋体" w:cs="宋体"/>
                <w:b/>
                <w:color w:val="auto"/>
                <w:sz w:val="24"/>
                <w:szCs w:val="24"/>
                <w:highlight w:val="none"/>
              </w:rPr>
              <w:t xml:space="preserve">                                                                     日期：    年  月   日</w:t>
            </w:r>
          </w:p>
        </w:tc>
      </w:tr>
    </w:tbl>
    <w:p>
      <w:pPr>
        <w:spacing w:before="0" w:after="0"/>
        <w:ind w:left="420" w:right="0" w:firstLine="0"/>
        <w:jc w:val="left"/>
        <w:outlineLvl w:val="9"/>
        <w:rPr>
          <w:rFonts w:hint="eastAsia" w:ascii="宋体" w:hAnsi="宋体"/>
          <w:color w:val="auto"/>
          <w:highlight w:val="none"/>
        </w:rPr>
      </w:pPr>
      <w:r>
        <w:rPr>
          <w:rFonts w:hint="eastAsia" w:ascii="宋体" w:hAnsi="宋体"/>
          <w:color w:val="auto"/>
          <w:highlight w:val="none"/>
        </w:rPr>
        <w:t>注：评</w:t>
      </w:r>
      <w:r>
        <w:rPr>
          <w:rFonts w:hint="eastAsia" w:ascii="宋体" w:hAnsi="宋体"/>
          <w:color w:val="auto"/>
          <w:highlight w:val="none"/>
          <w:lang w:eastAsia="zh-CN"/>
        </w:rPr>
        <w:t>审总价</w:t>
      </w:r>
      <w:r>
        <w:rPr>
          <w:rFonts w:hint="eastAsia" w:ascii="宋体" w:hAnsi="宋体"/>
          <w:color w:val="auto"/>
          <w:highlight w:val="none"/>
        </w:rPr>
        <w:t>及中</w:t>
      </w:r>
      <w:r>
        <w:rPr>
          <w:rFonts w:hint="eastAsia" w:ascii="宋体" w:hAnsi="宋体"/>
          <w:color w:val="auto"/>
          <w:highlight w:val="none"/>
          <w:lang w:eastAsia="zh-CN"/>
        </w:rPr>
        <w:t>选</w:t>
      </w:r>
      <w:r>
        <w:rPr>
          <w:rFonts w:hint="eastAsia" w:ascii="宋体" w:hAnsi="宋体"/>
          <w:color w:val="auto"/>
          <w:highlight w:val="none"/>
        </w:rPr>
        <w:t>价均以修正后价格为准。如比选申请人不接受按以上规则确定的评审总价和中选价，则其比选申请将被拒绝。</w:t>
      </w:r>
      <w:bookmarkEnd w:id="1152"/>
      <w:bookmarkEnd w:id="1153"/>
      <w:bookmarkEnd w:id="1154"/>
      <w:bookmarkEnd w:id="1155"/>
      <w:bookmarkEnd w:id="1156"/>
      <w:bookmarkEnd w:id="1157"/>
      <w:bookmarkEnd w:id="1158"/>
      <w:bookmarkEnd w:id="1159"/>
      <w:bookmarkEnd w:id="1160"/>
      <w:bookmarkEnd w:id="1161"/>
      <w:bookmarkEnd w:id="1162"/>
      <w:bookmarkEnd w:id="1163"/>
      <w:bookmarkEnd w:id="1164"/>
      <w:bookmarkEnd w:id="1165"/>
      <w:bookmarkEnd w:id="1166"/>
      <w:bookmarkEnd w:id="1167"/>
      <w:bookmarkEnd w:id="1168"/>
      <w:bookmarkEnd w:id="1169"/>
      <w:bookmarkEnd w:id="1170"/>
      <w:bookmarkStart w:id="1173" w:name="_Toc8023"/>
      <w:bookmarkStart w:id="1174" w:name="_Toc11272"/>
      <w:bookmarkStart w:id="1175" w:name="_Toc16833"/>
      <w:bookmarkStart w:id="1176" w:name="_Toc7101"/>
    </w:p>
    <w:p>
      <w:pPr>
        <w:pStyle w:val="2"/>
        <w:rPr>
          <w:rFonts w:hint="eastAsia"/>
        </w:rPr>
      </w:pPr>
    </w:p>
    <w:p>
      <w:pPr>
        <w:pStyle w:val="5"/>
        <w:spacing w:before="0"/>
        <w:ind w:left="0" w:right="0" w:firstLine="0"/>
        <w:outlineLvl w:val="1"/>
        <w:rPr>
          <w:rFonts w:hint="eastAsia" w:ascii="宋体" w:hAnsi="宋体" w:eastAsia="宋体" w:cs="宋体"/>
          <w:color w:val="auto"/>
          <w:sz w:val="21"/>
          <w:szCs w:val="21"/>
          <w:highlight w:val="none"/>
        </w:rPr>
      </w:pPr>
      <w:bookmarkStart w:id="1177" w:name="_Toc767"/>
      <w:r>
        <w:rPr>
          <w:rFonts w:hint="eastAsia" w:ascii="宋体" w:hAnsi="宋体" w:eastAsia="宋体" w:cs="宋体"/>
          <w:color w:val="auto"/>
          <w:sz w:val="21"/>
          <w:szCs w:val="21"/>
          <w:highlight w:val="none"/>
        </w:rPr>
        <w:t>附表</w:t>
      </w:r>
      <w:r>
        <w:rPr>
          <w:rFonts w:hint="eastAsia" w:ascii="宋体" w:hAnsi="宋体" w:eastAsia="宋体" w:cs="宋体"/>
          <w:color w:val="auto"/>
          <w:sz w:val="21"/>
          <w:szCs w:val="21"/>
          <w:highlight w:val="none"/>
          <w:lang w:val="en-US" w:eastAsia="zh-CN"/>
        </w:rPr>
        <w:t xml:space="preserve">六 </w:t>
      </w:r>
      <w:r>
        <w:rPr>
          <w:rFonts w:hint="eastAsia" w:ascii="宋体" w:hAnsi="宋体" w:eastAsia="宋体" w:cs="宋体"/>
          <w:color w:val="auto"/>
          <w:sz w:val="21"/>
          <w:szCs w:val="21"/>
          <w:highlight w:val="none"/>
        </w:rPr>
        <w:t>比值及排名表</w:t>
      </w:r>
      <w:bookmarkEnd w:id="1173"/>
      <w:bookmarkEnd w:id="1174"/>
      <w:bookmarkEnd w:id="1175"/>
      <w:bookmarkEnd w:id="1176"/>
      <w:bookmarkEnd w:id="1177"/>
    </w:p>
    <w:p>
      <w:pPr>
        <w:spacing w:before="159"/>
        <w:ind w:right="-57" w:firstLine="0"/>
        <w:jc w:val="center"/>
        <w:rPr>
          <w:rFonts w:ascii="宋体" w:hAnsi="宋体"/>
          <w:b/>
          <w:color w:val="auto"/>
          <w:sz w:val="28"/>
          <w:szCs w:val="28"/>
          <w:highlight w:val="none"/>
        </w:rPr>
      </w:pPr>
      <w:r>
        <w:rPr>
          <w:rFonts w:hint="eastAsia" w:ascii="宋体" w:hAnsi="宋体"/>
          <w:b/>
          <w:color w:val="auto"/>
          <w:sz w:val="28"/>
          <w:szCs w:val="28"/>
          <w:highlight w:val="none"/>
        </w:rPr>
        <w:t>比值及排名表</w:t>
      </w:r>
    </w:p>
    <w:tbl>
      <w:tblPr>
        <w:tblStyle w:val="28"/>
        <w:tblW w:w="13858"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959"/>
        <w:gridCol w:w="4536"/>
        <w:gridCol w:w="2268"/>
        <w:gridCol w:w="2126"/>
        <w:gridCol w:w="1843"/>
        <w:gridCol w:w="212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826" w:hRule="atLeast"/>
        </w:trPr>
        <w:tc>
          <w:tcPr>
            <w:tcW w:w="959" w:type="dxa"/>
            <w:tcBorders>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序号</w:t>
            </w:r>
          </w:p>
        </w:tc>
        <w:tc>
          <w:tcPr>
            <w:tcW w:w="4536" w:type="dxa"/>
            <w:tcBorders>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lang w:eastAsia="zh-CN"/>
              </w:rPr>
              <w:t>比选申请</w:t>
            </w:r>
            <w:r>
              <w:rPr>
                <w:rFonts w:hint="eastAsia" w:ascii="宋体" w:hAnsi="宋体"/>
                <w:color w:val="auto"/>
                <w:highlight w:val="none"/>
              </w:rPr>
              <w:t>人名称</w:t>
            </w:r>
          </w:p>
        </w:tc>
        <w:tc>
          <w:tcPr>
            <w:tcW w:w="2268" w:type="dxa"/>
            <w:tcBorders>
              <w:left w:val="single" w:color="auto" w:sz="4" w:space="0"/>
              <w:bottom w:val="single" w:color="auto" w:sz="4" w:space="0"/>
              <w:right w:val="single" w:color="auto" w:sz="4" w:space="0"/>
            </w:tcBorders>
            <w:vAlign w:val="center"/>
          </w:tcPr>
          <w:p>
            <w:pPr>
              <w:ind w:left="0" w:firstLine="0"/>
              <w:jc w:val="center"/>
              <w:rPr>
                <w:color w:val="auto"/>
                <w:highlight w:val="none"/>
              </w:rPr>
            </w:pPr>
            <w:r>
              <w:rPr>
                <w:rFonts w:hint="eastAsia"/>
                <w:color w:val="auto"/>
                <w:highlight w:val="none"/>
              </w:rPr>
              <w:t>最终入围得分</w:t>
            </w:r>
          </w:p>
          <w:p>
            <w:pPr>
              <w:ind w:left="0" w:firstLine="0"/>
              <w:jc w:val="center"/>
              <w:rPr>
                <w:rFonts w:ascii="宋体" w:hAnsi="宋体"/>
                <w:color w:val="auto"/>
                <w:highlight w:val="none"/>
              </w:rPr>
            </w:pPr>
            <w:r>
              <w:rPr>
                <w:rFonts w:hint="eastAsia"/>
                <w:b/>
                <w:bCs/>
                <w:color w:val="auto"/>
                <w:highlight w:val="none"/>
              </w:rPr>
              <w:t xml:space="preserve">B </w:t>
            </w: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评</w:t>
            </w:r>
            <w:r>
              <w:rPr>
                <w:rFonts w:hint="eastAsia" w:ascii="宋体" w:hAnsi="宋体"/>
                <w:color w:val="auto"/>
                <w:highlight w:val="none"/>
                <w:lang w:eastAsia="zh-CN"/>
              </w:rPr>
              <w:t>审</w:t>
            </w:r>
            <w:r>
              <w:rPr>
                <w:rFonts w:hint="eastAsia" w:ascii="宋体" w:hAnsi="宋体"/>
                <w:color w:val="auto"/>
                <w:highlight w:val="none"/>
              </w:rPr>
              <w:t>总价</w:t>
            </w:r>
          </w:p>
          <w:p>
            <w:pPr>
              <w:ind w:left="0" w:firstLine="0"/>
              <w:jc w:val="center"/>
              <w:rPr>
                <w:rFonts w:ascii="宋体" w:hAnsi="宋体"/>
                <w:color w:val="auto"/>
                <w:highlight w:val="none"/>
              </w:rPr>
            </w:pPr>
            <w:r>
              <w:rPr>
                <w:rFonts w:hint="eastAsia" w:ascii="宋体" w:hAnsi="宋体"/>
                <w:b/>
                <w:bCs/>
                <w:color w:val="auto"/>
                <w:highlight w:val="none"/>
              </w:rPr>
              <w:t>N</w:t>
            </w:r>
            <w:r>
              <w:rPr>
                <w:rFonts w:hint="eastAsia" w:ascii="宋体" w:hAnsi="宋体"/>
                <w:color w:val="auto"/>
                <w:highlight w:val="none"/>
              </w:rPr>
              <w:t>（万元）</w:t>
            </w: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比值</w:t>
            </w:r>
          </w:p>
          <w:p>
            <w:pPr>
              <w:ind w:left="0" w:firstLine="0"/>
              <w:jc w:val="center"/>
              <w:rPr>
                <w:rFonts w:ascii="宋体" w:hAnsi="宋体"/>
                <w:color w:val="auto"/>
                <w:highlight w:val="none"/>
              </w:rPr>
            </w:pPr>
            <w:r>
              <w:rPr>
                <w:rFonts w:hint="eastAsia"/>
                <w:b/>
                <w:bCs/>
                <w:color w:val="auto"/>
                <w:highlight w:val="none"/>
              </w:rPr>
              <w:t>【N/B】</w:t>
            </w: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jc w:val="center"/>
              <w:rPr>
                <w:rFonts w:ascii="宋体" w:hAnsi="宋体"/>
                <w:color w:val="auto"/>
                <w:highlight w:val="none"/>
              </w:rPr>
            </w:pPr>
            <w:r>
              <w:rPr>
                <w:rFonts w:hint="eastAsia" w:ascii="宋体" w:hAnsi="宋体"/>
                <w:color w:val="auto"/>
                <w:highlight w:val="none"/>
              </w:rPr>
              <w:t>排名</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4536"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268"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tcPr>
          <w:p>
            <w:pPr>
              <w:ind w:left="0" w:firstLine="0"/>
              <w:rPr>
                <w:rFonts w:ascii="宋体" w:hAnsi="宋体"/>
                <w:color w:val="auto"/>
                <w:highlight w:val="none"/>
              </w:rPr>
            </w:pPr>
          </w:p>
        </w:tc>
        <w:tc>
          <w:tcPr>
            <w:tcW w:w="1843" w:type="dxa"/>
            <w:tcBorders>
              <w:top w:val="single" w:color="auto" w:sz="4" w:space="0"/>
              <w:left w:val="single" w:color="auto" w:sz="4" w:space="0"/>
              <w:bottom w:val="single" w:color="auto" w:sz="4" w:space="0"/>
              <w:right w:val="single" w:color="auto" w:sz="4" w:space="0"/>
            </w:tcBorders>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86" w:hRule="atLeast"/>
        </w:trPr>
        <w:tc>
          <w:tcPr>
            <w:tcW w:w="959" w:type="dxa"/>
            <w:tcBorders>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4536" w:type="dxa"/>
            <w:tcBorders>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2268" w:type="dxa"/>
            <w:tcBorders>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4536"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268"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4536"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268"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54" w:hRule="atLeast"/>
        </w:trPr>
        <w:tc>
          <w:tcPr>
            <w:tcW w:w="959"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4536"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268" w:type="dxa"/>
            <w:tcBorders>
              <w:left w:val="single" w:color="auto" w:sz="4" w:space="0"/>
              <w:right w:val="single" w:color="auto" w:sz="4" w:space="0"/>
            </w:tcBorders>
            <w:vAlign w:val="center"/>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1843"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c>
          <w:tcPr>
            <w:tcW w:w="2126" w:type="dxa"/>
            <w:tcBorders>
              <w:top w:val="single" w:color="auto" w:sz="4" w:space="0"/>
              <w:left w:val="single" w:color="auto" w:sz="4" w:space="0"/>
              <w:bottom w:val="single" w:color="auto" w:sz="4" w:space="0"/>
              <w:right w:val="single" w:color="auto" w:sz="4" w:space="0"/>
            </w:tcBorders>
            <w:vAlign w:val="center"/>
          </w:tcPr>
          <w:p>
            <w:pPr>
              <w:ind w:left="0" w:firstLine="0"/>
              <w:rPr>
                <w:rFonts w:ascii="宋体" w:hAnsi="宋体"/>
                <w:color w:val="auto"/>
                <w:highlight w:val="none"/>
              </w:rPr>
            </w:pPr>
          </w:p>
        </w:tc>
      </w:tr>
    </w:tbl>
    <w:p>
      <w:pPr>
        <w:spacing w:before="0" w:after="0" w:afterAutospacing="0"/>
        <w:ind w:left="0" w:right="0" w:firstLine="0"/>
        <w:jc w:val="left"/>
        <w:rPr>
          <w:rFonts w:ascii="宋体" w:hAnsi="宋体"/>
          <w:color w:val="auto"/>
          <w:highlight w:val="none"/>
        </w:rPr>
      </w:pPr>
      <w:r>
        <w:rPr>
          <w:rFonts w:hint="eastAsia" w:ascii="宋体" w:hAnsi="宋体"/>
          <w:color w:val="auto"/>
          <w:highlight w:val="none"/>
        </w:rPr>
        <w:t>注：1.如有修正，</w:t>
      </w:r>
      <w:r>
        <w:rPr>
          <w:rFonts w:hAnsi="宋体"/>
          <w:color w:val="auto"/>
          <w:highlight w:val="none"/>
        </w:rPr>
        <w:t>经济评审组</w:t>
      </w:r>
      <w:r>
        <w:rPr>
          <w:rFonts w:hint="eastAsia" w:ascii="宋体" w:hAnsi="宋体"/>
          <w:color w:val="auto"/>
          <w:highlight w:val="none"/>
        </w:rPr>
        <w:t>需填写附表《</w:t>
      </w:r>
      <w:r>
        <w:rPr>
          <w:rFonts w:hint="eastAsia" w:ascii="宋体" w:hAnsi="宋体"/>
          <w:color w:val="auto"/>
          <w:highlight w:val="none"/>
          <w:lang w:eastAsia="zh-CN"/>
        </w:rPr>
        <w:t>比选申请</w:t>
      </w:r>
      <w:r>
        <w:rPr>
          <w:rFonts w:hint="eastAsia" w:ascii="宋体" w:hAnsi="宋体"/>
          <w:color w:val="auto"/>
          <w:highlight w:val="none"/>
        </w:rPr>
        <w:t>报价修正表》并由</w:t>
      </w:r>
      <w:r>
        <w:rPr>
          <w:rFonts w:hint="eastAsia" w:ascii="宋体" w:hAnsi="宋体"/>
          <w:color w:val="auto"/>
          <w:highlight w:val="none"/>
          <w:lang w:eastAsia="zh-CN"/>
        </w:rPr>
        <w:t>比选申请</w:t>
      </w:r>
      <w:r>
        <w:rPr>
          <w:rFonts w:hint="eastAsia" w:ascii="宋体" w:hAnsi="宋体"/>
          <w:color w:val="auto"/>
          <w:highlight w:val="none"/>
        </w:rPr>
        <w:t>人代表签字确认；如无修正，评</w:t>
      </w:r>
      <w:r>
        <w:rPr>
          <w:rFonts w:hint="eastAsia" w:ascii="宋体" w:hAnsi="宋体"/>
          <w:color w:val="auto"/>
          <w:highlight w:val="none"/>
          <w:lang w:eastAsia="zh-CN"/>
        </w:rPr>
        <w:t>审总</w:t>
      </w:r>
      <w:r>
        <w:rPr>
          <w:rFonts w:hint="eastAsia" w:ascii="宋体" w:hAnsi="宋体"/>
          <w:color w:val="auto"/>
          <w:highlight w:val="none"/>
        </w:rPr>
        <w:t>价=</w:t>
      </w:r>
      <w:r>
        <w:rPr>
          <w:rFonts w:hint="eastAsia" w:ascii="宋体" w:hAnsi="宋体"/>
          <w:color w:val="auto"/>
          <w:highlight w:val="none"/>
          <w:lang w:eastAsia="zh-CN"/>
        </w:rPr>
        <w:t>比选申请</w:t>
      </w:r>
      <w:r>
        <w:rPr>
          <w:rFonts w:hint="eastAsia" w:ascii="宋体" w:hAnsi="宋体"/>
          <w:color w:val="auto"/>
          <w:highlight w:val="none"/>
        </w:rPr>
        <w:t>报价。</w:t>
      </w:r>
    </w:p>
    <w:p>
      <w:pPr>
        <w:spacing w:before="0" w:after="0" w:afterAutospacing="0"/>
        <w:ind w:left="0" w:right="0" w:firstLine="420" w:firstLineChars="200"/>
        <w:jc w:val="left"/>
        <w:rPr>
          <w:rFonts w:hint="eastAsia" w:ascii="宋体" w:hAnsi="宋体" w:eastAsia="宋体"/>
          <w:b/>
          <w:color w:val="auto"/>
          <w:highlight w:val="none"/>
          <w:lang w:eastAsia="zh-CN"/>
        </w:rPr>
      </w:pPr>
      <w:r>
        <w:rPr>
          <w:rFonts w:hint="eastAsia" w:ascii="宋体" w:hAnsi="宋体"/>
          <w:color w:val="auto"/>
          <w:highlight w:val="none"/>
        </w:rPr>
        <w:t>2.评</w:t>
      </w:r>
      <w:r>
        <w:rPr>
          <w:rFonts w:hint="eastAsia" w:ascii="宋体" w:hAnsi="宋体"/>
          <w:color w:val="auto"/>
          <w:highlight w:val="none"/>
          <w:lang w:eastAsia="zh-CN"/>
        </w:rPr>
        <w:t>审</w:t>
      </w:r>
      <w:r>
        <w:rPr>
          <w:rFonts w:hint="eastAsia" w:ascii="宋体" w:hAnsi="宋体"/>
          <w:color w:val="auto"/>
          <w:highlight w:val="none"/>
        </w:rPr>
        <w:t>价格及中</w:t>
      </w:r>
      <w:r>
        <w:rPr>
          <w:rFonts w:hint="eastAsia" w:ascii="宋体" w:hAnsi="宋体"/>
          <w:color w:val="auto"/>
          <w:highlight w:val="none"/>
          <w:lang w:eastAsia="zh-CN"/>
        </w:rPr>
        <w:t>选</w:t>
      </w:r>
      <w:r>
        <w:rPr>
          <w:rFonts w:hint="eastAsia" w:ascii="宋体" w:hAnsi="宋体"/>
          <w:color w:val="auto"/>
          <w:highlight w:val="none"/>
        </w:rPr>
        <w:t>价均以修正后价格为准。如</w:t>
      </w:r>
      <w:r>
        <w:rPr>
          <w:rFonts w:hint="eastAsia" w:ascii="宋体" w:hAnsi="宋体"/>
          <w:color w:val="auto"/>
          <w:highlight w:val="none"/>
          <w:lang w:eastAsia="zh-CN"/>
        </w:rPr>
        <w:t>比选申请</w:t>
      </w:r>
      <w:r>
        <w:rPr>
          <w:rFonts w:hint="eastAsia" w:ascii="宋体" w:hAnsi="宋体"/>
          <w:color w:val="auto"/>
          <w:highlight w:val="none"/>
        </w:rPr>
        <w:t>人不接受按以上规则确定的评</w:t>
      </w:r>
      <w:r>
        <w:rPr>
          <w:rFonts w:hint="eastAsia" w:ascii="宋体" w:hAnsi="宋体"/>
          <w:color w:val="auto"/>
          <w:highlight w:val="none"/>
          <w:lang w:eastAsia="zh-CN"/>
        </w:rPr>
        <w:t>审</w:t>
      </w:r>
      <w:r>
        <w:rPr>
          <w:rFonts w:hint="eastAsia" w:ascii="宋体" w:hAnsi="宋体"/>
          <w:color w:val="auto"/>
          <w:highlight w:val="none"/>
        </w:rPr>
        <w:t>总价和中</w:t>
      </w:r>
      <w:r>
        <w:rPr>
          <w:rFonts w:hint="eastAsia" w:ascii="宋体" w:hAnsi="宋体"/>
          <w:color w:val="auto"/>
          <w:highlight w:val="none"/>
          <w:lang w:eastAsia="zh-CN"/>
        </w:rPr>
        <w:t>选</w:t>
      </w:r>
      <w:r>
        <w:rPr>
          <w:rFonts w:hint="eastAsia" w:ascii="宋体" w:hAnsi="宋体"/>
          <w:color w:val="auto"/>
          <w:highlight w:val="none"/>
        </w:rPr>
        <w:t>价，则其</w:t>
      </w:r>
      <w:r>
        <w:rPr>
          <w:rFonts w:hint="eastAsia" w:ascii="宋体" w:hAnsi="宋体"/>
          <w:color w:val="auto"/>
          <w:highlight w:val="none"/>
          <w:lang w:eastAsia="zh-CN"/>
        </w:rPr>
        <w:t>比选申请</w:t>
      </w:r>
      <w:r>
        <w:rPr>
          <w:rFonts w:hint="eastAsia" w:ascii="宋体" w:hAnsi="宋体"/>
          <w:color w:val="auto"/>
          <w:highlight w:val="none"/>
        </w:rPr>
        <w:t>将被拒</w:t>
      </w:r>
      <w:r>
        <w:rPr>
          <w:rFonts w:hint="eastAsia" w:ascii="宋体" w:hAnsi="宋体"/>
          <w:color w:val="auto"/>
          <w:highlight w:val="none"/>
          <w:lang w:val="en-US" w:eastAsia="zh-CN"/>
        </w:rPr>
        <w:t>绝</w:t>
      </w:r>
      <w:r>
        <w:rPr>
          <w:rFonts w:hint="eastAsia" w:ascii="宋体" w:hAnsi="宋体"/>
          <w:color w:val="auto"/>
          <w:highlight w:val="none"/>
          <w:lang w:eastAsia="zh-CN"/>
        </w:rPr>
        <w:t>。</w:t>
      </w:r>
    </w:p>
    <w:sectPr>
      <w:headerReference r:id="rId12" w:type="default"/>
      <w:footerReference r:id="rId13" w:type="default"/>
      <w:pgSz w:w="16838" w:h="11905" w:orient="landscape"/>
      <w:pgMar w:top="1418" w:right="1418" w:bottom="1418" w:left="1304" w:header="454" w:footer="567" w:gutter="0"/>
      <w:pgNumType w:fmt="decimal"/>
      <w:cols w:space="720" w:num="1"/>
      <w:docGrid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88"/>
    <w:family w:val="modern"/>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Cambria">
    <w:panose1 w:val="02040503050406030204"/>
    <w:charset w:val="00"/>
    <w:family w:val="roman"/>
    <w:pitch w:val="default"/>
    <w:sig w:usb0="E00006FF" w:usb1="420024FF" w:usb2="02000000" w:usb3="00000000" w:csb0="2000019F" w:csb1="00000000"/>
  </w:font>
  <w:font w:name="楷体_GB2312">
    <w:altName w:val="楷体"/>
    <w:panose1 w:val="02010609030101010101"/>
    <w:charset w:val="86"/>
    <w:family w:val="modern"/>
    <w:pitch w:val="default"/>
    <w:sig w:usb0="00000000" w:usb1="00000000" w:usb2="00000000" w:usb3="00000000" w:csb0="00040000"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auto"/>
    <w:pitch w:val="default"/>
    <w:sig w:usb0="80000287" w:usb1="2ACF3C50" w:usb2="00000016" w:usb3="00000000" w:csb0="0004001F" w:csb1="00000000"/>
  </w:font>
  <w:font w:name="仿宋">
    <w:panose1 w:val="02010609060101010101"/>
    <w:charset w:val="86"/>
    <w:family w:val="modern"/>
    <w:pitch w:val="default"/>
    <w:sig w:usb0="800002BF" w:usb1="38CF7CFA" w:usb2="00000016" w:usb3="00000000" w:csb0="00040001" w:csb1="00000000"/>
  </w:font>
  <w:font w:name="楷体">
    <w:panose1 w:val="02010609060101010101"/>
    <w:charset w:val="86"/>
    <w:family w:val="auto"/>
    <w:pitch w:val="default"/>
    <w:sig w:usb0="800002BF" w:usb1="38CF7CFA" w:usb2="00000016" w:usb3="00000000" w:csb0="00040001" w:csb1="00000000"/>
  </w:font>
  <w:font w:name="MS PGothic">
    <w:panose1 w:val="020B0600070205080204"/>
    <w:charset w:val="80"/>
    <w:family w:val="auto"/>
    <w:pitch w:val="default"/>
    <w:sig w:usb0="E00002FF" w:usb1="6AC7FDFB" w:usb2="08000012" w:usb3="00000000" w:csb0="4002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clear" w:pos="4153"/>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r>
      <w:fldChar w:fldCharType="begin"/>
    </w:r>
    <w:r>
      <w:instrText xml:space="preserve"> PAGE  \* MERGEFORMAT </w:instrText>
    </w:r>
    <w:r>
      <w:fldChar w:fldCharType="separate"/>
    </w:r>
    <w:r>
      <w:t>6</w: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pPr>
    <w:r>
      <w:rPr>
        <w:sz w:val="18"/>
      </w:rPr>
      <mc:AlternateContent>
        <mc:Choice Requires="wps">
          <w:drawing>
            <wp:anchor distT="0" distB="0" distL="114300" distR="114300" simplePos="0" relativeHeight="251661312" behindDoc="0" locked="0" layoutInCell="1" allowOverlap="1">
              <wp:simplePos x="0" y="0"/>
              <wp:positionH relativeFrom="margin">
                <wp:align>center</wp:align>
              </wp:positionH>
              <wp:positionV relativeFrom="paragraph">
                <wp:posOffset>0</wp:posOffset>
              </wp:positionV>
              <wp:extent cx="1828800" cy="1828800"/>
              <wp:effectExtent l="0" t="0" r="0" b="0"/>
              <wp:wrapNone/>
              <wp:docPr id="4" name="文本框 2"/>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ffectLst/>
                    </wps:spPr>
                    <wps:txbx>
                      <w:txbxContent>
                        <w:p>
                          <w:pPr>
                            <w:pStyle w:val="1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文本框 2" o:spid="_x0000_s1026" o:spt="202" type="#_x0000_t202" style="position:absolute;left:0pt;margin-top:0pt;height:144pt;width:144pt;mso-position-horizontal:center;mso-position-horizontal-relative:margin;mso-wrap-style:none;z-index:251661312;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">
              <v:fill on="f" focussize="0,0"/>
              <v:stroke on="f" weight="0.5pt"/>
              <v:imagedata o:title=""/>
              <o:lock v:ext="edit" aspectratio="f"/>
              <v:textbox inset="0mm,0mm,0mm,0mm" style="mso-fit-shape-to-text:t;">
                <w:txbxContent>
                  <w:p>
                    <w:pPr>
                      <w:pStyle w:val="16"/>
                    </w:pPr>
                    <w:r>
                      <w:fldChar w:fldCharType="begin"/>
                    </w:r>
                    <w:r>
                      <w:instrText xml:space="preserve"> PAGE  \* MERGEFORMAT </w:instrText>
                    </w:r>
                    <w:r>
                      <w:fldChar w:fldCharType="separate"/>
                    </w:r>
                    <w:r>
                      <w:t>1</w:t>
                    </w:r>
                    <w:r>
                      <w:fldChar w:fldCharType="end"/>
                    </w:r>
                  </w:p>
                </w:txbxContent>
              </v:textbox>
            </v:shape>
          </w:pict>
        </mc:Fallback>
      </mc:AlternateConten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tabs>
        <w:tab w:val="clear" w:pos="4153"/>
      </w:tabs>
      <w:jc w:val="cente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3"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16"/>
                          </w:pPr>
                          <w:r>
                            <w:fldChar w:fldCharType="begin"/>
                          </w:r>
                          <w:r>
                            <w:instrText xml:space="preserve"> PAGE  \* MERGEFORMAT </w:instrText>
                          </w:r>
                          <w:r>
                            <w:fldChar w:fldCharType="separate"/>
                          </w:r>
                          <w:r>
                            <w:t>85</w:t>
                          </w:r>
                          <w:r>
                            <w:fldChar w:fldCharType="end"/>
                          </w:r>
                        </w:p>
                      </w:txbxContent>
                    </wps:txbx>
                    <wps:bodyPr wrap="none" lIns="0" tIns="0" rIns="0" bIns="0" upright="0">
                      <a:spAutoFit/>
                    </wps:bodyPr>
                  </wps:wsp>
                </a:graphicData>
              </a:graphic>
            </wp:anchor>
          </w:drawing>
        </mc:Choice>
        <mc:Fallback>
          <w:pict>
            <v:shape id="文本框 1"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BuU2lsgBAACZAwAADgAAAGRycy9lMm9Eb2MueG1srVPNjtMwEL4j8Q6W&#10;79Rpk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pt6GtKHLc48Mv3b5cfvy4/v5Jl&#10;lqcPUGPWQ8C8NNz5AZdm9gM6M+tBRZu/yIdgHMU9X8WVQyIiP1qv1usKQwJj8wXx2ePzECG9ld6S&#10;bDQ04vSKqPz0HtKYOqfkas7fa2PKBI37y4GY2cNy72OP2UrDfpgI7X17Rj49Dr6hDvecEvPOoa55&#10;R2YjzsZ+No4h6kNXlijXg3B7TNhE6S1XGGGnwjixwm7arrwSf95L1uMftf0N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AblNpbIAQAAmQMAAA4AAAAAAAAAAQAgAAAAHgEAAGRycy9lMm9Eb2Mu&#10;eG1sUEsFBgAAAAAGAAYAWQEAAFgFAAAAAA==&#10;">
              <v:fill on="f" focussize="0,0"/>
              <v:stroke on="f"/>
              <v:imagedata o:title=""/>
              <o:lock v:ext="edit" aspectratio="f"/>
              <v:textbox inset="0mm,0mm,0mm,0mm" style="mso-fit-shape-to-text:t;">
                <w:txbxContent>
                  <w:p>
                    <w:pPr>
                      <w:pStyle w:val="16"/>
                    </w:pPr>
                    <w:r>
                      <w:fldChar w:fldCharType="begin"/>
                    </w:r>
                    <w:r>
                      <w:instrText xml:space="preserve"> PAGE  \* MERGEFORMAT </w:instrText>
                    </w:r>
                    <w:r>
                      <w:fldChar w:fldCharType="separate"/>
                    </w:r>
                    <w:r>
                      <w:t>85</w:t>
                    </w:r>
                    <w:r>
                      <w:fldChar w:fldCharType="end"/>
                    </w:r>
                  </w:p>
                </w:txbxContent>
              </v:textbox>
            </v:shape>
          </w:pict>
        </mc:Fallback>
      </mc:AlternateConten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6"/>
      <w:jc w:val="center"/>
    </w:pPr>
  </w:p>
  <w:p>
    <w:pPr>
      <w:pStyle w:val="16"/>
      <w:pBdr>
        <w:bottom w:val="none" w:color="auto" w:sz="0" w:space="0"/>
      </w:pBdr>
      <w:ind w:left="0" w:right="343" w:firstLine="0"/>
      <w:jc w:val="both"/>
    </w:pPr>
    <w:r>
      <w:rPr>
        <w:sz w:val="18"/>
      </w:rPr>
      <mc:AlternateContent>
        <mc:Choice Requires="wps">
          <w:drawing>
            <wp:anchor distT="0" distB="0" distL="114300" distR="114300" simplePos="0" relativeHeight="251662336" behindDoc="0" locked="0" layoutInCell="1" allowOverlap="1">
              <wp:simplePos x="0" y="0"/>
              <wp:positionH relativeFrom="margin">
                <wp:align>center</wp:align>
              </wp:positionH>
              <wp:positionV relativeFrom="paragraph">
                <wp:posOffset>0</wp:posOffset>
              </wp:positionV>
              <wp:extent cx="1828800" cy="1828800"/>
              <wp:effectExtent l="0" t="0" r="0" b="0"/>
              <wp:wrapNone/>
              <wp:docPr id="6" name="文本框 6"/>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
                            <w:fldChar w:fldCharType="begin"/>
                          </w:r>
                          <w:r>
                            <w:instrText xml:space="preserve"> PAGE  \* MERGEFORMAT </w:instrText>
                          </w:r>
                          <w:r>
                            <w:fldChar w:fldCharType="separate"/>
                          </w:r>
                          <w:r>
                            <w:t>100</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62336;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AwiRJeMQIAAGEEAAAOAAAAAAAAAAEAIAAAAB8BAABkcnMvZTJvRG9jLnhtbFBLBQYA&#10;AAAABgAGAFkBAADCBQAAAAA=&#10;">
              <v:fill on="f" focussize="0,0"/>
              <v:stroke on="f" weight="0.5pt"/>
              <v:imagedata o:title=""/>
              <o:lock v:ext="edit" aspectratio="f"/>
              <v:textbox inset="0mm,0mm,0mm,0mm" style="mso-fit-shape-to-text:t;">
                <w:txbxContent>
                  <w:p>
                    <w:r>
                      <w:fldChar w:fldCharType="begin"/>
                    </w:r>
                    <w:r>
                      <w:instrText xml:space="preserve"> PAGE  \* MERGEFORMAT </w:instrText>
                    </w:r>
                    <w:r>
                      <w:fldChar w:fldCharType="separate"/>
                    </w:r>
                    <w:r>
                      <w:t>100</w:t>
                    </w:r>
                    <w:r>
                      <w:fldChar w:fldCharType="end"/>
                    </w:r>
                  </w:p>
                </w:txbxContent>
              </v:textbox>
            </v:shape>
          </w:pict>
        </mc:Fallback>
      </mc:AlternateConten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360" w:lineRule="auto"/>
      </w:pPr>
      <w:r>
        <w:separator/>
      </w:r>
    </w:p>
  </w:footnote>
  <w:footnote w:type="continuationSeparator" w:id="1">
    <w:p>
      <w:pPr>
        <w:spacing w:before="0" w:after="0" w:line="36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ind w:right="-57" w:firstLine="300"/>
      <w:jc w:val="both"/>
      <w:rPr>
        <w:rFonts w:ascii="宋体" w:hAnsi="宋体"/>
        <w:color w:val="000000"/>
        <w:sz w:val="15"/>
        <w:szCs w:val="15"/>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right="-57" w:firstLine="300"/>
      <w:jc w:val="both"/>
      <w:rPr>
        <w:rFonts w:ascii="宋体" w:hAnsi="宋体"/>
        <w:color w:val="000000"/>
        <w:sz w:val="15"/>
        <w:szCs w:val="15"/>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spacing w:before="0"/>
      <w:ind w:right="-57" w:firstLine="0"/>
      <w:jc w:val="both"/>
      <w:rPr>
        <w:rFonts w:ascii="宋体" w:hAnsi="宋体"/>
        <w:color w:val="000000"/>
        <w:sz w:val="15"/>
        <w:szCs w:val="15"/>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pBdr>
        <w:bottom w:val="none" w:color="auto" w:sz="0" w:space="0"/>
      </w:pBdr>
      <w:ind w:right="-57" w:firstLine="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BCC9FB57"/>
    <w:multiLevelType w:val="singleLevel"/>
    <w:tmpl w:val="BCC9FB57"/>
    <w:lvl w:ilvl="0" w:tentative="0">
      <w:start w:val="1"/>
      <w:numFmt w:val="decimal"/>
      <w:suff w:val="nothing"/>
      <w:lvlText w:val="%1、"/>
      <w:lvlJc w:val="left"/>
    </w:lvl>
  </w:abstractNum>
  <w:abstractNum w:abstractNumId="1">
    <w:nsid w:val="C1E27E81"/>
    <w:multiLevelType w:val="multilevel"/>
    <w:tmpl w:val="C1E27E81"/>
    <w:lvl w:ilvl="0" w:tentative="0">
      <w:start w:val="2"/>
      <w:numFmt w:val="decimal"/>
      <w:lvlText w:val="%1"/>
      <w:lvlJc w:val="left"/>
      <w:pPr>
        <w:ind w:left="432" w:hanging="432"/>
      </w:pPr>
      <w:rPr>
        <w:rFonts w:hint="default" w:ascii="Times New Roman" w:hAnsi="Times New Roman" w:eastAsia="宋体" w:cs="宋体"/>
        <w:b/>
      </w:rPr>
    </w:lvl>
    <w:lvl w:ilvl="1" w:tentative="0">
      <w:start w:val="1"/>
      <w:numFmt w:val="decimal"/>
      <w:lvlText w:val="%1.%2"/>
      <w:lvlJc w:val="left"/>
      <w:pPr>
        <w:ind w:left="575" w:hanging="575"/>
      </w:pPr>
      <w:rPr>
        <w:rFonts w:hint="default" w:ascii="宋体" w:hAnsi="宋体" w:eastAsia="宋体" w:cs="宋体"/>
        <w:b/>
        <w:sz w:val="21"/>
        <w:szCs w:val="21"/>
      </w:rPr>
    </w:lvl>
    <w:lvl w:ilvl="2" w:tentative="0">
      <w:start w:val="1"/>
      <w:numFmt w:val="decimal"/>
      <w:lvlText w:val="%1.%2.%3"/>
      <w:lvlJc w:val="left"/>
      <w:pPr>
        <w:ind w:left="720" w:hanging="720"/>
      </w:pPr>
      <w:rPr>
        <w:rFonts w:hint="default" w:ascii="宋体" w:hAnsi="宋体" w:eastAsia="宋体" w:cs="宋体"/>
        <w:b w:val="0"/>
        <w:bCs/>
        <w:sz w:val="21"/>
        <w:szCs w:val="21"/>
      </w:rPr>
    </w:lvl>
    <w:lvl w:ilvl="3" w:tentative="0">
      <w:start w:val="1"/>
      <w:numFmt w:val="decimal"/>
      <w:pStyle w:val="3"/>
      <w:lvlText w:val="%1.%2.%3.%4"/>
      <w:lvlJc w:val="left"/>
      <w:pPr>
        <w:ind w:left="864" w:hanging="864"/>
      </w:pPr>
      <w:rPr>
        <w:rFonts w:hint="default" w:ascii="Times New Roman" w:hAnsi="Times New Roman" w:eastAsia="宋体" w:cs="Times New Roman"/>
      </w:rPr>
    </w:lvl>
    <w:lvl w:ilvl="4" w:tentative="0">
      <w:start w:val="1"/>
      <w:numFmt w:val="decimal"/>
      <w:lvlText w:val="%1.%2.%3.%4.%5."/>
      <w:lvlJc w:val="left"/>
      <w:pPr>
        <w:ind w:left="1008" w:hanging="1008"/>
      </w:pPr>
      <w:rPr>
        <w:rFonts w:hint="default"/>
      </w:rPr>
    </w:lvl>
    <w:lvl w:ilvl="5" w:tentative="0">
      <w:start w:val="1"/>
      <w:numFmt w:val="decimal"/>
      <w:lvlText w:val="%1.%2.%3.%4.%5.%6."/>
      <w:lvlJc w:val="left"/>
      <w:pPr>
        <w:ind w:left="1151" w:hanging="1151"/>
      </w:pPr>
      <w:rPr>
        <w:rFonts w:hint="default"/>
      </w:rPr>
    </w:lvl>
    <w:lvl w:ilvl="6" w:tentative="0">
      <w:start w:val="1"/>
      <w:numFmt w:val="decimal"/>
      <w:lvlText w:val="%1.%2.%3.%4.%5.%6.%7."/>
      <w:lvlJc w:val="left"/>
      <w:pPr>
        <w:ind w:left="1296" w:hanging="1296"/>
      </w:pPr>
      <w:rPr>
        <w:rFonts w:hint="default"/>
      </w:rPr>
    </w:lvl>
    <w:lvl w:ilvl="7" w:tentative="0">
      <w:start w:val="1"/>
      <w:numFmt w:val="decimal"/>
      <w:lvlText w:val="%1.%2.%3.%4.%5.%6.%7.%8."/>
      <w:lvlJc w:val="left"/>
      <w:pPr>
        <w:ind w:left="1440" w:hanging="1440"/>
      </w:pPr>
      <w:rPr>
        <w:rFonts w:hint="default"/>
      </w:rPr>
    </w:lvl>
    <w:lvl w:ilvl="8" w:tentative="0">
      <w:start w:val="1"/>
      <w:numFmt w:val="decimal"/>
      <w:lvlText w:val="%1.%2.%3.%4.%5.%6.%7.%8.%9."/>
      <w:lvlJc w:val="left"/>
      <w:pPr>
        <w:ind w:left="1583" w:hanging="1583"/>
      </w:pPr>
      <w:rPr>
        <w:rFonts w:hint="default"/>
      </w:rPr>
    </w:lvl>
  </w:abstractNum>
  <w:abstractNum w:abstractNumId="2">
    <w:nsid w:val="2F000000"/>
    <w:multiLevelType w:val="multilevel"/>
    <w:tmpl w:val="2F000000"/>
    <w:lvl w:ilvl="0" w:tentative="0">
      <w:start w:val="2"/>
      <w:numFmt w:val="decimal"/>
      <w:suff w:val="nothing"/>
      <w:lvlText w:val="%1、"/>
      <w:lvlJc w:val="left"/>
      <w:rPr>
        <w:rFonts w:hint="default"/>
        <w:highlight w:val="none"/>
      </w:rPr>
    </w:lvl>
    <w:lvl w:ilvl="1" w:tentative="0">
      <w:start w:val="2"/>
      <w:numFmt w:val="decimal"/>
      <w:suff w:val="nothing"/>
      <w:lvlText w:val="%1、"/>
      <w:lvlJc w:val="left"/>
    </w:lvl>
    <w:lvl w:ilvl="2" w:tentative="0">
      <w:start w:val="2"/>
      <w:numFmt w:val="decimal"/>
      <w:suff w:val="nothing"/>
      <w:lvlText w:val="%1、"/>
      <w:lvlJc w:val="left"/>
    </w:lvl>
    <w:lvl w:ilvl="3" w:tentative="0">
      <w:start w:val="2"/>
      <w:numFmt w:val="decimal"/>
      <w:suff w:val="nothing"/>
      <w:lvlText w:val="%1、"/>
      <w:lvlJc w:val="left"/>
    </w:lvl>
    <w:lvl w:ilvl="4" w:tentative="0">
      <w:start w:val="2"/>
      <w:numFmt w:val="decimal"/>
      <w:suff w:val="nothing"/>
      <w:lvlText w:val="%1、"/>
      <w:lvlJc w:val="left"/>
    </w:lvl>
    <w:lvl w:ilvl="5" w:tentative="0">
      <w:start w:val="2"/>
      <w:numFmt w:val="decimal"/>
      <w:suff w:val="nothing"/>
      <w:lvlText w:val="%1、"/>
      <w:lvlJc w:val="left"/>
    </w:lvl>
    <w:lvl w:ilvl="6" w:tentative="0">
      <w:start w:val="2"/>
      <w:numFmt w:val="decimal"/>
      <w:suff w:val="nothing"/>
      <w:lvlText w:val="%1、"/>
      <w:lvlJc w:val="left"/>
    </w:lvl>
    <w:lvl w:ilvl="7" w:tentative="0">
      <w:start w:val="2"/>
      <w:numFmt w:val="decimal"/>
      <w:suff w:val="nothing"/>
      <w:lvlText w:val="%1、"/>
      <w:lvlJc w:val="left"/>
    </w:lvl>
    <w:lvl w:ilvl="8" w:tentative="0">
      <w:start w:val="2"/>
      <w:numFmt w:val="decimal"/>
      <w:suff w:val="nothing"/>
      <w:lvlText w:val="%1、"/>
      <w:lvlJc w:val="left"/>
    </w:lvl>
  </w:abstractNum>
  <w:abstractNum w:abstractNumId="3">
    <w:nsid w:val="2F000005"/>
    <w:multiLevelType w:val="multilevel"/>
    <w:tmpl w:val="2F000005"/>
    <w:lvl w:ilvl="0" w:tentative="0">
      <w:start w:val="1"/>
      <w:numFmt w:val="decimal"/>
      <w:lvlText w:val="%1."/>
      <w:lvlJc w:val="left"/>
      <w:pPr>
        <w:tabs>
          <w:tab w:val="left" w:pos="1134"/>
        </w:tabs>
        <w:ind w:left="1134" w:hanging="1134"/>
      </w:pPr>
      <w:rPr>
        <w:rFonts w:hint="eastAsia" w:cs="Times New Roman"/>
      </w:rPr>
    </w:lvl>
    <w:lvl w:ilvl="1" w:tentative="0">
      <w:start w:val="1"/>
      <w:numFmt w:val="decimal"/>
      <w:lvlText w:val="5.%2"/>
      <w:lvlJc w:val="left"/>
      <w:pPr>
        <w:tabs>
          <w:tab w:val="left" w:pos="1134"/>
        </w:tabs>
        <w:ind w:left="1134" w:hanging="1134"/>
      </w:pPr>
      <w:rPr>
        <w:rFonts w:hint="eastAsia" w:cs="Times New Roman"/>
      </w:rPr>
    </w:lvl>
    <w:lvl w:ilvl="2" w:tentative="0">
      <w:start w:val="0"/>
      <w:numFmt w:val="bullet"/>
      <w:lvlText w:val=""/>
      <w:lvlJc w:val="left"/>
      <w:pPr>
        <w:tabs>
          <w:tab w:val="left" w:pos="360"/>
        </w:tabs>
        <w:ind w:firstLine="0"/>
      </w:pPr>
      <w:rPr>
        <w:rFonts w:hint="eastAsia" w:cs="Times New Roman"/>
      </w:rPr>
    </w:lvl>
    <w:lvl w:ilvl="3" w:tentative="0">
      <w:start w:val="0"/>
      <w:numFmt w:val="bullet"/>
      <w:lvlText w:val=""/>
      <w:lvlJc w:val="left"/>
      <w:pPr>
        <w:tabs>
          <w:tab w:val="left" w:pos="360"/>
        </w:tabs>
        <w:ind w:firstLine="0"/>
      </w:pPr>
      <w:rPr>
        <w:rFonts w:hint="eastAsia" w:cs="Times New Roman"/>
      </w:rPr>
    </w:lvl>
    <w:lvl w:ilvl="4" w:tentative="0">
      <w:start w:val="0"/>
      <w:numFmt w:val="bullet"/>
      <w:lvlText w:val=""/>
      <w:lvlJc w:val="left"/>
      <w:pPr>
        <w:tabs>
          <w:tab w:val="left" w:pos="360"/>
        </w:tabs>
        <w:ind w:firstLine="0"/>
      </w:pPr>
      <w:rPr>
        <w:rFonts w:hint="eastAsia" w:cs="Times New Roman"/>
      </w:rPr>
    </w:lvl>
    <w:lvl w:ilvl="5" w:tentative="0">
      <w:start w:val="0"/>
      <w:numFmt w:val="bullet"/>
      <w:lvlText w:val=""/>
      <w:lvlJc w:val="left"/>
      <w:pPr>
        <w:tabs>
          <w:tab w:val="left" w:pos="360"/>
        </w:tabs>
        <w:ind w:firstLine="0"/>
      </w:pPr>
      <w:rPr>
        <w:rFonts w:hint="eastAsia" w:cs="Times New Roman"/>
      </w:rPr>
    </w:lvl>
    <w:lvl w:ilvl="6" w:tentative="0">
      <w:start w:val="0"/>
      <w:numFmt w:val="bullet"/>
      <w:lvlText w:val=""/>
      <w:lvlJc w:val="left"/>
      <w:pPr>
        <w:tabs>
          <w:tab w:val="left" w:pos="360"/>
        </w:tabs>
        <w:ind w:firstLine="0"/>
      </w:pPr>
      <w:rPr>
        <w:rFonts w:hint="eastAsia" w:cs="Times New Roman"/>
      </w:rPr>
    </w:lvl>
    <w:lvl w:ilvl="7" w:tentative="0">
      <w:start w:val="0"/>
      <w:numFmt w:val="bullet"/>
      <w:lvlText w:val=""/>
      <w:lvlJc w:val="left"/>
      <w:pPr>
        <w:tabs>
          <w:tab w:val="left" w:pos="360"/>
        </w:tabs>
        <w:ind w:firstLine="0"/>
      </w:pPr>
      <w:rPr>
        <w:rFonts w:hint="eastAsia" w:cs="Times New Roman"/>
      </w:rPr>
    </w:lvl>
    <w:lvl w:ilvl="8" w:tentative="0">
      <w:start w:val="0"/>
      <w:numFmt w:val="bullet"/>
      <w:lvlText w:val=""/>
      <w:lvlJc w:val="left"/>
      <w:pPr>
        <w:tabs>
          <w:tab w:val="left" w:pos="360"/>
        </w:tabs>
        <w:ind w:firstLine="0"/>
      </w:pPr>
      <w:rPr>
        <w:rFonts w:hint="eastAsia" w:cs="Times New Roman"/>
      </w:rPr>
    </w:lvl>
  </w:abstractNum>
  <w:abstractNum w:abstractNumId="4">
    <w:nsid w:val="2F000009"/>
    <w:multiLevelType w:val="multilevel"/>
    <w:tmpl w:val="2F000009"/>
    <w:lvl w:ilvl="0" w:tentative="0">
      <w:start w:val="1"/>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5">
    <w:nsid w:val="2F00000D"/>
    <w:multiLevelType w:val="multilevel"/>
    <w:tmpl w:val="2F00000D"/>
    <w:lvl w:ilvl="0" w:tentative="0">
      <w:start w:val="3"/>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560"/>
        </w:tabs>
        <w:ind w:left="1560"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6">
    <w:nsid w:val="2F000017"/>
    <w:multiLevelType w:val="multilevel"/>
    <w:tmpl w:val="2F000017"/>
    <w:lvl w:ilvl="0" w:tentative="0">
      <w:start w:val="4"/>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560"/>
        </w:tabs>
        <w:ind w:left="1560" w:hanging="1134"/>
      </w:pPr>
      <w:rPr>
        <w:rFonts w:hint="eastAsia" w:cs="Times New Roman"/>
      </w:rPr>
    </w:lvl>
    <w:lvl w:ilvl="2" w:tentative="0">
      <w:start w:val="1"/>
      <w:numFmt w:val="decimal"/>
      <w:lvlText w:val="%1.%2.%3"/>
      <w:lvlJc w:val="left"/>
      <w:pPr>
        <w:tabs>
          <w:tab w:val="left" w:pos="1134"/>
        </w:tabs>
        <w:ind w:left="1134" w:hanging="1134"/>
      </w:pPr>
      <w:rPr>
        <w:rFonts w:hint="eastAsia" w:cs="Times New Roman"/>
      </w:rPr>
    </w:lvl>
    <w:lvl w:ilvl="3" w:tentative="0">
      <w:start w:val="1"/>
      <w:numFmt w:val="decimal"/>
      <w:lvlText w:val="%1.%2.%3.%4"/>
      <w:lvlJc w:val="left"/>
      <w:pPr>
        <w:tabs>
          <w:tab w:val="left" w:pos="1134"/>
        </w:tabs>
        <w:ind w:left="1134" w:hanging="1134"/>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7">
    <w:nsid w:val="2F00001A"/>
    <w:multiLevelType w:val="multilevel"/>
    <w:tmpl w:val="2F00001A"/>
    <w:lvl w:ilvl="0" w:tentative="0">
      <w:start w:val="1"/>
      <w:numFmt w:val="decimal"/>
      <w:lvlText w:val="6.%1"/>
      <w:lvlJc w:val="left"/>
      <w:pPr>
        <w:tabs>
          <w:tab w:val="left" w:pos="1134"/>
        </w:tabs>
        <w:ind w:left="1134" w:hanging="1134"/>
      </w:pPr>
      <w:rPr>
        <w:rFonts w:hint="eastAsia" w:cs="Times New Roman"/>
      </w:rPr>
    </w:lvl>
    <w:lvl w:ilvl="1" w:tentative="0">
      <w:start w:val="1"/>
      <w:numFmt w:val="decimal"/>
      <w:lvlText w:val="7.%2"/>
      <w:lvlJc w:val="left"/>
      <w:pPr>
        <w:tabs>
          <w:tab w:val="left" w:pos="1134"/>
        </w:tabs>
        <w:ind w:left="1134" w:hanging="1134"/>
      </w:pPr>
      <w:rPr>
        <w:rFonts w:hint="eastAsia" w:ascii="宋体" w:hAnsi="宋体" w:eastAsia="宋体" w:cs="Times New Roman"/>
        <w:b w:val="0"/>
        <w:i w:val="0"/>
        <w:sz w:val="21"/>
        <w:szCs w:val="21"/>
      </w:rPr>
    </w:lvl>
    <w:lvl w:ilvl="2" w:tentative="0">
      <w:start w:val="1"/>
      <w:numFmt w:val="lowerRoman"/>
      <w:lvlText w:val="%3."/>
      <w:lvlJc w:val="right"/>
      <w:pPr>
        <w:tabs>
          <w:tab w:val="left" w:pos="1260"/>
        </w:tabs>
        <w:ind w:left="1260" w:hanging="420"/>
      </w:pPr>
      <w:rPr>
        <w:rFonts w:cs="Times New Roman"/>
      </w:rPr>
    </w:lvl>
    <w:lvl w:ilvl="3" w:tentative="0">
      <w:start w:val="1"/>
      <w:numFmt w:val="decimal"/>
      <w:lvlText w:val="%4."/>
      <w:lvlJc w:val="left"/>
      <w:pPr>
        <w:tabs>
          <w:tab w:val="left" w:pos="1680"/>
        </w:tabs>
        <w:ind w:left="1680" w:hanging="420"/>
      </w:pPr>
      <w:rPr>
        <w:rFonts w:cs="Times New Roman"/>
      </w:rPr>
    </w:lvl>
    <w:lvl w:ilvl="4" w:tentative="0">
      <w:start w:val="1"/>
      <w:numFmt w:val="lowerLetter"/>
      <w:lvlText w:val="%5)"/>
      <w:lvlJc w:val="left"/>
      <w:pPr>
        <w:tabs>
          <w:tab w:val="left" w:pos="2100"/>
        </w:tabs>
        <w:ind w:left="2100" w:hanging="420"/>
      </w:pPr>
      <w:rPr>
        <w:rFonts w:cs="Times New Roman"/>
      </w:rPr>
    </w:lvl>
    <w:lvl w:ilvl="5" w:tentative="0">
      <w:start w:val="1"/>
      <w:numFmt w:val="lowerRoman"/>
      <w:lvlText w:val="%6."/>
      <w:lvlJc w:val="right"/>
      <w:pPr>
        <w:tabs>
          <w:tab w:val="left" w:pos="2520"/>
        </w:tabs>
        <w:ind w:left="2520" w:hanging="420"/>
      </w:pPr>
      <w:rPr>
        <w:rFonts w:cs="Times New Roman"/>
      </w:rPr>
    </w:lvl>
    <w:lvl w:ilvl="6" w:tentative="0">
      <w:start w:val="1"/>
      <w:numFmt w:val="decimal"/>
      <w:lvlText w:val="%7."/>
      <w:lvlJc w:val="left"/>
      <w:pPr>
        <w:tabs>
          <w:tab w:val="left" w:pos="2940"/>
        </w:tabs>
        <w:ind w:left="2940" w:hanging="420"/>
      </w:pPr>
      <w:rPr>
        <w:rFonts w:cs="Times New Roman"/>
      </w:rPr>
    </w:lvl>
    <w:lvl w:ilvl="7" w:tentative="0">
      <w:start w:val="1"/>
      <w:numFmt w:val="lowerLetter"/>
      <w:lvlText w:val="%8)"/>
      <w:lvlJc w:val="left"/>
      <w:pPr>
        <w:tabs>
          <w:tab w:val="left" w:pos="3360"/>
        </w:tabs>
        <w:ind w:left="3360" w:hanging="420"/>
      </w:pPr>
      <w:rPr>
        <w:rFonts w:cs="Times New Roman"/>
      </w:rPr>
    </w:lvl>
    <w:lvl w:ilvl="8" w:tentative="0">
      <w:start w:val="1"/>
      <w:numFmt w:val="lowerRoman"/>
      <w:lvlText w:val="%9."/>
      <w:lvlJc w:val="right"/>
      <w:pPr>
        <w:tabs>
          <w:tab w:val="left" w:pos="3780"/>
        </w:tabs>
        <w:ind w:left="3780" w:hanging="420"/>
      </w:pPr>
      <w:rPr>
        <w:rFonts w:cs="Times New Roman"/>
      </w:rPr>
    </w:lvl>
  </w:abstractNum>
  <w:abstractNum w:abstractNumId="8">
    <w:nsid w:val="2F00001B"/>
    <w:multiLevelType w:val="multilevel"/>
    <w:tmpl w:val="2F00001B"/>
    <w:lvl w:ilvl="0" w:tentative="0">
      <w:start w:val="2"/>
      <w:numFmt w:val="decimal"/>
      <w:lvlText w:val="%1"/>
      <w:lvlJc w:val="left"/>
      <w:pPr>
        <w:tabs>
          <w:tab w:val="left" w:pos="540"/>
        </w:tabs>
        <w:ind w:left="540" w:hanging="540"/>
      </w:pPr>
      <w:rPr>
        <w:rFonts w:hint="eastAsia" w:cs="Times New Roman"/>
      </w:rPr>
    </w:lvl>
    <w:lvl w:ilvl="1" w:tentative="0">
      <w:start w:val="1"/>
      <w:numFmt w:val="decimal"/>
      <w:lvlText w:val="%1.%2"/>
      <w:lvlJc w:val="left"/>
      <w:pPr>
        <w:tabs>
          <w:tab w:val="left" w:pos="1134"/>
        </w:tabs>
        <w:ind w:left="1134" w:hanging="1134"/>
      </w:pPr>
      <w:rPr>
        <w:rFonts w:hint="eastAsia" w:cs="Times New Roman"/>
      </w:rPr>
    </w:lvl>
    <w:lvl w:ilvl="2" w:tentative="0">
      <w:start w:val="1"/>
      <w:numFmt w:val="decimal"/>
      <w:lvlText w:val="%1.%2.%3"/>
      <w:lvlJc w:val="left"/>
      <w:pPr>
        <w:tabs>
          <w:tab w:val="left" w:pos="720"/>
        </w:tabs>
        <w:ind w:left="720" w:hanging="720"/>
      </w:pPr>
      <w:rPr>
        <w:rFonts w:hint="eastAsia" w:cs="Times New Roman"/>
      </w:rPr>
    </w:lvl>
    <w:lvl w:ilvl="3" w:tentative="0">
      <w:start w:val="1"/>
      <w:numFmt w:val="decimal"/>
      <w:lvlText w:val="%1.%2.%3.%4"/>
      <w:lvlJc w:val="left"/>
      <w:pPr>
        <w:tabs>
          <w:tab w:val="left" w:pos="720"/>
        </w:tabs>
        <w:ind w:left="720" w:hanging="720"/>
      </w:pPr>
      <w:rPr>
        <w:rFonts w:hint="eastAsia" w:cs="Times New Roman"/>
      </w:rPr>
    </w:lvl>
    <w:lvl w:ilvl="4" w:tentative="0">
      <w:start w:val="1"/>
      <w:numFmt w:val="decimal"/>
      <w:lvlText w:val="%1.%2.%3.%4.%5"/>
      <w:lvlJc w:val="left"/>
      <w:pPr>
        <w:tabs>
          <w:tab w:val="left" w:pos="1080"/>
        </w:tabs>
        <w:ind w:left="1080" w:hanging="1080"/>
      </w:pPr>
      <w:rPr>
        <w:rFonts w:hint="eastAsia" w:cs="Times New Roman"/>
      </w:rPr>
    </w:lvl>
    <w:lvl w:ilvl="5" w:tentative="0">
      <w:start w:val="1"/>
      <w:numFmt w:val="decimal"/>
      <w:lvlText w:val="%1.%2.%3.%4.%5.%6"/>
      <w:lvlJc w:val="left"/>
      <w:pPr>
        <w:tabs>
          <w:tab w:val="left" w:pos="1080"/>
        </w:tabs>
        <w:ind w:left="1080" w:hanging="1080"/>
      </w:pPr>
      <w:rPr>
        <w:rFonts w:hint="eastAsia" w:cs="Times New Roman"/>
      </w:rPr>
    </w:lvl>
    <w:lvl w:ilvl="6" w:tentative="0">
      <w:start w:val="1"/>
      <w:numFmt w:val="decimal"/>
      <w:lvlText w:val="%1.%2.%3.%4.%5.%6.%7"/>
      <w:lvlJc w:val="left"/>
      <w:pPr>
        <w:tabs>
          <w:tab w:val="left" w:pos="1440"/>
        </w:tabs>
        <w:ind w:left="1440" w:hanging="1440"/>
      </w:pPr>
      <w:rPr>
        <w:rFonts w:hint="eastAsia" w:cs="Times New Roman"/>
      </w:rPr>
    </w:lvl>
    <w:lvl w:ilvl="7" w:tentative="0">
      <w:start w:val="1"/>
      <w:numFmt w:val="decimal"/>
      <w:lvlText w:val="%1.%2.%3.%4.%5.%6.%7.%8"/>
      <w:lvlJc w:val="left"/>
      <w:pPr>
        <w:tabs>
          <w:tab w:val="left" w:pos="1440"/>
        </w:tabs>
        <w:ind w:left="1440" w:hanging="1440"/>
      </w:pPr>
      <w:rPr>
        <w:rFonts w:hint="eastAsia" w:cs="Times New Roman"/>
      </w:rPr>
    </w:lvl>
    <w:lvl w:ilvl="8" w:tentative="0">
      <w:start w:val="1"/>
      <w:numFmt w:val="decimal"/>
      <w:lvlText w:val="%1.%2.%3.%4.%5.%6.%7.%8.%9"/>
      <w:lvlJc w:val="left"/>
      <w:pPr>
        <w:tabs>
          <w:tab w:val="left" w:pos="1800"/>
        </w:tabs>
        <w:ind w:left="1800" w:hanging="1800"/>
      </w:pPr>
      <w:rPr>
        <w:rFonts w:hint="eastAsia" w:cs="Times New Roman"/>
      </w:rPr>
    </w:lvl>
  </w:abstractNum>
  <w:abstractNum w:abstractNumId="9">
    <w:nsid w:val="5946D6C6"/>
    <w:multiLevelType w:val="singleLevel"/>
    <w:tmpl w:val="5946D6C6"/>
    <w:lvl w:ilvl="0" w:tentative="0">
      <w:start w:val="1"/>
      <w:numFmt w:val="decimal"/>
      <w:lvlText w:val="%1."/>
      <w:lvlJc w:val="left"/>
      <w:pPr>
        <w:tabs>
          <w:tab w:val="left" w:pos="312"/>
        </w:tabs>
      </w:pPr>
    </w:lvl>
  </w:abstractNum>
  <w:abstractNum w:abstractNumId="10">
    <w:nsid w:val="7EC22FAB"/>
    <w:multiLevelType w:val="multilevel"/>
    <w:tmpl w:val="7EC22FAB"/>
    <w:lvl w:ilvl="0" w:tentative="0">
      <w:start w:val="1"/>
      <w:numFmt w:val="lowerLetter"/>
      <w:lvlText w:val="%1)"/>
      <w:lvlJc w:val="left"/>
      <w:pPr>
        <w:ind w:left="1260" w:hanging="420"/>
      </w:pPr>
      <w:rPr>
        <w:rFonts w:hint="eastAsia"/>
      </w:rPr>
    </w:lvl>
    <w:lvl w:ilvl="1" w:tentative="0">
      <w:start w:val="1"/>
      <w:numFmt w:val="lowerLetter"/>
      <w:lvlText w:val="%2)"/>
      <w:lvlJc w:val="left"/>
      <w:pPr>
        <w:ind w:left="1680" w:hanging="420"/>
      </w:pPr>
    </w:lvl>
    <w:lvl w:ilvl="2" w:tentative="0">
      <w:start w:val="1"/>
      <w:numFmt w:val="lowerRoman"/>
      <w:lvlText w:val="%3."/>
      <w:lvlJc w:val="right"/>
      <w:pPr>
        <w:ind w:left="2100" w:hanging="420"/>
      </w:pPr>
    </w:lvl>
    <w:lvl w:ilvl="3" w:tentative="0">
      <w:start w:val="1"/>
      <w:numFmt w:val="decimal"/>
      <w:lvlText w:val="%4."/>
      <w:lvlJc w:val="left"/>
      <w:pPr>
        <w:ind w:left="2520" w:hanging="420"/>
      </w:pPr>
    </w:lvl>
    <w:lvl w:ilvl="4" w:tentative="0">
      <w:start w:val="1"/>
      <w:numFmt w:val="lowerLetter"/>
      <w:lvlText w:val="%5)"/>
      <w:lvlJc w:val="left"/>
      <w:pPr>
        <w:ind w:left="2940" w:hanging="420"/>
      </w:pPr>
    </w:lvl>
    <w:lvl w:ilvl="5" w:tentative="0">
      <w:start w:val="1"/>
      <w:numFmt w:val="lowerRoman"/>
      <w:lvlText w:val="%6."/>
      <w:lvlJc w:val="right"/>
      <w:pPr>
        <w:ind w:left="3360" w:hanging="420"/>
      </w:pPr>
    </w:lvl>
    <w:lvl w:ilvl="6" w:tentative="0">
      <w:start w:val="1"/>
      <w:numFmt w:val="decimal"/>
      <w:lvlText w:val="%7."/>
      <w:lvlJc w:val="left"/>
      <w:pPr>
        <w:ind w:left="3780" w:hanging="420"/>
      </w:pPr>
    </w:lvl>
    <w:lvl w:ilvl="7" w:tentative="0">
      <w:start w:val="1"/>
      <w:numFmt w:val="lowerLetter"/>
      <w:lvlText w:val="%8)"/>
      <w:lvlJc w:val="left"/>
      <w:pPr>
        <w:ind w:left="4200" w:hanging="420"/>
      </w:pPr>
    </w:lvl>
    <w:lvl w:ilvl="8" w:tentative="0">
      <w:start w:val="1"/>
      <w:numFmt w:val="lowerRoman"/>
      <w:lvlText w:val="%9."/>
      <w:lvlJc w:val="right"/>
      <w:pPr>
        <w:ind w:left="4620" w:hanging="420"/>
      </w:pPr>
    </w:lvl>
  </w:abstractNum>
  <w:num w:numId="1">
    <w:abstractNumId w:val="1"/>
  </w:num>
  <w:num w:numId="2">
    <w:abstractNumId w:val="2"/>
  </w:num>
  <w:num w:numId="3">
    <w:abstractNumId w:val="4"/>
  </w:num>
  <w:num w:numId="4">
    <w:abstractNumId w:val="8"/>
  </w:num>
  <w:num w:numId="5">
    <w:abstractNumId w:val="5"/>
  </w:num>
  <w:num w:numId="6">
    <w:abstractNumId w:val="6"/>
  </w:num>
  <w:num w:numId="7">
    <w:abstractNumId w:val="3"/>
  </w:num>
  <w:num w:numId="8">
    <w:abstractNumId w:val="7"/>
  </w:num>
  <w:num w:numId="9">
    <w:abstractNumId w:val="0"/>
  </w:num>
  <w:num w:numId="10">
    <w:abstractNumId w:val="10"/>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bordersDoNotSurroundHeader w:val="0"/>
  <w:bordersDoNotSurroundFooter w:val="0"/>
  <w:trackRevisions w:val="1"/>
  <w:documentProtection w:enforcement="0"/>
  <w:defaultTabStop w:val="420"/>
  <w:displayHorizontalDrawingGridEvery w:val="1"/>
  <w:displayVerticalDrawingGridEvery w:val="1"/>
  <w:noPunctuationKerning w:val="1"/>
  <w:characterSpacingControl w:val="compressPunctuation"/>
  <w:hdrShapeDefaults>
    <o:shapelayout v:ext="edit">
      <o:idmap v:ext="edit" data="2"/>
    </o:shapelayout>
  </w:hdrShapeDefaults>
  <w:footnotePr>
    <w:footnote w:id="0"/>
    <w:footnote w:id="1"/>
  </w:footnotePr>
  <w:endnotePr>
    <w:endnote w:id="0"/>
    <w:endnote w:id="1"/>
  </w:endnotePr>
  <w:compat>
    <w:balanceSingleByteDoubleByteWidth/>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jg5NDFiMDk5YTA1ODIyZWVmODBlZmViMGI5NmI1MzIifQ=="/>
  </w:docVars>
  <w:rsids>
    <w:rsidRoot w:val="00BA3124"/>
    <w:rsid w:val="000000F2"/>
    <w:rsid w:val="00000139"/>
    <w:rsid w:val="00003CE2"/>
    <w:rsid w:val="000045EA"/>
    <w:rsid w:val="00007C3F"/>
    <w:rsid w:val="000143B4"/>
    <w:rsid w:val="000156A5"/>
    <w:rsid w:val="00015B06"/>
    <w:rsid w:val="00022F88"/>
    <w:rsid w:val="00030F30"/>
    <w:rsid w:val="0003642A"/>
    <w:rsid w:val="000428F8"/>
    <w:rsid w:val="000437E6"/>
    <w:rsid w:val="00043E88"/>
    <w:rsid w:val="00050898"/>
    <w:rsid w:val="0005200D"/>
    <w:rsid w:val="00061B21"/>
    <w:rsid w:val="00063942"/>
    <w:rsid w:val="000674D5"/>
    <w:rsid w:val="00070470"/>
    <w:rsid w:val="00074337"/>
    <w:rsid w:val="0008222E"/>
    <w:rsid w:val="00092270"/>
    <w:rsid w:val="0009493E"/>
    <w:rsid w:val="00095B78"/>
    <w:rsid w:val="000A0870"/>
    <w:rsid w:val="000A167C"/>
    <w:rsid w:val="000A1767"/>
    <w:rsid w:val="000A3331"/>
    <w:rsid w:val="000A49C9"/>
    <w:rsid w:val="000B34C7"/>
    <w:rsid w:val="000B5BA2"/>
    <w:rsid w:val="000C1668"/>
    <w:rsid w:val="000C1D2F"/>
    <w:rsid w:val="000C20C1"/>
    <w:rsid w:val="000C32A2"/>
    <w:rsid w:val="000C4529"/>
    <w:rsid w:val="000C53FF"/>
    <w:rsid w:val="000C56A1"/>
    <w:rsid w:val="000C61D1"/>
    <w:rsid w:val="000C68D6"/>
    <w:rsid w:val="000D2B9F"/>
    <w:rsid w:val="000D3045"/>
    <w:rsid w:val="000E072A"/>
    <w:rsid w:val="000E3B0A"/>
    <w:rsid w:val="000E7DA5"/>
    <w:rsid w:val="000F56F5"/>
    <w:rsid w:val="000F5C4A"/>
    <w:rsid w:val="000F5E28"/>
    <w:rsid w:val="000F6EB3"/>
    <w:rsid w:val="00100517"/>
    <w:rsid w:val="00100EE1"/>
    <w:rsid w:val="00107359"/>
    <w:rsid w:val="0011106B"/>
    <w:rsid w:val="0011296C"/>
    <w:rsid w:val="001147FC"/>
    <w:rsid w:val="001207B4"/>
    <w:rsid w:val="00126FBA"/>
    <w:rsid w:val="001315CE"/>
    <w:rsid w:val="00133A8C"/>
    <w:rsid w:val="001345CE"/>
    <w:rsid w:val="00135B62"/>
    <w:rsid w:val="00135C49"/>
    <w:rsid w:val="00136FF6"/>
    <w:rsid w:val="00141670"/>
    <w:rsid w:val="00143372"/>
    <w:rsid w:val="001445DC"/>
    <w:rsid w:val="001477B8"/>
    <w:rsid w:val="001520D4"/>
    <w:rsid w:val="0015296D"/>
    <w:rsid w:val="00155FD4"/>
    <w:rsid w:val="00157047"/>
    <w:rsid w:val="00157417"/>
    <w:rsid w:val="0017175E"/>
    <w:rsid w:val="00180594"/>
    <w:rsid w:val="00183519"/>
    <w:rsid w:val="00186A28"/>
    <w:rsid w:val="001A37D3"/>
    <w:rsid w:val="001A3FCA"/>
    <w:rsid w:val="001A4AD0"/>
    <w:rsid w:val="001B0893"/>
    <w:rsid w:val="001C0C50"/>
    <w:rsid w:val="001E0D82"/>
    <w:rsid w:val="001E0D93"/>
    <w:rsid w:val="001E5985"/>
    <w:rsid w:val="001E5F4A"/>
    <w:rsid w:val="002041A6"/>
    <w:rsid w:val="002065F4"/>
    <w:rsid w:val="00206D2E"/>
    <w:rsid w:val="00210D44"/>
    <w:rsid w:val="00212AF9"/>
    <w:rsid w:val="00226768"/>
    <w:rsid w:val="00226771"/>
    <w:rsid w:val="00226B2E"/>
    <w:rsid w:val="00226D0E"/>
    <w:rsid w:val="00227511"/>
    <w:rsid w:val="00237A98"/>
    <w:rsid w:val="0024287B"/>
    <w:rsid w:val="002441F7"/>
    <w:rsid w:val="0024741B"/>
    <w:rsid w:val="00261C93"/>
    <w:rsid w:val="00265564"/>
    <w:rsid w:val="00272F80"/>
    <w:rsid w:val="0027764C"/>
    <w:rsid w:val="00280E7F"/>
    <w:rsid w:val="0028366D"/>
    <w:rsid w:val="00292853"/>
    <w:rsid w:val="002A0077"/>
    <w:rsid w:val="002A20A0"/>
    <w:rsid w:val="002A6D66"/>
    <w:rsid w:val="002A7A9A"/>
    <w:rsid w:val="002B1394"/>
    <w:rsid w:val="002C556E"/>
    <w:rsid w:val="002C5B0F"/>
    <w:rsid w:val="002D23D9"/>
    <w:rsid w:val="002D2720"/>
    <w:rsid w:val="002D2931"/>
    <w:rsid w:val="002D6A78"/>
    <w:rsid w:val="002D6D0E"/>
    <w:rsid w:val="002D770F"/>
    <w:rsid w:val="002E190D"/>
    <w:rsid w:val="002E6BE3"/>
    <w:rsid w:val="003044E3"/>
    <w:rsid w:val="003123CA"/>
    <w:rsid w:val="003149DC"/>
    <w:rsid w:val="003166B6"/>
    <w:rsid w:val="00316E03"/>
    <w:rsid w:val="003207F4"/>
    <w:rsid w:val="00320BB7"/>
    <w:rsid w:val="00330D78"/>
    <w:rsid w:val="003354EE"/>
    <w:rsid w:val="00337C6A"/>
    <w:rsid w:val="003464E7"/>
    <w:rsid w:val="00353318"/>
    <w:rsid w:val="00354E36"/>
    <w:rsid w:val="003568E4"/>
    <w:rsid w:val="00361313"/>
    <w:rsid w:val="003632A7"/>
    <w:rsid w:val="00365CC3"/>
    <w:rsid w:val="0036732D"/>
    <w:rsid w:val="003706A5"/>
    <w:rsid w:val="003712A4"/>
    <w:rsid w:val="003756AE"/>
    <w:rsid w:val="003777EC"/>
    <w:rsid w:val="00383573"/>
    <w:rsid w:val="00393EBC"/>
    <w:rsid w:val="00395A23"/>
    <w:rsid w:val="003976F0"/>
    <w:rsid w:val="003A0C71"/>
    <w:rsid w:val="003A170B"/>
    <w:rsid w:val="003A286A"/>
    <w:rsid w:val="003A7F1A"/>
    <w:rsid w:val="003B097F"/>
    <w:rsid w:val="003B2656"/>
    <w:rsid w:val="003B3099"/>
    <w:rsid w:val="003B43D3"/>
    <w:rsid w:val="003B6BE9"/>
    <w:rsid w:val="003C312A"/>
    <w:rsid w:val="003C4653"/>
    <w:rsid w:val="003D0506"/>
    <w:rsid w:val="003D3A75"/>
    <w:rsid w:val="003D6118"/>
    <w:rsid w:val="003E454F"/>
    <w:rsid w:val="003E6DFB"/>
    <w:rsid w:val="003F2270"/>
    <w:rsid w:val="003F672B"/>
    <w:rsid w:val="003F746F"/>
    <w:rsid w:val="0040286B"/>
    <w:rsid w:val="004043A2"/>
    <w:rsid w:val="004117BD"/>
    <w:rsid w:val="00412A48"/>
    <w:rsid w:val="00414B71"/>
    <w:rsid w:val="00417574"/>
    <w:rsid w:val="004215F1"/>
    <w:rsid w:val="0042215D"/>
    <w:rsid w:val="0043285C"/>
    <w:rsid w:val="004357B9"/>
    <w:rsid w:val="00436E82"/>
    <w:rsid w:val="00440133"/>
    <w:rsid w:val="00440F9A"/>
    <w:rsid w:val="00443ADE"/>
    <w:rsid w:val="0044418D"/>
    <w:rsid w:val="004518D2"/>
    <w:rsid w:val="0045479E"/>
    <w:rsid w:val="004608EF"/>
    <w:rsid w:val="004632AA"/>
    <w:rsid w:val="00476FBE"/>
    <w:rsid w:val="00483264"/>
    <w:rsid w:val="004A0C16"/>
    <w:rsid w:val="004A0D30"/>
    <w:rsid w:val="004B1E96"/>
    <w:rsid w:val="004B508D"/>
    <w:rsid w:val="004B62C0"/>
    <w:rsid w:val="004B6350"/>
    <w:rsid w:val="004B6F1C"/>
    <w:rsid w:val="004C09AF"/>
    <w:rsid w:val="004C6241"/>
    <w:rsid w:val="004C7017"/>
    <w:rsid w:val="004D03B0"/>
    <w:rsid w:val="004D1018"/>
    <w:rsid w:val="004D449E"/>
    <w:rsid w:val="004D4C3A"/>
    <w:rsid w:val="004E12DE"/>
    <w:rsid w:val="004F148B"/>
    <w:rsid w:val="004F6E95"/>
    <w:rsid w:val="00500C4A"/>
    <w:rsid w:val="00505261"/>
    <w:rsid w:val="00510E4D"/>
    <w:rsid w:val="00512701"/>
    <w:rsid w:val="00512A45"/>
    <w:rsid w:val="00516B22"/>
    <w:rsid w:val="00523A8C"/>
    <w:rsid w:val="0052634A"/>
    <w:rsid w:val="00532363"/>
    <w:rsid w:val="00532575"/>
    <w:rsid w:val="00541401"/>
    <w:rsid w:val="005418DB"/>
    <w:rsid w:val="0054269C"/>
    <w:rsid w:val="005448AD"/>
    <w:rsid w:val="00545844"/>
    <w:rsid w:val="00562190"/>
    <w:rsid w:val="00562E44"/>
    <w:rsid w:val="005648F8"/>
    <w:rsid w:val="00564C20"/>
    <w:rsid w:val="00565FD9"/>
    <w:rsid w:val="00571D43"/>
    <w:rsid w:val="00574C3B"/>
    <w:rsid w:val="00575AB8"/>
    <w:rsid w:val="0057690D"/>
    <w:rsid w:val="0058087F"/>
    <w:rsid w:val="00583A7E"/>
    <w:rsid w:val="00587B70"/>
    <w:rsid w:val="005A1A6A"/>
    <w:rsid w:val="005A2E67"/>
    <w:rsid w:val="005A5B47"/>
    <w:rsid w:val="005B01E0"/>
    <w:rsid w:val="005B2E43"/>
    <w:rsid w:val="005B439E"/>
    <w:rsid w:val="005C0AA6"/>
    <w:rsid w:val="005C5B0E"/>
    <w:rsid w:val="005D0BB2"/>
    <w:rsid w:val="005D30DE"/>
    <w:rsid w:val="005E5912"/>
    <w:rsid w:val="005F2A05"/>
    <w:rsid w:val="005F2C46"/>
    <w:rsid w:val="005F57D6"/>
    <w:rsid w:val="005F5B89"/>
    <w:rsid w:val="00606397"/>
    <w:rsid w:val="006173A4"/>
    <w:rsid w:val="00622520"/>
    <w:rsid w:val="00622A7C"/>
    <w:rsid w:val="006279E7"/>
    <w:rsid w:val="00634596"/>
    <w:rsid w:val="0064043C"/>
    <w:rsid w:val="006425FA"/>
    <w:rsid w:val="00642B95"/>
    <w:rsid w:val="00647559"/>
    <w:rsid w:val="006523EB"/>
    <w:rsid w:val="00653C14"/>
    <w:rsid w:val="0065460D"/>
    <w:rsid w:val="0065720F"/>
    <w:rsid w:val="00657269"/>
    <w:rsid w:val="0066001D"/>
    <w:rsid w:val="0066558F"/>
    <w:rsid w:val="006679DC"/>
    <w:rsid w:val="00670400"/>
    <w:rsid w:val="006724B7"/>
    <w:rsid w:val="00672716"/>
    <w:rsid w:val="00672F69"/>
    <w:rsid w:val="00677925"/>
    <w:rsid w:val="00677A8A"/>
    <w:rsid w:val="00680BBA"/>
    <w:rsid w:val="006922EC"/>
    <w:rsid w:val="00695EDE"/>
    <w:rsid w:val="00697D33"/>
    <w:rsid w:val="006A0C9A"/>
    <w:rsid w:val="006A23E9"/>
    <w:rsid w:val="006A2F07"/>
    <w:rsid w:val="006A4D72"/>
    <w:rsid w:val="006A543A"/>
    <w:rsid w:val="006B6F3C"/>
    <w:rsid w:val="006C2D0C"/>
    <w:rsid w:val="006C4DC3"/>
    <w:rsid w:val="006C77CD"/>
    <w:rsid w:val="006E1C8A"/>
    <w:rsid w:val="006E692B"/>
    <w:rsid w:val="006F48AD"/>
    <w:rsid w:val="006F56A7"/>
    <w:rsid w:val="006F629E"/>
    <w:rsid w:val="007032FC"/>
    <w:rsid w:val="00703D29"/>
    <w:rsid w:val="00703F0B"/>
    <w:rsid w:val="007076B1"/>
    <w:rsid w:val="007114E9"/>
    <w:rsid w:val="0071330B"/>
    <w:rsid w:val="00722F66"/>
    <w:rsid w:val="00722FCE"/>
    <w:rsid w:val="00724317"/>
    <w:rsid w:val="007258A2"/>
    <w:rsid w:val="00733600"/>
    <w:rsid w:val="007339A9"/>
    <w:rsid w:val="00733AB7"/>
    <w:rsid w:val="007345D7"/>
    <w:rsid w:val="00735BD4"/>
    <w:rsid w:val="00737A61"/>
    <w:rsid w:val="00741B8D"/>
    <w:rsid w:val="00745B90"/>
    <w:rsid w:val="00746901"/>
    <w:rsid w:val="00750C92"/>
    <w:rsid w:val="00751CDD"/>
    <w:rsid w:val="00753178"/>
    <w:rsid w:val="00754FB0"/>
    <w:rsid w:val="00756CAA"/>
    <w:rsid w:val="007624D8"/>
    <w:rsid w:val="00762CB8"/>
    <w:rsid w:val="0077088A"/>
    <w:rsid w:val="00771B6D"/>
    <w:rsid w:val="00785F88"/>
    <w:rsid w:val="00786B37"/>
    <w:rsid w:val="00790C82"/>
    <w:rsid w:val="00792362"/>
    <w:rsid w:val="00792934"/>
    <w:rsid w:val="007A04DC"/>
    <w:rsid w:val="007A287A"/>
    <w:rsid w:val="007A2EB0"/>
    <w:rsid w:val="007A4490"/>
    <w:rsid w:val="007B04FF"/>
    <w:rsid w:val="007B1635"/>
    <w:rsid w:val="007B194A"/>
    <w:rsid w:val="007B6DA0"/>
    <w:rsid w:val="007C15ED"/>
    <w:rsid w:val="007C19AE"/>
    <w:rsid w:val="007C283D"/>
    <w:rsid w:val="007C2CCC"/>
    <w:rsid w:val="007C337F"/>
    <w:rsid w:val="007D0888"/>
    <w:rsid w:val="007D1762"/>
    <w:rsid w:val="007D2FAE"/>
    <w:rsid w:val="007D399D"/>
    <w:rsid w:val="007D59AF"/>
    <w:rsid w:val="007D7DEB"/>
    <w:rsid w:val="007E7AA0"/>
    <w:rsid w:val="007F0619"/>
    <w:rsid w:val="007F28DB"/>
    <w:rsid w:val="007F4345"/>
    <w:rsid w:val="00803C1E"/>
    <w:rsid w:val="00804954"/>
    <w:rsid w:val="00810B98"/>
    <w:rsid w:val="0081164E"/>
    <w:rsid w:val="00816129"/>
    <w:rsid w:val="008177BD"/>
    <w:rsid w:val="00824189"/>
    <w:rsid w:val="008252F0"/>
    <w:rsid w:val="0082535E"/>
    <w:rsid w:val="00826EBD"/>
    <w:rsid w:val="0083668C"/>
    <w:rsid w:val="00840E0D"/>
    <w:rsid w:val="00843C6F"/>
    <w:rsid w:val="008461E9"/>
    <w:rsid w:val="008475AA"/>
    <w:rsid w:val="00847E90"/>
    <w:rsid w:val="00853898"/>
    <w:rsid w:val="00856873"/>
    <w:rsid w:val="00856E35"/>
    <w:rsid w:val="0086037E"/>
    <w:rsid w:val="00860F02"/>
    <w:rsid w:val="00861912"/>
    <w:rsid w:val="008657A4"/>
    <w:rsid w:val="00865FB6"/>
    <w:rsid w:val="0086730C"/>
    <w:rsid w:val="00876D84"/>
    <w:rsid w:val="0088026D"/>
    <w:rsid w:val="00881EB7"/>
    <w:rsid w:val="00884884"/>
    <w:rsid w:val="0088570D"/>
    <w:rsid w:val="00887902"/>
    <w:rsid w:val="00891420"/>
    <w:rsid w:val="00895FBB"/>
    <w:rsid w:val="008A0C18"/>
    <w:rsid w:val="008A1E1B"/>
    <w:rsid w:val="008B0302"/>
    <w:rsid w:val="008B224C"/>
    <w:rsid w:val="008C2226"/>
    <w:rsid w:val="008C77F8"/>
    <w:rsid w:val="008D2976"/>
    <w:rsid w:val="008D569A"/>
    <w:rsid w:val="008E500C"/>
    <w:rsid w:val="008F2A48"/>
    <w:rsid w:val="008F720F"/>
    <w:rsid w:val="00900496"/>
    <w:rsid w:val="009021F6"/>
    <w:rsid w:val="00902910"/>
    <w:rsid w:val="00904592"/>
    <w:rsid w:val="00906D34"/>
    <w:rsid w:val="009120C7"/>
    <w:rsid w:val="009123C5"/>
    <w:rsid w:val="00916179"/>
    <w:rsid w:val="00917615"/>
    <w:rsid w:val="00921A28"/>
    <w:rsid w:val="00923227"/>
    <w:rsid w:val="009236BA"/>
    <w:rsid w:val="00925337"/>
    <w:rsid w:val="00931174"/>
    <w:rsid w:val="00937B1F"/>
    <w:rsid w:val="0094110B"/>
    <w:rsid w:val="00943EF0"/>
    <w:rsid w:val="00944B82"/>
    <w:rsid w:val="00945006"/>
    <w:rsid w:val="00956B31"/>
    <w:rsid w:val="00956FA8"/>
    <w:rsid w:val="00957AA0"/>
    <w:rsid w:val="009604CB"/>
    <w:rsid w:val="00961F4A"/>
    <w:rsid w:val="00965538"/>
    <w:rsid w:val="0097464F"/>
    <w:rsid w:val="00974EBD"/>
    <w:rsid w:val="0098272D"/>
    <w:rsid w:val="00984BFB"/>
    <w:rsid w:val="00991B49"/>
    <w:rsid w:val="00995A55"/>
    <w:rsid w:val="009A7B76"/>
    <w:rsid w:val="009B0988"/>
    <w:rsid w:val="009C5DF4"/>
    <w:rsid w:val="009D3453"/>
    <w:rsid w:val="009E1329"/>
    <w:rsid w:val="009E28E5"/>
    <w:rsid w:val="009E4CE3"/>
    <w:rsid w:val="009F214A"/>
    <w:rsid w:val="009F374F"/>
    <w:rsid w:val="009F588C"/>
    <w:rsid w:val="00A02C14"/>
    <w:rsid w:val="00A03373"/>
    <w:rsid w:val="00A05ECF"/>
    <w:rsid w:val="00A11C51"/>
    <w:rsid w:val="00A1337E"/>
    <w:rsid w:val="00A16DB9"/>
    <w:rsid w:val="00A249A4"/>
    <w:rsid w:val="00A2528E"/>
    <w:rsid w:val="00A31A3F"/>
    <w:rsid w:val="00A34C49"/>
    <w:rsid w:val="00A461C1"/>
    <w:rsid w:val="00A535D7"/>
    <w:rsid w:val="00A54F86"/>
    <w:rsid w:val="00A63392"/>
    <w:rsid w:val="00A722C5"/>
    <w:rsid w:val="00A859DC"/>
    <w:rsid w:val="00A872DA"/>
    <w:rsid w:val="00A9122E"/>
    <w:rsid w:val="00A91F36"/>
    <w:rsid w:val="00A93A7F"/>
    <w:rsid w:val="00A975BC"/>
    <w:rsid w:val="00AA0FB3"/>
    <w:rsid w:val="00AB6B27"/>
    <w:rsid w:val="00AD6B25"/>
    <w:rsid w:val="00AD6ED0"/>
    <w:rsid w:val="00AE2C17"/>
    <w:rsid w:val="00AE5333"/>
    <w:rsid w:val="00AE6F3C"/>
    <w:rsid w:val="00AF196A"/>
    <w:rsid w:val="00AF54E1"/>
    <w:rsid w:val="00B00C09"/>
    <w:rsid w:val="00B04E81"/>
    <w:rsid w:val="00B12244"/>
    <w:rsid w:val="00B14E6B"/>
    <w:rsid w:val="00B16089"/>
    <w:rsid w:val="00B204D2"/>
    <w:rsid w:val="00B25BF3"/>
    <w:rsid w:val="00B266B6"/>
    <w:rsid w:val="00B31CA2"/>
    <w:rsid w:val="00B457D5"/>
    <w:rsid w:val="00B47764"/>
    <w:rsid w:val="00B4784E"/>
    <w:rsid w:val="00B52D63"/>
    <w:rsid w:val="00B56B83"/>
    <w:rsid w:val="00B6108C"/>
    <w:rsid w:val="00B62476"/>
    <w:rsid w:val="00B6303A"/>
    <w:rsid w:val="00B75E61"/>
    <w:rsid w:val="00B76717"/>
    <w:rsid w:val="00B80D2F"/>
    <w:rsid w:val="00B825E7"/>
    <w:rsid w:val="00B82E58"/>
    <w:rsid w:val="00B863CD"/>
    <w:rsid w:val="00B90EB4"/>
    <w:rsid w:val="00B97802"/>
    <w:rsid w:val="00BA0E5D"/>
    <w:rsid w:val="00BA3124"/>
    <w:rsid w:val="00BA37AA"/>
    <w:rsid w:val="00BA55B3"/>
    <w:rsid w:val="00BB2B84"/>
    <w:rsid w:val="00BC757B"/>
    <w:rsid w:val="00BD389A"/>
    <w:rsid w:val="00BE2F9C"/>
    <w:rsid w:val="00BE3C13"/>
    <w:rsid w:val="00BF3812"/>
    <w:rsid w:val="00BF4099"/>
    <w:rsid w:val="00C07A4F"/>
    <w:rsid w:val="00C13489"/>
    <w:rsid w:val="00C244BA"/>
    <w:rsid w:val="00C254EC"/>
    <w:rsid w:val="00C25AD7"/>
    <w:rsid w:val="00C31620"/>
    <w:rsid w:val="00C3605A"/>
    <w:rsid w:val="00C4070E"/>
    <w:rsid w:val="00C421CD"/>
    <w:rsid w:val="00C45A1F"/>
    <w:rsid w:val="00C46538"/>
    <w:rsid w:val="00C46568"/>
    <w:rsid w:val="00C519A3"/>
    <w:rsid w:val="00C524FA"/>
    <w:rsid w:val="00C557E5"/>
    <w:rsid w:val="00C61DF1"/>
    <w:rsid w:val="00C636A8"/>
    <w:rsid w:val="00C649A3"/>
    <w:rsid w:val="00C64C38"/>
    <w:rsid w:val="00C64D53"/>
    <w:rsid w:val="00C709CA"/>
    <w:rsid w:val="00C716E6"/>
    <w:rsid w:val="00C7432E"/>
    <w:rsid w:val="00C76FE6"/>
    <w:rsid w:val="00C8124B"/>
    <w:rsid w:val="00C85D99"/>
    <w:rsid w:val="00C91765"/>
    <w:rsid w:val="00CA3F44"/>
    <w:rsid w:val="00CA4DB7"/>
    <w:rsid w:val="00CA4EDA"/>
    <w:rsid w:val="00CA6CAC"/>
    <w:rsid w:val="00CB3033"/>
    <w:rsid w:val="00CB3C9F"/>
    <w:rsid w:val="00CB5F47"/>
    <w:rsid w:val="00CC0FA9"/>
    <w:rsid w:val="00CC18DB"/>
    <w:rsid w:val="00CC1C15"/>
    <w:rsid w:val="00CC46A2"/>
    <w:rsid w:val="00CC5B47"/>
    <w:rsid w:val="00CC6D92"/>
    <w:rsid w:val="00CD04A5"/>
    <w:rsid w:val="00CD0CA9"/>
    <w:rsid w:val="00CD7D67"/>
    <w:rsid w:val="00CE01EF"/>
    <w:rsid w:val="00CF001A"/>
    <w:rsid w:val="00CF355D"/>
    <w:rsid w:val="00CF505D"/>
    <w:rsid w:val="00D0134F"/>
    <w:rsid w:val="00D0202D"/>
    <w:rsid w:val="00D04154"/>
    <w:rsid w:val="00D14665"/>
    <w:rsid w:val="00D14E99"/>
    <w:rsid w:val="00D1571D"/>
    <w:rsid w:val="00D21E36"/>
    <w:rsid w:val="00D2321E"/>
    <w:rsid w:val="00D23492"/>
    <w:rsid w:val="00D26520"/>
    <w:rsid w:val="00D277F8"/>
    <w:rsid w:val="00D300DD"/>
    <w:rsid w:val="00D37B6A"/>
    <w:rsid w:val="00D44F13"/>
    <w:rsid w:val="00D479CD"/>
    <w:rsid w:val="00D55758"/>
    <w:rsid w:val="00D74E9C"/>
    <w:rsid w:val="00D829D0"/>
    <w:rsid w:val="00D841A1"/>
    <w:rsid w:val="00D84F11"/>
    <w:rsid w:val="00D92C17"/>
    <w:rsid w:val="00D930BB"/>
    <w:rsid w:val="00D932AD"/>
    <w:rsid w:val="00D93779"/>
    <w:rsid w:val="00D95A48"/>
    <w:rsid w:val="00D95A4C"/>
    <w:rsid w:val="00DA4D68"/>
    <w:rsid w:val="00DB181C"/>
    <w:rsid w:val="00DB2E0D"/>
    <w:rsid w:val="00DC7E00"/>
    <w:rsid w:val="00DE249D"/>
    <w:rsid w:val="00DE77B9"/>
    <w:rsid w:val="00E02431"/>
    <w:rsid w:val="00E03C51"/>
    <w:rsid w:val="00E11081"/>
    <w:rsid w:val="00E22781"/>
    <w:rsid w:val="00E255AC"/>
    <w:rsid w:val="00E26053"/>
    <w:rsid w:val="00E27434"/>
    <w:rsid w:val="00E312D2"/>
    <w:rsid w:val="00E33009"/>
    <w:rsid w:val="00E3415B"/>
    <w:rsid w:val="00E42EAA"/>
    <w:rsid w:val="00E43660"/>
    <w:rsid w:val="00E449D8"/>
    <w:rsid w:val="00E45D74"/>
    <w:rsid w:val="00E51F99"/>
    <w:rsid w:val="00E52414"/>
    <w:rsid w:val="00E54BB3"/>
    <w:rsid w:val="00E55177"/>
    <w:rsid w:val="00E57591"/>
    <w:rsid w:val="00E653F5"/>
    <w:rsid w:val="00E72F1F"/>
    <w:rsid w:val="00E763ED"/>
    <w:rsid w:val="00E86025"/>
    <w:rsid w:val="00E8709E"/>
    <w:rsid w:val="00E93BCC"/>
    <w:rsid w:val="00E9439E"/>
    <w:rsid w:val="00E96E54"/>
    <w:rsid w:val="00EA11E5"/>
    <w:rsid w:val="00EA1ED7"/>
    <w:rsid w:val="00EA49B9"/>
    <w:rsid w:val="00EA5C66"/>
    <w:rsid w:val="00EB0C24"/>
    <w:rsid w:val="00EB116D"/>
    <w:rsid w:val="00EC2D7B"/>
    <w:rsid w:val="00EC7653"/>
    <w:rsid w:val="00ED5241"/>
    <w:rsid w:val="00ED64CD"/>
    <w:rsid w:val="00ED7DBB"/>
    <w:rsid w:val="00EE5896"/>
    <w:rsid w:val="00EE6E83"/>
    <w:rsid w:val="00EF20F4"/>
    <w:rsid w:val="00EF2D43"/>
    <w:rsid w:val="00EF2D68"/>
    <w:rsid w:val="00EF5BD9"/>
    <w:rsid w:val="00EF6456"/>
    <w:rsid w:val="00F017B4"/>
    <w:rsid w:val="00F06631"/>
    <w:rsid w:val="00F115E5"/>
    <w:rsid w:val="00F121C0"/>
    <w:rsid w:val="00F1492D"/>
    <w:rsid w:val="00F20D56"/>
    <w:rsid w:val="00F2140E"/>
    <w:rsid w:val="00F2195D"/>
    <w:rsid w:val="00F275D0"/>
    <w:rsid w:val="00F331FE"/>
    <w:rsid w:val="00F344D6"/>
    <w:rsid w:val="00F35244"/>
    <w:rsid w:val="00F359C1"/>
    <w:rsid w:val="00F37250"/>
    <w:rsid w:val="00F3752A"/>
    <w:rsid w:val="00F40FBF"/>
    <w:rsid w:val="00F41ABA"/>
    <w:rsid w:val="00F43D41"/>
    <w:rsid w:val="00F466A5"/>
    <w:rsid w:val="00F502E0"/>
    <w:rsid w:val="00F52F5A"/>
    <w:rsid w:val="00F5512B"/>
    <w:rsid w:val="00F56501"/>
    <w:rsid w:val="00F57BAB"/>
    <w:rsid w:val="00F603CC"/>
    <w:rsid w:val="00F63F86"/>
    <w:rsid w:val="00F74EBD"/>
    <w:rsid w:val="00F82ADB"/>
    <w:rsid w:val="00F831B3"/>
    <w:rsid w:val="00F85E17"/>
    <w:rsid w:val="00F86B8B"/>
    <w:rsid w:val="00F8733F"/>
    <w:rsid w:val="00F94057"/>
    <w:rsid w:val="00F95B86"/>
    <w:rsid w:val="00FB3AAB"/>
    <w:rsid w:val="00FC02B4"/>
    <w:rsid w:val="00FD1370"/>
    <w:rsid w:val="00FD5129"/>
    <w:rsid w:val="00FD5F55"/>
    <w:rsid w:val="00FE3364"/>
    <w:rsid w:val="00FE4C53"/>
    <w:rsid w:val="00FE6711"/>
    <w:rsid w:val="00FF2D5E"/>
    <w:rsid w:val="00FF3FB5"/>
    <w:rsid w:val="00FF5A2F"/>
    <w:rsid w:val="00FF6546"/>
    <w:rsid w:val="01562990"/>
    <w:rsid w:val="015E5E4E"/>
    <w:rsid w:val="017E654C"/>
    <w:rsid w:val="01C0753F"/>
    <w:rsid w:val="02596A05"/>
    <w:rsid w:val="02DF1B0D"/>
    <w:rsid w:val="02E46605"/>
    <w:rsid w:val="03595555"/>
    <w:rsid w:val="053A4F12"/>
    <w:rsid w:val="054C28AE"/>
    <w:rsid w:val="0591045E"/>
    <w:rsid w:val="05946E8E"/>
    <w:rsid w:val="06AB431A"/>
    <w:rsid w:val="071579E5"/>
    <w:rsid w:val="071E49AF"/>
    <w:rsid w:val="08B2514D"/>
    <w:rsid w:val="08FC70AE"/>
    <w:rsid w:val="0922463B"/>
    <w:rsid w:val="0974210A"/>
    <w:rsid w:val="09DE7F00"/>
    <w:rsid w:val="09ED2E9B"/>
    <w:rsid w:val="0AFF5BEB"/>
    <w:rsid w:val="0B502D31"/>
    <w:rsid w:val="0B582596"/>
    <w:rsid w:val="0D460BF6"/>
    <w:rsid w:val="0D786F20"/>
    <w:rsid w:val="0F44355D"/>
    <w:rsid w:val="0FA96326"/>
    <w:rsid w:val="10164D60"/>
    <w:rsid w:val="106612B1"/>
    <w:rsid w:val="10764538"/>
    <w:rsid w:val="110E601C"/>
    <w:rsid w:val="117619C8"/>
    <w:rsid w:val="118F65E6"/>
    <w:rsid w:val="119658E4"/>
    <w:rsid w:val="12885E75"/>
    <w:rsid w:val="134A310C"/>
    <w:rsid w:val="13A65E8D"/>
    <w:rsid w:val="142F43C4"/>
    <w:rsid w:val="157F3A41"/>
    <w:rsid w:val="15C55B4A"/>
    <w:rsid w:val="1606090A"/>
    <w:rsid w:val="17FC2567"/>
    <w:rsid w:val="18123234"/>
    <w:rsid w:val="184245A4"/>
    <w:rsid w:val="193208CA"/>
    <w:rsid w:val="19622A13"/>
    <w:rsid w:val="19712952"/>
    <w:rsid w:val="198F7ACB"/>
    <w:rsid w:val="1A1104E0"/>
    <w:rsid w:val="1A1A1561"/>
    <w:rsid w:val="1BD417C5"/>
    <w:rsid w:val="1BD712B5"/>
    <w:rsid w:val="1C1147C7"/>
    <w:rsid w:val="1CF77E61"/>
    <w:rsid w:val="1D3C5874"/>
    <w:rsid w:val="1F98765F"/>
    <w:rsid w:val="1FF227DB"/>
    <w:rsid w:val="20476A09"/>
    <w:rsid w:val="207162AA"/>
    <w:rsid w:val="209569A9"/>
    <w:rsid w:val="2151191E"/>
    <w:rsid w:val="21B53E47"/>
    <w:rsid w:val="229E2B2D"/>
    <w:rsid w:val="23356FED"/>
    <w:rsid w:val="23CB16FF"/>
    <w:rsid w:val="256A4F48"/>
    <w:rsid w:val="256D0C2C"/>
    <w:rsid w:val="25F65F01"/>
    <w:rsid w:val="25F94A07"/>
    <w:rsid w:val="26761C90"/>
    <w:rsid w:val="26801148"/>
    <w:rsid w:val="26FE003E"/>
    <w:rsid w:val="278C73F8"/>
    <w:rsid w:val="292A6C56"/>
    <w:rsid w:val="2B326266"/>
    <w:rsid w:val="2B541520"/>
    <w:rsid w:val="2BDA4BD6"/>
    <w:rsid w:val="2D4B565F"/>
    <w:rsid w:val="2E4E7052"/>
    <w:rsid w:val="2E5E2407"/>
    <w:rsid w:val="300A1801"/>
    <w:rsid w:val="30AC2409"/>
    <w:rsid w:val="31730E10"/>
    <w:rsid w:val="31CE4090"/>
    <w:rsid w:val="31E159E4"/>
    <w:rsid w:val="32A55811"/>
    <w:rsid w:val="335F44A0"/>
    <w:rsid w:val="336550B8"/>
    <w:rsid w:val="342E6182"/>
    <w:rsid w:val="369F675F"/>
    <w:rsid w:val="384A30E3"/>
    <w:rsid w:val="38E26B7F"/>
    <w:rsid w:val="3A1457FA"/>
    <w:rsid w:val="3A4805C6"/>
    <w:rsid w:val="3AEC50AC"/>
    <w:rsid w:val="3B0413F8"/>
    <w:rsid w:val="3B4C41D2"/>
    <w:rsid w:val="3B5551BA"/>
    <w:rsid w:val="3B557A38"/>
    <w:rsid w:val="3BF92BBA"/>
    <w:rsid w:val="3DD35929"/>
    <w:rsid w:val="3EA04CBF"/>
    <w:rsid w:val="3EC62D97"/>
    <w:rsid w:val="3F7B45C8"/>
    <w:rsid w:val="40D57DED"/>
    <w:rsid w:val="41B617E9"/>
    <w:rsid w:val="42164036"/>
    <w:rsid w:val="42703746"/>
    <w:rsid w:val="42F61CFF"/>
    <w:rsid w:val="43062FB5"/>
    <w:rsid w:val="438D0328"/>
    <w:rsid w:val="44C70B64"/>
    <w:rsid w:val="44D61746"/>
    <w:rsid w:val="46B11CDF"/>
    <w:rsid w:val="46B34549"/>
    <w:rsid w:val="472745EF"/>
    <w:rsid w:val="476D5BA3"/>
    <w:rsid w:val="48B57724"/>
    <w:rsid w:val="49425710"/>
    <w:rsid w:val="49FC7FB5"/>
    <w:rsid w:val="4A600544"/>
    <w:rsid w:val="4ABC2FEF"/>
    <w:rsid w:val="4B431F00"/>
    <w:rsid w:val="4B6978CC"/>
    <w:rsid w:val="4BDE1344"/>
    <w:rsid w:val="4C687B84"/>
    <w:rsid w:val="4CBD3A2C"/>
    <w:rsid w:val="4CF67FEB"/>
    <w:rsid w:val="4D777260"/>
    <w:rsid w:val="4E0F02B7"/>
    <w:rsid w:val="50203C86"/>
    <w:rsid w:val="50C3182D"/>
    <w:rsid w:val="51A32EAA"/>
    <w:rsid w:val="51DC1903"/>
    <w:rsid w:val="52831274"/>
    <w:rsid w:val="52A03BD4"/>
    <w:rsid w:val="55081F04"/>
    <w:rsid w:val="552A76A3"/>
    <w:rsid w:val="556242E1"/>
    <w:rsid w:val="55A8668D"/>
    <w:rsid w:val="55CE28D5"/>
    <w:rsid w:val="567538D3"/>
    <w:rsid w:val="568E3A86"/>
    <w:rsid w:val="579E451C"/>
    <w:rsid w:val="57E9601D"/>
    <w:rsid w:val="58845D45"/>
    <w:rsid w:val="58E16CF4"/>
    <w:rsid w:val="59927FEE"/>
    <w:rsid w:val="59AE6614"/>
    <w:rsid w:val="5ABA77FD"/>
    <w:rsid w:val="5AFE1DDF"/>
    <w:rsid w:val="5B096777"/>
    <w:rsid w:val="5B1D3027"/>
    <w:rsid w:val="5BD407AD"/>
    <w:rsid w:val="5C537F09"/>
    <w:rsid w:val="5E563CE0"/>
    <w:rsid w:val="5EB23621"/>
    <w:rsid w:val="5F5B1635"/>
    <w:rsid w:val="5FFF100B"/>
    <w:rsid w:val="60341DFF"/>
    <w:rsid w:val="60E530F9"/>
    <w:rsid w:val="61F66531"/>
    <w:rsid w:val="623917E4"/>
    <w:rsid w:val="62A13FCC"/>
    <w:rsid w:val="62EF64B1"/>
    <w:rsid w:val="655A40B6"/>
    <w:rsid w:val="664F7993"/>
    <w:rsid w:val="67FA1680"/>
    <w:rsid w:val="68190258"/>
    <w:rsid w:val="68343081"/>
    <w:rsid w:val="68356B83"/>
    <w:rsid w:val="68A420F5"/>
    <w:rsid w:val="68A8338A"/>
    <w:rsid w:val="691E532C"/>
    <w:rsid w:val="698D0E6B"/>
    <w:rsid w:val="69C935B8"/>
    <w:rsid w:val="69CF6A2B"/>
    <w:rsid w:val="6A2C7D33"/>
    <w:rsid w:val="6A4B03EB"/>
    <w:rsid w:val="6A5F40FC"/>
    <w:rsid w:val="6A715746"/>
    <w:rsid w:val="6ABC4ECB"/>
    <w:rsid w:val="6B375BD8"/>
    <w:rsid w:val="6B87197D"/>
    <w:rsid w:val="6BE4292B"/>
    <w:rsid w:val="6D602485"/>
    <w:rsid w:val="6DAC232E"/>
    <w:rsid w:val="6E753D0F"/>
    <w:rsid w:val="6F014430"/>
    <w:rsid w:val="71995F66"/>
    <w:rsid w:val="71AF5789"/>
    <w:rsid w:val="721B2E1F"/>
    <w:rsid w:val="7328598A"/>
    <w:rsid w:val="737A1DC7"/>
    <w:rsid w:val="73F41B79"/>
    <w:rsid w:val="74C4183A"/>
    <w:rsid w:val="75CB024D"/>
    <w:rsid w:val="76547324"/>
    <w:rsid w:val="7671125F"/>
    <w:rsid w:val="76E41A31"/>
    <w:rsid w:val="77E617D9"/>
    <w:rsid w:val="79F17E38"/>
    <w:rsid w:val="7A6510DB"/>
    <w:rsid w:val="7AED2E7F"/>
    <w:rsid w:val="7AF670CF"/>
    <w:rsid w:val="7CF14EA8"/>
    <w:rsid w:val="7D3134F6"/>
    <w:rsid w:val="7DAF2895"/>
    <w:rsid w:val="7DC25B2B"/>
    <w:rsid w:val="7E3A462D"/>
    <w:rsid w:val="7E933D3D"/>
    <w:rsid w:val="7EFC18E2"/>
    <w:rsid w:val="7F7B6D92"/>
    <w:rsid w:val="7F8E044D"/>
    <w:rsid w:val="7F911D21"/>
  </w:rsids>
  <m:mathPr>
    <m:mathFont m:val="Cambria Math"/>
    <m:brkBin m:val="before"/>
    <m:brkBinSub m:val="--"/>
    <m:smallFrac m:val="1"/>
    <m:dispDef/>
    <m:lMargin m:val="1440"/>
    <m:rMargin m:val="144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1" w:semiHidden="0" w:name="Normal"/>
    <w:lsdException w:qFormat="1" w:unhideWhenUsed="0" w:uiPriority="9" w:semiHidden="0" w:name="heading 1"/>
    <w:lsdException w:qFormat="1" w:unhideWhenUsed="0" w:uiPriority="8" w:semiHidden="0" w:name="heading 2"/>
    <w:lsdException w:qFormat="1" w:unhideWhenUsed="0" w:uiPriority="9" w:semiHidden="0" w:name="heading 3"/>
    <w:lsdException w:qFormat="1" w:unhideWhenUsed="0" w:uiPriority="0" w:semiHidden="0"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uiPriority="99" w:name="Normal Indent"/>
    <w:lsdException w:qFormat="1" w:uiPriority="0" w:name="footnote text"/>
    <w:lsdException w:qFormat="1" w:uiPriority="0" w:name="annotation text"/>
    <w:lsdException w:qFormat="1" w:unhideWhenUsed="0" w:uiPriority="99" w:semiHidden="0" w:name="header"/>
    <w:lsdException w:qFormat="1" w:unhideWhenUsed="0"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qFormat="1" w:uiPriority="0" w:name="footnote reference"/>
    <w:lsdException w:qFormat="1" w:uiPriority="0"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qFormat="1" w:uiPriority="99" w:name="Date"/>
    <w:lsdException w:uiPriority="99" w:name="Body Text First Indent"/>
    <w:lsdException w:uiPriority="99" w:name="Body Text First Indent 2"/>
    <w:lsdException w:uiPriority="99" w:name="Note Heading"/>
    <w:lsdException w:qFormat="1" w:uiPriority="0" w:semiHidden="0" w:name="Body Text 2"/>
    <w:lsdException w:uiPriority="99" w:name="Body Text 3"/>
    <w:lsdException w:uiPriority="99" w:name="Body Text Indent 2"/>
    <w:lsdException w:qFormat="1" w:unhideWhenUsed="0" w:uiPriority="0" w:semiHidden="0" w:name="Body Text Indent 3"/>
    <w:lsdException w:uiPriority="99" w:name="Block Text"/>
    <w:lsdException w:qFormat="1" w:uiPriority="99" w:semiHidden="0" w:name="Hyperlink"/>
    <w:lsdException w:uiPriority="99" w:name="FollowedHyperlink"/>
    <w:lsdException w:qFormat="1" w:unhideWhenUsed="0" w:uiPriority="20" w:semiHidden="0" w:name="Strong"/>
    <w:lsdException w:qFormat="1" w:unhideWhenUsed="0" w:uiPriority="20" w:semiHidden="0" w:name="Emphasis"/>
    <w:lsdException w:qFormat="1" w:uiPriority="0" w:name="Document Map"/>
    <w:lsdException w:qFormat="1" w:uiPriority="0" w:semiHidden="0"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0"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1"/>
    <w:pPr>
      <w:spacing w:before="120" w:after="100" w:afterAutospacing="1" w:line="360" w:lineRule="auto"/>
      <w:ind w:left="709" w:right="-27" w:hanging="709"/>
      <w:jc w:val="both"/>
    </w:pPr>
    <w:rPr>
      <w:rFonts w:ascii="Times New Roman" w:hAnsi="Times New Roman" w:eastAsia="宋体" w:cs="Times New Roman"/>
      <w:sz w:val="21"/>
      <w:szCs w:val="21"/>
      <w:lang w:val="en-US" w:eastAsia="zh-CN" w:bidi="ar-SA"/>
    </w:rPr>
  </w:style>
  <w:style w:type="paragraph" w:styleId="4">
    <w:name w:val="heading 1"/>
    <w:basedOn w:val="1"/>
    <w:next w:val="1"/>
    <w:link w:val="57"/>
    <w:qFormat/>
    <w:uiPriority w:val="9"/>
    <w:pPr>
      <w:spacing w:before="0" w:after="330" w:line="576" w:lineRule="auto"/>
      <w:outlineLvl w:val="0"/>
    </w:pPr>
    <w:rPr>
      <w:b/>
      <w:sz w:val="44"/>
      <w:szCs w:val="44"/>
    </w:rPr>
  </w:style>
  <w:style w:type="paragraph" w:styleId="5">
    <w:name w:val="heading 2"/>
    <w:basedOn w:val="1"/>
    <w:next w:val="1"/>
    <w:link w:val="59"/>
    <w:qFormat/>
    <w:uiPriority w:val="8"/>
    <w:pPr>
      <w:spacing w:before="0" w:after="260" w:line="415" w:lineRule="auto"/>
      <w:outlineLvl w:val="1"/>
    </w:pPr>
    <w:rPr>
      <w:rFonts w:ascii="Arial" w:hAnsi="Arial" w:eastAsia="黑体"/>
      <w:b/>
      <w:sz w:val="32"/>
      <w:szCs w:val="32"/>
    </w:rPr>
  </w:style>
  <w:style w:type="paragraph" w:styleId="6">
    <w:name w:val="heading 3"/>
    <w:basedOn w:val="1"/>
    <w:next w:val="1"/>
    <w:qFormat/>
    <w:uiPriority w:val="9"/>
    <w:pPr>
      <w:outlineLvl w:val="2"/>
    </w:pPr>
    <w:rPr>
      <w:b/>
      <w:sz w:val="24"/>
      <w:szCs w:val="24"/>
    </w:rPr>
  </w:style>
  <w:style w:type="paragraph" w:styleId="3">
    <w:name w:val="heading 4"/>
    <w:basedOn w:val="1"/>
    <w:next w:val="1"/>
    <w:qFormat/>
    <w:uiPriority w:val="0"/>
    <w:pPr>
      <w:keepNext/>
      <w:keepLines/>
      <w:numPr>
        <w:ilvl w:val="3"/>
        <w:numId w:val="1"/>
      </w:numPr>
      <w:spacing w:beforeLines="0" w:afterLines="0" w:line="360" w:lineRule="auto"/>
      <w:ind w:left="864" w:hanging="864" w:firstLineChars="0"/>
      <w:jc w:val="left"/>
      <w:outlineLvl w:val="3"/>
    </w:pPr>
    <w:rPr>
      <w:b/>
      <w:bCs/>
      <w:szCs w:val="28"/>
    </w:rPr>
  </w:style>
  <w:style w:type="character" w:default="1" w:styleId="30">
    <w:name w:val="Default Paragraph Font"/>
    <w:semiHidden/>
    <w:unhideWhenUsed/>
    <w:qFormat/>
    <w:uiPriority w:val="1"/>
  </w:style>
  <w:style w:type="table" w:default="1" w:styleId="28">
    <w:name w:val="Normal Table"/>
    <w:semiHidden/>
    <w:unhideWhenUsed/>
    <w:qFormat/>
    <w:uiPriority w:val="99"/>
    <w:tblPr>
      <w:tblCellMar>
        <w:top w:w="0" w:type="dxa"/>
        <w:left w:w="108" w:type="dxa"/>
        <w:bottom w:w="0" w:type="dxa"/>
        <w:right w:w="108" w:type="dxa"/>
      </w:tblCellMar>
    </w:tblPr>
  </w:style>
  <w:style w:type="paragraph" w:styleId="2">
    <w:name w:val="Plain Text"/>
    <w:basedOn w:val="1"/>
    <w:next w:val="3"/>
    <w:link w:val="37"/>
    <w:unhideWhenUsed/>
    <w:qFormat/>
    <w:uiPriority w:val="0"/>
    <w:rPr>
      <w:rFonts w:ascii="宋体" w:hAnsi="Courier New" w:cs="宋体"/>
      <w:sz w:val="20"/>
      <w:szCs w:val="20"/>
    </w:rPr>
  </w:style>
  <w:style w:type="paragraph" w:styleId="7">
    <w:name w:val="toc 7"/>
    <w:basedOn w:val="1"/>
    <w:next w:val="1"/>
    <w:unhideWhenUsed/>
    <w:qFormat/>
    <w:uiPriority w:val="39"/>
    <w:pPr>
      <w:widowControl w:val="0"/>
      <w:spacing w:before="0" w:after="0" w:afterAutospacing="0" w:line="240" w:lineRule="auto"/>
      <w:ind w:left="2520" w:leftChars="1200" w:right="0" w:firstLine="0"/>
    </w:pPr>
    <w:rPr>
      <w:rFonts w:asciiTheme="minorHAnsi" w:hAnsiTheme="minorHAnsi" w:eastAsiaTheme="minorEastAsia" w:cstheme="minorBidi"/>
      <w:kern w:val="2"/>
      <w:szCs w:val="22"/>
    </w:rPr>
  </w:style>
  <w:style w:type="paragraph" w:styleId="8">
    <w:name w:val="Document Map"/>
    <w:basedOn w:val="1"/>
    <w:semiHidden/>
    <w:unhideWhenUsed/>
    <w:qFormat/>
    <w:uiPriority w:val="0"/>
    <w:rPr>
      <w:rFonts w:ascii="宋体"/>
      <w:sz w:val="18"/>
      <w:szCs w:val="18"/>
    </w:rPr>
  </w:style>
  <w:style w:type="paragraph" w:styleId="9">
    <w:name w:val="annotation text"/>
    <w:basedOn w:val="1"/>
    <w:semiHidden/>
    <w:unhideWhenUsed/>
    <w:qFormat/>
    <w:uiPriority w:val="0"/>
    <w:pPr>
      <w:jc w:val="left"/>
    </w:pPr>
  </w:style>
  <w:style w:type="paragraph" w:styleId="10">
    <w:name w:val="Body Text"/>
    <w:basedOn w:val="1"/>
    <w:link w:val="36"/>
    <w:semiHidden/>
    <w:unhideWhenUsed/>
    <w:qFormat/>
    <w:uiPriority w:val="99"/>
    <w:pPr>
      <w:spacing w:after="120"/>
    </w:pPr>
  </w:style>
  <w:style w:type="paragraph" w:styleId="11">
    <w:name w:val="toc 5"/>
    <w:basedOn w:val="1"/>
    <w:next w:val="1"/>
    <w:unhideWhenUsed/>
    <w:qFormat/>
    <w:uiPriority w:val="39"/>
    <w:pPr>
      <w:widowControl w:val="0"/>
      <w:spacing w:before="0" w:after="0" w:afterAutospacing="0" w:line="240" w:lineRule="auto"/>
      <w:ind w:left="1680" w:leftChars="800" w:right="0" w:firstLine="0"/>
    </w:pPr>
    <w:rPr>
      <w:rFonts w:asciiTheme="minorHAnsi" w:hAnsiTheme="minorHAnsi" w:eastAsiaTheme="minorEastAsia" w:cstheme="minorBidi"/>
      <w:kern w:val="2"/>
      <w:szCs w:val="22"/>
    </w:rPr>
  </w:style>
  <w:style w:type="paragraph" w:styleId="12">
    <w:name w:val="toc 3"/>
    <w:basedOn w:val="1"/>
    <w:next w:val="1"/>
    <w:unhideWhenUsed/>
    <w:qFormat/>
    <w:uiPriority w:val="39"/>
    <w:pPr>
      <w:ind w:left="840" w:firstLine="0"/>
    </w:pPr>
  </w:style>
  <w:style w:type="paragraph" w:styleId="13">
    <w:name w:val="toc 8"/>
    <w:basedOn w:val="1"/>
    <w:next w:val="1"/>
    <w:unhideWhenUsed/>
    <w:qFormat/>
    <w:uiPriority w:val="39"/>
    <w:pPr>
      <w:widowControl w:val="0"/>
      <w:spacing w:before="0" w:after="0" w:afterAutospacing="0" w:line="240" w:lineRule="auto"/>
      <w:ind w:left="2940" w:leftChars="1400" w:right="0" w:firstLine="0"/>
    </w:pPr>
    <w:rPr>
      <w:rFonts w:asciiTheme="minorHAnsi" w:hAnsiTheme="minorHAnsi" w:eastAsiaTheme="minorEastAsia" w:cstheme="minorBidi"/>
      <w:kern w:val="2"/>
      <w:szCs w:val="22"/>
    </w:rPr>
  </w:style>
  <w:style w:type="paragraph" w:styleId="14">
    <w:name w:val="Date"/>
    <w:basedOn w:val="1"/>
    <w:next w:val="1"/>
    <w:link w:val="38"/>
    <w:semiHidden/>
    <w:unhideWhenUsed/>
    <w:qFormat/>
    <w:uiPriority w:val="99"/>
    <w:pPr>
      <w:ind w:left="100" w:leftChars="2500"/>
    </w:pPr>
  </w:style>
  <w:style w:type="paragraph" w:styleId="15">
    <w:name w:val="Balloon Text"/>
    <w:basedOn w:val="1"/>
    <w:semiHidden/>
    <w:unhideWhenUsed/>
    <w:qFormat/>
    <w:uiPriority w:val="0"/>
    <w:pPr>
      <w:spacing w:after="0" w:line="240" w:lineRule="auto"/>
    </w:pPr>
    <w:rPr>
      <w:sz w:val="18"/>
      <w:szCs w:val="18"/>
    </w:rPr>
  </w:style>
  <w:style w:type="paragraph" w:styleId="16">
    <w:name w:val="footer"/>
    <w:basedOn w:val="1"/>
    <w:qFormat/>
    <w:uiPriority w:val="99"/>
    <w:pPr>
      <w:tabs>
        <w:tab w:val="center" w:pos="4153"/>
        <w:tab w:val="right" w:pos="8306"/>
      </w:tabs>
      <w:snapToGrid w:val="0"/>
      <w:jc w:val="left"/>
    </w:pPr>
    <w:rPr>
      <w:sz w:val="18"/>
      <w:szCs w:val="18"/>
    </w:rPr>
  </w:style>
  <w:style w:type="paragraph" w:styleId="17">
    <w:name w:val="header"/>
    <w:basedOn w:val="1"/>
    <w:link w:val="58"/>
    <w:qFormat/>
    <w:uiPriority w:val="99"/>
    <w:pPr>
      <w:pBdr>
        <w:bottom w:val="single" w:color="000000" w:sz="6" w:space="1"/>
      </w:pBdr>
      <w:tabs>
        <w:tab w:val="center" w:pos="4153"/>
        <w:tab w:val="right" w:pos="8306"/>
      </w:tabs>
      <w:snapToGrid w:val="0"/>
      <w:jc w:val="center"/>
    </w:pPr>
    <w:rPr>
      <w:sz w:val="18"/>
      <w:szCs w:val="18"/>
    </w:rPr>
  </w:style>
  <w:style w:type="paragraph" w:styleId="18">
    <w:name w:val="toc 1"/>
    <w:basedOn w:val="1"/>
    <w:next w:val="1"/>
    <w:unhideWhenUsed/>
    <w:qFormat/>
    <w:uiPriority w:val="39"/>
  </w:style>
  <w:style w:type="paragraph" w:styleId="19">
    <w:name w:val="toc 4"/>
    <w:basedOn w:val="1"/>
    <w:next w:val="1"/>
    <w:unhideWhenUsed/>
    <w:qFormat/>
    <w:uiPriority w:val="39"/>
    <w:pPr>
      <w:widowControl w:val="0"/>
      <w:spacing w:before="0" w:after="0" w:afterAutospacing="0" w:line="240" w:lineRule="auto"/>
      <w:ind w:left="1260" w:leftChars="600" w:right="0" w:firstLine="0"/>
    </w:pPr>
    <w:rPr>
      <w:rFonts w:asciiTheme="minorHAnsi" w:hAnsiTheme="minorHAnsi" w:eastAsiaTheme="minorEastAsia" w:cstheme="minorBidi"/>
      <w:kern w:val="2"/>
      <w:szCs w:val="22"/>
    </w:rPr>
  </w:style>
  <w:style w:type="paragraph" w:styleId="20">
    <w:name w:val="footnote text"/>
    <w:basedOn w:val="1"/>
    <w:semiHidden/>
    <w:unhideWhenUsed/>
    <w:qFormat/>
    <w:uiPriority w:val="0"/>
    <w:pPr>
      <w:snapToGrid w:val="0"/>
      <w:jc w:val="left"/>
    </w:pPr>
    <w:rPr>
      <w:sz w:val="18"/>
      <w:szCs w:val="18"/>
    </w:rPr>
  </w:style>
  <w:style w:type="paragraph" w:styleId="21">
    <w:name w:val="toc 6"/>
    <w:basedOn w:val="1"/>
    <w:next w:val="1"/>
    <w:unhideWhenUsed/>
    <w:qFormat/>
    <w:uiPriority w:val="39"/>
    <w:pPr>
      <w:widowControl w:val="0"/>
      <w:spacing w:before="0" w:after="0" w:afterAutospacing="0" w:line="240" w:lineRule="auto"/>
      <w:ind w:left="2100" w:leftChars="1000" w:right="0" w:firstLine="0"/>
    </w:pPr>
    <w:rPr>
      <w:rFonts w:asciiTheme="minorHAnsi" w:hAnsiTheme="minorHAnsi" w:eastAsiaTheme="minorEastAsia" w:cstheme="minorBidi"/>
      <w:kern w:val="2"/>
      <w:szCs w:val="22"/>
    </w:rPr>
  </w:style>
  <w:style w:type="paragraph" w:styleId="22">
    <w:name w:val="Body Text Indent 3"/>
    <w:basedOn w:val="1"/>
    <w:link w:val="39"/>
    <w:qFormat/>
    <w:uiPriority w:val="0"/>
    <w:pPr>
      <w:spacing w:after="120"/>
      <w:ind w:left="420" w:firstLine="0"/>
    </w:pPr>
    <w:rPr>
      <w:sz w:val="16"/>
      <w:szCs w:val="16"/>
    </w:rPr>
  </w:style>
  <w:style w:type="paragraph" w:styleId="23">
    <w:name w:val="toc 2"/>
    <w:basedOn w:val="1"/>
    <w:next w:val="1"/>
    <w:unhideWhenUsed/>
    <w:qFormat/>
    <w:uiPriority w:val="39"/>
    <w:pPr>
      <w:ind w:left="420" w:firstLine="0"/>
    </w:pPr>
  </w:style>
  <w:style w:type="paragraph" w:styleId="24">
    <w:name w:val="toc 9"/>
    <w:basedOn w:val="1"/>
    <w:next w:val="1"/>
    <w:unhideWhenUsed/>
    <w:qFormat/>
    <w:uiPriority w:val="39"/>
    <w:pPr>
      <w:widowControl w:val="0"/>
      <w:spacing w:before="0" w:after="0" w:afterAutospacing="0" w:line="240" w:lineRule="auto"/>
      <w:ind w:left="3360" w:leftChars="1600" w:right="0" w:firstLine="0"/>
    </w:pPr>
    <w:rPr>
      <w:rFonts w:asciiTheme="minorHAnsi" w:hAnsiTheme="minorHAnsi" w:eastAsiaTheme="minorEastAsia" w:cstheme="minorBidi"/>
      <w:kern w:val="2"/>
      <w:szCs w:val="22"/>
    </w:rPr>
  </w:style>
  <w:style w:type="paragraph" w:styleId="25">
    <w:name w:val="Body Text 2"/>
    <w:basedOn w:val="1"/>
    <w:unhideWhenUsed/>
    <w:qFormat/>
    <w:uiPriority w:val="0"/>
    <w:pPr>
      <w:spacing w:after="120" w:line="480" w:lineRule="auto"/>
    </w:pPr>
  </w:style>
  <w:style w:type="paragraph" w:styleId="26">
    <w:name w:val="Normal (Web)"/>
    <w:basedOn w:val="1"/>
    <w:qFormat/>
    <w:uiPriority w:val="0"/>
    <w:pPr>
      <w:spacing w:before="0" w:beforeAutospacing="1" w:after="0" w:afterAutospacing="1"/>
      <w:ind w:left="0" w:right="0"/>
      <w:jc w:val="left"/>
    </w:pPr>
    <w:rPr>
      <w:kern w:val="0"/>
      <w:sz w:val="24"/>
      <w:lang w:val="en-US" w:eastAsia="zh-CN" w:bidi="ar"/>
    </w:rPr>
  </w:style>
  <w:style w:type="paragraph" w:styleId="27">
    <w:name w:val="annotation subject"/>
    <w:basedOn w:val="9"/>
    <w:next w:val="9"/>
    <w:semiHidden/>
    <w:unhideWhenUsed/>
    <w:qFormat/>
    <w:uiPriority w:val="0"/>
    <w:rPr>
      <w:b/>
    </w:rPr>
  </w:style>
  <w:style w:type="table" w:styleId="29">
    <w:name w:val="Table Grid"/>
    <w:basedOn w:val="28"/>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31">
    <w:name w:val="Strong"/>
    <w:qFormat/>
    <w:uiPriority w:val="20"/>
    <w:rPr>
      <w:rFonts w:cs="Times New Roman"/>
      <w:b/>
    </w:rPr>
  </w:style>
  <w:style w:type="character" w:styleId="32">
    <w:name w:val="page number"/>
    <w:basedOn w:val="30"/>
    <w:qFormat/>
    <w:uiPriority w:val="0"/>
  </w:style>
  <w:style w:type="character" w:styleId="33">
    <w:name w:val="Hyperlink"/>
    <w:basedOn w:val="30"/>
    <w:unhideWhenUsed/>
    <w:qFormat/>
    <w:uiPriority w:val="99"/>
    <w:rPr>
      <w:color w:val="0000FF"/>
      <w:u w:val="single"/>
    </w:rPr>
  </w:style>
  <w:style w:type="character" w:styleId="34">
    <w:name w:val="annotation reference"/>
    <w:basedOn w:val="30"/>
    <w:semiHidden/>
    <w:unhideWhenUsed/>
    <w:qFormat/>
    <w:uiPriority w:val="0"/>
    <w:rPr>
      <w:sz w:val="21"/>
      <w:szCs w:val="21"/>
    </w:rPr>
  </w:style>
  <w:style w:type="character" w:styleId="35">
    <w:name w:val="footnote reference"/>
    <w:basedOn w:val="30"/>
    <w:semiHidden/>
    <w:unhideWhenUsed/>
    <w:qFormat/>
    <w:uiPriority w:val="0"/>
    <w:rPr>
      <w:vertAlign w:val="superscript"/>
    </w:rPr>
  </w:style>
  <w:style w:type="character" w:customStyle="1" w:styleId="36">
    <w:name w:val="正文文本 字符"/>
    <w:basedOn w:val="30"/>
    <w:link w:val="10"/>
    <w:semiHidden/>
    <w:qFormat/>
    <w:uiPriority w:val="99"/>
    <w:rPr>
      <w:sz w:val="21"/>
      <w:szCs w:val="21"/>
    </w:rPr>
  </w:style>
  <w:style w:type="character" w:customStyle="1" w:styleId="37">
    <w:name w:val="纯文本 字符"/>
    <w:link w:val="2"/>
    <w:qFormat/>
    <w:locked/>
    <w:uiPriority w:val="0"/>
    <w:rPr>
      <w:rFonts w:ascii="宋体" w:hAnsi="Courier New" w:cs="宋体"/>
    </w:rPr>
  </w:style>
  <w:style w:type="character" w:customStyle="1" w:styleId="38">
    <w:name w:val="日期 字符"/>
    <w:basedOn w:val="30"/>
    <w:link w:val="14"/>
    <w:semiHidden/>
    <w:qFormat/>
    <w:uiPriority w:val="99"/>
    <w:rPr>
      <w:sz w:val="21"/>
      <w:szCs w:val="21"/>
    </w:rPr>
  </w:style>
  <w:style w:type="character" w:customStyle="1" w:styleId="39">
    <w:name w:val="正文文本缩进 3 字符"/>
    <w:basedOn w:val="30"/>
    <w:link w:val="22"/>
    <w:qFormat/>
    <w:uiPriority w:val="0"/>
    <w:rPr>
      <w:sz w:val="16"/>
      <w:szCs w:val="16"/>
    </w:rPr>
  </w:style>
  <w:style w:type="paragraph" w:styleId="40">
    <w:name w:val="List Paragraph"/>
    <w:basedOn w:val="1"/>
    <w:qFormat/>
    <w:uiPriority w:val="1"/>
    <w:pPr>
      <w:ind w:firstLine="200"/>
    </w:pPr>
    <w:rPr>
      <w:rFonts w:ascii="Calibri" w:hAnsi="Calibri"/>
    </w:rPr>
  </w:style>
  <w:style w:type="character" w:customStyle="1" w:styleId="41">
    <w:name w:val="正文文本 2 Char"/>
    <w:basedOn w:val="30"/>
    <w:qFormat/>
    <w:uiPriority w:val="0"/>
    <w:rPr>
      <w:rFonts w:ascii="Times New Roman" w:hAnsi="Times New Roman" w:eastAsia="宋体" w:cs="Times New Roman"/>
    </w:rPr>
  </w:style>
  <w:style w:type="character" w:customStyle="1" w:styleId="42">
    <w:name w:val="16"/>
    <w:basedOn w:val="30"/>
    <w:qFormat/>
    <w:uiPriority w:val="0"/>
    <w:rPr>
      <w:rFonts w:hint="default" w:ascii="Times New Roman" w:hAnsi="Times New Roman" w:cs="Times New Roman"/>
      <w:color w:val="0000FF"/>
      <w:u w:val="single"/>
    </w:rPr>
  </w:style>
  <w:style w:type="character" w:customStyle="1" w:styleId="43">
    <w:name w:val="15"/>
    <w:basedOn w:val="30"/>
    <w:qFormat/>
    <w:uiPriority w:val="0"/>
    <w:rPr>
      <w:rFonts w:hint="default" w:ascii="Times New Roman" w:hAnsi="Times New Roman" w:cs="Times New Roman"/>
      <w:color w:val="0000FF"/>
      <w:u w:val="single"/>
    </w:rPr>
  </w:style>
  <w:style w:type="character" w:customStyle="1" w:styleId="44">
    <w:name w:val="标题 3 Char"/>
    <w:qFormat/>
    <w:uiPriority w:val="0"/>
    <w:rPr>
      <w:b/>
      <w:sz w:val="24"/>
      <w:szCs w:val="24"/>
    </w:rPr>
  </w:style>
  <w:style w:type="character" w:customStyle="1" w:styleId="45">
    <w:name w:val="标题 2 Char"/>
    <w:qFormat/>
    <w:uiPriority w:val="9"/>
    <w:rPr>
      <w:rFonts w:ascii="Arial" w:hAnsi="Arial" w:eastAsia="黑体"/>
      <w:b/>
      <w:sz w:val="32"/>
      <w:szCs w:val="32"/>
    </w:rPr>
  </w:style>
  <w:style w:type="character" w:customStyle="1" w:styleId="46">
    <w:name w:val="批注框文本 Char"/>
    <w:basedOn w:val="30"/>
    <w:semiHidden/>
    <w:qFormat/>
    <w:uiPriority w:val="0"/>
    <w:rPr>
      <w:sz w:val="18"/>
      <w:szCs w:val="18"/>
    </w:rPr>
  </w:style>
  <w:style w:type="character" w:customStyle="1" w:styleId="47">
    <w:name w:val="批注文字 Char"/>
    <w:basedOn w:val="30"/>
    <w:semiHidden/>
    <w:qFormat/>
    <w:uiPriority w:val="0"/>
    <w:rPr>
      <w:sz w:val="21"/>
      <w:szCs w:val="21"/>
    </w:rPr>
  </w:style>
  <w:style w:type="character" w:customStyle="1" w:styleId="48">
    <w:name w:val="批注主题 Char"/>
    <w:basedOn w:val="47"/>
    <w:semiHidden/>
    <w:qFormat/>
    <w:uiPriority w:val="0"/>
    <w:rPr>
      <w:b/>
      <w:sz w:val="21"/>
      <w:szCs w:val="21"/>
    </w:rPr>
  </w:style>
  <w:style w:type="character" w:customStyle="1" w:styleId="49">
    <w:name w:val="文档结构图 Char"/>
    <w:basedOn w:val="30"/>
    <w:semiHidden/>
    <w:qFormat/>
    <w:uiPriority w:val="0"/>
    <w:rPr>
      <w:rFonts w:ascii="宋体"/>
      <w:sz w:val="18"/>
      <w:szCs w:val="18"/>
    </w:rPr>
  </w:style>
  <w:style w:type="character" w:customStyle="1" w:styleId="50">
    <w:name w:val="页脚 Char"/>
    <w:qFormat/>
    <w:uiPriority w:val="99"/>
    <w:rPr>
      <w:sz w:val="18"/>
      <w:szCs w:val="18"/>
    </w:rPr>
  </w:style>
  <w:style w:type="character" w:customStyle="1" w:styleId="51">
    <w:name w:val="脚注文本 Char"/>
    <w:basedOn w:val="30"/>
    <w:semiHidden/>
    <w:qFormat/>
    <w:uiPriority w:val="0"/>
    <w:rPr>
      <w:sz w:val="18"/>
      <w:szCs w:val="18"/>
    </w:rPr>
  </w:style>
  <w:style w:type="paragraph" w:customStyle="1" w:styleId="52">
    <w:name w:val="TOC 标题1"/>
    <w:basedOn w:val="4"/>
    <w:next w:val="1"/>
    <w:semiHidden/>
    <w:unhideWhenUsed/>
    <w:qFormat/>
    <w:uiPriority w:val="39"/>
    <w:pPr>
      <w:keepNext/>
      <w:keepLines/>
      <w:spacing w:before="480" w:after="0" w:afterAutospacing="0" w:line="276" w:lineRule="auto"/>
      <w:ind w:left="0" w:right="0" w:firstLine="0"/>
      <w:jc w:val="left"/>
      <w:outlineLvl w:val="9"/>
    </w:pPr>
    <w:rPr>
      <w:rFonts w:asciiTheme="majorHAnsi" w:hAnsiTheme="majorHAnsi" w:eastAsiaTheme="majorEastAsia" w:cstheme="majorBidi"/>
      <w:bCs/>
      <w:color w:val="376092" w:themeColor="accent1" w:themeShade="BF"/>
      <w:sz w:val="28"/>
      <w:szCs w:val="28"/>
    </w:rPr>
  </w:style>
  <w:style w:type="paragraph" w:customStyle="1" w:styleId="53">
    <w:name w:val="修订1"/>
    <w:hidden/>
    <w:semiHidden/>
    <w:qFormat/>
    <w:uiPriority w:val="99"/>
    <w:rPr>
      <w:rFonts w:ascii="Times New Roman" w:hAnsi="Times New Roman" w:eastAsia="宋体" w:cs="Times New Roman"/>
      <w:sz w:val="21"/>
      <w:szCs w:val="21"/>
      <w:lang w:val="en-US" w:eastAsia="zh-CN" w:bidi="ar-SA"/>
    </w:rPr>
  </w:style>
  <w:style w:type="paragraph" w:customStyle="1" w:styleId="54">
    <w:name w:val="修订2"/>
    <w:hidden/>
    <w:unhideWhenUsed/>
    <w:qFormat/>
    <w:uiPriority w:val="99"/>
    <w:rPr>
      <w:rFonts w:ascii="Times New Roman" w:hAnsi="Times New Roman" w:eastAsia="宋体" w:cs="Times New Roman"/>
      <w:sz w:val="21"/>
      <w:szCs w:val="21"/>
      <w:lang w:val="en-US" w:eastAsia="zh-CN" w:bidi="ar-SA"/>
    </w:rPr>
  </w:style>
  <w:style w:type="paragraph" w:customStyle="1" w:styleId="55">
    <w:name w:val="Blockquote"/>
    <w:basedOn w:val="1"/>
    <w:qFormat/>
    <w:uiPriority w:val="0"/>
    <w:pPr>
      <w:widowControl w:val="0"/>
      <w:autoSpaceDE w:val="0"/>
      <w:autoSpaceDN w:val="0"/>
      <w:adjustRightInd w:val="0"/>
      <w:spacing w:before="100" w:afterAutospacing="0" w:line="240" w:lineRule="auto"/>
      <w:ind w:left="360" w:right="360" w:firstLine="0"/>
      <w:jc w:val="left"/>
    </w:pPr>
    <w:rPr>
      <w:sz w:val="24"/>
      <w:szCs w:val="20"/>
    </w:rPr>
  </w:style>
  <w:style w:type="paragraph" w:customStyle="1" w:styleId="56">
    <w:name w:val="TOC 标题2"/>
    <w:basedOn w:val="4"/>
    <w:next w:val="1"/>
    <w:semiHidden/>
    <w:unhideWhenUsed/>
    <w:qFormat/>
    <w:uiPriority w:val="39"/>
    <w:pPr>
      <w:keepNext/>
      <w:keepLines/>
      <w:spacing w:before="480" w:after="0" w:afterAutospacing="0" w:line="276" w:lineRule="auto"/>
      <w:ind w:left="0" w:right="0" w:firstLine="0"/>
      <w:jc w:val="left"/>
      <w:outlineLvl w:val="9"/>
    </w:pPr>
    <w:rPr>
      <w:rFonts w:asciiTheme="majorHAnsi" w:hAnsiTheme="majorHAnsi" w:eastAsiaTheme="majorEastAsia" w:cstheme="majorBidi"/>
      <w:bCs/>
      <w:color w:val="376092" w:themeColor="accent1" w:themeShade="BF"/>
      <w:sz w:val="28"/>
      <w:szCs w:val="28"/>
    </w:rPr>
  </w:style>
  <w:style w:type="character" w:customStyle="1" w:styleId="57">
    <w:name w:val="标题 1 字符"/>
    <w:link w:val="4"/>
    <w:qFormat/>
    <w:uiPriority w:val="9"/>
    <w:rPr>
      <w:b/>
      <w:sz w:val="44"/>
      <w:szCs w:val="44"/>
    </w:rPr>
  </w:style>
  <w:style w:type="character" w:customStyle="1" w:styleId="58">
    <w:name w:val="页眉 字符"/>
    <w:link w:val="17"/>
    <w:qFormat/>
    <w:uiPriority w:val="99"/>
    <w:rPr>
      <w:sz w:val="18"/>
      <w:szCs w:val="18"/>
    </w:rPr>
  </w:style>
  <w:style w:type="character" w:customStyle="1" w:styleId="59">
    <w:name w:val="标题 2 Char1"/>
    <w:link w:val="5"/>
    <w:qFormat/>
    <w:uiPriority w:val="8"/>
    <w:rPr>
      <w:rFonts w:ascii="Arial" w:hAnsi="Arial" w:eastAsia="黑体"/>
      <w:b/>
      <w:sz w:val="32"/>
      <w:szCs w:val="32"/>
    </w:rPr>
  </w:style>
</w:styles>
</file>

<file path=word/_rels/document.xml.rels><?xml version="1.0" encoding="UTF-8" standalone="yes"?>
<Relationships xmlns="http://schemas.openxmlformats.org/package/2006/relationships"><Relationship Id="rId9" Type="http://schemas.openxmlformats.org/officeDocument/2006/relationships/footer" Target="footer3.xml"/><Relationship Id="rId8" Type="http://schemas.openxmlformats.org/officeDocument/2006/relationships/footer" Target="footer2.xml"/><Relationship Id="rId7" Type="http://schemas.openxmlformats.org/officeDocument/2006/relationships/footer" Target="footer1.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4" Type="http://schemas.openxmlformats.org/officeDocument/2006/relationships/fontTable" Target="fontTable.xml"/><Relationship Id="rId23" Type="http://schemas.openxmlformats.org/officeDocument/2006/relationships/customXml" Target="../customXml/item2.xml"/><Relationship Id="rId22" Type="http://schemas.openxmlformats.org/officeDocument/2006/relationships/numbering" Target="numbering.xml"/><Relationship Id="rId21" Type="http://schemas.openxmlformats.org/officeDocument/2006/relationships/customXml" Target="../customXml/item1.xml"/><Relationship Id="rId20" Type="http://schemas.openxmlformats.org/officeDocument/2006/relationships/image" Target="media/image6.png"/><Relationship Id="rId2" Type="http://schemas.openxmlformats.org/officeDocument/2006/relationships/settings" Target="settings.xml"/><Relationship Id="rId19" Type="http://schemas.openxmlformats.org/officeDocument/2006/relationships/image" Target="media/image5.png"/><Relationship Id="rId18" Type="http://schemas.openxmlformats.org/officeDocument/2006/relationships/image" Target="media/image4.png"/><Relationship Id="rId17" Type="http://schemas.openxmlformats.org/officeDocument/2006/relationships/image" Target="media/image3.png"/><Relationship Id="rId16" Type="http://schemas.openxmlformats.org/officeDocument/2006/relationships/image" Target="media/image2.png"/><Relationship Id="rId15" Type="http://schemas.openxmlformats.org/officeDocument/2006/relationships/image" Target="media/image1.jpeg"/><Relationship Id="rId14" Type="http://schemas.openxmlformats.org/officeDocument/2006/relationships/theme" Target="theme/theme1.xml"/><Relationship Id="rId13" Type="http://schemas.openxmlformats.org/officeDocument/2006/relationships/footer" Target="footer5.xml"/><Relationship Id="rId12" Type="http://schemas.openxmlformats.org/officeDocument/2006/relationships/header" Target="header4.xml"/><Relationship Id="rId11" Type="http://schemas.openxmlformats.org/officeDocument/2006/relationships/header" Target="header3.xml"/><Relationship Id="rId10" Type="http://schemas.openxmlformats.org/officeDocument/2006/relationships/footer" Target="footer4.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778FE67C-4E9E-4B3B-9F71-F82B1961D035}">
  <ds:schemaRefs/>
</ds:datastoreItem>
</file>

<file path=docProps/app.xml><?xml version="1.0" encoding="utf-8"?>
<Properties xmlns="http://schemas.openxmlformats.org/officeDocument/2006/extended-properties" xmlns:vt="http://schemas.openxmlformats.org/officeDocument/2006/docPropsVTypes">
  <Template>Normal</Template>
  <Company>Sky123.Org</Company>
  <Pages>107</Pages>
  <Words>59608</Words>
  <Characters>64268</Characters>
  <Lines>506</Lines>
  <Paragraphs>142</Paragraphs>
  <TotalTime>373</TotalTime>
  <ScaleCrop>false</ScaleCrop>
  <LinksUpToDate>false</LinksUpToDate>
  <CharactersWithSpaces>65635</CharactersWithSpaces>
  <Application>WPS Office_11.1.0.13703_F1E327BC-269C-435d-A152-05C5408002CA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2019-12-30T09:01:00Z</dcterms:created>
  <dc:creator>NTKO</dc:creator>
  <cp:lastModifiedBy>qinym</cp:lastModifiedBy>
  <cp:lastPrinted>2023-04-26T07:24:00Z</cp:lastPrinted>
  <dcterms:modified xsi:type="dcterms:W3CDTF">2023-04-26T08:17:16Z</dcterms:modified>
  <cp:revision>167</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2052-11.1.0.13703</vt:lpwstr>
  </property>
  <property fmtid="{D5CDD505-2E9C-101B-9397-08002B2CF9AE}" pid="3" name="ICV">
    <vt:lpwstr>4726E6A8CDC94A469142A0062707990A</vt:lpwstr>
  </property>
</Properties>
</file>