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60" w:lineRule="exact"/>
        <w:jc w:val="center"/>
        <w:rPr>
          <w:rFonts w:hint="eastAsia" w:eastAsiaTheme="minorEastAsia"/>
          <w:b/>
          <w:kern w:val="44"/>
          <w:sz w:val="36"/>
          <w:szCs w:val="36"/>
          <w:lang w:val="en-US" w:eastAsia="zh-CN"/>
        </w:rPr>
      </w:pPr>
      <w:r>
        <w:rPr>
          <w:rFonts w:hint="eastAsia" w:eastAsiaTheme="minorEastAsia"/>
          <w:b/>
          <w:kern w:val="44"/>
          <w:sz w:val="36"/>
          <w:szCs w:val="36"/>
        </w:rPr>
        <w:t>南宁轨道交通集团有限责任公司</w:t>
      </w:r>
      <w:r>
        <w:rPr>
          <w:rFonts w:hint="eastAsia" w:eastAsiaTheme="minorEastAsia"/>
          <w:b/>
          <w:kern w:val="44"/>
          <w:sz w:val="36"/>
          <w:szCs w:val="36"/>
          <w:lang w:val="en-US" w:eastAsia="zh-CN"/>
        </w:rPr>
        <w:t>2023-2025年度</w:t>
      </w:r>
    </w:p>
    <w:p>
      <w:pPr>
        <w:spacing w:after="120" w:line="560" w:lineRule="exact"/>
        <w:jc w:val="center"/>
        <w:rPr>
          <w:rFonts w:eastAsiaTheme="minorEastAsia"/>
          <w:b/>
          <w:kern w:val="44"/>
          <w:sz w:val="36"/>
          <w:szCs w:val="36"/>
        </w:rPr>
      </w:pPr>
      <w:r>
        <w:rPr>
          <w:rFonts w:hint="eastAsia" w:eastAsiaTheme="minorEastAsia"/>
          <w:b/>
          <w:kern w:val="44"/>
          <w:sz w:val="36"/>
          <w:szCs w:val="36"/>
        </w:rPr>
        <w:t>招标代理</w:t>
      </w:r>
      <w:r>
        <w:rPr>
          <w:rFonts w:hint="eastAsia" w:eastAsiaTheme="minorEastAsia"/>
          <w:b/>
          <w:kern w:val="44"/>
          <w:sz w:val="36"/>
          <w:szCs w:val="36"/>
          <w:lang w:val="en-US" w:eastAsia="zh-CN"/>
        </w:rPr>
        <w:t>机构</w:t>
      </w:r>
      <w:r>
        <w:rPr>
          <w:rFonts w:hint="eastAsia" w:eastAsiaTheme="minorEastAsia"/>
          <w:b/>
          <w:kern w:val="44"/>
          <w:sz w:val="36"/>
          <w:szCs w:val="36"/>
        </w:rPr>
        <w:t>库</w:t>
      </w:r>
      <w:r>
        <w:rPr>
          <w:rFonts w:hint="eastAsia" w:eastAsiaTheme="minorEastAsia"/>
          <w:b/>
          <w:kern w:val="44"/>
          <w:sz w:val="36"/>
          <w:szCs w:val="36"/>
          <w:lang w:val="en-US" w:eastAsia="zh-CN"/>
        </w:rPr>
        <w:t>公开</w:t>
      </w:r>
      <w:r>
        <w:rPr>
          <w:rFonts w:hint="eastAsia" w:eastAsiaTheme="minorEastAsia"/>
          <w:b/>
          <w:kern w:val="44"/>
          <w:sz w:val="36"/>
          <w:szCs w:val="36"/>
        </w:rPr>
        <w:t>征集公告</w:t>
      </w:r>
    </w:p>
    <w:p>
      <w:pPr>
        <w:widowControl/>
        <w:spacing w:line="360" w:lineRule="auto"/>
        <w:ind w:firstLine="480" w:firstLineChars="200"/>
        <w:jc w:val="left"/>
        <w:rPr>
          <w:rFonts w:cs="宋体"/>
          <w:kern w:val="0"/>
          <w:sz w:val="24"/>
        </w:rPr>
      </w:pPr>
      <w:r>
        <w:rPr>
          <w:rFonts w:hint="eastAsia" w:cs="宋体"/>
          <w:kern w:val="0"/>
          <w:sz w:val="24"/>
        </w:rPr>
        <w:t>为规范</w:t>
      </w:r>
      <w:r>
        <w:rPr>
          <w:rFonts w:hint="eastAsia" w:cs="宋体"/>
          <w:kern w:val="0"/>
          <w:sz w:val="24"/>
          <w:lang w:eastAsia="zh-CN"/>
        </w:rPr>
        <w:t>征集人</w:t>
      </w:r>
      <w:r>
        <w:rPr>
          <w:rFonts w:hint="eastAsia" w:cs="宋体"/>
          <w:kern w:val="0"/>
          <w:sz w:val="24"/>
        </w:rPr>
        <w:t>招标代理机构选择工作和招标代理行为，提高招标代理服务质量</w:t>
      </w:r>
      <w:r>
        <w:rPr>
          <w:rFonts w:cs="宋体"/>
          <w:kern w:val="0"/>
          <w:sz w:val="24"/>
        </w:rPr>
        <w:t>。经研究决定向社会公开征集招标代理机构入库单位。现就有关事项公告如下：</w:t>
      </w:r>
    </w:p>
    <w:p>
      <w:pPr>
        <w:widowControl/>
        <w:numPr>
          <w:ilvl w:val="0"/>
          <w:numId w:val="1"/>
        </w:numPr>
        <w:spacing w:line="360" w:lineRule="auto"/>
        <w:ind w:firstLine="482" w:firstLineChars="200"/>
        <w:jc w:val="left"/>
        <w:rPr>
          <w:rFonts w:cs="宋体"/>
          <w:b/>
          <w:bCs/>
          <w:kern w:val="0"/>
          <w:sz w:val="24"/>
        </w:rPr>
      </w:pPr>
      <w:r>
        <w:rPr>
          <w:rFonts w:hint="eastAsia" w:cs="宋体"/>
          <w:b/>
          <w:bCs/>
          <w:kern w:val="0"/>
          <w:sz w:val="24"/>
        </w:rPr>
        <w:t>入库申请人的资格条件</w:t>
      </w:r>
    </w:p>
    <w:p>
      <w:pPr>
        <w:widowControl/>
        <w:spacing w:line="252" w:lineRule="atLeast"/>
        <w:ind w:firstLine="480" w:firstLineChars="200"/>
        <w:jc w:val="both"/>
        <w:rPr>
          <w:rFonts w:cs="宋体"/>
          <w:kern w:val="0"/>
          <w:sz w:val="24"/>
        </w:rPr>
      </w:pPr>
      <w:bookmarkStart w:id="0" w:name="_Toc526874197"/>
      <w:bookmarkStart w:id="1" w:name="_Toc526876230"/>
      <w:bookmarkStart w:id="2" w:name="_Toc510002136"/>
      <w:r>
        <w:rPr>
          <w:rFonts w:hint="eastAsia" w:cs="宋体"/>
          <w:kern w:val="0"/>
          <w:sz w:val="24"/>
        </w:rPr>
        <w:t>（一）申请人须是在</w:t>
      </w:r>
      <w:r>
        <w:rPr>
          <w:rFonts w:hint="eastAsia" w:ascii="Times New Roman" w:hAnsi="Times New Roman" w:eastAsia="宋体" w:cs="宋体"/>
          <w:b w:val="0"/>
          <w:i w:val="0"/>
          <w:caps w:val="0"/>
          <w:spacing w:val="0"/>
          <w:kern w:val="0"/>
          <w:sz w:val="24"/>
          <w:szCs w:val="24"/>
          <w:shd w:val="clear"/>
          <w:lang w:val="en-US" w:eastAsia="zh-CN" w:bidi="ar"/>
        </w:rPr>
        <w:t>中华人民共和国境内依法设立的</w:t>
      </w:r>
      <w:r>
        <w:rPr>
          <w:rFonts w:hint="eastAsia" w:cs="宋体"/>
          <w:b w:val="0"/>
          <w:i w:val="0"/>
          <w:caps w:val="0"/>
          <w:spacing w:val="0"/>
          <w:kern w:val="0"/>
          <w:sz w:val="24"/>
          <w:szCs w:val="24"/>
          <w:shd w:val="clear"/>
          <w:lang w:val="en-US" w:eastAsia="zh-CN" w:bidi="ar"/>
        </w:rPr>
        <w:t>独立</w:t>
      </w:r>
      <w:r>
        <w:rPr>
          <w:rFonts w:hint="eastAsia" w:ascii="Times New Roman" w:hAnsi="Times New Roman" w:eastAsia="宋体" w:cs="宋体"/>
          <w:b w:val="0"/>
          <w:i w:val="0"/>
          <w:caps w:val="0"/>
          <w:spacing w:val="0"/>
          <w:kern w:val="0"/>
          <w:sz w:val="24"/>
          <w:szCs w:val="24"/>
          <w:shd w:val="clear"/>
          <w:lang w:val="en-US" w:eastAsia="zh-CN" w:bidi="ar"/>
        </w:rPr>
        <w:t>法人</w:t>
      </w:r>
      <w:r>
        <w:rPr>
          <w:rFonts w:hint="eastAsia" w:cs="宋体"/>
          <w:kern w:val="0"/>
          <w:sz w:val="24"/>
        </w:rPr>
        <w:t>；</w:t>
      </w:r>
    </w:p>
    <w:p>
      <w:pPr>
        <w:widowControl/>
        <w:spacing w:line="360" w:lineRule="auto"/>
        <w:ind w:firstLine="480" w:firstLineChars="200"/>
        <w:jc w:val="left"/>
        <w:rPr>
          <w:rFonts w:hint="default" w:cs="宋体"/>
          <w:kern w:val="0"/>
          <w:sz w:val="24"/>
          <w:lang w:val="en-US"/>
        </w:rPr>
      </w:pPr>
      <w:r>
        <w:rPr>
          <w:rFonts w:hint="eastAsia" w:cs="宋体"/>
          <w:kern w:val="0"/>
          <w:sz w:val="24"/>
        </w:rPr>
        <w:t>（二）</w:t>
      </w:r>
      <w:r>
        <w:rPr>
          <w:rFonts w:hint="eastAsia" w:cs="宋体"/>
          <w:kern w:val="0"/>
          <w:sz w:val="24"/>
          <w:lang w:val="en-US" w:eastAsia="zh-CN"/>
        </w:rPr>
        <w:t>2020年6月1日至征集截止之日止，代理项目累计中标金额在2亿元人民币或以上（以中标通知书为依据）；申请人为外地企业在南宁市新注册成立子公司的，母公司承诺在服务质量、进度、人员等方面出具担保承诺的，准予其自公司注册之日起3年内使用母公司业绩作为其入库参考依据。</w:t>
      </w:r>
    </w:p>
    <w:p>
      <w:pPr>
        <w:widowControl/>
        <w:numPr>
          <w:ilvl w:val="0"/>
          <w:numId w:val="2"/>
        </w:numPr>
        <w:spacing w:line="360" w:lineRule="auto"/>
        <w:ind w:firstLine="480" w:firstLineChars="200"/>
        <w:jc w:val="left"/>
        <w:rPr>
          <w:rFonts w:hint="eastAsia" w:eastAsia="仿宋_GB2312" w:cs="宋体"/>
          <w:kern w:val="0"/>
          <w:sz w:val="24"/>
          <w:lang w:val="en-US" w:eastAsia="zh-CN"/>
        </w:rPr>
      </w:pPr>
      <w:r>
        <w:rPr>
          <w:rFonts w:cs="宋体"/>
          <w:kern w:val="0"/>
          <w:sz w:val="24"/>
        </w:rPr>
        <w:t>经营要求：</w:t>
      </w:r>
      <w:r>
        <w:rPr>
          <w:rFonts w:hint="eastAsia" w:cs="宋体"/>
          <w:kern w:val="0"/>
          <w:sz w:val="24"/>
          <w:lang w:val="en-US" w:eastAsia="zh-CN"/>
        </w:rPr>
        <w:t>1、</w:t>
      </w:r>
      <w:r>
        <w:rPr>
          <w:rFonts w:hint="eastAsia" w:cs="宋体"/>
          <w:kern w:val="0"/>
          <w:sz w:val="24"/>
        </w:rPr>
        <w:t>申请</w:t>
      </w:r>
      <w:r>
        <w:rPr>
          <w:rFonts w:cs="宋体"/>
          <w:kern w:val="0"/>
          <w:sz w:val="24"/>
        </w:rPr>
        <w:t>人没有处于被责令停业</w:t>
      </w:r>
      <w:r>
        <w:rPr>
          <w:rFonts w:hint="eastAsia" w:cs="宋体"/>
          <w:kern w:val="0"/>
          <w:sz w:val="24"/>
          <w:lang w:eastAsia="zh-CN"/>
        </w:rPr>
        <w:t>、</w:t>
      </w:r>
      <w:r>
        <w:rPr>
          <w:rFonts w:cs="宋体"/>
          <w:kern w:val="0"/>
          <w:sz w:val="24"/>
        </w:rPr>
        <w:t>财产被接管、冻结，破产状态</w:t>
      </w:r>
      <w:r>
        <w:rPr>
          <w:rFonts w:hint="eastAsia" w:cs="宋体"/>
          <w:kern w:val="0"/>
          <w:sz w:val="24"/>
          <w:lang w:eastAsia="zh-CN"/>
        </w:rPr>
        <w:t>；</w:t>
      </w:r>
      <w:r>
        <w:rPr>
          <w:rFonts w:hint="eastAsia" w:cs="宋体"/>
          <w:kern w:val="0"/>
          <w:sz w:val="24"/>
          <w:lang w:val="en-US" w:eastAsia="zh-CN"/>
        </w:rPr>
        <w:t xml:space="preserve">                                           2、征集期间</w:t>
      </w:r>
      <w:r>
        <w:rPr>
          <w:rFonts w:cs="宋体"/>
          <w:kern w:val="0"/>
          <w:sz w:val="24"/>
        </w:rPr>
        <w:t>没有违反相关法律法规，</w:t>
      </w:r>
      <w:r>
        <w:rPr>
          <w:rFonts w:hint="eastAsia" w:cs="宋体"/>
          <w:kern w:val="0"/>
          <w:sz w:val="24"/>
          <w:lang w:val="en-US" w:eastAsia="zh-CN"/>
        </w:rPr>
        <w:t>未处于</w:t>
      </w:r>
      <w:r>
        <w:rPr>
          <w:rFonts w:cs="宋体"/>
          <w:kern w:val="0"/>
          <w:sz w:val="24"/>
        </w:rPr>
        <w:t>被</w:t>
      </w:r>
      <w:r>
        <w:rPr>
          <w:rFonts w:hint="eastAsia" w:cs="宋体"/>
          <w:kern w:val="0"/>
          <w:sz w:val="24"/>
          <w:lang w:val="en-US" w:eastAsia="zh-CN"/>
        </w:rPr>
        <w:t>南宁市级</w:t>
      </w:r>
      <w:r>
        <w:rPr>
          <w:rFonts w:cs="宋体"/>
          <w:kern w:val="0"/>
          <w:sz w:val="24"/>
        </w:rPr>
        <w:t>行政主管部门禁止从事招标代理机构活动</w:t>
      </w:r>
      <w:r>
        <w:rPr>
          <w:rFonts w:hint="eastAsia" w:cs="宋体"/>
          <w:kern w:val="0"/>
          <w:sz w:val="24"/>
          <w:lang w:val="en-US" w:eastAsia="zh-CN"/>
        </w:rPr>
        <w:t>状态；</w:t>
      </w:r>
    </w:p>
    <w:p>
      <w:pPr>
        <w:widowControl/>
        <w:spacing w:line="360" w:lineRule="auto"/>
        <w:ind w:firstLine="480" w:firstLineChars="200"/>
        <w:jc w:val="left"/>
        <w:rPr>
          <w:rFonts w:hint="eastAsia" w:eastAsia="宋体" w:cs="宋体"/>
          <w:kern w:val="0"/>
          <w:sz w:val="24"/>
          <w:lang w:eastAsia="zh-CN"/>
        </w:rPr>
      </w:pPr>
      <w:r>
        <w:rPr>
          <w:rFonts w:hint="eastAsia" w:cs="宋体"/>
          <w:kern w:val="0"/>
          <w:sz w:val="24"/>
        </w:rPr>
        <w:t>（四）</w:t>
      </w:r>
      <w:r>
        <w:rPr>
          <w:rFonts w:cs="宋体"/>
          <w:kern w:val="0"/>
          <w:sz w:val="24"/>
        </w:rPr>
        <w:t>信誉要求：</w:t>
      </w:r>
      <w:r>
        <w:rPr>
          <w:rFonts w:hint="eastAsia" w:cs="宋体"/>
          <w:kern w:val="0"/>
          <w:sz w:val="24"/>
        </w:rPr>
        <w:t>申请</w:t>
      </w:r>
      <w:r>
        <w:rPr>
          <w:rFonts w:cs="宋体"/>
          <w:kern w:val="0"/>
          <w:sz w:val="24"/>
        </w:rPr>
        <w:t>人在近三年内（</w:t>
      </w:r>
      <w:r>
        <w:rPr>
          <w:rFonts w:hint="eastAsia" w:cs="宋体"/>
          <w:kern w:val="0"/>
          <w:sz w:val="24"/>
          <w:lang w:val="en-US" w:eastAsia="zh-CN"/>
        </w:rPr>
        <w:t>2020</w:t>
      </w:r>
      <w:r>
        <w:rPr>
          <w:rFonts w:cs="宋体"/>
          <w:kern w:val="0"/>
          <w:sz w:val="24"/>
        </w:rPr>
        <w:t>年</w:t>
      </w:r>
      <w:r>
        <w:rPr>
          <w:rFonts w:hint="eastAsia" w:cs="宋体"/>
          <w:kern w:val="0"/>
          <w:sz w:val="24"/>
          <w:lang w:val="en-US" w:eastAsia="zh-CN"/>
        </w:rPr>
        <w:t>6</w:t>
      </w:r>
      <w:r>
        <w:rPr>
          <w:rFonts w:cs="宋体"/>
          <w:kern w:val="0"/>
          <w:sz w:val="24"/>
        </w:rPr>
        <w:t>月1日至公告发布之日）没有骗取中标和严重违约的行为</w:t>
      </w:r>
      <w:r>
        <w:rPr>
          <w:rFonts w:hint="eastAsia" w:cs="宋体"/>
          <w:kern w:val="0"/>
          <w:sz w:val="24"/>
          <w:lang w:eastAsia="zh-CN"/>
        </w:rPr>
        <w:t>；</w:t>
      </w:r>
    </w:p>
    <w:p>
      <w:pPr>
        <w:widowControl/>
        <w:spacing w:line="360" w:lineRule="auto"/>
        <w:ind w:firstLine="480" w:firstLineChars="200"/>
        <w:jc w:val="left"/>
        <w:rPr>
          <w:rFonts w:hint="eastAsia" w:cs="宋体"/>
          <w:kern w:val="0"/>
          <w:sz w:val="24"/>
          <w:lang w:val="en-US" w:eastAsia="zh-CN"/>
        </w:rPr>
      </w:pPr>
      <w:r>
        <w:rPr>
          <w:rFonts w:hint="eastAsia" w:cs="宋体"/>
          <w:kern w:val="0"/>
          <w:sz w:val="24"/>
          <w:lang w:eastAsia="zh-CN"/>
        </w:rPr>
        <w:t>（</w:t>
      </w:r>
      <w:r>
        <w:rPr>
          <w:rFonts w:hint="eastAsia" w:cs="宋体"/>
          <w:kern w:val="0"/>
          <w:sz w:val="24"/>
          <w:lang w:val="en-US" w:eastAsia="zh-CN"/>
        </w:rPr>
        <w:t>五</w:t>
      </w:r>
      <w:r>
        <w:rPr>
          <w:rFonts w:hint="eastAsia" w:cs="宋体"/>
          <w:kern w:val="0"/>
          <w:sz w:val="24"/>
          <w:lang w:eastAsia="zh-CN"/>
        </w:rPr>
        <w:t>）</w:t>
      </w:r>
      <w:r>
        <w:rPr>
          <w:rFonts w:hint="eastAsia" w:cs="宋体"/>
          <w:kern w:val="0"/>
          <w:sz w:val="24"/>
          <w:lang w:val="en-US" w:eastAsia="zh-CN"/>
        </w:rPr>
        <w:t>具有从事招标代理业务所需的评标专家库；</w:t>
      </w:r>
    </w:p>
    <w:p>
      <w:pPr>
        <w:widowControl/>
        <w:spacing w:line="360" w:lineRule="auto"/>
        <w:ind w:firstLine="480" w:firstLineChars="200"/>
        <w:jc w:val="left"/>
        <w:rPr>
          <w:rFonts w:hint="eastAsia" w:cs="宋体"/>
          <w:kern w:val="0"/>
          <w:sz w:val="24"/>
          <w:lang w:val="en-US" w:eastAsia="zh-CN"/>
        </w:rPr>
      </w:pPr>
      <w:r>
        <w:rPr>
          <w:rFonts w:hint="eastAsia" w:cs="宋体"/>
          <w:kern w:val="0"/>
          <w:sz w:val="24"/>
          <w:lang w:val="en-US" w:eastAsia="zh-CN"/>
        </w:rPr>
        <w:t>（六）在南宁市内具有从事招标代理业务所需的开评标场所；</w:t>
      </w:r>
    </w:p>
    <w:p>
      <w:pPr>
        <w:widowControl/>
        <w:spacing w:line="360" w:lineRule="auto"/>
        <w:ind w:firstLine="480" w:firstLineChars="200"/>
        <w:jc w:val="left"/>
        <w:rPr>
          <w:rFonts w:hint="default" w:cs="宋体" w:eastAsiaTheme="minorEastAsia"/>
          <w:kern w:val="0"/>
          <w:sz w:val="24"/>
          <w:lang w:val="en-US" w:eastAsia="zh-CN"/>
        </w:rPr>
      </w:pPr>
      <w:r>
        <w:rPr>
          <w:rFonts w:hint="eastAsia" w:cs="宋体"/>
          <w:kern w:val="0"/>
          <w:sz w:val="24"/>
        </w:rPr>
        <w:t>（</w:t>
      </w:r>
      <w:r>
        <w:rPr>
          <w:rFonts w:hint="eastAsia" w:cs="宋体"/>
          <w:kern w:val="0"/>
          <w:sz w:val="24"/>
          <w:lang w:val="en-US" w:eastAsia="zh-CN"/>
        </w:rPr>
        <w:t>七</w:t>
      </w:r>
      <w:r>
        <w:rPr>
          <w:rFonts w:hint="eastAsia" w:cs="宋体"/>
          <w:kern w:val="0"/>
          <w:sz w:val="24"/>
        </w:rPr>
        <w:t>）</w:t>
      </w:r>
      <w:r>
        <w:rPr>
          <w:rFonts w:eastAsiaTheme="minorEastAsia"/>
          <w:sz w:val="24"/>
        </w:rPr>
        <w:t>特别要求：</w:t>
      </w:r>
      <w:r>
        <w:rPr>
          <w:rFonts w:hint="eastAsia" w:eastAsiaTheme="minorEastAsia"/>
          <w:sz w:val="24"/>
        </w:rPr>
        <w:t>申请人须响应</w:t>
      </w:r>
      <w:r>
        <w:rPr>
          <w:rFonts w:eastAsiaTheme="minorEastAsia"/>
          <w:sz w:val="24"/>
        </w:rPr>
        <w:t>遵守</w:t>
      </w:r>
      <w:r>
        <w:rPr>
          <w:rFonts w:hint="eastAsia" w:eastAsiaTheme="minorEastAsia"/>
          <w:sz w:val="24"/>
        </w:rPr>
        <w:t>征集人制定的有关管理、考核规定，具体详见后附响应表</w:t>
      </w:r>
      <w:r>
        <w:rPr>
          <w:rFonts w:hint="eastAsia" w:eastAsiaTheme="minorEastAsia"/>
          <w:sz w:val="24"/>
          <w:lang w:eastAsia="zh-CN"/>
        </w:rPr>
        <w:t>；</w:t>
      </w:r>
      <w:r>
        <w:rPr>
          <w:rFonts w:hint="eastAsia" w:eastAsiaTheme="minorEastAsia"/>
          <w:sz w:val="24"/>
          <w:lang w:val="en-US" w:eastAsia="zh-CN"/>
        </w:rPr>
        <w:t xml:space="preserve">   </w:t>
      </w:r>
    </w:p>
    <w:p>
      <w:pPr>
        <w:widowControl/>
        <w:spacing w:line="360" w:lineRule="auto"/>
        <w:ind w:firstLine="480" w:firstLineChars="200"/>
        <w:jc w:val="left"/>
        <w:rPr>
          <w:rFonts w:hint="eastAsia" w:cs="宋体"/>
          <w:kern w:val="0"/>
          <w:sz w:val="24"/>
          <w:lang w:eastAsia="zh-CN"/>
        </w:rPr>
      </w:pPr>
      <w:r>
        <w:rPr>
          <w:rFonts w:hint="eastAsia" w:cs="宋体"/>
          <w:kern w:val="0"/>
          <w:sz w:val="24"/>
        </w:rPr>
        <w:t>（</w:t>
      </w:r>
      <w:r>
        <w:rPr>
          <w:rFonts w:hint="eastAsia" w:cs="宋体"/>
          <w:kern w:val="0"/>
          <w:sz w:val="24"/>
          <w:lang w:val="en-US" w:eastAsia="zh-CN"/>
        </w:rPr>
        <w:t>八</w:t>
      </w:r>
      <w:r>
        <w:rPr>
          <w:rFonts w:hint="eastAsia" w:cs="宋体"/>
          <w:kern w:val="0"/>
          <w:sz w:val="24"/>
        </w:rPr>
        <w:t>）</w:t>
      </w:r>
      <w:r>
        <w:rPr>
          <w:rFonts w:cs="宋体"/>
          <w:kern w:val="0"/>
          <w:sz w:val="24"/>
        </w:rPr>
        <w:t>本次</w:t>
      </w:r>
      <w:r>
        <w:rPr>
          <w:rFonts w:hint="eastAsia" w:cs="宋体"/>
          <w:kern w:val="0"/>
          <w:sz w:val="24"/>
        </w:rPr>
        <w:t>申请</w:t>
      </w:r>
      <w:r>
        <w:rPr>
          <w:rFonts w:cs="宋体"/>
          <w:kern w:val="0"/>
          <w:sz w:val="24"/>
        </w:rPr>
        <w:t>不接受联合体</w:t>
      </w:r>
      <w:r>
        <w:rPr>
          <w:rFonts w:hint="eastAsia" w:cs="宋体"/>
          <w:kern w:val="0"/>
          <w:sz w:val="24"/>
        </w:rPr>
        <w:t>参与</w:t>
      </w:r>
      <w:r>
        <w:rPr>
          <w:rFonts w:hint="eastAsia" w:cs="宋体"/>
          <w:kern w:val="0"/>
          <w:sz w:val="24"/>
          <w:lang w:eastAsia="zh-CN"/>
        </w:rPr>
        <w:t>。</w:t>
      </w:r>
    </w:p>
    <w:p>
      <w:pPr>
        <w:widowControl/>
        <w:spacing w:line="360" w:lineRule="auto"/>
        <w:ind w:firstLine="480" w:firstLineChars="200"/>
        <w:jc w:val="left"/>
        <w:rPr>
          <w:rFonts w:hint="eastAsia"/>
          <w:lang w:eastAsia="zh-CN"/>
        </w:rPr>
      </w:pPr>
      <w:r>
        <w:rPr>
          <w:rFonts w:hint="eastAsia" w:cs="宋体"/>
          <w:kern w:val="0"/>
          <w:sz w:val="24"/>
          <w:lang w:eastAsia="zh-CN"/>
        </w:rPr>
        <w:t>（</w:t>
      </w:r>
      <w:r>
        <w:rPr>
          <w:rFonts w:hint="eastAsia" w:cs="宋体"/>
          <w:kern w:val="0"/>
          <w:sz w:val="24"/>
          <w:lang w:val="en-US" w:eastAsia="zh-CN"/>
        </w:rPr>
        <w:t>九</w:t>
      </w:r>
      <w:r>
        <w:rPr>
          <w:rFonts w:hint="eastAsia" w:cs="宋体"/>
          <w:kern w:val="0"/>
          <w:sz w:val="24"/>
          <w:lang w:eastAsia="zh-CN"/>
        </w:rPr>
        <w:t>）</w:t>
      </w:r>
      <w:r>
        <w:rPr>
          <w:rFonts w:hint="eastAsia" w:eastAsiaTheme="minorEastAsia"/>
          <w:sz w:val="24"/>
        </w:rPr>
        <w:t>法定代表人为同一个人的两个及两个以上法人，母公司、全资子公司及其控股公司，都不得</w:t>
      </w:r>
      <w:r>
        <w:rPr>
          <w:rFonts w:hint="eastAsia" w:eastAsiaTheme="minorEastAsia"/>
          <w:sz w:val="24"/>
          <w:lang w:val="en-US" w:eastAsia="zh-CN"/>
        </w:rPr>
        <w:t>同时参与征集</w:t>
      </w:r>
      <w:r>
        <w:rPr>
          <w:rFonts w:hint="eastAsia" w:eastAsiaTheme="minorEastAsia"/>
          <w:sz w:val="24"/>
        </w:rPr>
        <w:t>。</w:t>
      </w:r>
    </w:p>
    <w:p>
      <w:pPr>
        <w:widowControl/>
        <w:spacing w:line="360" w:lineRule="auto"/>
        <w:ind w:firstLine="482" w:firstLineChars="200"/>
        <w:jc w:val="left"/>
        <w:rPr>
          <w:rFonts w:hint="default" w:cs="宋体"/>
          <w:kern w:val="0"/>
          <w:sz w:val="24"/>
          <w:lang w:val="en-US" w:eastAsia="zh-CN"/>
        </w:rPr>
      </w:pPr>
      <w:r>
        <w:rPr>
          <w:rFonts w:hint="eastAsia" w:cs="宋体"/>
          <w:b/>
          <w:bCs/>
          <w:kern w:val="0"/>
          <w:sz w:val="24"/>
          <w:lang w:val="en-US" w:eastAsia="zh-CN"/>
        </w:rPr>
        <w:t>特别</w:t>
      </w:r>
      <w:r>
        <w:rPr>
          <w:rFonts w:hint="eastAsia" w:cs="宋体"/>
          <w:b/>
          <w:bCs/>
          <w:kern w:val="0"/>
          <w:sz w:val="24"/>
        </w:rPr>
        <w:t>注意：</w:t>
      </w:r>
      <w:r>
        <w:rPr>
          <w:rFonts w:hint="eastAsia" w:cs="宋体"/>
          <w:b/>
          <w:bCs/>
          <w:kern w:val="0"/>
          <w:sz w:val="24"/>
          <w:lang w:val="en-US" w:eastAsia="zh-CN"/>
        </w:rPr>
        <w:t xml:space="preserve">征集人及其子公司建立的原招标代理机构库成员需重新参与征集。       </w:t>
      </w:r>
    </w:p>
    <w:p>
      <w:pPr>
        <w:pStyle w:val="2"/>
        <w:rPr>
          <w:rFonts w:cs="宋体"/>
          <w:b/>
          <w:bCs/>
          <w:kern w:val="0"/>
          <w:sz w:val="24"/>
        </w:rPr>
      </w:pPr>
      <w:r>
        <w:rPr>
          <w:rFonts w:hint="eastAsia" w:cs="宋体"/>
          <w:b/>
          <w:bCs/>
          <w:kern w:val="0"/>
          <w:sz w:val="24"/>
        </w:rPr>
        <w:t>二、</w:t>
      </w:r>
      <w:bookmarkEnd w:id="0"/>
      <w:bookmarkEnd w:id="1"/>
      <w:bookmarkEnd w:id="2"/>
      <w:r>
        <w:rPr>
          <w:rFonts w:hint="eastAsia" w:cs="宋体"/>
          <w:b/>
          <w:bCs/>
          <w:kern w:val="0"/>
          <w:sz w:val="24"/>
        </w:rPr>
        <w:t>入库申请文件需要提供的资料</w:t>
      </w:r>
    </w:p>
    <w:p>
      <w:pPr>
        <w:widowControl/>
        <w:spacing w:line="360" w:lineRule="auto"/>
        <w:ind w:firstLine="480" w:firstLineChars="200"/>
        <w:jc w:val="left"/>
        <w:rPr>
          <w:rFonts w:hint="eastAsia" w:ascii="Times New Roman" w:hAnsi="Times New Roman" w:cs="宋体" w:eastAsiaTheme="minorEastAsia"/>
          <w:kern w:val="2"/>
          <w:sz w:val="24"/>
          <w:szCs w:val="24"/>
          <w:lang w:val="en-US" w:eastAsia="zh-CN" w:bidi="ar-SA"/>
        </w:rPr>
      </w:pPr>
      <w:r>
        <w:rPr>
          <w:rFonts w:hint="eastAsia" w:ascii="Times New Roman" w:hAnsi="Times New Roman" w:cs="宋体" w:eastAsiaTheme="minorEastAsia"/>
          <w:kern w:val="2"/>
          <w:sz w:val="24"/>
          <w:szCs w:val="24"/>
          <w:lang w:val="en-US" w:eastAsia="zh-CN" w:bidi="ar-SA"/>
        </w:rPr>
        <w:t>详见附件1。</w:t>
      </w:r>
    </w:p>
    <w:p>
      <w:pPr>
        <w:widowControl/>
        <w:spacing w:line="360" w:lineRule="auto"/>
        <w:ind w:left="420" w:leftChars="200"/>
        <w:jc w:val="left"/>
        <w:rPr>
          <w:rFonts w:cs="宋体"/>
          <w:b/>
          <w:bCs/>
          <w:kern w:val="0"/>
          <w:sz w:val="24"/>
        </w:rPr>
      </w:pPr>
      <w:bookmarkStart w:id="3" w:name="_Toc526874198"/>
      <w:bookmarkStart w:id="4" w:name="_Toc526876231"/>
      <w:bookmarkStart w:id="5" w:name="_Toc510002137"/>
      <w:r>
        <w:rPr>
          <w:rFonts w:hint="eastAsia" w:cs="宋体"/>
          <w:b/>
          <w:bCs/>
          <w:kern w:val="0"/>
          <w:sz w:val="24"/>
        </w:rPr>
        <w:t>三、入库评审标准</w:t>
      </w:r>
    </w:p>
    <w:p>
      <w:pPr>
        <w:widowControl/>
        <w:spacing w:line="360" w:lineRule="auto"/>
        <w:ind w:firstLine="480" w:firstLineChars="200"/>
        <w:jc w:val="left"/>
        <w:rPr>
          <w:rFonts w:eastAsiaTheme="minorEastAsia"/>
          <w:sz w:val="24"/>
        </w:rPr>
      </w:pPr>
      <w:r>
        <w:rPr>
          <w:rFonts w:hint="eastAsia" w:eastAsiaTheme="minorEastAsia"/>
          <w:sz w:val="24"/>
        </w:rPr>
        <w:t>本次入库资格确认由本公司组建的评审</w:t>
      </w:r>
      <w:r>
        <w:rPr>
          <w:rFonts w:hint="default" w:eastAsiaTheme="minorEastAsia"/>
          <w:sz w:val="24"/>
          <w:lang w:val="en-US"/>
        </w:rPr>
        <w:t>小组</w:t>
      </w:r>
      <w:r>
        <w:rPr>
          <w:rFonts w:hint="eastAsia" w:eastAsiaTheme="minorEastAsia"/>
          <w:sz w:val="24"/>
        </w:rPr>
        <w:t>负责，通过对参加申请的代理机构进行资格审查，再对资格审查合格的申请人进行综合评分，</w:t>
      </w:r>
      <w:r>
        <w:rPr>
          <w:rFonts w:hint="eastAsia" w:eastAsiaTheme="minorEastAsia"/>
          <w:sz w:val="24"/>
          <w:lang w:val="en-US" w:eastAsia="zh-CN"/>
        </w:rPr>
        <w:t>综合得分80分以上且</w:t>
      </w:r>
      <w:r>
        <w:rPr>
          <w:rFonts w:hint="eastAsia" w:eastAsiaTheme="minorEastAsia"/>
          <w:sz w:val="24"/>
        </w:rPr>
        <w:t>评审得分</w:t>
      </w:r>
      <w:r>
        <w:rPr>
          <w:rFonts w:hint="eastAsia" w:eastAsiaTheme="minorEastAsia"/>
          <w:sz w:val="24"/>
          <w:lang w:val="en-US" w:eastAsia="zh-CN"/>
        </w:rPr>
        <w:t>排名前25</w:t>
      </w:r>
      <w:r>
        <w:rPr>
          <w:rFonts w:hint="eastAsia" w:eastAsiaTheme="minorEastAsia"/>
          <w:sz w:val="24"/>
          <w:lang w:val="en-US"/>
        </w:rPr>
        <w:t>的代</w:t>
      </w:r>
      <w:r>
        <w:rPr>
          <w:rFonts w:hint="eastAsia" w:eastAsiaTheme="minorEastAsia"/>
          <w:sz w:val="24"/>
        </w:rPr>
        <w:t>理机构即可入库</w:t>
      </w:r>
      <w:r>
        <w:rPr>
          <w:rFonts w:hint="eastAsia" w:eastAsiaTheme="minorEastAsia"/>
          <w:sz w:val="24"/>
          <w:lang w:eastAsia="zh-CN"/>
        </w:rPr>
        <w:t>，</w:t>
      </w:r>
      <w:r>
        <w:rPr>
          <w:rFonts w:hint="eastAsia" w:eastAsiaTheme="minorEastAsia"/>
          <w:color w:val="000000" w:themeColor="text1"/>
          <w:sz w:val="24"/>
          <w:highlight w:val="none"/>
          <w:lang w:val="en-US" w:eastAsia="zh-CN"/>
          <w14:textFill>
            <w14:solidFill>
              <w14:schemeClr w14:val="tx1"/>
            </w14:solidFill>
          </w14:textFill>
        </w:rPr>
        <w:t>第25名得分有并列的，得分并列的征集申请人一同入库</w:t>
      </w:r>
      <w:r>
        <w:rPr>
          <w:rFonts w:hint="eastAsia" w:eastAsiaTheme="minorEastAsia"/>
          <w:sz w:val="24"/>
        </w:rPr>
        <w:t>。具体评分标准见附件2。</w:t>
      </w:r>
    </w:p>
    <w:p>
      <w:pPr>
        <w:widowControl/>
        <w:spacing w:line="360" w:lineRule="auto"/>
        <w:ind w:firstLine="480" w:firstLineChars="200"/>
        <w:jc w:val="left"/>
        <w:rPr>
          <w:rFonts w:eastAsiaTheme="minorEastAsia"/>
          <w:sz w:val="24"/>
        </w:rPr>
      </w:pPr>
      <w:r>
        <w:rPr>
          <w:rFonts w:hint="eastAsia" w:eastAsiaTheme="minorEastAsia"/>
          <w:sz w:val="24"/>
        </w:rPr>
        <w:t>在评审结束后，征集人将在南宁轨道交通集团有限责任公司官</w:t>
      </w:r>
      <w:r>
        <w:rPr>
          <w:rFonts w:hint="eastAsia" w:eastAsiaTheme="minorEastAsia"/>
          <w:sz w:val="24"/>
          <w:lang w:val="en-US" w:eastAsia="zh-CN"/>
        </w:rPr>
        <w:t>网</w:t>
      </w:r>
      <w:r>
        <w:rPr>
          <w:rFonts w:hint="eastAsia" w:eastAsiaTheme="minorEastAsia"/>
          <w:sz w:val="24"/>
        </w:rPr>
        <w:t>(http://www.nngdjt.com/)的招标招商中的中标信息处进行公告，并由征集人向入库的申请人发出入库通知书，录入“南宁轨道交通集团有限责任公司</w:t>
      </w:r>
      <w:r>
        <w:rPr>
          <w:rFonts w:hint="eastAsia" w:eastAsiaTheme="minorEastAsia"/>
          <w:sz w:val="24"/>
          <w:lang w:eastAsia="zh-CN"/>
        </w:rPr>
        <w:t>招标代理机构库</w:t>
      </w:r>
      <w:r>
        <w:rPr>
          <w:rFonts w:hint="eastAsia" w:eastAsiaTheme="minorEastAsia"/>
          <w:sz w:val="24"/>
        </w:rPr>
        <w:t>”。</w:t>
      </w:r>
    </w:p>
    <w:p>
      <w:pPr>
        <w:widowControl/>
        <w:spacing w:line="360" w:lineRule="auto"/>
        <w:ind w:firstLine="480" w:firstLineChars="200"/>
        <w:jc w:val="left"/>
        <w:rPr>
          <w:rFonts w:hint="default" w:eastAsiaTheme="minorEastAsia"/>
          <w:sz w:val="24"/>
          <w:highlight w:val="yellow"/>
          <w:lang w:val="en-US" w:eastAsia="zh-CN"/>
        </w:rPr>
      </w:pPr>
      <w:r>
        <w:rPr>
          <w:rFonts w:hint="eastAsia" w:eastAsiaTheme="minorEastAsia"/>
          <w:b w:val="0"/>
          <w:sz w:val="24"/>
          <w:szCs w:val="24"/>
          <w:lang w:val="en-US" w:eastAsia="zh-CN"/>
        </w:rPr>
        <w:t>招标代理机构库成员总数在计划服务周期内原则上不再增加。如有《南宁轨道交通集团有限责任公司招标代理机构管理办法》规定的清理出库情形的，征集人可视情况通过公开征集的方式增补入库。</w:t>
      </w:r>
    </w:p>
    <w:p>
      <w:pPr>
        <w:widowControl/>
        <w:spacing w:line="360" w:lineRule="auto"/>
        <w:ind w:left="479" w:leftChars="228" w:firstLine="0" w:firstLineChars="0"/>
        <w:jc w:val="left"/>
        <w:rPr>
          <w:rFonts w:cs="宋体"/>
          <w:b/>
          <w:bCs/>
          <w:kern w:val="0"/>
          <w:sz w:val="24"/>
        </w:rPr>
      </w:pPr>
      <w:r>
        <w:rPr>
          <w:rFonts w:hint="eastAsia" w:cs="宋体"/>
          <w:b/>
          <w:bCs/>
          <w:kern w:val="0"/>
          <w:sz w:val="24"/>
        </w:rPr>
        <w:t>四、入库申请文件的递交</w:t>
      </w:r>
      <w:bookmarkEnd w:id="3"/>
      <w:bookmarkEnd w:id="4"/>
      <w:bookmarkEnd w:id="5"/>
    </w:p>
    <w:p>
      <w:pPr>
        <w:widowControl/>
        <w:spacing w:line="360" w:lineRule="auto"/>
        <w:ind w:firstLine="480" w:firstLineChars="200"/>
        <w:jc w:val="left"/>
        <w:rPr>
          <w:rFonts w:hint="eastAsia" w:ascii="Times New Roman" w:hAnsi="Times New Roman" w:cs="Times New Roman" w:eastAsiaTheme="minorEastAsia"/>
          <w:sz w:val="24"/>
          <w:lang w:eastAsia="zh-CN"/>
        </w:rPr>
      </w:pPr>
      <w:r>
        <w:rPr>
          <w:rFonts w:hint="eastAsia" w:ascii="Times New Roman" w:hAnsi="Times New Roman" w:cs="Times New Roman" w:eastAsiaTheme="minorEastAsia"/>
          <w:sz w:val="24"/>
        </w:rPr>
        <w:t>1.入库申请文件递交截止时间：</w:t>
      </w:r>
      <w:r>
        <w:rPr>
          <w:rFonts w:hint="eastAsia" w:ascii="Times New Roman" w:hAnsi="Times New Roman" w:cs="Times New Roman" w:eastAsiaTheme="minorEastAsia"/>
          <w:sz w:val="24"/>
          <w:lang w:eastAsia="zh-CN"/>
        </w:rPr>
        <w:t>202</w:t>
      </w:r>
      <w:r>
        <w:rPr>
          <w:rFonts w:hint="eastAsia" w:ascii="Times New Roman" w:hAnsi="Times New Roman" w:cs="Times New Roman" w:eastAsiaTheme="minorEastAsia"/>
          <w:sz w:val="24"/>
          <w:lang w:val="en-US" w:eastAsia="zh-CN"/>
        </w:rPr>
        <w:t>3</w:t>
      </w:r>
      <w:r>
        <w:rPr>
          <w:rFonts w:hint="eastAsia" w:ascii="Times New Roman" w:hAnsi="Times New Roman" w:cs="Times New Roman" w:eastAsiaTheme="minorEastAsia"/>
          <w:sz w:val="24"/>
          <w:lang w:eastAsia="zh-CN"/>
        </w:rPr>
        <w:t>年</w:t>
      </w:r>
      <w:r>
        <w:rPr>
          <w:rFonts w:hint="eastAsia" w:cs="Times New Roman" w:eastAsiaTheme="minorEastAsia"/>
          <w:sz w:val="24"/>
          <w:lang w:val="en-US" w:eastAsia="zh-CN"/>
        </w:rPr>
        <w:t>7</w:t>
      </w:r>
      <w:r>
        <w:rPr>
          <w:rFonts w:hint="eastAsia" w:ascii="Times New Roman" w:hAnsi="Times New Roman" w:cs="Times New Roman" w:eastAsiaTheme="minorEastAsia"/>
          <w:sz w:val="24"/>
          <w:lang w:eastAsia="zh-CN"/>
        </w:rPr>
        <w:t>月</w:t>
      </w:r>
      <w:r>
        <w:rPr>
          <w:rFonts w:hint="eastAsia" w:cs="Times New Roman" w:eastAsiaTheme="minorEastAsia"/>
          <w:sz w:val="24"/>
          <w:lang w:val="en-US" w:eastAsia="zh-CN"/>
        </w:rPr>
        <w:t>27</w:t>
      </w:r>
      <w:r>
        <w:rPr>
          <w:rFonts w:hint="eastAsia" w:ascii="Times New Roman" w:hAnsi="Times New Roman" w:cs="Times New Roman" w:eastAsiaTheme="minorEastAsia"/>
          <w:sz w:val="24"/>
          <w:lang w:eastAsia="zh-CN"/>
        </w:rPr>
        <w:t>日9 时</w:t>
      </w:r>
      <w:r>
        <w:rPr>
          <w:rFonts w:hint="eastAsia" w:cs="Times New Roman" w:eastAsiaTheme="minorEastAsia"/>
          <w:sz w:val="24"/>
          <w:lang w:val="en-US" w:eastAsia="zh-CN"/>
        </w:rPr>
        <w:t>00</w:t>
      </w:r>
      <w:r>
        <w:rPr>
          <w:rFonts w:hint="eastAsia" w:ascii="Times New Roman" w:hAnsi="Times New Roman" w:cs="Times New Roman" w:eastAsiaTheme="minorEastAsia"/>
          <w:sz w:val="24"/>
          <w:lang w:eastAsia="zh-CN"/>
        </w:rPr>
        <w:t>分</w:t>
      </w:r>
    </w:p>
    <w:p>
      <w:pPr>
        <w:widowControl/>
        <w:spacing w:line="360" w:lineRule="auto"/>
        <w:ind w:firstLine="480" w:firstLineChars="200"/>
        <w:jc w:val="left"/>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rPr>
        <w:t>2.入库申请文件递交地点：南宁市青秀区云景路69号轨道大厦A2办公楼</w:t>
      </w:r>
      <w:r>
        <w:rPr>
          <w:rFonts w:hint="eastAsia" w:ascii="Times New Roman" w:hAnsi="Times New Roman" w:cs="Times New Roman" w:eastAsiaTheme="minorEastAsia"/>
          <w:sz w:val="24"/>
          <w:lang w:val="en-US" w:eastAsia="zh-CN"/>
        </w:rPr>
        <w:t>104会议室</w:t>
      </w:r>
    </w:p>
    <w:p>
      <w:pPr>
        <w:spacing w:line="360" w:lineRule="auto"/>
        <w:ind w:firstLine="480" w:firstLineChars="200"/>
        <w:rPr>
          <w:rFonts w:eastAsiaTheme="minorEastAsia"/>
          <w:sz w:val="24"/>
        </w:rPr>
      </w:pPr>
      <w:r>
        <w:rPr>
          <w:rFonts w:eastAsiaTheme="minorEastAsia"/>
          <w:sz w:val="24"/>
        </w:rPr>
        <w:t>3</w:t>
      </w:r>
      <w:r>
        <w:rPr>
          <w:rFonts w:hint="eastAsia" w:eastAsiaTheme="minorEastAsia"/>
          <w:sz w:val="24"/>
        </w:rPr>
        <w:t>.入库申请文件</w:t>
      </w:r>
      <w:r>
        <w:rPr>
          <w:rFonts w:eastAsiaTheme="minorEastAsia"/>
          <w:sz w:val="24"/>
        </w:rPr>
        <w:t>递交要求：</w:t>
      </w:r>
      <w:r>
        <w:rPr>
          <w:rFonts w:hint="eastAsia" w:eastAsiaTheme="minorEastAsia"/>
          <w:sz w:val="24"/>
        </w:rPr>
        <w:t>申请人递交</w:t>
      </w:r>
      <w:r>
        <w:rPr>
          <w:rFonts w:hint="eastAsia" w:eastAsiaTheme="minorEastAsia"/>
          <w:sz w:val="24"/>
          <w:lang w:val="en-US" w:eastAsia="zh-CN"/>
        </w:rPr>
        <w:t>入库</w:t>
      </w:r>
      <w:r>
        <w:rPr>
          <w:rFonts w:hint="eastAsia" w:eastAsiaTheme="minorEastAsia"/>
          <w:sz w:val="24"/>
        </w:rPr>
        <w:t>申请文件的同时须按征集人要求填写签到表</w:t>
      </w:r>
      <w:r>
        <w:rPr>
          <w:rFonts w:eastAsiaTheme="minorEastAsia"/>
          <w:sz w:val="24"/>
        </w:rPr>
        <w:t>；</w:t>
      </w:r>
      <w:r>
        <w:rPr>
          <w:rFonts w:hint="eastAsia" w:eastAsiaTheme="minorEastAsia"/>
          <w:sz w:val="24"/>
        </w:rPr>
        <w:t>未填写签到表或</w:t>
      </w:r>
      <w:r>
        <w:rPr>
          <w:rFonts w:eastAsiaTheme="minorEastAsia"/>
          <w:sz w:val="24"/>
        </w:rPr>
        <w:t>逾期送达或不符合密封规定的</w:t>
      </w:r>
      <w:r>
        <w:rPr>
          <w:rFonts w:hint="eastAsia" w:eastAsiaTheme="minorEastAsia"/>
          <w:sz w:val="24"/>
        </w:rPr>
        <w:t>入库申请文件</w:t>
      </w:r>
      <w:r>
        <w:rPr>
          <w:rFonts w:eastAsiaTheme="minorEastAsia"/>
          <w:sz w:val="24"/>
        </w:rPr>
        <w:t>将被拒绝接收。</w:t>
      </w:r>
    </w:p>
    <w:p>
      <w:pPr>
        <w:widowControl/>
        <w:spacing w:line="360" w:lineRule="auto"/>
        <w:ind w:firstLine="482" w:firstLineChars="200"/>
        <w:jc w:val="left"/>
        <w:rPr>
          <w:rFonts w:cs="宋体"/>
          <w:b/>
          <w:bCs/>
          <w:kern w:val="0"/>
          <w:sz w:val="24"/>
        </w:rPr>
      </w:pPr>
      <w:bookmarkStart w:id="6" w:name="_Toc526876232"/>
      <w:bookmarkStart w:id="7" w:name="_Toc526874199"/>
      <w:bookmarkStart w:id="8" w:name="_Toc510002138"/>
      <w:r>
        <w:rPr>
          <w:rFonts w:hint="eastAsia" w:cs="宋体"/>
          <w:b/>
          <w:bCs/>
          <w:kern w:val="0"/>
          <w:sz w:val="24"/>
        </w:rPr>
        <w:t>五、征集人联系方式</w:t>
      </w:r>
      <w:bookmarkEnd w:id="6"/>
      <w:bookmarkEnd w:id="7"/>
      <w:bookmarkEnd w:id="8"/>
    </w:p>
    <w:p>
      <w:pPr>
        <w:spacing w:line="360" w:lineRule="auto"/>
        <w:ind w:firstLine="480" w:firstLineChars="200"/>
        <w:rPr>
          <w:rFonts w:eastAsiaTheme="minorEastAsia"/>
          <w:sz w:val="24"/>
        </w:rPr>
      </w:pPr>
      <w:r>
        <w:rPr>
          <w:rFonts w:hint="eastAsia" w:eastAsiaTheme="minorEastAsia"/>
          <w:sz w:val="24"/>
        </w:rPr>
        <w:t>征集</w:t>
      </w:r>
      <w:r>
        <w:rPr>
          <w:rFonts w:eastAsiaTheme="minorEastAsia"/>
          <w:sz w:val="24"/>
        </w:rPr>
        <w:t>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eastAsia="zh-CN"/>
        </w:rPr>
      </w:pPr>
      <w:r>
        <w:rPr>
          <w:rFonts w:eastAsiaTheme="minorEastAsia"/>
          <w:sz w:val="24"/>
        </w:rPr>
        <w:t>电话：</w:t>
      </w:r>
      <w:r>
        <w:rPr>
          <w:rFonts w:hint="eastAsia" w:eastAsiaTheme="minorEastAsia"/>
          <w:sz w:val="24"/>
        </w:rPr>
        <w:t>0771-233285</w:t>
      </w:r>
      <w:r>
        <w:rPr>
          <w:rFonts w:hint="eastAsia" w:eastAsiaTheme="minorEastAsia"/>
          <w:sz w:val="24"/>
          <w:lang w:val="en-US" w:eastAsia="zh-CN"/>
        </w:rPr>
        <w:t>5</w:t>
      </w:r>
    </w:p>
    <w:p>
      <w:pPr>
        <w:spacing w:line="360" w:lineRule="auto"/>
        <w:ind w:firstLine="480" w:firstLineChars="200"/>
        <w:rPr>
          <w:rFonts w:hint="eastAsia" w:eastAsiaTheme="minorEastAsia"/>
          <w:sz w:val="24"/>
          <w:lang w:eastAsia="zh-CN"/>
        </w:rPr>
      </w:pPr>
      <w:r>
        <w:rPr>
          <w:rFonts w:eastAsiaTheme="minorEastAsia"/>
          <w:sz w:val="24"/>
        </w:rPr>
        <w:t>联系人：</w:t>
      </w:r>
      <w:r>
        <w:rPr>
          <w:rFonts w:hint="eastAsia" w:eastAsiaTheme="minorEastAsia"/>
          <w:sz w:val="24"/>
          <w:lang w:val="en-US" w:eastAsia="zh-CN"/>
        </w:rPr>
        <w:t>何璐碧</w:t>
      </w:r>
    </w:p>
    <w:p>
      <w:pPr>
        <w:widowControl/>
        <w:spacing w:line="360" w:lineRule="auto"/>
        <w:ind w:firstLine="482" w:firstLineChars="200"/>
        <w:jc w:val="left"/>
        <w:rPr>
          <w:rFonts w:cs="宋体"/>
          <w:b/>
          <w:bCs/>
          <w:kern w:val="0"/>
          <w:sz w:val="24"/>
        </w:rPr>
      </w:pPr>
      <w:r>
        <w:rPr>
          <w:rFonts w:hint="eastAsia" w:cs="宋体"/>
          <w:b/>
          <w:bCs/>
          <w:kern w:val="0"/>
          <w:sz w:val="24"/>
        </w:rPr>
        <w:t>六、其他</w:t>
      </w:r>
    </w:p>
    <w:p>
      <w:pPr>
        <w:widowControl/>
        <w:spacing w:line="360" w:lineRule="auto"/>
        <w:ind w:firstLine="480" w:firstLineChars="200"/>
        <w:jc w:val="left"/>
        <w:rPr>
          <w:rFonts w:cs="宋体"/>
          <w:kern w:val="0"/>
          <w:sz w:val="24"/>
        </w:rPr>
      </w:pPr>
      <w:r>
        <w:rPr>
          <w:rFonts w:hint="eastAsia" w:cs="宋体"/>
          <w:kern w:val="0"/>
          <w:sz w:val="24"/>
        </w:rPr>
        <w:t>申请人提交的申请材料必须实事求是、准确真实，如弄虚作假或瞒报有关情况，一经查实，取消申请资格。本次入库需要注意的事项详见附件3</w:t>
      </w:r>
      <w:r>
        <w:rPr>
          <w:rFonts w:eastAsiaTheme="minorEastAsia"/>
          <w:sz w:val="24"/>
        </w:rPr>
        <w:t>。</w:t>
      </w:r>
    </w:p>
    <w:p>
      <w:pPr>
        <w:widowControl/>
        <w:spacing w:line="360" w:lineRule="auto"/>
        <w:ind w:firstLine="480" w:firstLineChars="200"/>
        <w:jc w:val="left"/>
        <w:rPr>
          <w:rFonts w:eastAsiaTheme="minorEastAsia"/>
          <w:sz w:val="24"/>
        </w:rPr>
      </w:pPr>
      <w:r>
        <w:rPr>
          <w:rFonts w:hint="eastAsia" w:eastAsia="宋体" w:cs="宋体"/>
          <w:kern w:val="0"/>
          <w:sz w:val="24"/>
          <w:lang w:val="en-US" w:eastAsia="zh-CN"/>
        </w:rPr>
        <w:t>招标代理</w:t>
      </w:r>
      <w:r>
        <w:rPr>
          <w:rFonts w:hint="eastAsia" w:cs="宋体"/>
          <w:kern w:val="0"/>
          <w:sz w:val="24"/>
          <w:lang w:val="en-US" w:eastAsia="zh-CN"/>
        </w:rPr>
        <w:t>机构库计划服务周期为2年，招标代理机构在服务周期内须根据</w:t>
      </w:r>
      <w:r>
        <w:rPr>
          <w:rFonts w:hint="eastAsia" w:eastAsiaTheme="minorEastAsia"/>
          <w:sz w:val="24"/>
        </w:rPr>
        <w:t>南宁轨道交通集团有限责任公司</w:t>
      </w:r>
      <w:r>
        <w:rPr>
          <w:rFonts w:hint="eastAsia" w:eastAsiaTheme="minorEastAsia"/>
          <w:sz w:val="24"/>
          <w:lang w:val="en-US" w:eastAsia="zh-CN"/>
        </w:rPr>
        <w:t>相关的管理规定服务，并接受征集人的考评。</w:t>
      </w:r>
    </w:p>
    <w:p>
      <w:pPr>
        <w:widowControl/>
        <w:spacing w:line="360" w:lineRule="auto"/>
        <w:ind w:firstLine="480" w:firstLineChars="200"/>
        <w:jc w:val="left"/>
        <w:rPr>
          <w:rFonts w:eastAsiaTheme="minorEastAsia"/>
          <w:sz w:val="24"/>
        </w:rPr>
      </w:pPr>
      <w:r>
        <w:rPr>
          <w:rFonts w:hint="eastAsia" w:eastAsiaTheme="minorEastAsia"/>
          <w:sz w:val="24"/>
        </w:rPr>
        <w:t>附件1：入库申请文件需要提供的资料</w:t>
      </w:r>
    </w:p>
    <w:p>
      <w:pPr>
        <w:widowControl/>
        <w:spacing w:line="360" w:lineRule="auto"/>
        <w:ind w:firstLine="480" w:firstLineChars="200"/>
        <w:jc w:val="left"/>
        <w:rPr>
          <w:rFonts w:eastAsiaTheme="minorEastAsia"/>
          <w:sz w:val="24"/>
        </w:rPr>
      </w:pPr>
      <w:r>
        <w:rPr>
          <w:rFonts w:hint="eastAsia" w:eastAsiaTheme="minorEastAsia"/>
          <w:sz w:val="24"/>
        </w:rPr>
        <w:t>附件2：入库评分办法</w:t>
      </w:r>
    </w:p>
    <w:p>
      <w:pPr>
        <w:widowControl/>
        <w:spacing w:line="360" w:lineRule="auto"/>
        <w:ind w:firstLine="480" w:firstLineChars="200"/>
        <w:jc w:val="left"/>
        <w:rPr>
          <w:rFonts w:eastAsiaTheme="minorEastAsia"/>
          <w:sz w:val="24"/>
        </w:rPr>
      </w:pPr>
      <w:r>
        <w:rPr>
          <w:rFonts w:hint="eastAsia" w:eastAsiaTheme="minorEastAsia"/>
          <w:sz w:val="24"/>
        </w:rPr>
        <w:t>附件3：入库注意事项</w:t>
      </w:r>
    </w:p>
    <w:p>
      <w:pPr>
        <w:widowControl/>
        <w:spacing w:line="360" w:lineRule="auto"/>
        <w:jc w:val="left"/>
        <w:rPr>
          <w:rFonts w:eastAsiaTheme="minorEastAsia"/>
          <w:sz w:val="24"/>
        </w:rPr>
      </w:pPr>
    </w:p>
    <w:p>
      <w:pPr>
        <w:spacing w:line="360" w:lineRule="auto"/>
        <w:ind w:firstLine="480" w:firstLineChars="200"/>
        <w:jc w:val="right"/>
        <w:rPr>
          <w:rFonts w:eastAsiaTheme="minorEastAsia"/>
          <w:sz w:val="24"/>
        </w:rPr>
      </w:pPr>
      <w:r>
        <w:rPr>
          <w:rFonts w:hint="eastAsia" w:eastAsiaTheme="minorEastAsia"/>
          <w:sz w:val="24"/>
        </w:rPr>
        <w:t>征集人：南宁轨道交通集团有限责任公司</w:t>
      </w:r>
    </w:p>
    <w:p>
      <w:pPr>
        <w:widowControl/>
        <w:spacing w:line="360" w:lineRule="auto"/>
        <w:ind w:firstLine="480" w:firstLineChars="200"/>
        <w:jc w:val="center"/>
        <w:rPr>
          <w:rFonts w:hint="eastAsia" w:ascii="Times New Roman" w:hAnsi="Times New Roman" w:eastAsia="宋体" w:cs="宋体"/>
          <w:kern w:val="0"/>
          <w:sz w:val="24"/>
          <w:lang w:eastAsia="zh-CN"/>
        </w:rPr>
        <w:sectPr>
          <w:footerReference r:id="rId3" w:type="default"/>
          <w:pgSz w:w="11906" w:h="16838"/>
          <w:pgMar w:top="1417" w:right="1417" w:bottom="1417" w:left="1417" w:header="851" w:footer="992" w:gutter="0"/>
          <w:cols w:space="425" w:num="1"/>
          <w:docGrid w:type="lines" w:linePitch="312" w:charSpace="0"/>
        </w:sectPr>
      </w:pPr>
      <w:r>
        <w:rPr>
          <w:rFonts w:hint="eastAsia" w:ascii="Times New Roman" w:hAnsi="Times New Roman" w:eastAsia="宋体" w:cs="宋体"/>
          <w:kern w:val="0"/>
          <w:sz w:val="24"/>
          <w:lang w:val="en-US" w:eastAsia="zh-CN"/>
        </w:rPr>
        <w:t xml:space="preserve">                                   </w:t>
      </w:r>
      <w:r>
        <w:rPr>
          <w:rFonts w:hint="eastAsia" w:ascii="Times New Roman" w:hAnsi="Times New Roman" w:eastAsia="宋体" w:cs="宋体"/>
          <w:kern w:val="0"/>
          <w:sz w:val="24"/>
          <w:lang w:eastAsia="zh-CN"/>
        </w:rPr>
        <w:t>202</w:t>
      </w:r>
      <w:r>
        <w:rPr>
          <w:rFonts w:hint="eastAsia" w:ascii="Times New Roman" w:hAnsi="Times New Roman" w:eastAsia="宋体" w:cs="宋体"/>
          <w:kern w:val="0"/>
          <w:sz w:val="24"/>
          <w:lang w:val="en-US" w:eastAsia="zh-CN"/>
        </w:rPr>
        <w:t>3</w:t>
      </w:r>
      <w:r>
        <w:rPr>
          <w:rFonts w:hint="eastAsia" w:ascii="Times New Roman" w:hAnsi="Times New Roman" w:eastAsia="宋体" w:cs="宋体"/>
          <w:kern w:val="0"/>
          <w:sz w:val="24"/>
          <w:lang w:eastAsia="zh-CN"/>
        </w:rPr>
        <w:t>年</w:t>
      </w:r>
      <w:r>
        <w:rPr>
          <w:rFonts w:hint="eastAsia" w:cs="宋体"/>
          <w:kern w:val="0"/>
          <w:sz w:val="24"/>
          <w:lang w:val="en-US" w:eastAsia="zh-CN"/>
        </w:rPr>
        <w:t>7</w:t>
      </w:r>
      <w:r>
        <w:rPr>
          <w:rFonts w:hint="eastAsia" w:ascii="Times New Roman" w:hAnsi="Times New Roman" w:eastAsia="宋体" w:cs="宋体"/>
          <w:kern w:val="0"/>
          <w:sz w:val="24"/>
          <w:lang w:eastAsia="zh-CN"/>
        </w:rPr>
        <w:t>月</w:t>
      </w:r>
      <w:r>
        <w:rPr>
          <w:rFonts w:hint="eastAsia" w:cs="宋体"/>
          <w:kern w:val="0"/>
          <w:sz w:val="24"/>
          <w:lang w:val="en-US" w:eastAsia="zh-CN"/>
        </w:rPr>
        <w:t>19</w:t>
      </w:r>
      <w:r>
        <w:rPr>
          <w:rFonts w:hint="eastAsia" w:ascii="Times New Roman" w:hAnsi="Times New Roman" w:eastAsia="宋体" w:cs="宋体"/>
          <w:kern w:val="0"/>
          <w:sz w:val="24"/>
          <w:lang w:eastAsia="zh-CN"/>
        </w:rPr>
        <w:t>日</w:t>
      </w:r>
    </w:p>
    <w:p>
      <w:pPr>
        <w:widowControl/>
        <w:spacing w:line="360" w:lineRule="auto"/>
        <w:jc w:val="left"/>
        <w:outlineLvl w:val="0"/>
        <w:rPr>
          <w:rFonts w:eastAsiaTheme="minorEastAsia"/>
          <w:b/>
          <w:bCs/>
          <w:sz w:val="28"/>
          <w:szCs w:val="28"/>
        </w:rPr>
      </w:pPr>
      <w:r>
        <w:rPr>
          <w:rFonts w:hint="eastAsia" w:eastAsiaTheme="minorEastAsia"/>
          <w:b/>
          <w:bCs/>
          <w:sz w:val="28"/>
          <w:szCs w:val="28"/>
        </w:rPr>
        <w:t>附件1：入库申请文件需要提供的资料</w:t>
      </w:r>
    </w:p>
    <w:p>
      <w:pPr>
        <w:widowControl/>
        <w:spacing w:line="360" w:lineRule="auto"/>
        <w:jc w:val="left"/>
        <w:outlineLvl w:val="1"/>
        <w:rPr>
          <w:rFonts w:eastAsiaTheme="minorEastAsia"/>
          <w:b/>
          <w:bCs/>
          <w:sz w:val="28"/>
          <w:szCs w:val="28"/>
        </w:rPr>
      </w:pPr>
      <w:r>
        <w:rPr>
          <w:rFonts w:hint="eastAsia" w:eastAsiaTheme="minorEastAsia"/>
          <w:b/>
          <w:bCs/>
          <w:sz w:val="28"/>
          <w:szCs w:val="28"/>
        </w:rPr>
        <w:t>一、入库申请文件的组成</w:t>
      </w:r>
    </w:p>
    <w:p>
      <w:pPr>
        <w:spacing w:line="360" w:lineRule="auto"/>
        <w:ind w:firstLine="480" w:firstLineChars="200"/>
        <w:jc w:val="left"/>
        <w:rPr>
          <w:rFonts w:eastAsiaTheme="minorEastAsia"/>
          <w:sz w:val="24"/>
        </w:rPr>
      </w:pPr>
      <w:r>
        <w:rPr>
          <w:rFonts w:hint="eastAsia" w:eastAsiaTheme="minorEastAsia"/>
          <w:sz w:val="24"/>
        </w:rPr>
        <w:t>入库申请文件由</w:t>
      </w:r>
      <w:r>
        <w:rPr>
          <w:rFonts w:hint="eastAsia" w:eastAsiaTheme="minorEastAsia"/>
          <w:sz w:val="24"/>
          <w:lang w:val="zh-CN"/>
        </w:rPr>
        <w:t>资格审查</w:t>
      </w:r>
      <w:r>
        <w:rPr>
          <w:rFonts w:hint="eastAsia" w:eastAsiaTheme="minorEastAsia"/>
          <w:sz w:val="24"/>
          <w:lang w:val="en-US" w:eastAsia="zh-CN"/>
        </w:rPr>
        <w:t>部分</w:t>
      </w:r>
      <w:r>
        <w:rPr>
          <w:rFonts w:hint="eastAsia" w:eastAsiaTheme="minorEastAsia"/>
          <w:sz w:val="24"/>
          <w:lang w:val="zh-CN"/>
        </w:rPr>
        <w:t>、资信和</w:t>
      </w:r>
      <w:r>
        <w:rPr>
          <w:rFonts w:hint="eastAsia" w:eastAsiaTheme="minorEastAsia"/>
          <w:sz w:val="24"/>
          <w:lang w:val="en-US" w:eastAsia="zh-CN"/>
        </w:rPr>
        <w:t>技术</w:t>
      </w:r>
      <w:r>
        <w:rPr>
          <w:rFonts w:hint="eastAsia" w:eastAsiaTheme="minorEastAsia"/>
          <w:sz w:val="24"/>
          <w:lang w:val="zh-CN"/>
        </w:rPr>
        <w:t>部分组成：</w:t>
      </w:r>
    </w:p>
    <w:p>
      <w:pPr>
        <w:spacing w:line="360" w:lineRule="auto"/>
        <w:ind w:firstLine="480" w:firstLineChars="200"/>
        <w:jc w:val="left"/>
        <w:rPr>
          <w:rFonts w:eastAsiaTheme="minorEastAsia"/>
          <w:sz w:val="24"/>
          <w:lang w:val="zh-CN"/>
        </w:rPr>
      </w:pPr>
      <w:r>
        <w:rPr>
          <w:rFonts w:hint="eastAsia" w:eastAsiaTheme="minorEastAsia"/>
          <w:sz w:val="24"/>
        </w:rPr>
        <w:t>1.</w:t>
      </w:r>
      <w:r>
        <w:rPr>
          <w:rFonts w:hint="eastAsia" w:eastAsiaTheme="minorEastAsia"/>
          <w:sz w:val="24"/>
          <w:lang w:val="zh-CN"/>
        </w:rPr>
        <w:t>资格审查部分：</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1</w:t>
      </w:r>
      <w:r>
        <w:rPr>
          <w:rFonts w:hint="eastAsia" w:eastAsiaTheme="minorEastAsia"/>
          <w:sz w:val="24"/>
          <w:lang w:val="zh-CN"/>
        </w:rPr>
        <w:t>）诚信声明（格式见</w:t>
      </w:r>
      <w:r>
        <w:rPr>
          <w:rFonts w:hint="eastAsia" w:eastAsiaTheme="minorEastAsia"/>
          <w:sz w:val="24"/>
        </w:rPr>
        <w:t>A1</w:t>
      </w:r>
      <w:r>
        <w:rPr>
          <w:rFonts w:hint="eastAsia" w:eastAsiaTheme="minorEastAsia"/>
          <w:sz w:val="24"/>
          <w:lang w:val="zh-CN"/>
        </w:rPr>
        <w:t>）；</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2</w:t>
      </w:r>
      <w:r>
        <w:rPr>
          <w:rFonts w:hint="eastAsia" w:eastAsiaTheme="minorEastAsia"/>
          <w:sz w:val="24"/>
          <w:lang w:val="zh-CN"/>
        </w:rPr>
        <w:t>）法定代表人资格证明书（格式见</w:t>
      </w:r>
      <w:r>
        <w:rPr>
          <w:rFonts w:hint="eastAsia" w:eastAsiaTheme="minorEastAsia"/>
          <w:sz w:val="24"/>
        </w:rPr>
        <w:t>A2</w:t>
      </w:r>
      <w:r>
        <w:rPr>
          <w:rFonts w:hint="eastAsia" w:eastAsiaTheme="minorEastAsia"/>
          <w:sz w:val="24"/>
          <w:lang w:val="zh-CN"/>
        </w:rPr>
        <w:t>）；</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3</w:t>
      </w:r>
      <w:r>
        <w:rPr>
          <w:rFonts w:hint="eastAsia" w:eastAsiaTheme="minorEastAsia"/>
          <w:sz w:val="24"/>
          <w:lang w:val="zh-CN"/>
        </w:rPr>
        <w:t>）法定代表人授权委托书（格式见</w:t>
      </w:r>
      <w:r>
        <w:rPr>
          <w:rFonts w:hint="eastAsia" w:eastAsiaTheme="minorEastAsia"/>
          <w:sz w:val="24"/>
        </w:rPr>
        <w:t>A3</w:t>
      </w:r>
      <w:r>
        <w:rPr>
          <w:rFonts w:hint="eastAsia" w:eastAsiaTheme="minorEastAsia"/>
          <w:sz w:val="24"/>
          <w:lang w:val="zh-CN"/>
        </w:rPr>
        <w:t>）；</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4</w:t>
      </w:r>
      <w:r>
        <w:rPr>
          <w:rFonts w:hint="eastAsia" w:eastAsiaTheme="minorEastAsia"/>
          <w:sz w:val="24"/>
          <w:lang w:val="zh-CN"/>
        </w:rPr>
        <w:t>）申请人基本情况表【附有效的企业法人营业执照复印件、企业资质证书复印件（如有）】（格式见</w:t>
      </w:r>
      <w:r>
        <w:rPr>
          <w:rFonts w:hint="eastAsia" w:eastAsiaTheme="minorEastAsia"/>
          <w:sz w:val="24"/>
        </w:rPr>
        <w:t>A4</w:t>
      </w:r>
      <w:r>
        <w:rPr>
          <w:rFonts w:hint="eastAsia" w:eastAsiaTheme="minorEastAsia"/>
          <w:sz w:val="24"/>
          <w:lang w:val="zh-CN"/>
        </w:rPr>
        <w:t>）；</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5</w:t>
      </w:r>
      <w:r>
        <w:rPr>
          <w:rFonts w:hint="eastAsia" w:eastAsiaTheme="minorEastAsia"/>
          <w:sz w:val="24"/>
          <w:lang w:val="zh-CN"/>
        </w:rPr>
        <w:t>）</w:t>
      </w:r>
      <w:r>
        <w:rPr>
          <w:rFonts w:hint="eastAsia" w:eastAsiaTheme="minorEastAsia"/>
          <w:sz w:val="24"/>
          <w:lang w:val="en-US" w:eastAsia="zh-CN"/>
        </w:rPr>
        <w:t>2020年6月1日至征集截止之日项目业绩一览表</w:t>
      </w:r>
      <w:r>
        <w:rPr>
          <w:rFonts w:hint="eastAsia" w:eastAsiaTheme="minorEastAsia"/>
          <w:sz w:val="24"/>
          <w:lang w:val="zh-CN"/>
        </w:rPr>
        <w:t>（格式见</w:t>
      </w:r>
      <w:r>
        <w:rPr>
          <w:rFonts w:hint="eastAsia" w:eastAsiaTheme="minorEastAsia"/>
          <w:sz w:val="24"/>
        </w:rPr>
        <w:t>A5</w:t>
      </w:r>
      <w:r>
        <w:rPr>
          <w:rFonts w:hint="eastAsia" w:eastAsiaTheme="minorEastAsia"/>
          <w:sz w:val="24"/>
          <w:lang w:val="zh-CN"/>
        </w:rPr>
        <w:t>）；</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6</w:t>
      </w:r>
      <w:r>
        <w:rPr>
          <w:rFonts w:hint="eastAsia" w:eastAsiaTheme="minorEastAsia"/>
          <w:sz w:val="24"/>
          <w:lang w:val="zh-CN"/>
        </w:rPr>
        <w:t>）经营和信誉情况承诺书（格式见</w:t>
      </w:r>
      <w:r>
        <w:rPr>
          <w:rFonts w:hint="eastAsia" w:eastAsiaTheme="minorEastAsia"/>
          <w:sz w:val="24"/>
        </w:rPr>
        <w:t>A6</w:t>
      </w:r>
      <w:r>
        <w:rPr>
          <w:rFonts w:hint="eastAsia" w:eastAsiaTheme="minorEastAsia"/>
          <w:sz w:val="24"/>
          <w:lang w:val="zh-CN"/>
        </w:rPr>
        <w:t>）；</w:t>
      </w:r>
    </w:p>
    <w:p>
      <w:pPr>
        <w:spacing w:line="360" w:lineRule="auto"/>
        <w:ind w:firstLine="480" w:firstLineChars="200"/>
        <w:jc w:val="left"/>
        <w:rPr>
          <w:rFonts w:eastAsiaTheme="minorEastAsia"/>
          <w:sz w:val="24"/>
          <w:lang w:val="zh-CN"/>
        </w:rPr>
      </w:pPr>
      <w:r>
        <w:rPr>
          <w:rFonts w:hint="eastAsia" w:eastAsiaTheme="minorEastAsia"/>
          <w:sz w:val="24"/>
          <w:lang w:val="zh-CN"/>
        </w:rPr>
        <w:t>（</w:t>
      </w:r>
      <w:r>
        <w:rPr>
          <w:rFonts w:hint="eastAsia" w:eastAsiaTheme="minorEastAsia"/>
          <w:sz w:val="24"/>
        </w:rPr>
        <w:t>7</w:t>
      </w:r>
      <w:r>
        <w:rPr>
          <w:rFonts w:hint="eastAsia" w:eastAsiaTheme="minorEastAsia"/>
          <w:sz w:val="24"/>
          <w:lang w:val="zh-CN"/>
        </w:rPr>
        <w:t>）</w:t>
      </w:r>
      <w:r>
        <w:rPr>
          <w:rFonts w:hint="eastAsia" w:eastAsiaTheme="minorEastAsia"/>
          <w:sz w:val="24"/>
          <w:lang w:val="en-US" w:eastAsia="zh-CN"/>
        </w:rPr>
        <w:t>征集人要求响应表</w:t>
      </w:r>
      <w:r>
        <w:rPr>
          <w:rFonts w:hint="eastAsia" w:eastAsiaTheme="minorEastAsia"/>
          <w:sz w:val="24"/>
          <w:lang w:val="zh-CN"/>
        </w:rPr>
        <w:t>（格式见</w:t>
      </w:r>
      <w:r>
        <w:rPr>
          <w:rFonts w:hint="eastAsia" w:eastAsiaTheme="minorEastAsia"/>
          <w:sz w:val="24"/>
        </w:rPr>
        <w:t>A7</w:t>
      </w:r>
      <w:r>
        <w:rPr>
          <w:rFonts w:hint="eastAsia" w:eastAsiaTheme="minorEastAsia"/>
          <w:sz w:val="24"/>
          <w:lang w:val="zh-CN"/>
        </w:rPr>
        <w:t>）；</w:t>
      </w:r>
    </w:p>
    <w:p>
      <w:pPr>
        <w:spacing w:line="360" w:lineRule="auto"/>
        <w:ind w:firstLine="480" w:firstLineChars="200"/>
        <w:jc w:val="left"/>
        <w:rPr>
          <w:rFonts w:hint="eastAsia" w:eastAsiaTheme="minorEastAsia"/>
          <w:sz w:val="24"/>
        </w:rPr>
      </w:pPr>
      <w:r>
        <w:rPr>
          <w:rFonts w:hint="eastAsia" w:eastAsiaTheme="minorEastAsia"/>
          <w:sz w:val="24"/>
        </w:rPr>
        <w:t>（8）申请人认为需要提供的其他资料</w:t>
      </w:r>
      <w:r>
        <w:rPr>
          <w:rFonts w:hint="eastAsia" w:eastAsiaTheme="minorEastAsia"/>
          <w:sz w:val="24"/>
          <w:lang w:eastAsia="zh-CN"/>
        </w:rPr>
        <w:t>（</w:t>
      </w:r>
      <w:r>
        <w:rPr>
          <w:rFonts w:hint="eastAsia" w:eastAsiaTheme="minorEastAsia"/>
          <w:sz w:val="24"/>
          <w:lang w:val="en-US" w:eastAsia="zh-CN"/>
        </w:rPr>
        <w:t>格式见A8</w:t>
      </w:r>
      <w:r>
        <w:rPr>
          <w:rFonts w:hint="eastAsia" w:eastAsiaTheme="minorEastAsia"/>
          <w:sz w:val="24"/>
          <w:lang w:eastAsia="zh-CN"/>
        </w:rPr>
        <w:t>）</w:t>
      </w:r>
      <w:r>
        <w:rPr>
          <w:rFonts w:hint="eastAsia" w:eastAsiaTheme="minorEastAsia"/>
          <w:sz w:val="24"/>
          <w:lang w:val="en-US" w:eastAsia="zh-CN"/>
        </w:rPr>
        <w:t>其他格式自拟</w:t>
      </w:r>
      <w:r>
        <w:rPr>
          <w:rFonts w:hint="eastAsia" w:eastAsiaTheme="minorEastAsia"/>
          <w:sz w:val="24"/>
        </w:rPr>
        <w:t>。</w:t>
      </w:r>
    </w:p>
    <w:p>
      <w:pPr>
        <w:spacing w:line="360" w:lineRule="auto"/>
        <w:ind w:firstLine="480" w:firstLineChars="200"/>
        <w:jc w:val="left"/>
        <w:rPr>
          <w:rFonts w:hint="eastAsia" w:ascii="Times New Roman" w:hAnsi="Times New Roman" w:cs="Times New Roman" w:eastAsiaTheme="minorEastAsia"/>
          <w:kern w:val="2"/>
          <w:sz w:val="24"/>
          <w:szCs w:val="24"/>
          <w:lang w:val="zh-CN" w:eastAsia="zh-CN" w:bidi="ar-SA"/>
        </w:rPr>
      </w:pPr>
      <w:r>
        <w:rPr>
          <w:rFonts w:hint="eastAsia" w:ascii="Times New Roman" w:hAnsi="Times New Roman" w:cs="Times New Roman" w:eastAsiaTheme="minorEastAsia"/>
          <w:kern w:val="2"/>
          <w:sz w:val="24"/>
          <w:szCs w:val="24"/>
          <w:lang w:val="en-US" w:eastAsia="zh-CN" w:bidi="ar-SA"/>
        </w:rPr>
        <w:t>2</w:t>
      </w:r>
      <w:r>
        <w:rPr>
          <w:rFonts w:hint="eastAsia" w:cs="Times New Roman" w:eastAsiaTheme="minorEastAsia"/>
          <w:sz w:val="24"/>
          <w:lang w:val="zh-CN" w:eastAsia="zh-CN"/>
        </w:rPr>
        <w:t>.</w:t>
      </w:r>
      <w:r>
        <w:rPr>
          <w:rFonts w:hint="eastAsia" w:cs="Times New Roman" w:eastAsiaTheme="minorEastAsia"/>
          <w:b w:val="0"/>
          <w:sz w:val="24"/>
          <w:lang w:val="zh-CN"/>
        </w:rPr>
        <w:t>资信部分</w:t>
      </w:r>
      <w:r>
        <w:rPr>
          <w:rFonts w:hint="eastAsia" w:ascii="Times New Roman" w:hAnsi="Times New Roman" w:cs="Times New Roman" w:eastAsiaTheme="minorEastAsia"/>
          <w:kern w:val="2"/>
          <w:sz w:val="24"/>
          <w:szCs w:val="24"/>
          <w:lang w:val="zh-CN" w:eastAsia="zh-CN" w:bidi="ar-SA"/>
        </w:rPr>
        <w:t>：</w:t>
      </w:r>
    </w:p>
    <w:p>
      <w:pPr>
        <w:spacing w:line="360" w:lineRule="auto"/>
        <w:ind w:firstLine="480" w:firstLineChars="200"/>
        <w:jc w:val="left"/>
        <w:rPr>
          <w:rFonts w:hint="eastAsia" w:eastAsiaTheme="minorEastAsia"/>
          <w:sz w:val="24"/>
          <w:lang w:val="zh-CN"/>
        </w:rPr>
      </w:pPr>
      <w:r>
        <w:rPr>
          <w:rFonts w:hint="eastAsia" w:eastAsiaTheme="minorEastAsia"/>
          <w:sz w:val="24"/>
          <w:lang w:val="zh-CN" w:eastAsia="zh-CN"/>
        </w:rPr>
        <w:t>（1）</w:t>
      </w:r>
      <w:r>
        <w:rPr>
          <w:rFonts w:hint="eastAsia" w:eastAsiaTheme="minorEastAsia"/>
          <w:sz w:val="24"/>
          <w:lang w:val="zh-CN"/>
        </w:rPr>
        <w:t>企业业绩</w:t>
      </w:r>
    </w:p>
    <w:p>
      <w:pPr>
        <w:spacing w:line="360" w:lineRule="auto"/>
        <w:ind w:firstLine="480" w:firstLineChars="200"/>
        <w:jc w:val="left"/>
        <w:rPr>
          <w:rFonts w:hint="eastAsia" w:eastAsiaTheme="minorEastAsia"/>
          <w:sz w:val="24"/>
          <w:lang w:val="zh-CN" w:eastAsia="zh-CN"/>
        </w:rPr>
      </w:pPr>
      <w:r>
        <w:rPr>
          <w:rFonts w:hint="eastAsia" w:eastAsiaTheme="minorEastAsia"/>
          <w:sz w:val="24"/>
          <w:lang w:val="zh-CN" w:eastAsia="zh-CN"/>
        </w:rPr>
        <w:t>（2）项目负责人业绩</w:t>
      </w:r>
    </w:p>
    <w:p>
      <w:pPr>
        <w:spacing w:line="360" w:lineRule="auto"/>
        <w:ind w:firstLine="480"/>
        <w:jc w:val="left"/>
        <w:rPr>
          <w:rFonts w:hint="eastAsia" w:eastAsiaTheme="minorEastAsia"/>
          <w:sz w:val="24"/>
          <w:lang w:val="zh-CN" w:eastAsia="zh-CN"/>
        </w:rPr>
      </w:pPr>
      <w:r>
        <w:rPr>
          <w:rFonts w:hint="eastAsia" w:eastAsiaTheme="minorEastAsia"/>
          <w:sz w:val="24"/>
          <w:lang w:val="zh-CN" w:eastAsia="zh-CN"/>
        </w:rPr>
        <w:t>（3）</w:t>
      </w:r>
      <w:r>
        <w:rPr>
          <w:rFonts w:hint="eastAsia" w:eastAsiaTheme="minorEastAsia"/>
          <w:sz w:val="24"/>
          <w:lang w:val="zh-CN"/>
        </w:rPr>
        <w:t>拟投入人员</w:t>
      </w:r>
    </w:p>
    <w:p>
      <w:pPr>
        <w:spacing w:line="360" w:lineRule="auto"/>
        <w:ind w:firstLine="480" w:firstLineChars="200"/>
        <w:jc w:val="left"/>
        <w:rPr>
          <w:rFonts w:hint="eastAsia" w:eastAsiaTheme="minorEastAsia"/>
          <w:sz w:val="24"/>
        </w:rPr>
      </w:pPr>
      <w:r>
        <w:rPr>
          <w:rFonts w:hint="eastAsia" w:eastAsiaTheme="minorEastAsia"/>
          <w:sz w:val="24"/>
          <w:lang w:val="en-US" w:eastAsia="zh-CN"/>
        </w:rPr>
        <w:t>3</w:t>
      </w:r>
      <w:r>
        <w:rPr>
          <w:rFonts w:hint="eastAsia" w:eastAsiaTheme="minorEastAsia"/>
          <w:sz w:val="24"/>
        </w:rPr>
        <w:t>.</w:t>
      </w:r>
      <w:r>
        <w:rPr>
          <w:rFonts w:hint="eastAsia" w:eastAsiaTheme="minorEastAsia"/>
          <w:sz w:val="24"/>
          <w:lang w:val="en-US" w:eastAsia="zh-CN"/>
        </w:rPr>
        <w:t>技术</w:t>
      </w:r>
      <w:r>
        <w:rPr>
          <w:rFonts w:hint="eastAsia" w:eastAsiaTheme="minorEastAsia"/>
          <w:sz w:val="24"/>
        </w:rPr>
        <w:t>部分：</w:t>
      </w:r>
    </w:p>
    <w:p>
      <w:pPr>
        <w:spacing w:line="360" w:lineRule="auto"/>
        <w:ind w:firstLine="480" w:firstLineChars="200"/>
        <w:jc w:val="left"/>
        <w:rPr>
          <w:rFonts w:hint="eastAsia" w:eastAsiaTheme="minorEastAsia"/>
          <w:sz w:val="24"/>
          <w:lang w:val="zh-CN" w:eastAsia="zh-CN"/>
        </w:rPr>
      </w:pPr>
      <w:r>
        <w:rPr>
          <w:rFonts w:hint="eastAsia" w:eastAsiaTheme="minorEastAsia"/>
          <w:sz w:val="24"/>
          <w:lang w:val="en-US"/>
        </w:rPr>
        <w:t>（</w:t>
      </w:r>
      <w:r>
        <w:rPr>
          <w:rFonts w:hint="eastAsia" w:eastAsiaTheme="minorEastAsia"/>
          <w:sz w:val="24"/>
        </w:rPr>
        <w:t>1</w:t>
      </w:r>
      <w:r>
        <w:rPr>
          <w:rFonts w:hint="eastAsia" w:eastAsiaTheme="minorEastAsia"/>
          <w:sz w:val="24"/>
          <w:lang w:val="en-US"/>
        </w:rPr>
        <w:t>）服务方案（格式自拟，由申请人自行编写。建议服务方案主要从项目人员投入和质量保证、承揽优势</w:t>
      </w:r>
      <w:r>
        <w:rPr>
          <w:rFonts w:hint="eastAsia" w:eastAsiaTheme="minorEastAsia"/>
          <w:sz w:val="24"/>
          <w:lang w:val="en-US" w:eastAsia="zh-CN"/>
        </w:rPr>
        <w:t>及后续提供范本编制、培训</w:t>
      </w:r>
      <w:r>
        <w:rPr>
          <w:rFonts w:hint="eastAsia" w:eastAsiaTheme="minorEastAsia"/>
          <w:sz w:val="24"/>
          <w:lang w:val="en-US"/>
        </w:rPr>
        <w:t>等方面进行编写。）</w:t>
      </w:r>
    </w:p>
    <w:p>
      <w:pPr>
        <w:spacing w:line="360" w:lineRule="auto"/>
        <w:ind w:firstLine="480" w:firstLineChars="200"/>
        <w:jc w:val="left"/>
        <w:rPr>
          <w:rFonts w:hint="eastAsia" w:eastAsiaTheme="minorEastAsia"/>
          <w:sz w:val="24"/>
          <w:lang w:val="en-US"/>
        </w:rPr>
      </w:pPr>
      <w:r>
        <w:rPr>
          <w:rFonts w:hint="eastAsia" w:eastAsiaTheme="minorEastAsia"/>
          <w:sz w:val="24"/>
          <w:lang w:val="en-US" w:eastAsia="zh-CN"/>
        </w:rPr>
        <w:t>（2）项目人员现场述标 （现场评审）</w:t>
      </w:r>
    </w:p>
    <w:p>
      <w:pPr>
        <w:spacing w:line="360" w:lineRule="auto"/>
        <w:jc w:val="left"/>
        <w:outlineLvl w:val="1"/>
        <w:rPr>
          <w:rFonts w:eastAsiaTheme="minorEastAsia"/>
          <w:b/>
          <w:bCs/>
          <w:sz w:val="28"/>
          <w:szCs w:val="28"/>
        </w:rPr>
      </w:pPr>
      <w:bookmarkStart w:id="9" w:name="_Toc310318583"/>
      <w:bookmarkStart w:id="10" w:name="_Toc286386845"/>
      <w:r>
        <w:rPr>
          <w:rFonts w:hint="eastAsia" w:eastAsiaTheme="minorEastAsia"/>
          <w:b/>
          <w:bCs/>
          <w:sz w:val="28"/>
          <w:szCs w:val="28"/>
        </w:rPr>
        <w:t>二、入库申请文件编写注意事项</w:t>
      </w:r>
      <w:bookmarkEnd w:id="9"/>
      <w:bookmarkEnd w:id="10"/>
    </w:p>
    <w:p>
      <w:pPr>
        <w:spacing w:line="360" w:lineRule="auto"/>
        <w:ind w:firstLine="480" w:firstLineChars="200"/>
        <w:jc w:val="left"/>
        <w:rPr>
          <w:rFonts w:eastAsiaTheme="minorEastAsia"/>
          <w:sz w:val="24"/>
        </w:rPr>
      </w:pPr>
      <w:r>
        <w:rPr>
          <w:rFonts w:hint="eastAsia" w:eastAsiaTheme="minorEastAsia"/>
          <w:sz w:val="24"/>
        </w:rPr>
        <w:t>1.申请人需按照征集人提供的入库申请文件格式和顺序编制入库申请文件，但表格可以按同样格式扩展。</w:t>
      </w:r>
    </w:p>
    <w:p>
      <w:pPr>
        <w:spacing w:line="360" w:lineRule="auto"/>
        <w:ind w:firstLine="480" w:firstLineChars="200"/>
        <w:jc w:val="left"/>
        <w:rPr>
          <w:rFonts w:eastAsiaTheme="minorEastAsia"/>
          <w:sz w:val="24"/>
        </w:rPr>
      </w:pPr>
      <w:r>
        <w:rPr>
          <w:rFonts w:hint="eastAsia" w:eastAsiaTheme="minorEastAsia"/>
          <w:sz w:val="24"/>
        </w:rPr>
        <w:t>2.入库申请文件中所有复印件均需加盖申请人公章，按要求签字、盖章。</w:t>
      </w:r>
    </w:p>
    <w:p>
      <w:pPr>
        <w:spacing w:line="360" w:lineRule="auto"/>
        <w:ind w:firstLine="480" w:firstLineChars="200"/>
        <w:jc w:val="left"/>
        <w:rPr>
          <w:rFonts w:eastAsiaTheme="minorEastAsia"/>
          <w:sz w:val="24"/>
        </w:rPr>
      </w:pPr>
      <w:r>
        <w:rPr>
          <w:rFonts w:hint="eastAsia" w:eastAsiaTheme="minorEastAsia"/>
          <w:sz w:val="24"/>
        </w:rPr>
        <w:t>3.入库申请文件须采用A4纸张打印、胶装。申请人须编制一份入库申请文件“正本”和</w:t>
      </w:r>
      <w:r>
        <w:rPr>
          <w:rFonts w:hint="eastAsia" w:eastAsiaTheme="minorEastAsia"/>
          <w:sz w:val="24"/>
          <w:lang w:val="en-US" w:eastAsia="zh-CN"/>
        </w:rPr>
        <w:t>五</w:t>
      </w:r>
      <w:r>
        <w:rPr>
          <w:rFonts w:hint="eastAsia" w:eastAsiaTheme="minorEastAsia"/>
          <w:sz w:val="24"/>
        </w:rPr>
        <w:t>份入库申请文件“</w:t>
      </w:r>
      <w:r>
        <w:rPr>
          <w:rFonts w:eastAsiaTheme="minorEastAsia"/>
          <w:sz w:val="24"/>
        </w:rPr>
        <w:t>副本</w:t>
      </w:r>
      <w:r>
        <w:rPr>
          <w:rFonts w:hint="eastAsia" w:eastAsiaTheme="minorEastAsia"/>
          <w:sz w:val="24"/>
        </w:rPr>
        <w:t>”</w:t>
      </w:r>
      <w:r>
        <w:rPr>
          <w:rFonts w:eastAsiaTheme="minorEastAsia"/>
          <w:sz w:val="24"/>
        </w:rPr>
        <w:t>，并标明</w:t>
      </w:r>
      <w:r>
        <w:rPr>
          <w:rFonts w:hint="eastAsia" w:eastAsiaTheme="minorEastAsia"/>
          <w:sz w:val="24"/>
        </w:rPr>
        <w:t>“</w:t>
      </w:r>
      <w:r>
        <w:rPr>
          <w:rFonts w:eastAsiaTheme="minorEastAsia"/>
          <w:sz w:val="24"/>
        </w:rPr>
        <w:t>正本</w:t>
      </w:r>
      <w:r>
        <w:rPr>
          <w:rFonts w:hint="eastAsia" w:eastAsiaTheme="minorEastAsia"/>
          <w:sz w:val="24"/>
        </w:rPr>
        <w:t>”</w:t>
      </w:r>
      <w:r>
        <w:rPr>
          <w:rFonts w:eastAsiaTheme="minorEastAsia"/>
          <w:sz w:val="24"/>
        </w:rPr>
        <w:t>和</w:t>
      </w:r>
      <w:r>
        <w:rPr>
          <w:rFonts w:hint="eastAsia" w:eastAsiaTheme="minorEastAsia"/>
          <w:sz w:val="24"/>
        </w:rPr>
        <w:t>“</w:t>
      </w:r>
      <w:r>
        <w:rPr>
          <w:rFonts w:eastAsiaTheme="minorEastAsia"/>
          <w:sz w:val="24"/>
        </w:rPr>
        <w:t>副本</w:t>
      </w:r>
      <w:r>
        <w:rPr>
          <w:rFonts w:hint="eastAsia" w:eastAsiaTheme="minorEastAsia"/>
          <w:sz w:val="24"/>
        </w:rPr>
        <w:t>”</w:t>
      </w:r>
      <w:r>
        <w:rPr>
          <w:rFonts w:eastAsiaTheme="minorEastAsia"/>
          <w:sz w:val="24"/>
        </w:rPr>
        <w:t>。</w:t>
      </w:r>
      <w:r>
        <w:rPr>
          <w:rFonts w:hint="eastAsia" w:eastAsiaTheme="minorEastAsia"/>
          <w:sz w:val="24"/>
        </w:rPr>
        <w:t>入库申请文件</w:t>
      </w:r>
      <w:r>
        <w:rPr>
          <w:rFonts w:eastAsiaTheme="minorEastAsia"/>
          <w:sz w:val="24"/>
        </w:rPr>
        <w:t>正本和副本如有不一致之处，以正本为准。</w:t>
      </w:r>
    </w:p>
    <w:p>
      <w:pPr>
        <w:spacing w:line="360" w:lineRule="auto"/>
        <w:ind w:firstLine="480" w:firstLineChars="200"/>
        <w:jc w:val="left"/>
        <w:rPr>
          <w:rFonts w:hint="eastAsia" w:eastAsiaTheme="minorEastAsia"/>
          <w:sz w:val="24"/>
        </w:rPr>
      </w:pPr>
      <w:r>
        <w:rPr>
          <w:rFonts w:hint="eastAsia" w:eastAsiaTheme="minorEastAsia"/>
          <w:sz w:val="24"/>
        </w:rPr>
        <w:t>4.入库申请文件正本与副本均应使用不能擦去的黑色墨水打印或书写，装订成册，</w:t>
      </w:r>
      <w:r>
        <w:rPr>
          <w:rFonts w:hint="eastAsia" w:eastAsiaTheme="minorEastAsia"/>
          <w:sz w:val="24"/>
          <w:lang w:val="en-US" w:eastAsia="zh-CN"/>
        </w:rPr>
        <w:t>申请文件签字处</w:t>
      </w:r>
      <w:r>
        <w:rPr>
          <w:rFonts w:hint="eastAsia" w:eastAsiaTheme="minorEastAsia"/>
          <w:sz w:val="24"/>
        </w:rPr>
        <w:t>由申请人法定代表人或其授权委托代理人亲自签署或加盖印鉴，并加盖申请人单位公章。</w:t>
      </w:r>
    </w:p>
    <w:p>
      <w:pPr>
        <w:spacing w:line="360" w:lineRule="auto"/>
        <w:ind w:firstLine="480" w:firstLineChars="200"/>
        <w:jc w:val="left"/>
        <w:rPr>
          <w:rFonts w:hint="eastAsia" w:eastAsiaTheme="minorEastAsia"/>
          <w:sz w:val="24"/>
        </w:rPr>
      </w:pPr>
      <w:r>
        <w:rPr>
          <w:rFonts w:hint="eastAsia" w:eastAsiaTheme="minorEastAsia"/>
          <w:sz w:val="24"/>
        </w:rPr>
        <w:t>5.全套入库申请文件应无涂改和行间插字。</w:t>
      </w:r>
    </w:p>
    <w:p>
      <w:pPr>
        <w:spacing w:line="360" w:lineRule="auto"/>
        <w:ind w:right="-21" w:firstLine="480" w:firstLineChars="200"/>
        <w:jc w:val="left"/>
        <w:rPr>
          <w:rFonts w:eastAsiaTheme="minorEastAsia"/>
          <w:sz w:val="24"/>
        </w:rPr>
      </w:pPr>
      <w:r>
        <w:rPr>
          <w:rFonts w:hint="eastAsia" w:eastAsiaTheme="minorEastAsia"/>
          <w:sz w:val="24"/>
        </w:rPr>
        <w:t>6.入库申请文件装订要求：入库申请文件</w:t>
      </w:r>
      <w:r>
        <w:rPr>
          <w:rFonts w:hint="eastAsia" w:eastAsiaTheme="minorEastAsia"/>
          <w:sz w:val="24"/>
          <w:lang w:val="en-US" w:eastAsia="zh-CN"/>
        </w:rPr>
        <w:t>分为三册，</w:t>
      </w:r>
      <w:r>
        <w:rPr>
          <w:rFonts w:hint="eastAsia" w:eastAsiaTheme="minorEastAsia"/>
          <w:sz w:val="24"/>
        </w:rPr>
        <w:t>资格审查</w:t>
      </w:r>
      <w:r>
        <w:rPr>
          <w:rFonts w:hint="eastAsia" w:eastAsiaTheme="minorEastAsia"/>
          <w:sz w:val="24"/>
          <w:lang w:eastAsia="zh-CN"/>
        </w:rPr>
        <w:t>、</w:t>
      </w:r>
      <w:r>
        <w:rPr>
          <w:rFonts w:hint="eastAsia" w:eastAsiaTheme="minorEastAsia"/>
          <w:sz w:val="24"/>
        </w:rPr>
        <w:t>资信部分</w:t>
      </w:r>
      <w:r>
        <w:rPr>
          <w:rFonts w:hint="eastAsia" w:eastAsiaTheme="minorEastAsia"/>
          <w:sz w:val="24"/>
          <w:lang w:val="en-US" w:eastAsia="zh-CN"/>
        </w:rPr>
        <w:t>、技术</w:t>
      </w:r>
      <w:r>
        <w:rPr>
          <w:rFonts w:hint="eastAsia" w:eastAsiaTheme="minorEastAsia"/>
          <w:sz w:val="24"/>
        </w:rPr>
        <w:t>部分</w:t>
      </w:r>
      <w:r>
        <w:rPr>
          <w:rFonts w:hint="eastAsia" w:eastAsiaTheme="minorEastAsia"/>
          <w:sz w:val="24"/>
          <w:lang w:val="en-US" w:eastAsia="zh-CN"/>
        </w:rPr>
        <w:t>分别</w:t>
      </w:r>
      <w:r>
        <w:rPr>
          <w:rFonts w:hint="eastAsia" w:eastAsiaTheme="minorEastAsia"/>
          <w:sz w:val="24"/>
        </w:rPr>
        <w:t>装订。</w:t>
      </w:r>
    </w:p>
    <w:p>
      <w:pPr>
        <w:spacing w:line="360" w:lineRule="auto"/>
        <w:ind w:firstLine="480" w:firstLineChars="200"/>
        <w:jc w:val="left"/>
        <w:rPr>
          <w:rFonts w:eastAsiaTheme="minorEastAsia"/>
          <w:sz w:val="24"/>
        </w:rPr>
      </w:pPr>
      <w:r>
        <w:rPr>
          <w:rFonts w:hint="eastAsia" w:eastAsiaTheme="minorEastAsia"/>
          <w:sz w:val="24"/>
        </w:rPr>
        <w:t>7.</w:t>
      </w:r>
      <w:r>
        <w:rPr>
          <w:rFonts w:eastAsiaTheme="minorEastAsia"/>
          <w:sz w:val="24"/>
        </w:rPr>
        <w:t>密封袋封口处都应加盖</w:t>
      </w:r>
      <w:r>
        <w:rPr>
          <w:rFonts w:hint="eastAsia" w:eastAsiaTheme="minorEastAsia"/>
          <w:sz w:val="24"/>
        </w:rPr>
        <w:t>申请人</w:t>
      </w:r>
      <w:r>
        <w:rPr>
          <w:rFonts w:eastAsiaTheme="minorEastAsia"/>
          <w:sz w:val="24"/>
        </w:rPr>
        <w:t>公章或粘贴加盖公章的密封条，若密封袋没有加盖公章或破损严重，有可能导致</w:t>
      </w:r>
      <w:r>
        <w:rPr>
          <w:rFonts w:hint="eastAsia" w:eastAsiaTheme="minorEastAsia"/>
          <w:sz w:val="24"/>
        </w:rPr>
        <w:t>征集</w:t>
      </w:r>
      <w:r>
        <w:rPr>
          <w:rFonts w:eastAsiaTheme="minorEastAsia"/>
          <w:sz w:val="24"/>
        </w:rPr>
        <w:t>人的拒收。</w:t>
      </w:r>
    </w:p>
    <w:p>
      <w:pPr>
        <w:spacing w:line="360" w:lineRule="auto"/>
        <w:ind w:firstLine="480" w:firstLineChars="200"/>
        <w:rPr>
          <w:rFonts w:eastAsiaTheme="minorEastAsia"/>
          <w:sz w:val="24"/>
        </w:rPr>
      </w:pPr>
      <w:r>
        <w:rPr>
          <w:rFonts w:hint="eastAsia" w:eastAsiaTheme="minorEastAsia"/>
          <w:sz w:val="24"/>
        </w:rPr>
        <w:t>8.申请人应认真阅读和充分理解征集公告中的所有内容，未按征集公告要求提供的入库申请文件和资料，可能导致入库申请文件被拒绝，其后果由申请人自己负责。</w:t>
      </w:r>
    </w:p>
    <w:p>
      <w:pPr>
        <w:spacing w:line="360" w:lineRule="auto"/>
        <w:ind w:firstLine="480" w:firstLineChars="200"/>
        <w:rPr>
          <w:rFonts w:eastAsiaTheme="minorEastAsia"/>
          <w:sz w:val="24"/>
        </w:rPr>
      </w:pPr>
      <w:r>
        <w:rPr>
          <w:rFonts w:hint="eastAsia" w:eastAsiaTheme="minorEastAsia"/>
          <w:sz w:val="24"/>
        </w:rPr>
        <w:t>9.</w:t>
      </w:r>
      <w:r>
        <w:rPr>
          <w:rFonts w:eastAsiaTheme="minorEastAsia"/>
          <w:sz w:val="24"/>
        </w:rPr>
        <w:t>申请人应承担其编制文件与递交文件所涉及的一切费用。不管结果如何，</w:t>
      </w:r>
      <w:r>
        <w:rPr>
          <w:rFonts w:hint="eastAsia" w:eastAsiaTheme="minorEastAsia"/>
          <w:sz w:val="24"/>
        </w:rPr>
        <w:t>征集</w:t>
      </w:r>
      <w:r>
        <w:rPr>
          <w:rFonts w:eastAsiaTheme="minorEastAsia"/>
          <w:sz w:val="24"/>
        </w:rPr>
        <w:t>人对上述费用不负任何责任。</w:t>
      </w:r>
    </w:p>
    <w:p>
      <w:pPr>
        <w:spacing w:line="360" w:lineRule="auto"/>
        <w:jc w:val="left"/>
        <w:rPr>
          <w:rFonts w:eastAsiaTheme="minorEastAsia"/>
          <w:sz w:val="24"/>
        </w:rPr>
      </w:pPr>
      <w:r>
        <w:rPr>
          <w:rFonts w:hint="eastAsia" w:eastAsiaTheme="minorEastAsia"/>
          <w:sz w:val="24"/>
        </w:rPr>
        <w:br w:type="page"/>
      </w:r>
    </w:p>
    <w:p>
      <w:pPr>
        <w:ind w:right="753"/>
        <w:jc w:val="left"/>
        <w:rPr>
          <w:rFonts w:eastAsiaTheme="minorEastAsia"/>
          <w:sz w:val="28"/>
          <w:szCs w:val="28"/>
        </w:rPr>
      </w:pPr>
      <w:r>
        <w:rPr>
          <w:rFonts w:hint="eastAsia" w:eastAsiaTheme="minorEastAsia"/>
          <w:b/>
          <w:bCs/>
          <w:sz w:val="24"/>
        </w:rPr>
        <w:t>A0封面格式</w:t>
      </w:r>
    </w:p>
    <w:p>
      <w:pPr>
        <w:ind w:right="753"/>
        <w:jc w:val="left"/>
        <w:rPr>
          <w:rFonts w:eastAsiaTheme="minorEastAsia"/>
          <w:sz w:val="28"/>
          <w:szCs w:val="28"/>
        </w:rPr>
      </w:pPr>
    </w:p>
    <w:p>
      <w:pPr>
        <w:jc w:val="center"/>
        <w:rPr>
          <w:rFonts w:eastAsiaTheme="minorEastAsia"/>
          <w:sz w:val="32"/>
          <w:szCs w:val="32"/>
        </w:rPr>
      </w:pPr>
    </w:p>
    <w:p>
      <w:pPr>
        <w:jc w:val="center"/>
        <w:rPr>
          <w:rFonts w:hint="eastAsia" w:eastAsiaTheme="minorEastAsia"/>
          <w:sz w:val="36"/>
          <w:szCs w:val="36"/>
          <w:lang w:eastAsia="zh-CN"/>
        </w:rPr>
      </w:pPr>
      <w:r>
        <w:rPr>
          <w:rFonts w:hint="eastAsia" w:eastAsiaTheme="minorEastAsia"/>
          <w:sz w:val="36"/>
          <w:szCs w:val="36"/>
        </w:rPr>
        <w:t>南宁轨道交通集团有限责任公司</w:t>
      </w:r>
      <w:r>
        <w:rPr>
          <w:rFonts w:hint="eastAsia" w:eastAsiaTheme="minorEastAsia"/>
          <w:sz w:val="36"/>
          <w:szCs w:val="36"/>
          <w:lang w:eastAsia="zh-CN"/>
        </w:rPr>
        <w:t>2023-2025年度招标代理机构库征集项目</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jc w:val="center"/>
        <w:rPr>
          <w:rFonts w:eastAsiaTheme="minorEastAsia"/>
          <w:sz w:val="36"/>
          <w:szCs w:val="36"/>
        </w:rPr>
      </w:pPr>
      <w:r>
        <w:rPr>
          <w:rFonts w:hint="eastAsia" w:eastAsiaTheme="minorEastAsia"/>
          <w:sz w:val="36"/>
          <w:szCs w:val="36"/>
        </w:rPr>
        <w:t>入库申请文件</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firstLine="840" w:firstLineChars="300"/>
        <w:jc w:val="left"/>
        <w:rPr>
          <w:rFonts w:eastAsiaTheme="minorEastAsia"/>
          <w:sz w:val="28"/>
          <w:szCs w:val="28"/>
        </w:rPr>
      </w:pPr>
      <w:r>
        <w:rPr>
          <w:rFonts w:eastAsiaTheme="minorEastAsia"/>
          <w:sz w:val="28"/>
          <w:szCs w:val="28"/>
        </w:rPr>
        <w:t>申请</w:t>
      </w:r>
      <w:bookmarkStart w:id="11" w:name="_Toc114052392"/>
      <w:r>
        <w:rPr>
          <w:rFonts w:eastAsiaTheme="minorEastAsia"/>
          <w:sz w:val="28"/>
          <w:szCs w:val="28"/>
        </w:rPr>
        <w:t>人：</w:t>
      </w:r>
      <w:bookmarkEnd w:id="11"/>
      <w:r>
        <w:rPr>
          <w:rFonts w:eastAsiaTheme="minorEastAsia"/>
          <w:sz w:val="28"/>
          <w:szCs w:val="28"/>
        </w:rPr>
        <w:t>（公章）</w:t>
      </w:r>
    </w:p>
    <w:p>
      <w:pPr>
        <w:ind w:right="753" w:firstLine="840" w:firstLineChars="300"/>
        <w:jc w:val="left"/>
        <w:rPr>
          <w:rFonts w:eastAsiaTheme="minorEastAsia"/>
          <w:sz w:val="28"/>
          <w:szCs w:val="28"/>
        </w:rPr>
      </w:pPr>
      <w:r>
        <w:rPr>
          <w:rFonts w:eastAsiaTheme="minorEastAsia"/>
          <w:sz w:val="28"/>
          <w:szCs w:val="28"/>
        </w:rPr>
        <w:t>法定代表人或其委托代</w:t>
      </w:r>
      <w:bookmarkStart w:id="12" w:name="_Toc333307122"/>
      <w:r>
        <w:rPr>
          <w:rFonts w:eastAsiaTheme="minorEastAsia"/>
          <w:sz w:val="28"/>
          <w:szCs w:val="28"/>
        </w:rPr>
        <w:t>理人</w:t>
      </w:r>
      <w:bookmarkEnd w:id="12"/>
      <w:r>
        <w:rPr>
          <w:rFonts w:eastAsiaTheme="minorEastAsia"/>
          <w:sz w:val="28"/>
          <w:szCs w:val="28"/>
        </w:rPr>
        <w:t>：（签字或盖章）</w:t>
      </w:r>
    </w:p>
    <w:p>
      <w:pPr>
        <w:ind w:right="753" w:firstLine="840" w:firstLineChars="300"/>
        <w:jc w:val="left"/>
        <w:rPr>
          <w:rFonts w:eastAsiaTheme="minorEastAsia"/>
          <w:sz w:val="28"/>
          <w:szCs w:val="28"/>
        </w:rPr>
      </w:pPr>
      <w:r>
        <w:rPr>
          <w:rFonts w:eastAsiaTheme="minorEastAsia"/>
          <w:sz w:val="28"/>
          <w:szCs w:val="28"/>
        </w:rPr>
        <w:t>电话/传真：</w:t>
      </w:r>
    </w:p>
    <w:p>
      <w:pPr>
        <w:ind w:right="753" w:firstLine="840" w:firstLineChars="300"/>
        <w:jc w:val="left"/>
        <w:rPr>
          <w:rFonts w:eastAsiaTheme="minorEastAsia"/>
          <w:sz w:val="28"/>
          <w:szCs w:val="28"/>
        </w:rPr>
      </w:pPr>
      <w:r>
        <w:rPr>
          <w:rFonts w:eastAsiaTheme="minorEastAsia"/>
          <w:sz w:val="28"/>
          <w:szCs w:val="28"/>
        </w:rPr>
        <w:t>地址：</w:t>
      </w:r>
    </w:p>
    <w:p>
      <w:pPr>
        <w:ind w:right="753" w:firstLine="2940" w:firstLineChars="1050"/>
        <w:jc w:val="left"/>
        <w:rPr>
          <w:rFonts w:eastAsiaTheme="minorEastAsia"/>
          <w:sz w:val="28"/>
          <w:szCs w:val="28"/>
        </w:rPr>
        <w:sectPr>
          <w:pgSz w:w="11906" w:h="16838"/>
          <w:pgMar w:top="1417" w:right="1417" w:bottom="1417" w:left="1417" w:header="851" w:footer="992" w:gutter="0"/>
          <w:cols w:space="425" w:num="1"/>
          <w:docGrid w:type="lines" w:linePitch="312" w:charSpace="0"/>
        </w:sect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 xml:space="preserve"> 月</w:t>
      </w:r>
      <w:r>
        <w:rPr>
          <w:rFonts w:hint="eastAsia" w:eastAsiaTheme="minorEastAsia"/>
          <w:sz w:val="28"/>
          <w:szCs w:val="28"/>
        </w:rPr>
        <w:t xml:space="preserve"> </w:t>
      </w:r>
      <w:r>
        <w:rPr>
          <w:rFonts w:eastAsiaTheme="minorEastAsia"/>
          <w:sz w:val="28"/>
          <w:szCs w:val="28"/>
        </w:rPr>
        <w:t xml:space="preserve"> 日</w:t>
      </w:r>
    </w:p>
    <w:p>
      <w:pPr>
        <w:spacing w:line="360" w:lineRule="auto"/>
        <w:jc w:val="left"/>
        <w:rPr>
          <w:rFonts w:eastAsiaTheme="minorEastAsia"/>
          <w:b/>
          <w:bCs/>
          <w:sz w:val="24"/>
          <w:lang w:val="zh-CN"/>
        </w:rPr>
      </w:pPr>
      <w:r>
        <w:rPr>
          <w:rFonts w:hint="eastAsia" w:eastAsiaTheme="minorEastAsia"/>
          <w:b/>
          <w:bCs/>
          <w:sz w:val="24"/>
        </w:rPr>
        <w:t>A1</w:t>
      </w:r>
      <w:r>
        <w:rPr>
          <w:rFonts w:hint="eastAsia" w:eastAsiaTheme="minorEastAsia"/>
          <w:b/>
          <w:bCs/>
          <w:sz w:val="24"/>
          <w:lang w:val="zh-CN"/>
        </w:rPr>
        <w:t>诚信声明格式：</w:t>
      </w:r>
    </w:p>
    <w:p>
      <w:pPr>
        <w:spacing w:before="156" w:beforeLines="50" w:after="156" w:afterLines="50" w:line="360" w:lineRule="auto"/>
        <w:jc w:val="center"/>
        <w:rPr>
          <w:rFonts w:eastAsiaTheme="minorEastAsia"/>
          <w:b/>
          <w:sz w:val="28"/>
          <w:szCs w:val="28"/>
        </w:rPr>
      </w:pPr>
      <w:r>
        <w:rPr>
          <w:rFonts w:eastAsiaTheme="minorEastAsia"/>
          <w:b/>
          <w:sz w:val="28"/>
          <w:szCs w:val="28"/>
        </w:rPr>
        <w:t>诚信声明</w:t>
      </w:r>
    </w:p>
    <w:p>
      <w:pPr>
        <w:spacing w:line="360" w:lineRule="auto"/>
        <w:ind w:firstLine="480" w:firstLineChars="200"/>
        <w:rPr>
          <w:rFonts w:eastAsiaTheme="minorEastAsia"/>
          <w:b/>
          <w:bCs/>
          <w:sz w:val="28"/>
          <w:szCs w:val="28"/>
        </w:rPr>
      </w:pPr>
      <w:r>
        <w:rPr>
          <w:rFonts w:eastAsiaTheme="minorEastAsia"/>
          <w:sz w:val="24"/>
        </w:rPr>
        <w:t>本人</w:t>
      </w:r>
      <w:r>
        <w:rPr>
          <w:rFonts w:eastAsiaTheme="minorEastAsia"/>
          <w:sz w:val="24"/>
          <w:u w:val="single"/>
        </w:rPr>
        <w:t>（法定代表人、身份证号码）</w:t>
      </w:r>
      <w:r>
        <w:rPr>
          <w:rFonts w:eastAsiaTheme="minorEastAsia"/>
          <w:sz w:val="24"/>
        </w:rPr>
        <w:t>郑重声明：</w:t>
      </w:r>
    </w:p>
    <w:p>
      <w:pPr>
        <w:spacing w:line="360" w:lineRule="auto"/>
        <w:ind w:firstLine="470" w:firstLineChars="196"/>
        <w:rPr>
          <w:rFonts w:eastAsiaTheme="minorEastAsia"/>
          <w:sz w:val="24"/>
        </w:rPr>
      </w:pPr>
      <w:r>
        <w:rPr>
          <w:rFonts w:eastAsiaTheme="minorEastAsia"/>
          <w:sz w:val="24"/>
        </w:rPr>
        <w:t>1、</w:t>
      </w:r>
      <w:r>
        <w:rPr>
          <w:rFonts w:eastAsiaTheme="minorEastAsia"/>
          <w:sz w:val="24"/>
        </w:rPr>
        <w:tab/>
      </w:r>
      <w:r>
        <w:rPr>
          <w:rFonts w:eastAsiaTheme="minorEastAsia"/>
          <w:sz w:val="24"/>
        </w:rPr>
        <w:t>本</w:t>
      </w:r>
      <w:r>
        <w:rPr>
          <w:rFonts w:hint="eastAsia" w:eastAsiaTheme="minorEastAsia"/>
          <w:sz w:val="24"/>
        </w:rPr>
        <w:t>企业参加</w:t>
      </w:r>
      <w:r>
        <w:rPr>
          <w:rFonts w:hint="eastAsia" w:eastAsiaTheme="minorEastAsia"/>
          <w:kern w:val="0"/>
          <w:sz w:val="24"/>
          <w:u w:val="single"/>
        </w:rPr>
        <w:t>南宁轨道交通集团有限责任公司</w:t>
      </w:r>
      <w:r>
        <w:rPr>
          <w:rFonts w:hint="eastAsia" w:eastAsiaTheme="minorEastAsia"/>
          <w:kern w:val="0"/>
          <w:sz w:val="24"/>
          <w:u w:val="single"/>
          <w:lang w:eastAsia="zh-CN"/>
        </w:rPr>
        <w:t>2023-2025年度招标代理机构库征集项目</w:t>
      </w:r>
      <w:r>
        <w:rPr>
          <w:rFonts w:hint="eastAsia" w:eastAsiaTheme="minorEastAsia"/>
          <w:sz w:val="24"/>
        </w:rPr>
        <w:t>申请活动所提交的所有资料、填写数据及所包含的附件资料内容是真实的、合法的、有效的；</w:t>
      </w:r>
    </w:p>
    <w:p>
      <w:pPr>
        <w:spacing w:line="360" w:lineRule="auto"/>
        <w:ind w:firstLine="470" w:firstLineChars="196"/>
        <w:rPr>
          <w:rFonts w:eastAsiaTheme="minorEastAsia"/>
          <w:sz w:val="24"/>
        </w:rPr>
      </w:pPr>
      <w:r>
        <w:rPr>
          <w:rFonts w:eastAsiaTheme="minorEastAsia"/>
          <w:sz w:val="24"/>
        </w:rPr>
        <w:t>2、</w:t>
      </w:r>
      <w:r>
        <w:rPr>
          <w:rFonts w:eastAsiaTheme="minorEastAsia"/>
          <w:sz w:val="24"/>
        </w:rPr>
        <w:tab/>
      </w:r>
      <w:r>
        <w:rPr>
          <w:rFonts w:eastAsiaTheme="minorEastAsia"/>
          <w:sz w:val="24"/>
        </w:rPr>
        <w:t>本企业未被国家、广西壮族自治区、南宁市相关行政主管部门通报停止投标活动，无犯罪行贿记录；</w:t>
      </w:r>
    </w:p>
    <w:p>
      <w:pPr>
        <w:spacing w:line="360" w:lineRule="auto"/>
        <w:ind w:firstLine="470" w:firstLineChars="196"/>
        <w:rPr>
          <w:rFonts w:eastAsiaTheme="minorEastAsia"/>
          <w:sz w:val="24"/>
        </w:rPr>
      </w:pPr>
      <w:r>
        <w:rPr>
          <w:rFonts w:eastAsiaTheme="minorEastAsia"/>
          <w:sz w:val="24"/>
        </w:rPr>
        <w:t>3、</w:t>
      </w:r>
      <w:r>
        <w:rPr>
          <w:rFonts w:eastAsiaTheme="minorEastAsia"/>
          <w:sz w:val="24"/>
        </w:rPr>
        <w:tab/>
      </w:r>
      <w:r>
        <w:rPr>
          <w:rFonts w:eastAsiaTheme="minorEastAsia"/>
          <w:sz w:val="24"/>
        </w:rPr>
        <w:t>同时，我在此所作的声明也是真实有效的，并愿意对在</w:t>
      </w:r>
      <w:r>
        <w:rPr>
          <w:rFonts w:hint="eastAsia" w:eastAsiaTheme="minorEastAsia"/>
          <w:sz w:val="24"/>
        </w:rPr>
        <w:t>此</w:t>
      </w:r>
      <w:r>
        <w:rPr>
          <w:rFonts w:eastAsiaTheme="minorEastAsia"/>
          <w:sz w:val="24"/>
        </w:rPr>
        <w:t>过程中有关部门的调查结果承担责任；</w:t>
      </w:r>
    </w:p>
    <w:p>
      <w:pPr>
        <w:spacing w:line="360" w:lineRule="auto"/>
        <w:ind w:firstLine="470" w:firstLineChars="196"/>
        <w:rPr>
          <w:rFonts w:eastAsiaTheme="minorEastAsia"/>
          <w:sz w:val="24"/>
        </w:rPr>
      </w:pPr>
      <w:r>
        <w:rPr>
          <w:rFonts w:eastAsiaTheme="minorEastAsia"/>
          <w:sz w:val="24"/>
        </w:rPr>
        <w:t>4、</w:t>
      </w:r>
      <w:r>
        <w:rPr>
          <w:rFonts w:eastAsiaTheme="minorEastAsia"/>
          <w:sz w:val="24"/>
        </w:rPr>
        <w:tab/>
      </w:r>
      <w:r>
        <w:rPr>
          <w:rFonts w:eastAsiaTheme="minorEastAsia"/>
          <w:sz w:val="24"/>
        </w:rPr>
        <w:t>本企业提交的所有申请资料如有不实，愿接受相关部门依据有关法律法规给予的处罚。</w:t>
      </w:r>
    </w:p>
    <w:p>
      <w:pPr>
        <w:spacing w:line="360" w:lineRule="auto"/>
        <w:ind w:firstLine="470" w:firstLineChars="196"/>
        <w:rPr>
          <w:rFonts w:eastAsiaTheme="minorEastAsia"/>
          <w:sz w:val="24"/>
        </w:rPr>
      </w:pPr>
      <w:r>
        <w:rPr>
          <w:rFonts w:eastAsiaTheme="minorEastAsia"/>
          <w:sz w:val="24"/>
        </w:rPr>
        <w:t>5、本企业提供的服务不存在知识产权或专利纠纷，保证</w:t>
      </w:r>
      <w:r>
        <w:rPr>
          <w:rFonts w:hint="eastAsia" w:eastAsiaTheme="minorEastAsia"/>
          <w:sz w:val="24"/>
        </w:rPr>
        <w:t>征集人</w:t>
      </w:r>
      <w:r>
        <w:rPr>
          <w:rFonts w:eastAsiaTheme="minorEastAsia"/>
          <w:sz w:val="24"/>
        </w:rPr>
        <w:t>能正常使用本企业所提供的服务。</w:t>
      </w:r>
    </w:p>
    <w:p>
      <w:pPr>
        <w:spacing w:line="360" w:lineRule="auto"/>
        <w:ind w:firstLine="470" w:firstLineChars="196"/>
        <w:rPr>
          <w:rFonts w:eastAsiaTheme="minorEastAsia"/>
          <w:sz w:val="24"/>
        </w:rPr>
      </w:pPr>
    </w:p>
    <w:p>
      <w:pPr>
        <w:spacing w:line="360" w:lineRule="auto"/>
        <w:ind w:firstLine="470" w:firstLineChars="196"/>
        <w:rPr>
          <w:rFonts w:eastAsiaTheme="minorEastAsia"/>
          <w:sz w:val="24"/>
        </w:rPr>
      </w:pPr>
    </w:p>
    <w:p>
      <w:pPr>
        <w:spacing w:line="360" w:lineRule="auto"/>
        <w:ind w:left="2100" w:firstLine="420"/>
        <w:rPr>
          <w:rFonts w:eastAsiaTheme="minorEastAsia"/>
          <w:sz w:val="24"/>
          <w:u w:val="single"/>
        </w:rPr>
      </w:pPr>
      <w:r>
        <w:rPr>
          <w:rFonts w:eastAsiaTheme="minorEastAsia"/>
          <w:sz w:val="24"/>
        </w:rPr>
        <w:t>申请人（公章）：</w:t>
      </w:r>
    </w:p>
    <w:p>
      <w:pPr>
        <w:spacing w:line="360" w:lineRule="auto"/>
        <w:ind w:left="2100" w:firstLine="420"/>
        <w:rPr>
          <w:rFonts w:eastAsiaTheme="minorEastAsia"/>
          <w:sz w:val="24"/>
          <w:u w:val="single"/>
        </w:rPr>
      </w:pPr>
      <w:r>
        <w:rPr>
          <w:rFonts w:eastAsiaTheme="minorEastAsia"/>
          <w:sz w:val="24"/>
        </w:rPr>
        <w:t>法定代表人（签字或盖章）：</w:t>
      </w:r>
    </w:p>
    <w:p>
      <w:pPr>
        <w:spacing w:line="360" w:lineRule="auto"/>
        <w:ind w:left="2100" w:firstLine="420"/>
        <w:rPr>
          <w:rFonts w:eastAsiaTheme="minorEastAsia"/>
          <w:sz w:val="24"/>
        </w:rPr>
      </w:pPr>
      <w:r>
        <w:rPr>
          <w:rFonts w:eastAsiaTheme="minorEastAsia"/>
          <w:sz w:val="24"/>
        </w:rPr>
        <w:t>日期：</w:t>
      </w:r>
      <w:r>
        <w:rPr>
          <w:rFonts w:hint="eastAsia" w:eastAsiaTheme="minorEastAsia"/>
          <w:sz w:val="24"/>
        </w:rPr>
        <w:t xml:space="preserve"> </w:t>
      </w:r>
      <w:r>
        <w:rPr>
          <w:rFonts w:eastAsiaTheme="minorEastAsia"/>
          <w:sz w:val="24"/>
        </w:rPr>
        <w:t xml:space="preserve">  年</w:t>
      </w:r>
      <w:r>
        <w:rPr>
          <w:rFonts w:hint="eastAsia" w:eastAsiaTheme="minorEastAsia"/>
          <w:sz w:val="24"/>
        </w:rPr>
        <w:t xml:space="preserve"> </w:t>
      </w:r>
      <w:r>
        <w:rPr>
          <w:rFonts w:eastAsiaTheme="minorEastAsia"/>
          <w:sz w:val="24"/>
        </w:rPr>
        <w:t xml:space="preserve">   月</w:t>
      </w:r>
      <w:r>
        <w:rPr>
          <w:rFonts w:hint="eastAsia" w:eastAsiaTheme="minorEastAsia"/>
          <w:sz w:val="24"/>
        </w:rPr>
        <w:t xml:space="preserve"> </w:t>
      </w:r>
      <w:r>
        <w:rPr>
          <w:rFonts w:eastAsiaTheme="minorEastAsia"/>
          <w:sz w:val="24"/>
        </w:rPr>
        <w:t xml:space="preserve">   日</w:t>
      </w:r>
    </w:p>
    <w:p>
      <w:pPr>
        <w:spacing w:line="360" w:lineRule="auto"/>
        <w:jc w:val="left"/>
        <w:rPr>
          <w:rFonts w:eastAsiaTheme="minorEastAsia"/>
          <w:sz w:val="24"/>
          <w:lang w:val="zh-CN"/>
        </w:rPr>
      </w:pPr>
    </w:p>
    <w:p>
      <w:pPr>
        <w:spacing w:line="360" w:lineRule="auto"/>
        <w:jc w:val="left"/>
        <w:rPr>
          <w:rFonts w:eastAsiaTheme="minorEastAsia"/>
          <w:sz w:val="24"/>
          <w:lang w:val="zh-CN"/>
        </w:rPr>
        <w:sectPr>
          <w:pgSz w:w="11906" w:h="16838"/>
          <w:pgMar w:top="1440" w:right="1417" w:bottom="1440" w:left="1417" w:header="851" w:footer="992" w:gutter="0"/>
          <w:cols w:space="425" w:num="1"/>
          <w:docGrid w:type="lines" w:linePitch="312" w:charSpace="0"/>
        </w:sectPr>
      </w:pPr>
    </w:p>
    <w:p>
      <w:pPr>
        <w:spacing w:line="360" w:lineRule="auto"/>
        <w:jc w:val="left"/>
        <w:rPr>
          <w:rFonts w:eastAsiaTheme="minorEastAsia"/>
          <w:b/>
          <w:bCs/>
          <w:sz w:val="24"/>
        </w:rPr>
      </w:pPr>
      <w:r>
        <w:rPr>
          <w:rFonts w:hint="eastAsia" w:eastAsiaTheme="minorEastAsia"/>
          <w:b/>
          <w:bCs/>
          <w:sz w:val="24"/>
        </w:rPr>
        <w:t>A2</w:t>
      </w:r>
      <w:r>
        <w:rPr>
          <w:rFonts w:hint="eastAsia" w:eastAsiaTheme="minorEastAsia"/>
          <w:b/>
          <w:bCs/>
          <w:sz w:val="24"/>
          <w:lang w:val="zh-CN"/>
        </w:rPr>
        <w:t>法定代表人资格证明书格式</w:t>
      </w:r>
      <w:r>
        <w:rPr>
          <w:rFonts w:hint="eastAsia" w:eastAsiaTheme="minorEastAsia"/>
          <w:b/>
          <w:bCs/>
          <w:sz w:val="24"/>
        </w:rPr>
        <w:t>:</w:t>
      </w:r>
    </w:p>
    <w:p>
      <w:pPr>
        <w:spacing w:before="156" w:beforeLines="50" w:after="156" w:afterLines="50" w:line="360" w:lineRule="auto"/>
        <w:jc w:val="center"/>
        <w:rPr>
          <w:rFonts w:eastAsiaTheme="minorEastAsia"/>
          <w:b/>
          <w:sz w:val="28"/>
          <w:szCs w:val="28"/>
        </w:rPr>
      </w:pPr>
      <w:r>
        <w:rPr>
          <w:rFonts w:eastAsiaTheme="minorEastAsia"/>
          <w:b/>
          <w:sz w:val="28"/>
          <w:szCs w:val="28"/>
        </w:rPr>
        <w:t>法定代表人资格证明书</w:t>
      </w:r>
    </w:p>
    <w:p>
      <w:pPr>
        <w:spacing w:line="360" w:lineRule="auto"/>
        <w:ind w:firstLine="612"/>
        <w:rPr>
          <w:rFonts w:eastAsiaTheme="minorEastAsia"/>
          <w:sz w:val="24"/>
        </w:rPr>
      </w:pPr>
      <w:r>
        <w:rPr>
          <w:rFonts w:eastAsiaTheme="minorEastAsia"/>
          <w:sz w:val="24"/>
        </w:rPr>
        <w:t>单位名称：</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单位性质：</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u w:val="single"/>
        </w:rPr>
      </w:pPr>
      <w:r>
        <w:rPr>
          <w:rFonts w:eastAsiaTheme="minorEastAsia"/>
          <w:sz w:val="24"/>
        </w:rPr>
        <w:t>地址：</w:t>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r>
        <w:rPr>
          <w:rFonts w:eastAsiaTheme="minorEastAsia"/>
          <w:sz w:val="24"/>
          <w:u w:val="single"/>
        </w:rPr>
        <w:tab/>
      </w:r>
    </w:p>
    <w:p>
      <w:pPr>
        <w:spacing w:line="360" w:lineRule="auto"/>
        <w:ind w:firstLine="610"/>
        <w:rPr>
          <w:rFonts w:eastAsiaTheme="minorEastAsia"/>
          <w:sz w:val="24"/>
        </w:rPr>
      </w:pPr>
      <w:r>
        <w:rPr>
          <w:rFonts w:eastAsiaTheme="minorEastAsia"/>
          <w:sz w:val="24"/>
        </w:rPr>
        <w:t>成立时间：</w:t>
      </w:r>
      <w:r>
        <w:rPr>
          <w:rFonts w:hint="eastAsia" w:eastAsiaTheme="minorEastAsia"/>
          <w:sz w:val="24"/>
          <w:u w:val="single"/>
          <w:lang w:val="en-US" w:eastAsia="zh-CN"/>
        </w:rPr>
        <w:t xml:space="preserve">     </w:t>
      </w:r>
      <w:r>
        <w:rPr>
          <w:rFonts w:eastAsiaTheme="minorEastAsia"/>
          <w:sz w:val="24"/>
          <w:u w:val="single"/>
        </w:rPr>
        <w:t>年</w:t>
      </w:r>
      <w:r>
        <w:rPr>
          <w:rFonts w:hint="eastAsia" w:eastAsiaTheme="minorEastAsia"/>
          <w:sz w:val="24"/>
          <w:u w:val="single"/>
          <w:lang w:val="en-US" w:eastAsia="zh-CN"/>
        </w:rPr>
        <w:t xml:space="preserve">   </w:t>
      </w:r>
      <w:r>
        <w:rPr>
          <w:rFonts w:eastAsiaTheme="minorEastAsia"/>
          <w:sz w:val="24"/>
          <w:u w:val="single"/>
        </w:rPr>
        <w:t>月</w:t>
      </w:r>
      <w:r>
        <w:rPr>
          <w:rFonts w:hint="eastAsia" w:eastAsiaTheme="minorEastAsia"/>
          <w:sz w:val="24"/>
          <w:u w:val="single"/>
          <w:lang w:val="en-US" w:eastAsia="zh-CN"/>
        </w:rPr>
        <w:t xml:space="preserve">   </w:t>
      </w:r>
      <w:r>
        <w:rPr>
          <w:rFonts w:eastAsiaTheme="minorEastAsia"/>
          <w:sz w:val="24"/>
          <w:u w:val="single"/>
        </w:rPr>
        <w:t>日</w:t>
      </w:r>
    </w:p>
    <w:p>
      <w:pPr>
        <w:spacing w:line="360" w:lineRule="auto"/>
        <w:ind w:firstLine="610"/>
        <w:rPr>
          <w:rFonts w:hint="default" w:eastAsiaTheme="minorEastAsia"/>
          <w:sz w:val="24"/>
          <w:u w:val="single"/>
          <w:lang w:val="en-US" w:eastAsia="zh-CN"/>
        </w:rPr>
      </w:pPr>
      <w:r>
        <w:rPr>
          <w:rFonts w:eastAsiaTheme="minorEastAsia"/>
          <w:sz w:val="24"/>
        </w:rPr>
        <w:t>经营期限：</w:t>
      </w:r>
      <w:r>
        <w:rPr>
          <w:rFonts w:eastAsiaTheme="minorEastAsia"/>
          <w:sz w:val="24"/>
          <w:u w:val="single"/>
        </w:rPr>
        <w:tab/>
      </w:r>
      <w:r>
        <w:rPr>
          <w:rFonts w:eastAsiaTheme="minorEastAsia"/>
          <w:sz w:val="24"/>
          <w:u w:val="single"/>
        </w:rPr>
        <w:tab/>
      </w:r>
      <w:r>
        <w:rPr>
          <w:rFonts w:hint="eastAsia" w:eastAsiaTheme="minorEastAsia"/>
          <w:sz w:val="24"/>
          <w:u w:val="single"/>
          <w:lang w:val="en-US" w:eastAsia="zh-CN"/>
        </w:rPr>
        <w:t xml:space="preserve">           </w:t>
      </w:r>
    </w:p>
    <w:p>
      <w:pPr>
        <w:spacing w:line="360" w:lineRule="auto"/>
        <w:ind w:firstLine="610"/>
        <w:rPr>
          <w:rFonts w:hint="eastAsia" w:eastAsiaTheme="minorEastAsia"/>
          <w:sz w:val="24"/>
          <w:u w:val="single"/>
          <w:lang w:val="en-US" w:eastAsia="zh-CN"/>
        </w:rPr>
      </w:pPr>
      <w:r>
        <w:rPr>
          <w:rFonts w:eastAsiaTheme="minorEastAsia"/>
          <w:sz w:val="24"/>
        </w:rPr>
        <w:t>姓名：</w:t>
      </w:r>
      <w:r>
        <w:rPr>
          <w:rFonts w:hint="eastAsia" w:eastAsiaTheme="minorEastAsia"/>
          <w:sz w:val="24"/>
          <w:u w:val="single"/>
          <w:lang w:val="en-US" w:eastAsia="zh-CN"/>
        </w:rPr>
        <w:t xml:space="preserve">      </w:t>
      </w:r>
      <w:r>
        <w:rPr>
          <w:rFonts w:eastAsiaTheme="minorEastAsia"/>
          <w:sz w:val="24"/>
        </w:rPr>
        <w:t>性别：</w:t>
      </w:r>
      <w:r>
        <w:rPr>
          <w:rFonts w:hint="eastAsia" w:eastAsiaTheme="minorEastAsia"/>
          <w:sz w:val="24"/>
          <w:u w:val="single"/>
          <w:lang w:val="en-US" w:eastAsia="zh-CN"/>
        </w:rPr>
        <w:t xml:space="preserve">      </w:t>
      </w:r>
      <w:r>
        <w:rPr>
          <w:rFonts w:eastAsiaTheme="minorEastAsia"/>
          <w:sz w:val="24"/>
        </w:rPr>
        <w:t>年龄：</w:t>
      </w:r>
      <w:r>
        <w:rPr>
          <w:rFonts w:hint="eastAsia" w:eastAsiaTheme="minorEastAsia"/>
          <w:sz w:val="24"/>
          <w:u w:val="single"/>
          <w:lang w:val="en-US" w:eastAsia="zh-CN"/>
        </w:rPr>
        <w:t xml:space="preserve">      </w:t>
      </w:r>
      <w:r>
        <w:rPr>
          <w:rFonts w:eastAsiaTheme="minorEastAsia"/>
          <w:sz w:val="24"/>
        </w:rPr>
        <w:t>职务：</w:t>
      </w:r>
      <w:r>
        <w:rPr>
          <w:rFonts w:eastAsiaTheme="minorEastAsia"/>
          <w:sz w:val="24"/>
          <w:u w:val="single"/>
        </w:rPr>
        <w:tab/>
      </w:r>
      <w:r>
        <w:rPr>
          <w:rFonts w:eastAsiaTheme="minorEastAsia"/>
          <w:sz w:val="24"/>
          <w:u w:val="single"/>
        </w:rPr>
        <w:tab/>
      </w:r>
      <w:r>
        <w:rPr>
          <w:rFonts w:hint="eastAsia" w:eastAsiaTheme="minorEastAsia"/>
          <w:sz w:val="24"/>
          <w:u w:val="single"/>
          <w:lang w:val="en-US" w:eastAsia="zh-CN"/>
        </w:rPr>
        <w:t xml:space="preserve"> </w:t>
      </w:r>
    </w:p>
    <w:p>
      <w:pPr>
        <w:spacing w:line="360" w:lineRule="auto"/>
        <w:ind w:firstLine="610"/>
        <w:rPr>
          <w:rFonts w:eastAsiaTheme="minorEastAsia"/>
          <w:sz w:val="24"/>
        </w:rPr>
      </w:pPr>
      <w:r>
        <w:rPr>
          <w:rFonts w:eastAsiaTheme="minorEastAsia"/>
          <w:sz w:val="24"/>
        </w:rPr>
        <w:t>系</w:t>
      </w:r>
      <w:r>
        <w:rPr>
          <w:rFonts w:eastAsiaTheme="minorEastAsia"/>
          <w:sz w:val="24"/>
          <w:u w:val="single"/>
        </w:rPr>
        <w:t>（申请人单位名称）</w:t>
      </w:r>
      <w:r>
        <w:rPr>
          <w:rFonts w:eastAsiaTheme="minorEastAsia"/>
          <w:sz w:val="24"/>
        </w:rPr>
        <w:t>的法定代表人。</w:t>
      </w:r>
    </w:p>
    <w:p>
      <w:pPr>
        <w:spacing w:line="360" w:lineRule="auto"/>
        <w:ind w:firstLine="610"/>
        <w:rPr>
          <w:rFonts w:eastAsiaTheme="minorEastAsia"/>
          <w:sz w:val="24"/>
        </w:rPr>
      </w:pPr>
    </w:p>
    <w:p>
      <w:pPr>
        <w:spacing w:line="360" w:lineRule="auto"/>
        <w:ind w:firstLine="610"/>
        <w:rPr>
          <w:rFonts w:eastAsiaTheme="minorEastAsia"/>
          <w:sz w:val="24"/>
        </w:rPr>
      </w:pPr>
      <w:r>
        <w:rPr>
          <w:rFonts w:eastAsiaTheme="minorEastAsia"/>
          <w:sz w:val="24"/>
        </w:rPr>
        <w:t>特此证明。</w:t>
      </w:r>
    </w:p>
    <w:p>
      <w:pPr>
        <w:tabs>
          <w:tab w:val="left" w:pos="720"/>
          <w:tab w:val="left" w:pos="900"/>
        </w:tabs>
        <w:spacing w:line="360" w:lineRule="auto"/>
        <w:rPr>
          <w:rFonts w:eastAsiaTheme="minorEastAsia"/>
          <w:sz w:val="24"/>
        </w:rPr>
      </w:pPr>
    </w:p>
    <w:p>
      <w:pPr>
        <w:tabs>
          <w:tab w:val="left" w:pos="720"/>
          <w:tab w:val="left" w:pos="900"/>
        </w:tabs>
        <w:spacing w:line="360" w:lineRule="auto"/>
        <w:jc w:val="center"/>
        <w:rPr>
          <w:rFonts w:eastAsiaTheme="minorEastAsia"/>
          <w:sz w:val="24"/>
        </w:rPr>
      </w:pPr>
      <w:r>
        <w:rPr>
          <w:rFonts w:eastAsiaTheme="minorEastAsia"/>
          <w:sz w:val="24"/>
        </w:rPr>
        <w:t>申请人：（公章）</w:t>
      </w:r>
    </w:p>
    <w:p>
      <w:pPr>
        <w:spacing w:line="360" w:lineRule="auto"/>
        <w:ind w:firstLine="3600" w:firstLineChars="1500"/>
        <w:rPr>
          <w:rFonts w:eastAsiaTheme="minorEastAsia"/>
          <w:sz w:val="24"/>
        </w:rPr>
      </w:pPr>
      <w:r>
        <w:rPr>
          <w:rFonts w:eastAsiaTheme="minorEastAsia"/>
          <w:sz w:val="24"/>
        </w:rPr>
        <w:t>日期：</w:t>
      </w:r>
      <w:r>
        <w:rPr>
          <w:rFonts w:hint="eastAsia" w:eastAsiaTheme="minorEastAsia"/>
          <w:sz w:val="24"/>
        </w:rPr>
        <w:t xml:space="preserve"> </w:t>
      </w:r>
      <w:r>
        <w:rPr>
          <w:rFonts w:eastAsiaTheme="minorEastAsia"/>
          <w:sz w:val="24"/>
        </w:rPr>
        <w:t xml:space="preserve">   年</w:t>
      </w:r>
      <w:r>
        <w:rPr>
          <w:rFonts w:hint="eastAsia" w:eastAsiaTheme="minorEastAsia"/>
          <w:sz w:val="24"/>
        </w:rPr>
        <w:t xml:space="preserve"> </w:t>
      </w:r>
      <w:r>
        <w:rPr>
          <w:rFonts w:eastAsiaTheme="minorEastAsia"/>
          <w:sz w:val="24"/>
        </w:rPr>
        <w:t xml:space="preserve">  月</w:t>
      </w:r>
      <w:r>
        <w:rPr>
          <w:rFonts w:hint="eastAsia" w:eastAsiaTheme="minorEastAsia"/>
          <w:sz w:val="24"/>
        </w:rPr>
        <w:t xml:space="preserve"> </w:t>
      </w:r>
      <w:r>
        <w:rPr>
          <w:rFonts w:eastAsiaTheme="minorEastAsia"/>
          <w:sz w:val="24"/>
        </w:rPr>
        <w:t xml:space="preserve">   日</w:t>
      </w:r>
    </w:p>
    <w:p>
      <w:pPr>
        <w:spacing w:line="360" w:lineRule="auto"/>
        <w:jc w:val="center"/>
        <w:rPr>
          <w:rFonts w:eastAsiaTheme="minorEastAsia"/>
          <w:sz w:val="24"/>
        </w:rPr>
      </w:pPr>
    </w:p>
    <w:p>
      <w:pPr>
        <w:spacing w:line="360" w:lineRule="auto"/>
        <w:rPr>
          <w:rFonts w:eastAsiaTheme="minorEastAsia"/>
          <w:sz w:val="24"/>
        </w:rPr>
      </w:pPr>
      <w:r>
        <w:rPr>
          <w:rFonts w:eastAsiaTheme="minorEastAsia"/>
          <w:bCs/>
          <w:sz w:val="24"/>
        </w:rPr>
        <w:t>注：后附法定代表人身份证（提供复印件加盖</w:t>
      </w:r>
      <w:r>
        <w:rPr>
          <w:rFonts w:hint="eastAsia" w:eastAsiaTheme="minorEastAsia"/>
          <w:bCs/>
          <w:sz w:val="24"/>
        </w:rPr>
        <w:t>申请</w:t>
      </w:r>
      <w:r>
        <w:rPr>
          <w:rFonts w:eastAsiaTheme="minorEastAsia"/>
          <w:bCs/>
          <w:sz w:val="24"/>
        </w:rPr>
        <w:t>人单位公章）</w:t>
      </w:r>
    </w:p>
    <w:p>
      <w:pPr>
        <w:spacing w:line="360" w:lineRule="auto"/>
        <w:jc w:val="left"/>
        <w:rPr>
          <w:rFonts w:eastAsiaTheme="minorEastAsia"/>
          <w:sz w:val="24"/>
        </w:rPr>
        <w:sectPr>
          <w:pgSz w:w="11906" w:h="16838"/>
          <w:pgMar w:top="1440" w:right="1417" w:bottom="1440" w:left="1417" w:header="851" w:footer="992" w:gutter="0"/>
          <w:cols w:space="425" w:num="1"/>
          <w:docGrid w:type="lines" w:linePitch="312" w:charSpace="0"/>
        </w:sectPr>
      </w:pPr>
    </w:p>
    <w:p>
      <w:pPr>
        <w:spacing w:line="360" w:lineRule="auto"/>
        <w:jc w:val="left"/>
        <w:rPr>
          <w:rFonts w:eastAsiaTheme="minorEastAsia"/>
          <w:b/>
          <w:bCs/>
          <w:sz w:val="24"/>
          <w:lang w:val="zh-CN"/>
        </w:rPr>
      </w:pPr>
      <w:r>
        <w:rPr>
          <w:rFonts w:hint="eastAsia" w:eastAsiaTheme="minorEastAsia"/>
          <w:b/>
          <w:bCs/>
          <w:sz w:val="24"/>
        </w:rPr>
        <w:t>A3</w:t>
      </w:r>
      <w:r>
        <w:rPr>
          <w:rFonts w:hint="eastAsia" w:eastAsiaTheme="minorEastAsia"/>
          <w:b/>
          <w:bCs/>
          <w:sz w:val="24"/>
          <w:lang w:val="zh-CN"/>
        </w:rPr>
        <w:t>法定代表人授权委托书格式：</w:t>
      </w:r>
    </w:p>
    <w:p>
      <w:pPr>
        <w:spacing w:before="156" w:beforeLines="50" w:after="156" w:afterLines="50" w:line="360" w:lineRule="auto"/>
        <w:jc w:val="center"/>
        <w:rPr>
          <w:rFonts w:eastAsiaTheme="minorEastAsia"/>
          <w:b/>
          <w:sz w:val="28"/>
          <w:szCs w:val="28"/>
        </w:rPr>
      </w:pPr>
      <w:r>
        <w:rPr>
          <w:rFonts w:hint="eastAsia" w:eastAsiaTheme="minorEastAsia"/>
          <w:b/>
          <w:sz w:val="28"/>
          <w:szCs w:val="28"/>
        </w:rPr>
        <w:t>法定代表人</w:t>
      </w:r>
      <w:r>
        <w:rPr>
          <w:rFonts w:eastAsiaTheme="minorEastAsia"/>
          <w:b/>
          <w:sz w:val="28"/>
          <w:szCs w:val="28"/>
        </w:rPr>
        <w:t>授权委托书</w:t>
      </w: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本授权委托书声明：我</w:t>
      </w:r>
      <w:r>
        <w:rPr>
          <w:rFonts w:eastAsiaTheme="minorEastAsia"/>
          <w:kern w:val="0"/>
          <w:sz w:val="24"/>
          <w:u w:val="single"/>
        </w:rPr>
        <w:t>（姓名）</w:t>
      </w:r>
      <w:r>
        <w:rPr>
          <w:rFonts w:eastAsiaTheme="minorEastAsia"/>
          <w:kern w:val="0"/>
          <w:sz w:val="24"/>
        </w:rPr>
        <w:t>系</w:t>
      </w:r>
      <w:r>
        <w:rPr>
          <w:rFonts w:eastAsiaTheme="minorEastAsia"/>
          <w:kern w:val="0"/>
          <w:sz w:val="24"/>
          <w:u w:val="single"/>
        </w:rPr>
        <w:t>（申请人名称）</w:t>
      </w:r>
      <w:r>
        <w:rPr>
          <w:rFonts w:eastAsiaTheme="minorEastAsia"/>
          <w:kern w:val="0"/>
          <w:sz w:val="24"/>
        </w:rPr>
        <w:t>的法定代表人，现授权委托</w:t>
      </w:r>
      <w:r>
        <w:rPr>
          <w:rFonts w:hint="eastAsia" w:eastAsiaTheme="minorEastAsia"/>
          <w:kern w:val="0"/>
          <w:sz w:val="24"/>
          <w:u w:val="single"/>
        </w:rPr>
        <w:t>（</w:t>
      </w:r>
      <w:r>
        <w:rPr>
          <w:rFonts w:eastAsiaTheme="minorEastAsia"/>
          <w:kern w:val="0"/>
          <w:sz w:val="24"/>
          <w:u w:val="single"/>
        </w:rPr>
        <w:t>申请人名称</w:t>
      </w:r>
      <w:r>
        <w:rPr>
          <w:rFonts w:hint="eastAsia" w:eastAsiaTheme="minorEastAsia"/>
          <w:kern w:val="0"/>
          <w:sz w:val="24"/>
          <w:u w:val="single"/>
        </w:rPr>
        <w:t>）</w:t>
      </w:r>
      <w:r>
        <w:rPr>
          <w:rFonts w:eastAsiaTheme="minorEastAsia"/>
          <w:kern w:val="0"/>
          <w:sz w:val="24"/>
          <w:u w:val="single"/>
        </w:rPr>
        <w:t xml:space="preserve">        </w:t>
      </w:r>
      <w:r>
        <w:rPr>
          <w:rFonts w:eastAsiaTheme="minorEastAsia"/>
          <w:kern w:val="0"/>
          <w:sz w:val="24"/>
        </w:rPr>
        <w:t>的</w:t>
      </w:r>
      <w:r>
        <w:rPr>
          <w:rFonts w:eastAsiaTheme="minorEastAsia"/>
          <w:kern w:val="0"/>
          <w:sz w:val="24"/>
          <w:u w:val="single"/>
        </w:rPr>
        <w:t>（姓名）</w:t>
      </w:r>
      <w:r>
        <w:rPr>
          <w:rFonts w:eastAsiaTheme="minorEastAsia"/>
          <w:kern w:val="0"/>
          <w:sz w:val="24"/>
        </w:rPr>
        <w:t>为我公司代理人，以本公司名义参加</w:t>
      </w:r>
      <w:r>
        <w:rPr>
          <w:rFonts w:hint="eastAsia" w:eastAsiaTheme="minorEastAsia"/>
          <w:kern w:val="0"/>
          <w:sz w:val="24"/>
          <w:u w:val="single"/>
        </w:rPr>
        <w:t>南宁轨道交通集团有限责任公司</w:t>
      </w:r>
      <w:r>
        <w:rPr>
          <w:rFonts w:hint="eastAsia" w:eastAsiaTheme="minorEastAsia"/>
          <w:kern w:val="0"/>
          <w:sz w:val="24"/>
          <w:u w:val="single"/>
          <w:lang w:eastAsia="zh-CN"/>
        </w:rPr>
        <w:t>2023-2025年度招标代理机构库征集项目</w:t>
      </w:r>
      <w:r>
        <w:rPr>
          <w:rFonts w:hint="eastAsia" w:eastAsiaTheme="minorEastAsia"/>
          <w:kern w:val="0"/>
          <w:sz w:val="24"/>
        </w:rPr>
        <w:t>申请</w:t>
      </w:r>
      <w:r>
        <w:rPr>
          <w:rFonts w:eastAsiaTheme="minorEastAsia"/>
          <w:kern w:val="0"/>
          <w:sz w:val="24"/>
        </w:rPr>
        <w:t>活动。代理人在</w:t>
      </w:r>
      <w:r>
        <w:rPr>
          <w:rFonts w:hint="eastAsia" w:eastAsiaTheme="minorEastAsia"/>
          <w:kern w:val="0"/>
          <w:sz w:val="24"/>
        </w:rPr>
        <w:t>文件递交、</w:t>
      </w:r>
      <w:r>
        <w:rPr>
          <w:rFonts w:eastAsiaTheme="minorEastAsia"/>
          <w:kern w:val="0"/>
          <w:sz w:val="24"/>
        </w:rPr>
        <w:t>评审过程中所签署的一切文件和处理与之有关的一切事务，我均予以确认。</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代理人无转委托权。特此委托。</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代理人：</w:t>
      </w:r>
      <w:r>
        <w:rPr>
          <w:rFonts w:hint="eastAsia" w:eastAsiaTheme="minorEastAsia"/>
          <w:kern w:val="0"/>
          <w:sz w:val="24"/>
          <w:lang w:val="en-US" w:eastAsia="zh-CN"/>
        </w:rPr>
        <w:t xml:space="preserve">        </w:t>
      </w:r>
      <w:r>
        <w:rPr>
          <w:rFonts w:eastAsiaTheme="minorEastAsia"/>
          <w:kern w:val="0"/>
          <w:sz w:val="24"/>
        </w:rPr>
        <w:t>性别：</w:t>
      </w:r>
      <w:r>
        <w:rPr>
          <w:rFonts w:hint="eastAsia" w:eastAsiaTheme="minorEastAsia"/>
          <w:kern w:val="0"/>
          <w:sz w:val="24"/>
          <w:lang w:val="en-US" w:eastAsia="zh-CN"/>
        </w:rPr>
        <w:t xml:space="preserve">        </w:t>
      </w:r>
      <w:r>
        <w:rPr>
          <w:rFonts w:eastAsiaTheme="minorEastAsia"/>
          <w:kern w:val="0"/>
          <w:sz w:val="24"/>
        </w:rPr>
        <w:t>年龄：</w:t>
      </w:r>
    </w:p>
    <w:p>
      <w:pPr>
        <w:autoSpaceDE w:val="0"/>
        <w:autoSpaceDN w:val="0"/>
        <w:adjustRightInd w:val="0"/>
        <w:spacing w:line="480" w:lineRule="auto"/>
        <w:ind w:firstLine="614" w:firstLineChars="256"/>
        <w:rPr>
          <w:rFonts w:eastAsiaTheme="minorEastAsia"/>
          <w:kern w:val="0"/>
          <w:sz w:val="24"/>
        </w:rPr>
      </w:pPr>
      <w:r>
        <w:rPr>
          <w:rFonts w:eastAsiaTheme="minorEastAsia"/>
          <w:kern w:val="0"/>
          <w:sz w:val="24"/>
        </w:rPr>
        <w:t>单位：</w:t>
      </w:r>
      <w:r>
        <w:rPr>
          <w:rFonts w:hint="eastAsia" w:eastAsiaTheme="minorEastAsia"/>
          <w:kern w:val="0"/>
          <w:sz w:val="24"/>
          <w:lang w:val="en-US" w:eastAsia="zh-CN"/>
        </w:rPr>
        <w:t xml:space="preserve">          </w:t>
      </w:r>
      <w:r>
        <w:rPr>
          <w:rFonts w:eastAsiaTheme="minorEastAsia"/>
          <w:kern w:val="0"/>
          <w:sz w:val="24"/>
        </w:rPr>
        <w:t>部门：</w:t>
      </w:r>
      <w:r>
        <w:rPr>
          <w:rFonts w:hint="eastAsia" w:eastAsiaTheme="minorEastAsia"/>
          <w:kern w:val="0"/>
          <w:sz w:val="24"/>
          <w:lang w:val="en-US" w:eastAsia="zh-CN"/>
        </w:rPr>
        <w:t xml:space="preserve">        </w:t>
      </w:r>
      <w:r>
        <w:rPr>
          <w:rFonts w:eastAsiaTheme="minorEastAsia"/>
          <w:kern w:val="0"/>
          <w:sz w:val="24"/>
        </w:rPr>
        <w:t>职务：</w:t>
      </w:r>
    </w:p>
    <w:p>
      <w:pPr>
        <w:autoSpaceDE w:val="0"/>
        <w:autoSpaceDN w:val="0"/>
        <w:adjustRightInd w:val="0"/>
        <w:spacing w:line="480" w:lineRule="auto"/>
        <w:ind w:firstLine="614" w:firstLineChars="256"/>
        <w:rPr>
          <w:rFonts w:eastAsiaTheme="minorEastAsia"/>
          <w:kern w:val="0"/>
          <w:sz w:val="24"/>
        </w:rPr>
      </w:pPr>
    </w:p>
    <w:p>
      <w:pPr>
        <w:ind w:left="2100" w:firstLine="420"/>
        <w:rPr>
          <w:rFonts w:eastAsiaTheme="minorEastAsia"/>
          <w:sz w:val="24"/>
          <w:u w:val="single"/>
        </w:rPr>
      </w:pPr>
      <w:r>
        <w:rPr>
          <w:rFonts w:eastAsiaTheme="minorEastAsia"/>
          <w:sz w:val="24"/>
        </w:rPr>
        <w:t>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lang w:val="en-US" w:eastAsia="zh-CN"/>
        </w:rPr>
        <w:t xml:space="preserve">    </w:t>
      </w:r>
      <w:r>
        <w:rPr>
          <w:rFonts w:eastAsiaTheme="minorEastAsia"/>
          <w:sz w:val="24"/>
        </w:rPr>
        <w:t>年</w:t>
      </w:r>
      <w:r>
        <w:rPr>
          <w:rFonts w:hint="eastAsia" w:eastAsiaTheme="minorEastAsia"/>
          <w:sz w:val="24"/>
          <w:lang w:val="en-US" w:eastAsia="zh-CN"/>
        </w:rPr>
        <w:t xml:space="preserve">   </w:t>
      </w:r>
      <w:r>
        <w:rPr>
          <w:rFonts w:eastAsiaTheme="minorEastAsia"/>
          <w:sz w:val="24"/>
        </w:rPr>
        <w:t>月</w:t>
      </w:r>
      <w:r>
        <w:rPr>
          <w:rFonts w:hint="eastAsia" w:eastAsiaTheme="minorEastAsia"/>
          <w:sz w:val="24"/>
          <w:lang w:val="en-US" w:eastAsia="zh-CN"/>
        </w:rPr>
        <w:t xml:space="preserve">   </w:t>
      </w:r>
      <w:r>
        <w:rPr>
          <w:rFonts w:eastAsiaTheme="minorEastAsia"/>
          <w:sz w:val="24"/>
        </w:rPr>
        <w:t>日</w:t>
      </w:r>
    </w:p>
    <w:p>
      <w:pPr>
        <w:autoSpaceDE w:val="0"/>
        <w:autoSpaceDN w:val="0"/>
        <w:adjustRightInd w:val="0"/>
        <w:spacing w:line="480" w:lineRule="auto"/>
        <w:ind w:firstLine="614" w:firstLineChars="256"/>
        <w:rPr>
          <w:rFonts w:eastAsiaTheme="minorEastAsia"/>
          <w:kern w:val="0"/>
          <w:sz w:val="24"/>
        </w:rPr>
      </w:pPr>
    </w:p>
    <w:p>
      <w:pPr>
        <w:autoSpaceDE w:val="0"/>
        <w:autoSpaceDN w:val="0"/>
        <w:adjustRightInd w:val="0"/>
        <w:spacing w:line="480" w:lineRule="auto"/>
        <w:rPr>
          <w:rFonts w:eastAsiaTheme="minorEastAsia"/>
          <w:kern w:val="0"/>
          <w:sz w:val="24"/>
        </w:rPr>
      </w:pPr>
      <w:r>
        <w:rPr>
          <w:rFonts w:eastAsiaTheme="minorEastAsia"/>
          <w:kern w:val="0"/>
          <w:sz w:val="24"/>
        </w:rPr>
        <w:t>注：后附授权代理人身份证（提供复印件加盖</w:t>
      </w:r>
      <w:r>
        <w:rPr>
          <w:rFonts w:hint="eastAsia" w:eastAsiaTheme="minorEastAsia"/>
          <w:kern w:val="0"/>
          <w:sz w:val="24"/>
        </w:rPr>
        <w:t>申请</w:t>
      </w:r>
      <w:r>
        <w:rPr>
          <w:rFonts w:eastAsiaTheme="minorEastAsia"/>
          <w:kern w:val="0"/>
          <w:sz w:val="24"/>
        </w:rPr>
        <w:t>人单位公章）</w:t>
      </w:r>
    </w:p>
    <w:p>
      <w:pPr>
        <w:widowControl/>
        <w:spacing w:line="360" w:lineRule="auto"/>
        <w:jc w:val="left"/>
        <w:rPr>
          <w:rFonts w:eastAsiaTheme="minorEastAsia"/>
          <w:sz w:val="28"/>
          <w:szCs w:val="28"/>
        </w:rPr>
        <w:sectPr>
          <w:pgSz w:w="11906" w:h="16838"/>
          <w:pgMar w:top="1440" w:right="1417" w:bottom="1440" w:left="1417" w:header="851" w:footer="992" w:gutter="0"/>
          <w:cols w:space="425" w:num="1"/>
          <w:docGrid w:type="lines" w:linePitch="312" w:charSpace="0"/>
        </w:sectPr>
      </w:pPr>
    </w:p>
    <w:p>
      <w:pPr>
        <w:spacing w:line="360" w:lineRule="auto"/>
        <w:jc w:val="left"/>
        <w:rPr>
          <w:rFonts w:eastAsiaTheme="minorEastAsia"/>
          <w:b/>
          <w:bCs/>
          <w:sz w:val="24"/>
          <w:lang w:val="zh-CN"/>
        </w:rPr>
      </w:pPr>
      <w:r>
        <w:rPr>
          <w:rFonts w:hint="eastAsia" w:eastAsiaTheme="minorEastAsia"/>
          <w:b/>
          <w:bCs/>
          <w:sz w:val="24"/>
        </w:rPr>
        <w:t>A4</w:t>
      </w:r>
      <w:r>
        <w:rPr>
          <w:rFonts w:hint="eastAsia" w:eastAsiaTheme="minorEastAsia"/>
          <w:b/>
          <w:bCs/>
          <w:sz w:val="24"/>
          <w:lang w:val="zh-CN"/>
        </w:rPr>
        <w:t>申请人基本情况表格式：</w:t>
      </w:r>
    </w:p>
    <w:p>
      <w:pPr>
        <w:spacing w:before="156" w:beforeLines="50" w:after="156" w:afterLines="50" w:line="360" w:lineRule="auto"/>
        <w:jc w:val="center"/>
        <w:rPr>
          <w:rFonts w:eastAsiaTheme="minorEastAsia"/>
          <w:b/>
          <w:sz w:val="28"/>
          <w:szCs w:val="28"/>
        </w:rPr>
      </w:pPr>
      <w:r>
        <w:rPr>
          <w:rFonts w:hint="eastAsia" w:eastAsiaTheme="minorEastAsia"/>
          <w:b/>
          <w:sz w:val="28"/>
          <w:szCs w:val="28"/>
        </w:rPr>
        <w:t>申请人基本情况表</w:t>
      </w:r>
    </w:p>
    <w:tbl>
      <w:tblPr>
        <w:tblStyle w:val="12"/>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020"/>
        <w:gridCol w:w="897"/>
        <w:gridCol w:w="1303"/>
        <w:gridCol w:w="166"/>
        <w:gridCol w:w="1245"/>
        <w:gridCol w:w="271"/>
        <w:gridCol w:w="76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申请人名称</w:t>
            </w:r>
          </w:p>
        </w:tc>
        <w:tc>
          <w:tcPr>
            <w:tcW w:w="733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注册地址</w:t>
            </w:r>
          </w:p>
        </w:tc>
        <w:tc>
          <w:tcPr>
            <w:tcW w:w="33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邮政编码</w:t>
            </w:r>
          </w:p>
        </w:tc>
        <w:tc>
          <w:tcPr>
            <w:tcW w:w="27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联系方式</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联系人</w:t>
            </w:r>
          </w:p>
        </w:tc>
        <w:tc>
          <w:tcPr>
            <w:tcW w:w="23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电话</w:t>
            </w:r>
          </w:p>
        </w:tc>
        <w:tc>
          <w:tcPr>
            <w:tcW w:w="27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4"/>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传真</w:t>
            </w:r>
          </w:p>
        </w:tc>
        <w:tc>
          <w:tcPr>
            <w:tcW w:w="23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网址</w:t>
            </w:r>
          </w:p>
        </w:tc>
        <w:tc>
          <w:tcPr>
            <w:tcW w:w="27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统一社会信用代码</w:t>
            </w:r>
          </w:p>
        </w:tc>
        <w:tc>
          <w:tcPr>
            <w:tcW w:w="733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法定代表人</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姓名</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技术职称</w:t>
            </w:r>
          </w:p>
        </w:tc>
        <w:tc>
          <w:tcPr>
            <w:tcW w:w="16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电话</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技术负责人</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姓名</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技术职称</w:t>
            </w:r>
          </w:p>
        </w:tc>
        <w:tc>
          <w:tcPr>
            <w:tcW w:w="16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电话</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成立时间</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54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资质等级</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3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其中</w:t>
            </w:r>
          </w:p>
        </w:tc>
        <w:tc>
          <w:tcPr>
            <w:tcW w:w="16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高级职称人员</w:t>
            </w:r>
          </w:p>
        </w:tc>
        <w:tc>
          <w:tcPr>
            <w:tcW w:w="2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注册资金</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4"/>
              </w:rPr>
            </w:pPr>
          </w:p>
        </w:tc>
        <w:tc>
          <w:tcPr>
            <w:tcW w:w="16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中级职称人员</w:t>
            </w:r>
          </w:p>
        </w:tc>
        <w:tc>
          <w:tcPr>
            <w:tcW w:w="2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开户银行</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4"/>
              </w:rPr>
            </w:pPr>
          </w:p>
        </w:tc>
        <w:tc>
          <w:tcPr>
            <w:tcW w:w="16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初级职称人员</w:t>
            </w:r>
          </w:p>
        </w:tc>
        <w:tc>
          <w:tcPr>
            <w:tcW w:w="2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账号</w:t>
            </w:r>
          </w:p>
        </w:tc>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sz w:val="24"/>
              </w:rPr>
            </w:pPr>
          </w:p>
        </w:tc>
        <w:tc>
          <w:tcPr>
            <w:tcW w:w="16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其他</w:t>
            </w:r>
          </w:p>
        </w:tc>
        <w:tc>
          <w:tcPr>
            <w:tcW w:w="24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经营范围</w:t>
            </w:r>
          </w:p>
        </w:tc>
        <w:tc>
          <w:tcPr>
            <w:tcW w:w="733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cs="宋体"/>
                <w:sz w:val="24"/>
              </w:rPr>
              <w:t>备注</w:t>
            </w:r>
          </w:p>
        </w:tc>
        <w:tc>
          <w:tcPr>
            <w:tcW w:w="733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r>
    </w:tbl>
    <w:p>
      <w:pPr>
        <w:autoSpaceDE w:val="0"/>
        <w:autoSpaceDN w:val="0"/>
        <w:adjustRightInd w:val="0"/>
        <w:spacing w:line="360" w:lineRule="auto"/>
        <w:rPr>
          <w:rFonts w:eastAsiaTheme="minorEastAsia"/>
          <w:sz w:val="24"/>
          <w:lang w:val="zh-CN"/>
        </w:rPr>
      </w:pPr>
      <w:r>
        <w:rPr>
          <w:rFonts w:hint="eastAsia" w:eastAsiaTheme="minorEastAsia"/>
          <w:kern w:val="0"/>
          <w:sz w:val="24"/>
        </w:rPr>
        <w:t>注：</w:t>
      </w:r>
      <w:r>
        <w:rPr>
          <w:rFonts w:hint="eastAsia" w:eastAsiaTheme="minorEastAsia"/>
          <w:kern w:val="0"/>
          <w:sz w:val="24"/>
          <w:lang w:val="zh-CN"/>
        </w:rPr>
        <w:t>附有效的企业法人营业执照复印件、企业资质证书复印件（如有）。以上复印件须加盖申请人单位公章。</w:t>
      </w:r>
    </w:p>
    <w:p>
      <w:pPr>
        <w:widowControl/>
        <w:spacing w:line="360" w:lineRule="auto"/>
        <w:jc w:val="left"/>
        <w:rPr>
          <w:rFonts w:eastAsiaTheme="minorEastAsia"/>
          <w:sz w:val="24"/>
          <w:lang w:val="zh-CN"/>
        </w:rPr>
      </w:pPr>
    </w:p>
    <w:p>
      <w:pPr>
        <w:widowControl/>
        <w:spacing w:line="360" w:lineRule="auto"/>
        <w:jc w:val="left"/>
        <w:rPr>
          <w:rFonts w:eastAsiaTheme="minorEastAsia"/>
          <w:sz w:val="24"/>
          <w:lang w:val="zh-CN"/>
        </w:rPr>
      </w:pPr>
    </w:p>
    <w:p>
      <w:pPr>
        <w:widowControl/>
        <w:spacing w:line="360" w:lineRule="auto"/>
        <w:jc w:val="left"/>
        <w:rPr>
          <w:rFonts w:eastAsiaTheme="minorEastAsia"/>
          <w:sz w:val="24"/>
        </w:rPr>
        <w:sectPr>
          <w:pgSz w:w="11906" w:h="16838"/>
          <w:pgMar w:top="1440" w:right="1417" w:bottom="1440" w:left="1417" w:header="851" w:footer="992" w:gutter="0"/>
          <w:cols w:space="425" w:num="1"/>
          <w:docGrid w:type="lines" w:linePitch="312" w:charSpace="0"/>
        </w:sectPr>
      </w:pPr>
    </w:p>
    <w:p>
      <w:pPr>
        <w:spacing w:line="360" w:lineRule="auto"/>
        <w:jc w:val="left"/>
        <w:rPr>
          <w:rFonts w:eastAsiaTheme="minorEastAsia"/>
          <w:b/>
          <w:bCs/>
          <w:sz w:val="24"/>
          <w:lang w:val="zh-CN"/>
        </w:rPr>
      </w:pPr>
      <w:r>
        <w:rPr>
          <w:rFonts w:hint="eastAsia" w:eastAsiaTheme="minorEastAsia"/>
          <w:b/>
          <w:bCs/>
          <w:sz w:val="24"/>
        </w:rPr>
        <w:t>A5近三年</w:t>
      </w:r>
      <w:r>
        <w:rPr>
          <w:rFonts w:hint="eastAsia" w:eastAsiaTheme="minorEastAsia"/>
          <w:b/>
          <w:bCs/>
          <w:sz w:val="24"/>
          <w:lang w:val="zh-CN"/>
        </w:rPr>
        <w:t>项目业绩一览表格式：</w:t>
      </w:r>
    </w:p>
    <w:p>
      <w:pPr>
        <w:spacing w:before="156" w:beforeLines="50" w:after="156" w:afterLines="50" w:line="360" w:lineRule="auto"/>
        <w:jc w:val="center"/>
        <w:rPr>
          <w:rFonts w:eastAsiaTheme="minorEastAsia"/>
          <w:b/>
          <w:sz w:val="28"/>
          <w:szCs w:val="28"/>
          <w:lang w:val="zh-CN"/>
        </w:rPr>
      </w:pPr>
      <w:r>
        <w:rPr>
          <w:rFonts w:hint="eastAsia" w:eastAsiaTheme="minorEastAsia"/>
          <w:b/>
          <w:sz w:val="28"/>
          <w:szCs w:val="28"/>
          <w:lang w:val="zh-CN"/>
        </w:rPr>
        <w:t>近三年项目业绩一览表</w:t>
      </w:r>
    </w:p>
    <w:tbl>
      <w:tblPr>
        <w:tblStyle w:val="12"/>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567"/>
        <w:gridCol w:w="1800"/>
        <w:gridCol w:w="1417"/>
        <w:gridCol w:w="170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31" w:type="dxa"/>
            <w:noWrap/>
            <w:vAlign w:val="center"/>
          </w:tcPr>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567" w:type="dxa"/>
            <w:noWrap/>
            <w:vAlign w:val="center"/>
          </w:tcPr>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项目名称</w:t>
            </w:r>
          </w:p>
        </w:tc>
        <w:tc>
          <w:tcPr>
            <w:tcW w:w="1800" w:type="dxa"/>
            <w:noWrap/>
            <w:vAlign w:val="center"/>
          </w:tcPr>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委托人名称</w:t>
            </w:r>
          </w:p>
        </w:tc>
        <w:tc>
          <w:tcPr>
            <w:tcW w:w="1417" w:type="dxa"/>
            <w:noWrap/>
            <w:vAlign w:val="center"/>
          </w:tcPr>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中标时间</w:t>
            </w:r>
          </w:p>
        </w:tc>
        <w:tc>
          <w:tcPr>
            <w:tcW w:w="1700" w:type="dxa"/>
            <w:noWrap/>
            <w:vAlign w:val="center"/>
          </w:tcPr>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中标金额</w:t>
            </w:r>
          </w:p>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（万元）</w:t>
            </w:r>
          </w:p>
        </w:tc>
        <w:tc>
          <w:tcPr>
            <w:tcW w:w="1850" w:type="dxa"/>
            <w:noWrap/>
            <w:vAlign w:val="center"/>
          </w:tcPr>
          <w:p>
            <w:pPr>
              <w:spacing w:line="2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spacing w:line="240" w:lineRule="exact"/>
              <w:jc w:val="center"/>
              <w:rPr>
                <w:rFonts w:asciiTheme="minorEastAsia" w:hAnsiTheme="minorEastAsia" w:eastAsiaTheme="minorEastAsia" w:cstheme="minorEastAsia"/>
                <w:sz w:val="28"/>
              </w:rPr>
            </w:pPr>
          </w:p>
        </w:tc>
        <w:tc>
          <w:tcPr>
            <w:tcW w:w="1567" w:type="dxa"/>
            <w:noWrap/>
            <w:vAlign w:val="center"/>
          </w:tcPr>
          <w:p>
            <w:pPr>
              <w:spacing w:line="240" w:lineRule="exact"/>
              <w:jc w:val="center"/>
              <w:rPr>
                <w:rFonts w:asciiTheme="minorEastAsia" w:hAnsiTheme="minorEastAsia" w:eastAsiaTheme="minorEastAsia" w:cstheme="minorEastAsia"/>
                <w:sz w:val="28"/>
              </w:rPr>
            </w:pPr>
          </w:p>
        </w:tc>
        <w:tc>
          <w:tcPr>
            <w:tcW w:w="1800" w:type="dxa"/>
            <w:noWrap/>
            <w:vAlign w:val="center"/>
          </w:tcPr>
          <w:p>
            <w:pPr>
              <w:spacing w:line="240" w:lineRule="exact"/>
              <w:jc w:val="center"/>
              <w:rPr>
                <w:rFonts w:asciiTheme="minorEastAsia" w:hAnsiTheme="minorEastAsia" w:eastAsiaTheme="minorEastAsia" w:cstheme="minorEastAsia"/>
                <w:sz w:val="28"/>
              </w:rPr>
            </w:pPr>
          </w:p>
        </w:tc>
        <w:tc>
          <w:tcPr>
            <w:tcW w:w="1417" w:type="dxa"/>
            <w:noWrap/>
            <w:vAlign w:val="center"/>
          </w:tcPr>
          <w:p>
            <w:pPr>
              <w:spacing w:line="240" w:lineRule="exact"/>
              <w:jc w:val="center"/>
              <w:rPr>
                <w:rFonts w:asciiTheme="minorEastAsia" w:hAnsiTheme="minorEastAsia" w:eastAsiaTheme="minorEastAsia" w:cstheme="minorEastAsia"/>
                <w:sz w:val="28"/>
              </w:rPr>
            </w:pPr>
          </w:p>
        </w:tc>
        <w:tc>
          <w:tcPr>
            <w:tcW w:w="1700" w:type="dxa"/>
            <w:noWrap/>
            <w:vAlign w:val="center"/>
          </w:tcPr>
          <w:p>
            <w:pPr>
              <w:spacing w:line="240" w:lineRule="exact"/>
              <w:jc w:val="center"/>
              <w:rPr>
                <w:rFonts w:asciiTheme="minorEastAsia" w:hAnsiTheme="minorEastAsia" w:eastAsiaTheme="minorEastAsia" w:cstheme="minorEastAsia"/>
                <w:sz w:val="28"/>
              </w:rPr>
            </w:pPr>
          </w:p>
        </w:tc>
        <w:tc>
          <w:tcPr>
            <w:tcW w:w="1850" w:type="dxa"/>
            <w:noWrap/>
            <w:vAlign w:val="center"/>
          </w:tcPr>
          <w:p>
            <w:pPr>
              <w:spacing w:line="240" w:lineRule="exact"/>
              <w:jc w:val="center"/>
              <w:rPr>
                <w:rFonts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ign w:val="center"/>
          </w:tcPr>
          <w:p>
            <w:pPr>
              <w:jc w:val="center"/>
              <w:rPr>
                <w:rFonts w:asciiTheme="minorEastAsia" w:hAnsiTheme="minorEastAsia" w:eastAsiaTheme="minorEastAsia" w:cstheme="minorEastAsia"/>
                <w:b/>
                <w:sz w:val="24"/>
              </w:rPr>
            </w:pPr>
          </w:p>
        </w:tc>
        <w:tc>
          <w:tcPr>
            <w:tcW w:w="1567" w:type="dxa"/>
            <w:noWrap/>
            <w:vAlign w:val="center"/>
          </w:tcPr>
          <w:p>
            <w:pPr>
              <w:jc w:val="center"/>
              <w:rPr>
                <w:rFonts w:asciiTheme="minorEastAsia" w:hAnsiTheme="minorEastAsia" w:eastAsiaTheme="minorEastAsia" w:cstheme="minorEastAsia"/>
                <w:b/>
                <w:sz w:val="24"/>
              </w:rPr>
            </w:pPr>
          </w:p>
        </w:tc>
        <w:tc>
          <w:tcPr>
            <w:tcW w:w="1800" w:type="dxa"/>
            <w:noWrap/>
            <w:vAlign w:val="center"/>
          </w:tcPr>
          <w:p>
            <w:pPr>
              <w:jc w:val="center"/>
              <w:rPr>
                <w:rFonts w:asciiTheme="minorEastAsia" w:hAnsiTheme="minorEastAsia" w:eastAsiaTheme="minorEastAsia" w:cstheme="minorEastAsia"/>
                <w:b/>
                <w:sz w:val="24"/>
              </w:rPr>
            </w:pPr>
          </w:p>
        </w:tc>
        <w:tc>
          <w:tcPr>
            <w:tcW w:w="1417" w:type="dxa"/>
            <w:noWrap/>
            <w:vAlign w:val="center"/>
          </w:tcPr>
          <w:p>
            <w:pPr>
              <w:spacing w:line="240" w:lineRule="exact"/>
              <w:jc w:val="center"/>
              <w:rPr>
                <w:rFonts w:asciiTheme="minorEastAsia" w:hAnsiTheme="minorEastAsia" w:eastAsiaTheme="minorEastAsia" w:cstheme="minorEastAsia"/>
                <w:b/>
                <w:sz w:val="24"/>
              </w:rPr>
            </w:pPr>
          </w:p>
        </w:tc>
        <w:tc>
          <w:tcPr>
            <w:tcW w:w="1700" w:type="dxa"/>
            <w:noWrap/>
            <w:vAlign w:val="center"/>
          </w:tcPr>
          <w:p>
            <w:pPr>
              <w:spacing w:line="240" w:lineRule="exact"/>
              <w:jc w:val="center"/>
              <w:rPr>
                <w:rFonts w:asciiTheme="minorEastAsia" w:hAnsiTheme="minorEastAsia" w:eastAsiaTheme="minorEastAsia" w:cstheme="minorEastAsia"/>
                <w:b/>
                <w:sz w:val="24"/>
              </w:rPr>
            </w:pPr>
          </w:p>
        </w:tc>
        <w:tc>
          <w:tcPr>
            <w:tcW w:w="1850" w:type="dxa"/>
            <w:noWrap/>
            <w:vAlign w:val="center"/>
          </w:tcPr>
          <w:p>
            <w:pPr>
              <w:spacing w:line="240" w:lineRule="exact"/>
              <w:jc w:val="center"/>
              <w:rPr>
                <w:rFonts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98" w:type="dxa"/>
            <w:gridSpan w:val="3"/>
            <w:noWrap/>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合计</w:t>
            </w:r>
          </w:p>
        </w:tc>
        <w:tc>
          <w:tcPr>
            <w:tcW w:w="1417" w:type="dxa"/>
            <w:noWrap/>
            <w:vAlign w:val="center"/>
          </w:tcPr>
          <w:p>
            <w:pPr>
              <w:spacing w:line="240" w:lineRule="exact"/>
              <w:jc w:val="center"/>
              <w:rPr>
                <w:rFonts w:asciiTheme="minorEastAsia" w:hAnsiTheme="minorEastAsia" w:eastAsiaTheme="minorEastAsia" w:cstheme="minorEastAsia"/>
                <w:b/>
                <w:sz w:val="24"/>
              </w:rPr>
            </w:pPr>
          </w:p>
        </w:tc>
        <w:tc>
          <w:tcPr>
            <w:tcW w:w="1700" w:type="dxa"/>
            <w:noWrap/>
            <w:vAlign w:val="center"/>
          </w:tcPr>
          <w:p>
            <w:pPr>
              <w:spacing w:line="240" w:lineRule="exact"/>
              <w:jc w:val="center"/>
              <w:rPr>
                <w:rFonts w:asciiTheme="minorEastAsia" w:hAnsiTheme="minorEastAsia" w:eastAsiaTheme="minorEastAsia" w:cstheme="minorEastAsia"/>
                <w:b/>
                <w:sz w:val="24"/>
              </w:rPr>
            </w:pPr>
          </w:p>
        </w:tc>
        <w:tc>
          <w:tcPr>
            <w:tcW w:w="1850" w:type="dxa"/>
            <w:noWrap/>
            <w:vAlign w:val="center"/>
          </w:tcPr>
          <w:p>
            <w:pPr>
              <w:spacing w:line="240" w:lineRule="exact"/>
              <w:jc w:val="center"/>
              <w:rPr>
                <w:rFonts w:asciiTheme="minorEastAsia" w:hAnsiTheme="minorEastAsia" w:eastAsiaTheme="minorEastAsia" w:cstheme="minorEastAsia"/>
                <w:b/>
                <w:sz w:val="24"/>
              </w:rPr>
            </w:pPr>
          </w:p>
        </w:tc>
      </w:tr>
    </w:tbl>
    <w:p>
      <w:pPr>
        <w:ind w:left="420" w:hanging="420" w:hangingChars="200"/>
        <w:rPr>
          <w:rFonts w:eastAsiaTheme="minorEastAsia"/>
          <w:szCs w:val="21"/>
        </w:rPr>
      </w:pPr>
      <w:r>
        <w:rPr>
          <w:rFonts w:eastAsiaTheme="minorEastAsia"/>
          <w:szCs w:val="21"/>
        </w:rPr>
        <w:t>注：</w:t>
      </w:r>
    </w:p>
    <w:p>
      <w:pPr>
        <w:numPr>
          <w:ilvl w:val="0"/>
          <w:numId w:val="3"/>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lang w:val="en-US" w:eastAsia="zh-CN"/>
        </w:rPr>
        <w:t>2020</w:t>
      </w:r>
      <w:r>
        <w:rPr>
          <w:rFonts w:hint="eastAsia" w:eastAsiaTheme="minorEastAsia"/>
          <w:sz w:val="24"/>
        </w:rPr>
        <w:t>年</w:t>
      </w:r>
      <w:r>
        <w:rPr>
          <w:rFonts w:hint="eastAsia" w:eastAsiaTheme="minorEastAsia"/>
          <w:sz w:val="24"/>
          <w:lang w:val="en-US" w:eastAsia="zh-CN"/>
        </w:rPr>
        <w:t>6</w:t>
      </w:r>
      <w:r>
        <w:rPr>
          <w:rFonts w:hint="eastAsia" w:eastAsiaTheme="minorEastAsia"/>
          <w:sz w:val="24"/>
        </w:rPr>
        <w:t>月1日至征集截止之日止</w:t>
      </w:r>
      <w:r>
        <w:rPr>
          <w:rFonts w:eastAsiaTheme="minorEastAsia"/>
          <w:sz w:val="24"/>
        </w:rPr>
        <w:t>。</w:t>
      </w:r>
    </w:p>
    <w:p>
      <w:pPr>
        <w:numPr>
          <w:ilvl w:val="0"/>
          <w:numId w:val="3"/>
        </w:numPr>
        <w:adjustRightInd w:val="0"/>
        <w:snapToGrid w:val="0"/>
        <w:spacing w:line="300" w:lineRule="auto"/>
        <w:ind w:left="420" w:hanging="420"/>
        <w:rPr>
          <w:rFonts w:eastAsiaTheme="minorEastAsia"/>
          <w:sz w:val="24"/>
        </w:rPr>
      </w:pPr>
      <w:r>
        <w:rPr>
          <w:rFonts w:hint="eastAsia" w:eastAsiaTheme="minorEastAsia"/>
          <w:sz w:val="24"/>
          <w:lang w:val="zh-CN"/>
        </w:rPr>
        <w:t>附中标通知书复印件，以上复印件须加盖申请人单位公章。</w:t>
      </w:r>
    </w:p>
    <w:p>
      <w:pPr>
        <w:widowControl/>
        <w:spacing w:line="360" w:lineRule="auto"/>
        <w:jc w:val="left"/>
        <w:rPr>
          <w:rFonts w:eastAsiaTheme="minorEastAsia"/>
          <w:sz w:val="24"/>
        </w:rPr>
        <w:sectPr>
          <w:pgSz w:w="11906" w:h="16838"/>
          <w:pgMar w:top="1440" w:right="1417" w:bottom="1440" w:left="1417" w:header="851" w:footer="992" w:gutter="0"/>
          <w:cols w:space="425" w:num="1"/>
          <w:docGrid w:type="lines" w:linePitch="312" w:charSpace="0"/>
        </w:sectPr>
      </w:pPr>
    </w:p>
    <w:p>
      <w:pPr>
        <w:spacing w:line="360" w:lineRule="auto"/>
        <w:jc w:val="left"/>
        <w:rPr>
          <w:rFonts w:eastAsiaTheme="minorEastAsia"/>
          <w:b/>
          <w:bCs/>
          <w:sz w:val="24"/>
          <w:lang w:val="zh-CN"/>
        </w:rPr>
      </w:pPr>
      <w:r>
        <w:rPr>
          <w:rFonts w:hint="eastAsia" w:eastAsiaTheme="minorEastAsia"/>
          <w:b/>
          <w:bCs/>
          <w:sz w:val="24"/>
        </w:rPr>
        <w:t>A6</w:t>
      </w:r>
      <w:r>
        <w:rPr>
          <w:rFonts w:hint="eastAsia" w:eastAsiaTheme="minorEastAsia"/>
          <w:b/>
          <w:bCs/>
          <w:sz w:val="24"/>
          <w:lang w:val="zh-CN"/>
        </w:rPr>
        <w:t>经营和信誉情况承诺书格式：</w:t>
      </w:r>
    </w:p>
    <w:p>
      <w:pPr>
        <w:spacing w:before="156" w:beforeLines="50" w:after="156" w:afterLines="50" w:line="360" w:lineRule="auto"/>
        <w:jc w:val="center"/>
        <w:rPr>
          <w:rFonts w:eastAsiaTheme="minorEastAsia"/>
          <w:b/>
          <w:sz w:val="28"/>
          <w:szCs w:val="28"/>
          <w:lang w:val="zh-CN"/>
        </w:rPr>
      </w:pPr>
      <w:r>
        <w:rPr>
          <w:rFonts w:hint="eastAsia" w:eastAsiaTheme="minorEastAsia"/>
          <w:b/>
          <w:sz w:val="28"/>
          <w:szCs w:val="28"/>
          <w:lang w:val="zh-CN"/>
        </w:rPr>
        <w:t>经营和信誉情况承诺书</w:t>
      </w:r>
    </w:p>
    <w:p>
      <w:pPr>
        <w:spacing w:line="360" w:lineRule="auto"/>
        <w:ind w:left="3" w:leftChars="-10" w:hanging="24" w:hangingChars="10"/>
        <w:rPr>
          <w:rFonts w:eastAsiaTheme="minorEastAsia"/>
          <w:sz w:val="24"/>
        </w:rPr>
      </w:pPr>
      <w:r>
        <w:rPr>
          <w:rFonts w:eastAsiaTheme="minorEastAsia"/>
          <w:sz w:val="24"/>
        </w:rPr>
        <w:t>致：南宁轨道交通集团有限责任公司</w:t>
      </w:r>
    </w:p>
    <w:p>
      <w:pPr>
        <w:spacing w:line="360" w:lineRule="auto"/>
        <w:ind w:firstLine="420"/>
        <w:rPr>
          <w:rFonts w:eastAsiaTheme="minorEastAsia"/>
          <w:sz w:val="24"/>
        </w:rPr>
      </w:pPr>
      <w:r>
        <w:rPr>
          <w:rFonts w:eastAsiaTheme="minorEastAsia"/>
          <w:sz w:val="24"/>
        </w:rPr>
        <w:t>我司在此郑重承诺：</w:t>
      </w:r>
    </w:p>
    <w:p>
      <w:pPr>
        <w:numPr>
          <w:ilvl w:val="0"/>
          <w:numId w:val="4"/>
        </w:numPr>
        <w:spacing w:line="360" w:lineRule="auto"/>
        <w:ind w:firstLine="420"/>
        <w:rPr>
          <w:rFonts w:eastAsiaTheme="minorEastAsia"/>
          <w:sz w:val="24"/>
        </w:rPr>
      </w:pPr>
      <w:r>
        <w:rPr>
          <w:rFonts w:eastAsiaTheme="minorEastAsia"/>
          <w:sz w:val="24"/>
        </w:rPr>
        <w:t>我司没有处于被责令停业，投标资格被取消，财产被接管、冻结，破产状态。</w:t>
      </w:r>
    </w:p>
    <w:p>
      <w:pPr>
        <w:pStyle w:val="2"/>
        <w:numPr>
          <w:ilvl w:val="0"/>
          <w:numId w:val="4"/>
        </w:numPr>
      </w:pPr>
      <w:r>
        <w:rPr>
          <w:rFonts w:hint="eastAsia" w:cs="宋体"/>
          <w:kern w:val="0"/>
          <w:sz w:val="24"/>
          <w:lang w:val="en-US" w:eastAsia="zh-CN"/>
        </w:rPr>
        <w:t>我司在征集期间内</w:t>
      </w:r>
      <w:r>
        <w:rPr>
          <w:rFonts w:cs="宋体"/>
          <w:kern w:val="0"/>
          <w:sz w:val="24"/>
        </w:rPr>
        <w:t>没有违反相关法律法规，</w:t>
      </w:r>
      <w:r>
        <w:rPr>
          <w:rFonts w:hint="eastAsia" w:cs="宋体"/>
          <w:kern w:val="0"/>
          <w:sz w:val="24"/>
          <w:lang w:val="en-US" w:eastAsia="zh-CN"/>
        </w:rPr>
        <w:t>未处于</w:t>
      </w:r>
      <w:r>
        <w:rPr>
          <w:rFonts w:cs="宋体"/>
          <w:kern w:val="0"/>
          <w:sz w:val="24"/>
        </w:rPr>
        <w:t>被</w:t>
      </w:r>
      <w:r>
        <w:rPr>
          <w:rFonts w:hint="eastAsia" w:cs="宋体"/>
          <w:kern w:val="0"/>
          <w:sz w:val="24"/>
          <w:lang w:val="en-US" w:eastAsia="zh-CN"/>
        </w:rPr>
        <w:t>南宁市级</w:t>
      </w:r>
      <w:r>
        <w:rPr>
          <w:rFonts w:cs="宋体"/>
          <w:kern w:val="0"/>
          <w:sz w:val="24"/>
        </w:rPr>
        <w:t>行政主管部门禁止从事招标代理机构活动</w:t>
      </w:r>
      <w:r>
        <w:rPr>
          <w:rFonts w:hint="eastAsia" w:cs="宋体"/>
          <w:kern w:val="0"/>
          <w:sz w:val="24"/>
          <w:lang w:val="en-US" w:eastAsia="zh-CN"/>
        </w:rPr>
        <w:t>状态；</w:t>
      </w:r>
    </w:p>
    <w:p>
      <w:pPr>
        <w:spacing w:line="360" w:lineRule="auto"/>
        <w:ind w:firstLine="420"/>
        <w:rPr>
          <w:rFonts w:eastAsiaTheme="minorEastAsia"/>
          <w:sz w:val="24"/>
        </w:rPr>
      </w:pPr>
      <w:r>
        <w:rPr>
          <w:rFonts w:hint="eastAsia" w:eastAsiaTheme="minorEastAsia"/>
          <w:sz w:val="24"/>
          <w:lang w:val="en-US" w:eastAsia="zh-CN"/>
        </w:rPr>
        <w:t>3</w:t>
      </w:r>
      <w:r>
        <w:rPr>
          <w:rFonts w:eastAsiaTheme="minorEastAsia"/>
          <w:sz w:val="24"/>
        </w:rPr>
        <w:t>、我司在近三年内（</w:t>
      </w:r>
      <w:r>
        <w:rPr>
          <w:rFonts w:hint="eastAsia" w:eastAsiaTheme="minorEastAsia"/>
          <w:sz w:val="24"/>
          <w:lang w:val="en-US" w:eastAsia="zh-CN"/>
        </w:rPr>
        <w:t>2020</w:t>
      </w:r>
      <w:r>
        <w:rPr>
          <w:rFonts w:hint="eastAsia" w:eastAsiaTheme="minorEastAsia"/>
          <w:sz w:val="24"/>
        </w:rPr>
        <w:t>年</w:t>
      </w:r>
      <w:r>
        <w:rPr>
          <w:rFonts w:hint="eastAsia" w:eastAsiaTheme="minorEastAsia"/>
          <w:sz w:val="24"/>
          <w:lang w:val="en-US" w:eastAsia="zh-CN"/>
        </w:rPr>
        <w:t>6</w:t>
      </w:r>
      <w:r>
        <w:rPr>
          <w:rFonts w:eastAsiaTheme="minorEastAsia"/>
          <w:sz w:val="24"/>
        </w:rPr>
        <w:t>月1日至公告发布之日）没有骗取中标和严重违约的行为。</w:t>
      </w:r>
    </w:p>
    <w:p>
      <w:pPr>
        <w:spacing w:line="360" w:lineRule="auto"/>
        <w:ind w:firstLine="420"/>
        <w:rPr>
          <w:rFonts w:eastAsiaTheme="minorEastAsia"/>
          <w:sz w:val="24"/>
        </w:rPr>
      </w:pPr>
      <w:r>
        <w:rPr>
          <w:rFonts w:hint="eastAsia" w:eastAsiaTheme="minorEastAsia"/>
          <w:sz w:val="24"/>
          <w:lang w:val="en-US" w:eastAsia="zh-CN"/>
        </w:rPr>
        <w:t>4</w:t>
      </w:r>
      <w:r>
        <w:rPr>
          <w:rFonts w:eastAsiaTheme="minorEastAsia"/>
          <w:sz w:val="24"/>
        </w:rPr>
        <w:t>、我公司与其他</w:t>
      </w:r>
      <w:r>
        <w:rPr>
          <w:rFonts w:hint="eastAsia" w:eastAsiaTheme="minorEastAsia"/>
          <w:sz w:val="24"/>
        </w:rPr>
        <w:t>申请</w:t>
      </w:r>
      <w:r>
        <w:rPr>
          <w:rFonts w:eastAsiaTheme="minorEastAsia"/>
          <w:sz w:val="24"/>
        </w:rPr>
        <w:t>人之间不存在</w:t>
      </w:r>
      <w:r>
        <w:rPr>
          <w:rFonts w:hint="eastAsia" w:eastAsiaTheme="minorEastAsia"/>
          <w:sz w:val="24"/>
        </w:rPr>
        <w:t>法定代表人为同一个人的两个及两个以上法人，母公司、全资子公司及其控股公司</w:t>
      </w:r>
      <w:r>
        <w:rPr>
          <w:rFonts w:hint="eastAsia" w:eastAsiaTheme="minorEastAsia"/>
          <w:sz w:val="24"/>
          <w:lang w:val="en-US" w:eastAsia="zh-CN"/>
        </w:rPr>
        <w:t>的情况</w:t>
      </w:r>
      <w:r>
        <w:rPr>
          <w:rFonts w:hint="eastAsia" w:eastAsiaTheme="minorEastAsia"/>
          <w:sz w:val="24"/>
          <w:lang w:eastAsia="zh-CN"/>
        </w:rPr>
        <w:t>。</w:t>
      </w:r>
    </w:p>
    <w:p>
      <w:pPr>
        <w:spacing w:line="360" w:lineRule="auto"/>
        <w:ind w:firstLine="420"/>
        <w:rPr>
          <w:rFonts w:eastAsiaTheme="minorEastAsia"/>
          <w:sz w:val="24"/>
        </w:rPr>
      </w:pPr>
      <w:r>
        <w:rPr>
          <w:rFonts w:hint="eastAsia" w:eastAsiaTheme="minorEastAsia"/>
          <w:sz w:val="24"/>
          <w:lang w:val="en-US" w:eastAsia="zh-CN"/>
        </w:rPr>
        <w:t>5</w:t>
      </w:r>
      <w:r>
        <w:rPr>
          <w:rFonts w:eastAsiaTheme="minorEastAsia"/>
          <w:sz w:val="24"/>
        </w:rPr>
        <w:t>、在参与本次</w:t>
      </w:r>
      <w:r>
        <w:rPr>
          <w:rFonts w:hint="eastAsia" w:eastAsiaTheme="minorEastAsia"/>
          <w:sz w:val="24"/>
        </w:rPr>
        <w:t>入库申请</w:t>
      </w:r>
      <w:r>
        <w:rPr>
          <w:rFonts w:eastAsiaTheme="minorEastAsia"/>
          <w:sz w:val="24"/>
        </w:rPr>
        <w:t>活动中，如果</w:t>
      </w:r>
      <w:r>
        <w:rPr>
          <w:rFonts w:hint="eastAsia" w:eastAsiaTheme="minorEastAsia"/>
          <w:sz w:val="24"/>
        </w:rPr>
        <w:t>征集</w:t>
      </w:r>
      <w:r>
        <w:rPr>
          <w:rFonts w:eastAsiaTheme="minorEastAsia"/>
          <w:sz w:val="24"/>
        </w:rPr>
        <w:t>人发现我司存在上述任何情况的，我司愿意承担因弄虚作假造成的一切法律后果，包括被取消</w:t>
      </w:r>
      <w:r>
        <w:rPr>
          <w:rFonts w:hint="eastAsia" w:eastAsiaTheme="minorEastAsia"/>
          <w:sz w:val="24"/>
        </w:rPr>
        <w:t>入库、中选</w:t>
      </w:r>
      <w:r>
        <w:rPr>
          <w:rFonts w:eastAsiaTheme="minorEastAsia"/>
          <w:sz w:val="24"/>
        </w:rPr>
        <w:t>资格等后果。</w:t>
      </w:r>
    </w:p>
    <w:p>
      <w:pPr>
        <w:spacing w:line="360" w:lineRule="auto"/>
        <w:ind w:firstLine="480" w:firstLineChars="200"/>
        <w:rPr>
          <w:rFonts w:eastAsiaTheme="minorEastAsia"/>
          <w:sz w:val="24"/>
        </w:rPr>
      </w:pPr>
    </w:p>
    <w:p>
      <w:pPr>
        <w:spacing w:line="360" w:lineRule="auto"/>
        <w:ind w:firstLine="422"/>
        <w:rPr>
          <w:rFonts w:eastAsiaTheme="minorEastAsia"/>
          <w:b/>
          <w:sz w:val="24"/>
        </w:rPr>
      </w:pPr>
    </w:p>
    <w:p>
      <w:pPr>
        <w:ind w:left="2100" w:firstLine="420"/>
        <w:rPr>
          <w:rFonts w:eastAsiaTheme="minorEastAsia"/>
          <w:sz w:val="24"/>
          <w:u w:val="single"/>
        </w:rPr>
      </w:pPr>
      <w:r>
        <w:rPr>
          <w:rFonts w:eastAsiaTheme="minorEastAsia"/>
          <w:sz w:val="24"/>
        </w:rPr>
        <w:t>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rPr>
        <w:t xml:space="preserve"> </w:t>
      </w:r>
      <w:r>
        <w:rPr>
          <w:rFonts w:eastAsiaTheme="minorEastAsia"/>
          <w:sz w:val="24"/>
        </w:rPr>
        <w:t xml:space="preserve">   年</w:t>
      </w:r>
      <w:r>
        <w:rPr>
          <w:rFonts w:hint="eastAsia" w:eastAsiaTheme="minorEastAsia"/>
          <w:sz w:val="24"/>
        </w:rPr>
        <w:t xml:space="preserve"> </w:t>
      </w:r>
      <w:r>
        <w:rPr>
          <w:rFonts w:eastAsiaTheme="minorEastAsia"/>
          <w:sz w:val="24"/>
        </w:rPr>
        <w:t xml:space="preserve">   月</w:t>
      </w:r>
      <w:r>
        <w:rPr>
          <w:rFonts w:hint="eastAsia" w:eastAsiaTheme="minorEastAsia"/>
          <w:sz w:val="24"/>
        </w:rPr>
        <w:t xml:space="preserve"> </w:t>
      </w:r>
      <w:r>
        <w:rPr>
          <w:rFonts w:eastAsiaTheme="minorEastAsia"/>
          <w:sz w:val="24"/>
        </w:rPr>
        <w:t xml:space="preserve">   日</w:t>
      </w:r>
    </w:p>
    <w:p>
      <w:pPr>
        <w:widowControl/>
        <w:spacing w:line="360" w:lineRule="auto"/>
        <w:jc w:val="left"/>
        <w:rPr>
          <w:rFonts w:eastAsiaTheme="minorEastAsia"/>
          <w:sz w:val="24"/>
        </w:rPr>
      </w:pPr>
      <w:r>
        <w:rPr>
          <w:rFonts w:eastAsiaTheme="minorEastAsia"/>
          <w:sz w:val="24"/>
        </w:rPr>
        <w:br w:type="page"/>
      </w:r>
    </w:p>
    <w:p>
      <w:pPr>
        <w:spacing w:line="360" w:lineRule="auto"/>
        <w:jc w:val="left"/>
        <w:rPr>
          <w:rFonts w:eastAsiaTheme="minorEastAsia"/>
          <w:b/>
          <w:bCs/>
          <w:sz w:val="24"/>
          <w:lang w:val="zh-CN"/>
        </w:rPr>
      </w:pPr>
      <w:r>
        <w:rPr>
          <w:rFonts w:hint="eastAsia" w:eastAsiaTheme="minorEastAsia"/>
          <w:b/>
          <w:bCs/>
          <w:sz w:val="24"/>
        </w:rPr>
        <w:t>A7</w:t>
      </w:r>
      <w:r>
        <w:rPr>
          <w:rFonts w:hint="eastAsia" w:eastAsiaTheme="minorEastAsia"/>
          <w:b/>
          <w:bCs/>
          <w:sz w:val="24"/>
          <w:lang w:val="en-US" w:eastAsia="zh-CN"/>
        </w:rPr>
        <w:t>征集人要求</w:t>
      </w:r>
      <w:r>
        <w:rPr>
          <w:rFonts w:hint="eastAsia" w:eastAsiaTheme="minorEastAsia"/>
          <w:b/>
          <w:bCs/>
          <w:sz w:val="24"/>
          <w:lang w:val="zh-CN"/>
        </w:rPr>
        <w:t>响应表格式：</w:t>
      </w:r>
    </w:p>
    <w:p>
      <w:pPr>
        <w:spacing w:before="156" w:beforeLines="50" w:after="156" w:afterLines="50" w:line="360" w:lineRule="auto"/>
        <w:jc w:val="center"/>
        <w:rPr>
          <w:rFonts w:eastAsiaTheme="minorEastAsia"/>
          <w:b/>
          <w:sz w:val="28"/>
          <w:szCs w:val="28"/>
          <w:highlight w:val="none"/>
          <w:lang w:val="zh-CN"/>
        </w:rPr>
      </w:pPr>
      <w:r>
        <w:rPr>
          <w:rFonts w:hint="eastAsia" w:eastAsiaTheme="minorEastAsia"/>
          <w:b/>
          <w:sz w:val="28"/>
          <w:szCs w:val="28"/>
          <w:highlight w:val="none"/>
          <w:lang w:val="en-US" w:eastAsia="zh-CN"/>
        </w:rPr>
        <w:t>征集人要求</w:t>
      </w:r>
      <w:r>
        <w:rPr>
          <w:rFonts w:hint="eastAsia" w:eastAsiaTheme="minorEastAsia"/>
          <w:b/>
          <w:sz w:val="28"/>
          <w:szCs w:val="28"/>
          <w:highlight w:val="none"/>
          <w:lang w:val="zh-CN"/>
        </w:rPr>
        <w:t>响应表</w:t>
      </w:r>
    </w:p>
    <w:p>
      <w:pPr>
        <w:spacing w:line="360" w:lineRule="auto"/>
        <w:ind w:left="3" w:leftChars="-10" w:hanging="24" w:hangingChars="10"/>
        <w:rPr>
          <w:rFonts w:eastAsiaTheme="minorEastAsia"/>
          <w:sz w:val="24"/>
        </w:rPr>
      </w:pPr>
      <w:r>
        <w:rPr>
          <w:rFonts w:eastAsiaTheme="minorEastAsia"/>
          <w:sz w:val="24"/>
        </w:rPr>
        <w:t>致：南宁轨道交通集团有限责任公司</w:t>
      </w:r>
    </w:p>
    <w:p>
      <w:pPr>
        <w:spacing w:line="360" w:lineRule="auto"/>
        <w:ind w:firstLine="420"/>
        <w:rPr>
          <w:rFonts w:eastAsiaTheme="minorEastAsia"/>
          <w:sz w:val="24"/>
        </w:rPr>
      </w:pPr>
      <w:r>
        <w:rPr>
          <w:rFonts w:hint="eastAsia" w:eastAsiaTheme="minorEastAsia"/>
          <w:sz w:val="24"/>
        </w:rPr>
        <w:t>我司对于</w:t>
      </w:r>
      <w:r>
        <w:rPr>
          <w:rFonts w:eastAsiaTheme="minorEastAsia"/>
          <w:sz w:val="24"/>
        </w:rPr>
        <w:t>本次</w:t>
      </w:r>
      <w:r>
        <w:rPr>
          <w:rFonts w:hint="eastAsia" w:eastAsiaTheme="minorEastAsia"/>
          <w:sz w:val="24"/>
        </w:rPr>
        <w:t>入库申请的特别要求作出如下响应：</w:t>
      </w:r>
    </w:p>
    <w:tbl>
      <w:tblPr>
        <w:tblStyle w:val="13"/>
        <w:tblW w:w="9387"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1"/>
        <w:gridCol w:w="2013"/>
        <w:gridCol w:w="5456"/>
        <w:gridCol w:w="12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8" w:hRule="atLeast"/>
          <w:jc w:val="right"/>
        </w:trPr>
        <w:tc>
          <w:tcPr>
            <w:tcW w:w="701" w:type="dxa"/>
            <w:vAlign w:val="center"/>
          </w:tcPr>
          <w:p>
            <w:pPr>
              <w:jc w:val="center"/>
              <w:rPr>
                <w:rFonts w:eastAsiaTheme="minorEastAsia"/>
                <w:sz w:val="24"/>
              </w:rPr>
            </w:pPr>
            <w:r>
              <w:rPr>
                <w:rFonts w:hint="eastAsia" w:eastAsiaTheme="minorEastAsia"/>
                <w:sz w:val="24"/>
              </w:rPr>
              <w:t>序号</w:t>
            </w:r>
          </w:p>
        </w:tc>
        <w:tc>
          <w:tcPr>
            <w:tcW w:w="2013" w:type="dxa"/>
            <w:vAlign w:val="center"/>
          </w:tcPr>
          <w:p>
            <w:pPr>
              <w:jc w:val="center"/>
              <w:rPr>
                <w:rFonts w:eastAsiaTheme="minorEastAsia"/>
                <w:sz w:val="24"/>
              </w:rPr>
            </w:pPr>
            <w:r>
              <w:rPr>
                <w:rFonts w:hint="eastAsia" w:eastAsiaTheme="minorEastAsia"/>
                <w:sz w:val="24"/>
              </w:rPr>
              <w:t>标题</w:t>
            </w:r>
          </w:p>
        </w:tc>
        <w:tc>
          <w:tcPr>
            <w:tcW w:w="5456" w:type="dxa"/>
            <w:vAlign w:val="center"/>
          </w:tcPr>
          <w:p>
            <w:pPr>
              <w:jc w:val="center"/>
              <w:rPr>
                <w:rFonts w:eastAsiaTheme="minorEastAsia"/>
                <w:sz w:val="24"/>
              </w:rPr>
            </w:pPr>
            <w:r>
              <w:rPr>
                <w:rFonts w:hint="eastAsia" w:eastAsiaTheme="minorEastAsia"/>
                <w:sz w:val="24"/>
              </w:rPr>
              <w:t>要求内容</w:t>
            </w:r>
          </w:p>
        </w:tc>
        <w:tc>
          <w:tcPr>
            <w:tcW w:w="1217" w:type="dxa"/>
            <w:vAlign w:val="center"/>
          </w:tcPr>
          <w:p>
            <w:pPr>
              <w:jc w:val="center"/>
              <w:rPr>
                <w:rFonts w:eastAsiaTheme="minorEastAsia"/>
                <w:sz w:val="24"/>
              </w:rPr>
            </w:pPr>
            <w:r>
              <w:rPr>
                <w:rFonts w:hint="eastAsia" w:eastAsiaTheme="minorEastAsia"/>
                <w:sz w:val="24"/>
              </w:rPr>
              <w:t>响应情况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9" w:hRule="atLeast"/>
          <w:jc w:val="right"/>
        </w:trPr>
        <w:tc>
          <w:tcPr>
            <w:tcW w:w="701" w:type="dxa"/>
            <w:vAlign w:val="center"/>
          </w:tcPr>
          <w:p>
            <w:pPr>
              <w:spacing w:line="288" w:lineRule="auto"/>
              <w:jc w:val="center"/>
              <w:rPr>
                <w:rFonts w:eastAsiaTheme="minorEastAsia"/>
                <w:sz w:val="24"/>
              </w:rPr>
            </w:pPr>
            <w:r>
              <w:rPr>
                <w:rFonts w:hint="eastAsia" w:eastAsiaTheme="minorEastAsia"/>
                <w:sz w:val="24"/>
              </w:rPr>
              <w:t>1</w:t>
            </w:r>
          </w:p>
        </w:tc>
        <w:tc>
          <w:tcPr>
            <w:tcW w:w="2013" w:type="dxa"/>
            <w:vAlign w:val="center"/>
          </w:tcPr>
          <w:p>
            <w:pPr>
              <w:spacing w:line="288" w:lineRule="auto"/>
              <w:rPr>
                <w:rFonts w:eastAsiaTheme="minorEastAsia"/>
                <w:sz w:val="24"/>
              </w:rPr>
            </w:pPr>
            <w:r>
              <w:rPr>
                <w:rFonts w:hint="eastAsia" w:eastAsiaTheme="minorEastAsia"/>
                <w:sz w:val="24"/>
              </w:rPr>
              <w:t>招标代理服务费收取</w:t>
            </w:r>
          </w:p>
        </w:tc>
        <w:tc>
          <w:tcPr>
            <w:tcW w:w="5456" w:type="dxa"/>
          </w:tcPr>
          <w:p>
            <w:pPr>
              <w:spacing w:line="288" w:lineRule="auto"/>
              <w:rPr>
                <w:rFonts w:eastAsiaTheme="minorEastAsia"/>
                <w:sz w:val="24"/>
              </w:rPr>
            </w:pPr>
            <w:r>
              <w:rPr>
                <w:rFonts w:hint="eastAsia" w:eastAsiaTheme="minorEastAsia"/>
                <w:sz w:val="24"/>
              </w:rPr>
              <w:t>招标代理服务费</w:t>
            </w:r>
            <w:r>
              <w:rPr>
                <w:rFonts w:hint="eastAsia" w:eastAsiaTheme="minorEastAsia"/>
                <w:sz w:val="24"/>
                <w:lang w:val="en-US" w:eastAsia="zh-CN"/>
              </w:rPr>
              <w:t>由征集人与招标代理机构在具体项目代理合同中约定</w:t>
            </w:r>
            <w:r>
              <w:rPr>
                <w:rFonts w:hint="eastAsia" w:eastAsiaTheme="minorEastAsia"/>
                <w:sz w:val="24"/>
              </w:rPr>
              <w:t>，中选人不得以任何名义向代理项目中标人</w:t>
            </w:r>
            <w:r>
              <w:rPr>
                <w:rFonts w:hint="eastAsia" w:eastAsiaTheme="minorEastAsia"/>
                <w:sz w:val="24"/>
                <w:lang w:val="en-US" w:eastAsia="zh-CN"/>
              </w:rPr>
              <w:t>额外</w:t>
            </w:r>
            <w:r>
              <w:rPr>
                <w:rFonts w:hint="eastAsia" w:eastAsiaTheme="minorEastAsia"/>
                <w:sz w:val="24"/>
              </w:rPr>
              <w:t>收取</w:t>
            </w:r>
            <w:r>
              <w:rPr>
                <w:rFonts w:hint="eastAsia" w:eastAsiaTheme="minorEastAsia"/>
                <w:sz w:val="24"/>
                <w:lang w:val="en-US" w:eastAsia="zh-CN"/>
              </w:rPr>
              <w:t>其他费用</w:t>
            </w:r>
            <w:r>
              <w:rPr>
                <w:rFonts w:hint="eastAsia" w:eastAsiaTheme="minorEastAsia"/>
                <w:sz w:val="24"/>
              </w:rPr>
              <w:t>。</w:t>
            </w:r>
          </w:p>
        </w:tc>
        <w:tc>
          <w:tcPr>
            <w:tcW w:w="1217" w:type="dxa"/>
            <w:vAlign w:val="center"/>
          </w:tcPr>
          <w:p>
            <w:pPr>
              <w:spacing w:line="288" w:lineRule="auto"/>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0" w:hRule="atLeast"/>
          <w:jc w:val="right"/>
        </w:trPr>
        <w:tc>
          <w:tcPr>
            <w:tcW w:w="701" w:type="dxa"/>
            <w:vAlign w:val="center"/>
          </w:tcPr>
          <w:p>
            <w:pPr>
              <w:spacing w:line="288" w:lineRule="auto"/>
              <w:jc w:val="center"/>
              <w:rPr>
                <w:rFonts w:eastAsiaTheme="minorEastAsia"/>
                <w:sz w:val="24"/>
              </w:rPr>
            </w:pPr>
            <w:r>
              <w:rPr>
                <w:rFonts w:hint="eastAsia" w:eastAsiaTheme="minorEastAsia"/>
                <w:sz w:val="24"/>
              </w:rPr>
              <w:t>2</w:t>
            </w:r>
          </w:p>
        </w:tc>
        <w:tc>
          <w:tcPr>
            <w:tcW w:w="2013" w:type="dxa"/>
            <w:vAlign w:val="center"/>
          </w:tcPr>
          <w:p>
            <w:pPr>
              <w:spacing w:line="288" w:lineRule="auto"/>
              <w:rPr>
                <w:rFonts w:eastAsiaTheme="minorEastAsia"/>
                <w:sz w:val="24"/>
              </w:rPr>
            </w:pPr>
            <w:r>
              <w:rPr>
                <w:rFonts w:hint="eastAsia" w:eastAsiaTheme="minorEastAsia"/>
                <w:sz w:val="24"/>
              </w:rPr>
              <w:t>招标代理机构履约信誉考核管理办法</w:t>
            </w:r>
          </w:p>
        </w:tc>
        <w:tc>
          <w:tcPr>
            <w:tcW w:w="5456" w:type="dxa"/>
          </w:tcPr>
          <w:p>
            <w:pPr>
              <w:spacing w:line="288" w:lineRule="auto"/>
              <w:rPr>
                <w:rFonts w:eastAsiaTheme="minorEastAsia"/>
                <w:sz w:val="24"/>
              </w:rPr>
            </w:pPr>
            <w:r>
              <w:rPr>
                <w:rFonts w:hint="eastAsia" w:eastAsiaTheme="minorEastAsia"/>
                <w:sz w:val="24"/>
              </w:rPr>
              <w:t>中选人须完全遵守</w:t>
            </w:r>
            <w:r>
              <w:rPr>
                <w:rFonts w:hint="eastAsia" w:eastAsiaTheme="minorEastAsia"/>
                <w:sz w:val="24"/>
                <w:lang w:eastAsia="zh-CN"/>
              </w:rPr>
              <w:t>《</w:t>
            </w:r>
            <w:r>
              <w:rPr>
                <w:rFonts w:hint="eastAsia" w:eastAsiaTheme="minorEastAsia"/>
                <w:sz w:val="24"/>
              </w:rPr>
              <w:t>南宁轨道交通集团有限责任公司招标代理机构管理办法</w:t>
            </w:r>
            <w:r>
              <w:rPr>
                <w:rFonts w:hint="eastAsia" w:eastAsiaTheme="minorEastAsia"/>
                <w:sz w:val="24"/>
                <w:lang w:eastAsia="zh-CN"/>
              </w:rPr>
              <w:t>》</w:t>
            </w:r>
            <w:r>
              <w:rPr>
                <w:rFonts w:hint="eastAsia" w:eastAsiaTheme="minorEastAsia"/>
                <w:sz w:val="24"/>
              </w:rPr>
              <w:t>及</w:t>
            </w:r>
            <w:r>
              <w:rPr>
                <w:rFonts w:hint="eastAsia" w:eastAsiaTheme="minorEastAsia"/>
                <w:sz w:val="24"/>
                <w:lang w:val="en-US" w:eastAsia="zh-CN"/>
              </w:rPr>
              <w:t>征集人的管理及考核规定</w:t>
            </w:r>
          </w:p>
        </w:tc>
        <w:tc>
          <w:tcPr>
            <w:tcW w:w="1217" w:type="dxa"/>
            <w:vAlign w:val="center"/>
          </w:tcPr>
          <w:p>
            <w:pPr>
              <w:spacing w:line="288" w:lineRule="auto"/>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701" w:type="dxa"/>
            <w:vAlign w:val="center"/>
          </w:tcPr>
          <w:p>
            <w:pPr>
              <w:spacing w:line="288" w:lineRule="auto"/>
              <w:jc w:val="center"/>
              <w:rPr>
                <w:rFonts w:eastAsiaTheme="minorEastAsia"/>
                <w:sz w:val="24"/>
              </w:rPr>
            </w:pPr>
            <w:r>
              <w:rPr>
                <w:rFonts w:hint="eastAsia" w:eastAsiaTheme="minorEastAsia"/>
                <w:sz w:val="24"/>
              </w:rPr>
              <w:t>3</w:t>
            </w:r>
          </w:p>
        </w:tc>
        <w:tc>
          <w:tcPr>
            <w:tcW w:w="2013" w:type="dxa"/>
            <w:vAlign w:val="center"/>
          </w:tcPr>
          <w:p>
            <w:pPr>
              <w:spacing w:line="288" w:lineRule="auto"/>
              <w:rPr>
                <w:rFonts w:eastAsiaTheme="minorEastAsia"/>
                <w:sz w:val="24"/>
              </w:rPr>
            </w:pPr>
            <w:r>
              <w:rPr>
                <w:rFonts w:eastAsiaTheme="minorEastAsia"/>
                <w:sz w:val="24"/>
              </w:rPr>
              <w:t>开评标费用</w:t>
            </w:r>
            <w:r>
              <w:rPr>
                <w:rFonts w:hint="eastAsia" w:eastAsiaTheme="minorEastAsia"/>
                <w:sz w:val="24"/>
              </w:rPr>
              <w:t>支付办法</w:t>
            </w:r>
          </w:p>
        </w:tc>
        <w:tc>
          <w:tcPr>
            <w:tcW w:w="5456" w:type="dxa"/>
          </w:tcPr>
          <w:p>
            <w:pPr>
              <w:spacing w:line="288" w:lineRule="auto"/>
              <w:rPr>
                <w:rFonts w:eastAsiaTheme="minorEastAsia"/>
                <w:sz w:val="24"/>
              </w:rPr>
            </w:pPr>
            <w:r>
              <w:rPr>
                <w:rFonts w:hint="eastAsia" w:eastAsiaTheme="minorEastAsia"/>
                <w:sz w:val="24"/>
              </w:rPr>
              <w:t>中选人须完全遵守</w:t>
            </w:r>
            <w:r>
              <w:rPr>
                <w:rFonts w:hint="eastAsia" w:eastAsiaTheme="minorEastAsia"/>
                <w:sz w:val="24"/>
                <w:lang w:eastAsia="zh-CN"/>
              </w:rPr>
              <w:t>征集人</w:t>
            </w:r>
            <w:r>
              <w:rPr>
                <w:rFonts w:hint="eastAsia" w:eastAsiaTheme="minorEastAsia"/>
                <w:sz w:val="24"/>
              </w:rPr>
              <w:t>制定的</w:t>
            </w:r>
            <w:r>
              <w:rPr>
                <w:rFonts w:eastAsiaTheme="minorEastAsia"/>
                <w:sz w:val="24"/>
              </w:rPr>
              <w:t>开评标费用</w:t>
            </w:r>
            <w:r>
              <w:rPr>
                <w:rFonts w:hint="eastAsia" w:eastAsiaTheme="minorEastAsia"/>
                <w:sz w:val="24"/>
              </w:rPr>
              <w:t>支付办法及其后续更新办法：</w:t>
            </w:r>
          </w:p>
          <w:p>
            <w:pPr>
              <w:pStyle w:val="24"/>
              <w:numPr>
                <w:ilvl w:val="0"/>
                <w:numId w:val="5"/>
              </w:numPr>
              <w:spacing w:line="288" w:lineRule="auto"/>
              <w:ind w:firstLineChars="0"/>
              <w:rPr>
                <w:rFonts w:eastAsiaTheme="minorEastAsia"/>
                <w:sz w:val="24"/>
              </w:rPr>
            </w:pPr>
            <w:r>
              <w:rPr>
                <w:rFonts w:hint="eastAsia" w:eastAsiaTheme="minorEastAsia"/>
                <w:sz w:val="24"/>
              </w:rPr>
              <w:t>评标专家和会务工作人员食宿费：约</w:t>
            </w:r>
            <w:r>
              <w:rPr>
                <w:rFonts w:eastAsiaTheme="minorEastAsia"/>
                <w:sz w:val="24"/>
              </w:rPr>
              <w:t>800</w:t>
            </w:r>
            <w:r>
              <w:rPr>
                <w:rFonts w:hint="eastAsia" w:eastAsiaTheme="minorEastAsia"/>
                <w:sz w:val="24"/>
              </w:rPr>
              <w:t>元</w:t>
            </w:r>
            <w:r>
              <w:rPr>
                <w:rFonts w:eastAsiaTheme="minorEastAsia"/>
                <w:sz w:val="24"/>
              </w:rPr>
              <w:t>/</w:t>
            </w:r>
            <w:r>
              <w:rPr>
                <w:rFonts w:hint="eastAsia" w:eastAsiaTheme="minorEastAsia"/>
                <w:sz w:val="24"/>
              </w:rPr>
              <w:t>人天；</w:t>
            </w:r>
          </w:p>
          <w:p>
            <w:pPr>
              <w:pStyle w:val="24"/>
              <w:numPr>
                <w:ilvl w:val="0"/>
                <w:numId w:val="5"/>
              </w:numPr>
              <w:spacing w:line="288" w:lineRule="auto"/>
              <w:ind w:firstLineChars="0"/>
              <w:rPr>
                <w:rFonts w:eastAsiaTheme="minorEastAsia"/>
                <w:sz w:val="24"/>
              </w:rPr>
            </w:pPr>
            <w:r>
              <w:rPr>
                <w:rFonts w:eastAsiaTheme="minorEastAsia"/>
                <w:sz w:val="24"/>
              </w:rPr>
              <w:t>评标专家往来交通费</w:t>
            </w:r>
            <w:r>
              <w:rPr>
                <w:rFonts w:hint="eastAsia" w:eastAsiaTheme="minorEastAsia"/>
                <w:sz w:val="24"/>
              </w:rPr>
              <w:t>：外省评标专家往来南宁交通费（含市内交通费和机票或高铁票）等所有交通费，约</w:t>
            </w:r>
            <w:r>
              <w:rPr>
                <w:rFonts w:eastAsiaTheme="minorEastAsia"/>
                <w:sz w:val="24"/>
              </w:rPr>
              <w:t>7000</w:t>
            </w:r>
            <w:r>
              <w:rPr>
                <w:rFonts w:hint="eastAsia" w:eastAsiaTheme="minorEastAsia"/>
                <w:sz w:val="24"/>
              </w:rPr>
              <w:t>元</w:t>
            </w:r>
            <w:r>
              <w:rPr>
                <w:rFonts w:eastAsiaTheme="minorEastAsia"/>
                <w:sz w:val="24"/>
              </w:rPr>
              <w:t>/</w:t>
            </w:r>
            <w:r>
              <w:rPr>
                <w:rFonts w:hint="eastAsia" w:eastAsiaTheme="minorEastAsia"/>
                <w:sz w:val="24"/>
              </w:rPr>
              <w:t>人次。</w:t>
            </w:r>
          </w:p>
          <w:p>
            <w:pPr>
              <w:pStyle w:val="24"/>
              <w:numPr>
                <w:ilvl w:val="0"/>
                <w:numId w:val="5"/>
              </w:numPr>
              <w:spacing w:line="288" w:lineRule="auto"/>
              <w:ind w:firstLineChars="0"/>
              <w:rPr>
                <w:rFonts w:eastAsiaTheme="minorEastAsia"/>
                <w:sz w:val="24"/>
                <w:highlight w:val="none"/>
              </w:rPr>
            </w:pPr>
            <w:r>
              <w:rPr>
                <w:rFonts w:eastAsiaTheme="minorEastAsia"/>
                <w:sz w:val="24"/>
                <w:highlight w:val="none"/>
              </w:rPr>
              <w:t>评标专家评审费</w:t>
            </w:r>
            <w:r>
              <w:rPr>
                <w:rFonts w:hint="eastAsia" w:eastAsiaTheme="minorEastAsia"/>
                <w:sz w:val="24"/>
                <w:highlight w:val="none"/>
              </w:rPr>
              <w:t>：</w:t>
            </w:r>
          </w:p>
          <w:p>
            <w:pPr>
              <w:spacing w:line="288" w:lineRule="auto"/>
              <w:ind w:firstLine="484" w:firstLineChars="202"/>
              <w:rPr>
                <w:rFonts w:eastAsiaTheme="minorEastAsia"/>
                <w:sz w:val="24"/>
                <w:highlight w:val="none"/>
              </w:rPr>
            </w:pPr>
            <w:r>
              <w:rPr>
                <w:rFonts w:eastAsiaTheme="minorEastAsia"/>
                <w:sz w:val="24"/>
                <w:highlight w:val="none"/>
              </w:rPr>
              <w:t>（</w:t>
            </w:r>
            <w:r>
              <w:rPr>
                <w:rFonts w:hint="eastAsia" w:eastAsiaTheme="minorEastAsia"/>
                <w:sz w:val="24"/>
                <w:highlight w:val="none"/>
                <w:lang w:val="en-US" w:eastAsia="zh-CN"/>
              </w:rPr>
              <w:t>1</w:t>
            </w:r>
            <w:r>
              <w:rPr>
                <w:rFonts w:eastAsiaTheme="minorEastAsia"/>
                <w:sz w:val="24"/>
                <w:highlight w:val="none"/>
              </w:rPr>
              <w:t>）外省评委标准</w:t>
            </w:r>
          </w:p>
          <w:p>
            <w:pPr>
              <w:spacing w:line="288" w:lineRule="auto"/>
              <w:ind w:firstLine="484" w:firstLineChars="202"/>
              <w:rPr>
                <w:rFonts w:eastAsiaTheme="minorEastAsia"/>
                <w:sz w:val="24"/>
                <w:highlight w:val="none"/>
              </w:rPr>
            </w:pPr>
            <w:r>
              <w:rPr>
                <w:rFonts w:eastAsiaTheme="minorEastAsia"/>
                <w:sz w:val="24"/>
                <w:highlight w:val="none"/>
              </w:rPr>
              <w:t>单次来邕评审起步价3000元/次，此底价为1日（不含当日18：00以后）以内时间的评审费用，评标耗时多于1日的按1000元/天的标准在此基础上累加，其中天数计算标准为：少于或等于4个小时的算半天，多于4个小时但少于或等于8个小时的算1天。</w:t>
            </w:r>
          </w:p>
          <w:p>
            <w:pPr>
              <w:spacing w:line="288" w:lineRule="auto"/>
              <w:ind w:firstLine="484" w:firstLineChars="202"/>
              <w:rPr>
                <w:rFonts w:eastAsiaTheme="minorEastAsia"/>
                <w:sz w:val="24"/>
                <w:highlight w:val="none"/>
              </w:rPr>
            </w:pPr>
            <w:r>
              <w:rPr>
                <w:rFonts w:eastAsiaTheme="minorEastAsia"/>
                <w:sz w:val="24"/>
                <w:highlight w:val="none"/>
              </w:rPr>
              <w:t>（</w:t>
            </w:r>
            <w:r>
              <w:rPr>
                <w:rFonts w:hint="eastAsia" w:eastAsiaTheme="minorEastAsia"/>
                <w:sz w:val="24"/>
                <w:highlight w:val="none"/>
                <w:lang w:val="en-US" w:eastAsia="zh-CN"/>
              </w:rPr>
              <w:t>2</w:t>
            </w:r>
            <w:r>
              <w:rPr>
                <w:rFonts w:eastAsiaTheme="minorEastAsia"/>
                <w:sz w:val="24"/>
                <w:highlight w:val="none"/>
              </w:rPr>
              <w:t>）本地评委标准</w:t>
            </w:r>
          </w:p>
          <w:p>
            <w:pPr>
              <w:spacing w:line="288" w:lineRule="auto"/>
              <w:ind w:firstLine="484" w:firstLineChars="202"/>
              <w:rPr>
                <w:rFonts w:eastAsiaTheme="minorEastAsia"/>
                <w:sz w:val="24"/>
                <w:highlight w:val="none"/>
              </w:rPr>
            </w:pPr>
            <w:r>
              <w:rPr>
                <w:rFonts w:eastAsiaTheme="minorEastAsia"/>
                <w:sz w:val="24"/>
                <w:highlight w:val="none"/>
              </w:rPr>
              <w:t>单次评审起步价1000元/次，此底价为1日（不含当日18：00以后）以内时间的评审费用，评标耗时多于1日的按1000元/天的标准在此基础上累加，其中天数计算标准为：少于或等于4个小时的算半天，多于4个小时但少于或等于8个小时的算1天。</w:t>
            </w:r>
          </w:p>
          <w:p>
            <w:pPr>
              <w:pStyle w:val="24"/>
              <w:spacing w:line="288" w:lineRule="auto"/>
              <w:ind w:left="360" w:firstLine="0" w:firstLineChars="0"/>
              <w:rPr>
                <w:rFonts w:eastAsiaTheme="minorEastAsia"/>
                <w:sz w:val="24"/>
              </w:rPr>
            </w:pPr>
            <w:r>
              <w:rPr>
                <w:rFonts w:eastAsiaTheme="minorEastAsia"/>
                <w:sz w:val="24"/>
              </w:rPr>
              <w:t>以上标准金额均为实付给评标专家金额。</w:t>
            </w:r>
          </w:p>
        </w:tc>
        <w:tc>
          <w:tcPr>
            <w:tcW w:w="1217" w:type="dxa"/>
            <w:vAlign w:val="center"/>
          </w:tcPr>
          <w:p>
            <w:pPr>
              <w:spacing w:line="288" w:lineRule="auto"/>
              <w:jc w:val="center"/>
              <w:rPr>
                <w:rFonts w:eastAsiaTheme="minorEastAsia"/>
                <w:sz w:val="24"/>
              </w:rPr>
            </w:pPr>
            <w:r>
              <w:rPr>
                <w:rFonts w:hint="eastAsia" w:eastAsiaTheme="minorEastAsia"/>
                <w:sz w:val="24"/>
              </w:rPr>
              <w:t>完全响应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9" w:hRule="atLeast"/>
          <w:jc w:val="right"/>
        </w:trPr>
        <w:tc>
          <w:tcPr>
            <w:tcW w:w="701" w:type="dxa"/>
            <w:vAlign w:val="center"/>
          </w:tcPr>
          <w:p>
            <w:pPr>
              <w:spacing w:line="288" w:lineRule="auto"/>
              <w:jc w:val="center"/>
              <w:rPr>
                <w:rFonts w:hint="eastAsia" w:eastAsiaTheme="minorEastAsia"/>
                <w:sz w:val="24"/>
                <w:lang w:val="en-US" w:eastAsia="zh-CN"/>
              </w:rPr>
            </w:pPr>
            <w:r>
              <w:rPr>
                <w:rFonts w:hint="eastAsia" w:eastAsiaTheme="minorEastAsia"/>
                <w:sz w:val="24"/>
                <w:lang w:val="en-US" w:eastAsia="zh-CN"/>
              </w:rPr>
              <w:t>4</w:t>
            </w:r>
          </w:p>
        </w:tc>
        <w:tc>
          <w:tcPr>
            <w:tcW w:w="2013" w:type="dxa"/>
            <w:vAlign w:val="center"/>
          </w:tcPr>
          <w:p>
            <w:pPr>
              <w:spacing w:line="288" w:lineRule="auto"/>
              <w:rPr>
                <w:rFonts w:hint="default" w:eastAsiaTheme="minorEastAsia"/>
                <w:sz w:val="24"/>
                <w:lang w:val="en-US" w:eastAsia="zh-CN"/>
              </w:rPr>
            </w:pPr>
            <w:r>
              <w:rPr>
                <w:rFonts w:hint="eastAsia" w:eastAsiaTheme="minorEastAsia"/>
                <w:sz w:val="24"/>
                <w:lang w:val="en-US" w:eastAsia="zh-CN"/>
              </w:rPr>
              <w:t>日常管理</w:t>
            </w:r>
          </w:p>
        </w:tc>
        <w:tc>
          <w:tcPr>
            <w:tcW w:w="5456" w:type="dxa"/>
          </w:tcPr>
          <w:p>
            <w:pPr>
              <w:pStyle w:val="2"/>
              <w:numPr>
                <w:ilvl w:val="0"/>
                <w:numId w:val="6"/>
              </w:numPr>
              <w:ind w:left="0" w:firstLine="240" w:firstLineChars="100"/>
              <w:rPr>
                <w:rFonts w:hint="default" w:cs="Times New Roman" w:eastAsiaTheme="minorEastAsia"/>
                <w:sz w:val="24"/>
                <w:lang w:val="en-US" w:eastAsia="zh-CN"/>
              </w:rPr>
            </w:pPr>
            <w:r>
              <w:rPr>
                <w:rFonts w:hint="eastAsia" w:cs="Times New Roman" w:eastAsiaTheme="minorEastAsia"/>
                <w:sz w:val="24"/>
                <w:lang w:val="en-US" w:eastAsia="zh-CN"/>
              </w:rPr>
              <w:t>承诺</w:t>
            </w:r>
            <w:r>
              <w:rPr>
                <w:rFonts w:hint="default" w:cs="Times New Roman" w:eastAsiaTheme="minorEastAsia"/>
                <w:sz w:val="24"/>
                <w:lang w:val="en-US" w:eastAsia="zh-CN"/>
              </w:rPr>
              <w:t>入库后根据征集人的工作需求提供招投标法律法规、管理人员专业能力的培训</w:t>
            </w:r>
          </w:p>
          <w:p>
            <w:pPr>
              <w:pStyle w:val="2"/>
              <w:numPr>
                <w:ilvl w:val="0"/>
                <w:numId w:val="0"/>
              </w:numPr>
              <w:spacing w:line="288" w:lineRule="auto"/>
              <w:ind w:leftChars="100"/>
              <w:rPr>
                <w:rFonts w:eastAsiaTheme="minorEastAsia"/>
                <w:sz w:val="24"/>
              </w:rPr>
            </w:pPr>
            <w:r>
              <w:rPr>
                <w:rFonts w:hint="eastAsia" w:cs="Times New Roman" w:eastAsiaTheme="minorEastAsia"/>
                <w:sz w:val="24"/>
                <w:lang w:val="en-US" w:eastAsia="zh-CN"/>
              </w:rPr>
              <w:t>2、</w:t>
            </w:r>
            <w:r>
              <w:rPr>
                <w:rFonts w:hint="default" w:cs="Times New Roman" w:eastAsiaTheme="minorEastAsia"/>
                <w:sz w:val="24"/>
                <w:lang w:val="en-US" w:eastAsia="zh-CN"/>
              </w:rPr>
              <w:t>承诺必须配合征集人</w:t>
            </w:r>
            <w:r>
              <w:rPr>
                <w:rFonts w:hint="eastAsia" w:cs="Times New Roman" w:eastAsiaTheme="minorEastAsia"/>
                <w:sz w:val="24"/>
                <w:lang w:val="en-US" w:eastAsia="zh-CN"/>
              </w:rPr>
              <w:t>的工作需要</w:t>
            </w:r>
            <w:r>
              <w:rPr>
                <w:rFonts w:hint="default" w:cs="Times New Roman" w:eastAsiaTheme="minorEastAsia"/>
                <w:sz w:val="24"/>
                <w:lang w:val="en-US" w:eastAsia="zh-CN"/>
              </w:rPr>
              <w:t>完成结算、计量等工作；</w:t>
            </w:r>
          </w:p>
          <w:p>
            <w:pPr>
              <w:pStyle w:val="2"/>
              <w:numPr>
                <w:ilvl w:val="0"/>
                <w:numId w:val="0"/>
              </w:numPr>
              <w:spacing w:line="288" w:lineRule="auto"/>
              <w:ind w:leftChars="100"/>
              <w:rPr>
                <w:rFonts w:eastAsiaTheme="minorEastAsia"/>
                <w:sz w:val="24"/>
              </w:rPr>
            </w:pPr>
            <w:r>
              <w:rPr>
                <w:rFonts w:hint="eastAsia" w:eastAsiaTheme="minorEastAsia"/>
                <w:sz w:val="24"/>
                <w:lang w:val="en-US" w:eastAsia="zh-CN"/>
              </w:rPr>
              <w:t>3</w:t>
            </w:r>
            <w:r>
              <w:rPr>
                <w:rFonts w:hint="default" w:eastAsiaTheme="minorEastAsia"/>
                <w:sz w:val="24"/>
                <w:lang w:val="en-US" w:eastAsia="zh-CN"/>
              </w:rPr>
              <w:t>承诺须按征集人的工作</w:t>
            </w:r>
            <w:r>
              <w:rPr>
                <w:rFonts w:hint="eastAsia" w:eastAsiaTheme="minorEastAsia"/>
                <w:sz w:val="24"/>
                <w:lang w:val="en-US" w:eastAsia="zh-CN"/>
              </w:rPr>
              <w:t>要</w:t>
            </w:r>
            <w:r>
              <w:rPr>
                <w:rFonts w:hint="default" w:eastAsiaTheme="minorEastAsia"/>
                <w:sz w:val="24"/>
                <w:lang w:val="en-US" w:eastAsia="zh-CN"/>
              </w:rPr>
              <w:t>求完成档案移交工作；</w:t>
            </w:r>
          </w:p>
          <w:p>
            <w:pPr>
              <w:pStyle w:val="2"/>
              <w:numPr>
                <w:ilvl w:val="0"/>
                <w:numId w:val="0"/>
              </w:numPr>
              <w:spacing w:line="288" w:lineRule="auto"/>
              <w:ind w:leftChars="100"/>
              <w:rPr>
                <w:rFonts w:hint="eastAsia" w:eastAsiaTheme="minorEastAsia"/>
                <w:sz w:val="24"/>
                <w:lang w:val="en-US" w:eastAsia="zh-CN"/>
              </w:rPr>
            </w:pPr>
            <w:r>
              <w:rPr>
                <w:rFonts w:hint="eastAsia" w:eastAsiaTheme="minorEastAsia"/>
                <w:sz w:val="24"/>
                <w:lang w:val="en-US" w:eastAsia="zh-CN"/>
              </w:rPr>
              <w:t>4承诺配合征集人完成招标文件范本的编制工作。</w:t>
            </w:r>
          </w:p>
          <w:p>
            <w:pPr>
              <w:pStyle w:val="29"/>
              <w:spacing w:line="360" w:lineRule="auto"/>
              <w:ind w:firstLine="240" w:firstLineChars="100"/>
              <w:rPr>
                <w:rFonts w:hint="eastAsia" w:ascii="Times New Roman" w:hAnsi="Times New Roman" w:cs="宋体" w:eastAsiaTheme="minorEastAsia"/>
                <w:kern w:val="2"/>
                <w:sz w:val="24"/>
                <w:szCs w:val="24"/>
                <w:lang w:val="en-US" w:eastAsia="zh-CN" w:bidi="ar-SA"/>
              </w:rPr>
            </w:pPr>
            <w:r>
              <w:rPr>
                <w:rFonts w:hint="eastAsia" w:ascii="Times New Roman" w:hAnsi="Times New Roman" w:cs="宋体" w:eastAsiaTheme="minorEastAsia"/>
                <w:kern w:val="2"/>
                <w:sz w:val="24"/>
                <w:szCs w:val="24"/>
                <w:lang w:val="en-US" w:eastAsia="zh-CN" w:bidi="ar-SA"/>
              </w:rPr>
              <w:t>5、承诺</w:t>
            </w:r>
            <w:r>
              <w:rPr>
                <w:rFonts w:hint="eastAsia" w:cs="宋体" w:eastAsiaTheme="minorEastAsia"/>
                <w:kern w:val="2"/>
                <w:sz w:val="24"/>
                <w:szCs w:val="24"/>
                <w:lang w:val="en-US" w:eastAsia="zh-CN" w:bidi="ar-SA"/>
              </w:rPr>
              <w:t>入库后</w:t>
            </w:r>
            <w:r>
              <w:rPr>
                <w:rFonts w:hint="eastAsia" w:ascii="Times New Roman" w:hAnsi="Times New Roman" w:cs="宋体" w:eastAsiaTheme="minorEastAsia"/>
                <w:kern w:val="2"/>
                <w:sz w:val="24"/>
                <w:szCs w:val="24"/>
                <w:lang w:val="en-US" w:eastAsia="zh-CN" w:bidi="ar-SA"/>
              </w:rPr>
              <w:t>未经</w:t>
            </w:r>
            <w:r>
              <w:rPr>
                <w:rFonts w:hint="eastAsia" w:cs="宋体" w:eastAsiaTheme="minorEastAsia"/>
                <w:kern w:val="2"/>
                <w:sz w:val="24"/>
                <w:szCs w:val="24"/>
                <w:lang w:val="en-US" w:eastAsia="zh-CN" w:bidi="ar-SA"/>
              </w:rPr>
              <w:t>征集</w:t>
            </w:r>
            <w:r>
              <w:rPr>
                <w:rFonts w:hint="eastAsia" w:ascii="Times New Roman" w:hAnsi="Times New Roman" w:cs="宋体" w:eastAsiaTheme="minorEastAsia"/>
                <w:kern w:val="2"/>
                <w:sz w:val="24"/>
                <w:szCs w:val="24"/>
                <w:lang w:val="en-US" w:eastAsia="zh-CN" w:bidi="ar-SA"/>
              </w:rPr>
              <w:t>人同意的，不得</w:t>
            </w:r>
            <w:r>
              <w:rPr>
                <w:rFonts w:hint="eastAsia" w:cs="宋体" w:eastAsiaTheme="minorEastAsia"/>
                <w:kern w:val="2"/>
                <w:sz w:val="24"/>
                <w:szCs w:val="24"/>
                <w:lang w:val="en-US" w:eastAsia="zh-CN" w:bidi="ar-SA"/>
              </w:rPr>
              <w:t>擅自</w:t>
            </w:r>
            <w:r>
              <w:rPr>
                <w:rFonts w:hint="eastAsia" w:ascii="Times New Roman" w:hAnsi="Times New Roman" w:cs="宋体" w:eastAsiaTheme="minorEastAsia"/>
                <w:kern w:val="2"/>
                <w:sz w:val="24"/>
                <w:szCs w:val="24"/>
                <w:lang w:val="en-US" w:eastAsia="zh-CN" w:bidi="ar-SA"/>
              </w:rPr>
              <w:t>更换项目负责人。</w:t>
            </w:r>
          </w:p>
          <w:p>
            <w:pPr>
              <w:pStyle w:val="2"/>
              <w:numPr>
                <w:ilvl w:val="0"/>
                <w:numId w:val="0"/>
              </w:numPr>
              <w:spacing w:line="288" w:lineRule="auto"/>
              <w:ind w:leftChars="100"/>
              <w:rPr>
                <w:rFonts w:hint="default" w:eastAsiaTheme="minorEastAsia"/>
                <w:sz w:val="24"/>
                <w:lang w:val="en-US" w:eastAsia="zh-CN"/>
              </w:rPr>
            </w:pPr>
          </w:p>
        </w:tc>
        <w:tc>
          <w:tcPr>
            <w:tcW w:w="1217" w:type="dxa"/>
            <w:vAlign w:val="center"/>
          </w:tcPr>
          <w:p>
            <w:pPr>
              <w:spacing w:line="288" w:lineRule="auto"/>
              <w:jc w:val="center"/>
              <w:rPr>
                <w:rFonts w:hint="eastAsia" w:eastAsiaTheme="minorEastAsia"/>
                <w:sz w:val="24"/>
              </w:rPr>
            </w:pPr>
          </w:p>
        </w:tc>
      </w:tr>
    </w:tbl>
    <w:p>
      <w:pPr>
        <w:spacing w:line="360" w:lineRule="auto"/>
        <w:ind w:firstLine="420"/>
        <w:rPr>
          <w:rFonts w:eastAsiaTheme="minorEastAsia"/>
          <w:sz w:val="24"/>
        </w:rPr>
      </w:pPr>
      <w:r>
        <w:rPr>
          <w:rFonts w:eastAsiaTheme="minorEastAsia"/>
          <w:sz w:val="24"/>
        </w:rPr>
        <w:t>我司在此郑重承诺：</w:t>
      </w:r>
    </w:p>
    <w:p>
      <w:pPr>
        <w:spacing w:line="360" w:lineRule="auto"/>
        <w:ind w:firstLine="420"/>
        <w:rPr>
          <w:rFonts w:eastAsiaTheme="minorEastAsia"/>
          <w:sz w:val="24"/>
        </w:rPr>
      </w:pPr>
      <w:r>
        <w:rPr>
          <w:rFonts w:eastAsiaTheme="minorEastAsia"/>
          <w:sz w:val="24"/>
        </w:rPr>
        <w:t>1、</w:t>
      </w:r>
      <w:r>
        <w:rPr>
          <w:rFonts w:hint="eastAsia" w:eastAsiaTheme="minorEastAsia"/>
          <w:sz w:val="24"/>
        </w:rPr>
        <w:t>上表响应内容是</w:t>
      </w:r>
      <w:r>
        <w:rPr>
          <w:rFonts w:eastAsiaTheme="minorEastAsia"/>
          <w:sz w:val="24"/>
        </w:rPr>
        <w:t>我司</w:t>
      </w:r>
      <w:r>
        <w:rPr>
          <w:rFonts w:hint="eastAsia" w:eastAsiaTheme="minorEastAsia"/>
          <w:sz w:val="24"/>
        </w:rPr>
        <w:t>真实意思的表示，在</w:t>
      </w:r>
      <w:r>
        <w:rPr>
          <w:rFonts w:hint="eastAsia" w:eastAsiaTheme="minorEastAsia"/>
          <w:sz w:val="24"/>
          <w:lang w:eastAsia="zh-CN"/>
        </w:rPr>
        <w:t>招标代理机构库</w:t>
      </w:r>
      <w:r>
        <w:rPr>
          <w:rFonts w:hint="eastAsia" w:eastAsiaTheme="minorEastAsia"/>
          <w:sz w:val="24"/>
        </w:rPr>
        <w:t>以及后续履约期间有优先的法律约束力，</w:t>
      </w:r>
      <w:r>
        <w:rPr>
          <w:rFonts w:hint="eastAsia" w:eastAsiaTheme="minorEastAsia"/>
          <w:sz w:val="24"/>
          <w:lang w:eastAsia="zh-CN"/>
        </w:rPr>
        <w:t>招标代理机构库</w:t>
      </w:r>
      <w:r>
        <w:rPr>
          <w:rFonts w:hint="eastAsia" w:eastAsiaTheme="minorEastAsia"/>
          <w:sz w:val="24"/>
        </w:rPr>
        <w:t>以及后续履约期间完全遵守上述响应表的响应情况；</w:t>
      </w:r>
    </w:p>
    <w:p>
      <w:pPr>
        <w:spacing w:line="360" w:lineRule="auto"/>
        <w:ind w:firstLine="420"/>
        <w:rPr>
          <w:rFonts w:eastAsiaTheme="minorEastAsia"/>
          <w:sz w:val="24"/>
        </w:rPr>
      </w:pPr>
      <w:r>
        <w:rPr>
          <w:rFonts w:eastAsiaTheme="minorEastAsia"/>
          <w:sz w:val="24"/>
        </w:rPr>
        <w:t>2、在</w:t>
      </w:r>
      <w:r>
        <w:rPr>
          <w:rFonts w:hint="eastAsia" w:eastAsiaTheme="minorEastAsia"/>
          <w:sz w:val="24"/>
          <w:lang w:eastAsia="zh-CN"/>
        </w:rPr>
        <w:t>招标代理机构库</w:t>
      </w:r>
      <w:r>
        <w:rPr>
          <w:rFonts w:hint="eastAsia" w:eastAsiaTheme="minorEastAsia"/>
          <w:sz w:val="24"/>
        </w:rPr>
        <w:t>以及后续履约</w:t>
      </w:r>
      <w:r>
        <w:rPr>
          <w:rFonts w:eastAsiaTheme="minorEastAsia"/>
          <w:sz w:val="24"/>
        </w:rPr>
        <w:t>过程中，如果我司不遵守上述</w:t>
      </w:r>
      <w:r>
        <w:rPr>
          <w:rFonts w:hint="eastAsia" w:eastAsiaTheme="minorEastAsia"/>
          <w:sz w:val="24"/>
        </w:rPr>
        <w:t>响应内容</w:t>
      </w:r>
      <w:r>
        <w:rPr>
          <w:rFonts w:eastAsiaTheme="minorEastAsia"/>
          <w:sz w:val="24"/>
        </w:rPr>
        <w:t>的，我司愿意承担由此引起的一切后果，包括从任何应支付给我司的服务费用中扣除我司应承担的费用，取消我司</w:t>
      </w:r>
      <w:r>
        <w:rPr>
          <w:rFonts w:hint="eastAsia" w:eastAsiaTheme="minorEastAsia"/>
          <w:sz w:val="24"/>
        </w:rPr>
        <w:t>入库</w:t>
      </w:r>
      <w:r>
        <w:rPr>
          <w:rFonts w:eastAsiaTheme="minorEastAsia"/>
          <w:sz w:val="24"/>
        </w:rPr>
        <w:t>资格以及其将我司列入不良行为记录名单、两年内禁止</w:t>
      </w:r>
      <w:r>
        <w:rPr>
          <w:rFonts w:hint="eastAsia" w:eastAsiaTheme="minorEastAsia"/>
          <w:sz w:val="24"/>
        </w:rPr>
        <w:t>入库</w:t>
      </w:r>
      <w:r>
        <w:rPr>
          <w:rFonts w:eastAsiaTheme="minorEastAsia"/>
          <w:sz w:val="24"/>
        </w:rPr>
        <w:t>。</w:t>
      </w:r>
    </w:p>
    <w:p>
      <w:pPr>
        <w:spacing w:line="360" w:lineRule="auto"/>
        <w:ind w:firstLine="422"/>
        <w:rPr>
          <w:rFonts w:eastAsiaTheme="minorEastAsia"/>
          <w:b/>
          <w:sz w:val="24"/>
        </w:rPr>
      </w:pPr>
    </w:p>
    <w:p>
      <w:pPr>
        <w:spacing w:line="360" w:lineRule="auto"/>
        <w:ind w:firstLine="422"/>
        <w:rPr>
          <w:rFonts w:eastAsiaTheme="minorEastAsia"/>
          <w:b/>
          <w:sz w:val="24"/>
        </w:rPr>
      </w:pPr>
    </w:p>
    <w:p>
      <w:pPr>
        <w:spacing w:line="360" w:lineRule="auto"/>
        <w:ind w:firstLine="422"/>
        <w:rPr>
          <w:rFonts w:eastAsiaTheme="minorEastAsia"/>
          <w:b/>
          <w:sz w:val="24"/>
        </w:rPr>
      </w:pPr>
    </w:p>
    <w:p>
      <w:pPr>
        <w:spacing w:line="360" w:lineRule="auto"/>
        <w:ind w:firstLine="422"/>
        <w:rPr>
          <w:rFonts w:eastAsiaTheme="minorEastAsia"/>
          <w:b/>
          <w:sz w:val="24"/>
        </w:rPr>
      </w:pPr>
    </w:p>
    <w:p>
      <w:pPr>
        <w:ind w:left="2100" w:firstLine="420"/>
        <w:rPr>
          <w:rFonts w:eastAsiaTheme="minorEastAsia"/>
          <w:sz w:val="24"/>
          <w:u w:val="single"/>
        </w:rPr>
      </w:pPr>
      <w:r>
        <w:rPr>
          <w:rFonts w:eastAsiaTheme="minorEastAsia"/>
          <w:sz w:val="24"/>
        </w:rPr>
        <w:t>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rPr>
        <w:t xml:space="preserve"> </w:t>
      </w:r>
      <w:r>
        <w:rPr>
          <w:rFonts w:eastAsiaTheme="minorEastAsia"/>
          <w:sz w:val="24"/>
        </w:rPr>
        <w:t xml:space="preserve">     年</w:t>
      </w:r>
      <w:r>
        <w:rPr>
          <w:rFonts w:hint="eastAsia" w:eastAsiaTheme="minorEastAsia"/>
          <w:sz w:val="24"/>
        </w:rPr>
        <w:t xml:space="preserve"> </w:t>
      </w:r>
      <w:r>
        <w:rPr>
          <w:rFonts w:eastAsiaTheme="minorEastAsia"/>
          <w:sz w:val="24"/>
        </w:rPr>
        <w:t xml:space="preserve">    月</w:t>
      </w:r>
      <w:r>
        <w:rPr>
          <w:rFonts w:hint="eastAsia" w:eastAsiaTheme="minorEastAsia"/>
          <w:sz w:val="24"/>
        </w:rPr>
        <w:t xml:space="preserve"> </w:t>
      </w:r>
      <w:r>
        <w:rPr>
          <w:rFonts w:eastAsiaTheme="minorEastAsia"/>
          <w:sz w:val="24"/>
        </w:rPr>
        <w:t xml:space="preserve">    日</w:t>
      </w:r>
    </w:p>
    <w:p>
      <w:pPr>
        <w:widowControl/>
        <w:spacing w:line="360" w:lineRule="auto"/>
        <w:jc w:val="left"/>
        <w:rPr>
          <w:rFonts w:eastAsiaTheme="minorEastAsia"/>
          <w:sz w:val="24"/>
        </w:rPr>
      </w:pPr>
    </w:p>
    <w:p>
      <w:pPr>
        <w:pStyle w:val="2"/>
        <w:rPr>
          <w:rFonts w:eastAsiaTheme="minorEastAsia"/>
          <w:sz w:val="24"/>
        </w:rPr>
      </w:pPr>
    </w:p>
    <w:p>
      <w:pPr>
        <w:pStyle w:val="2"/>
        <w:rPr>
          <w:rFonts w:eastAsiaTheme="minorEastAsia"/>
          <w:sz w:val="24"/>
        </w:rPr>
      </w:pPr>
    </w:p>
    <w:p>
      <w:pPr>
        <w:pStyle w:val="2"/>
        <w:rPr>
          <w:rFonts w:hint="eastAsia" w:eastAsiaTheme="minorEastAsia"/>
          <w:sz w:val="24"/>
        </w:rPr>
      </w:pPr>
      <w:r>
        <w:rPr>
          <w:rFonts w:hint="eastAsia" w:eastAsiaTheme="minorEastAsia"/>
          <w:sz w:val="24"/>
          <w:lang w:val="en-US" w:eastAsia="zh-CN"/>
        </w:rPr>
        <w:t>A8：</w:t>
      </w:r>
      <w:r>
        <w:rPr>
          <w:rFonts w:hint="eastAsia" w:eastAsiaTheme="minorEastAsia"/>
          <w:sz w:val="24"/>
        </w:rPr>
        <w:t>申请人认为需要提供的其他资料</w:t>
      </w:r>
    </w:p>
    <w:p>
      <w:pPr>
        <w:spacing w:line="360" w:lineRule="auto"/>
        <w:ind w:firstLine="562" w:firstLineChars="200"/>
        <w:jc w:val="center"/>
        <w:rPr>
          <w:rFonts w:hint="eastAsia" w:cs="宋体"/>
          <w:b/>
          <w:bCs/>
          <w:color w:val="auto"/>
          <w:sz w:val="28"/>
          <w:szCs w:val="28"/>
          <w:highlight w:val="none"/>
        </w:rPr>
      </w:pPr>
    </w:p>
    <w:p>
      <w:pPr>
        <w:spacing w:line="360" w:lineRule="auto"/>
        <w:ind w:firstLine="562" w:firstLineChars="200"/>
        <w:jc w:val="center"/>
        <w:rPr>
          <w:rFonts w:hint="eastAsia" w:cs="宋体"/>
          <w:b/>
          <w:bCs/>
          <w:color w:val="auto"/>
          <w:sz w:val="28"/>
          <w:szCs w:val="28"/>
          <w:highlight w:val="none"/>
        </w:rPr>
      </w:pPr>
      <w:r>
        <w:rPr>
          <w:rFonts w:hint="eastAsia" w:cs="宋体"/>
          <w:b/>
          <w:bCs/>
          <w:color w:val="auto"/>
          <w:sz w:val="28"/>
          <w:szCs w:val="28"/>
          <w:highlight w:val="none"/>
        </w:rPr>
        <w:t>母公司承诺书</w:t>
      </w:r>
    </w:p>
    <w:p>
      <w:pPr>
        <w:spacing w:line="480" w:lineRule="auto"/>
        <w:jc w:val="left"/>
        <w:rPr>
          <w:color w:val="auto"/>
          <w:highlight w:val="none"/>
        </w:rPr>
      </w:pPr>
      <w:r>
        <w:rPr>
          <w:rFonts w:hint="eastAsia" w:cs="宋体"/>
          <w:color w:val="auto"/>
          <w:highlight w:val="none"/>
        </w:rPr>
        <w:t>致</w:t>
      </w:r>
      <w:r>
        <w:rPr>
          <w:color w:val="auto"/>
          <w:highlight w:val="none"/>
          <w:u w:val="single"/>
        </w:rPr>
        <w:t xml:space="preserve">                        </w:t>
      </w:r>
      <w:r>
        <w:rPr>
          <w:rFonts w:hint="eastAsia" w:cs="宋体"/>
          <w:color w:val="auto"/>
          <w:highlight w:val="none"/>
        </w:rPr>
        <w:t>（</w:t>
      </w:r>
      <w:r>
        <w:rPr>
          <w:rFonts w:hint="eastAsia" w:cs="宋体"/>
          <w:color w:val="auto"/>
          <w:highlight w:val="none"/>
          <w:lang w:val="en-US" w:eastAsia="zh-CN"/>
        </w:rPr>
        <w:t>征集</w:t>
      </w:r>
      <w:r>
        <w:rPr>
          <w:rFonts w:hint="eastAsia" w:cs="宋体"/>
          <w:color w:val="auto"/>
          <w:highlight w:val="none"/>
        </w:rPr>
        <w:t>人名称）：</w:t>
      </w:r>
    </w:p>
    <w:p>
      <w:pPr>
        <w:spacing w:line="520" w:lineRule="exact"/>
        <w:ind w:left="-10" w:firstLine="455" w:firstLineChars="217"/>
        <w:jc w:val="left"/>
        <w:rPr>
          <w:color w:val="auto"/>
          <w:highlight w:val="none"/>
        </w:rPr>
      </w:pPr>
      <w:r>
        <w:rPr>
          <w:rFonts w:hint="eastAsia" w:cs="宋体"/>
          <w:color w:val="auto"/>
          <w:highlight w:val="none"/>
        </w:rPr>
        <w:t>我</w:t>
      </w:r>
      <w:r>
        <w:rPr>
          <w:rFonts w:cs="宋体"/>
          <w:color w:val="auto"/>
          <w:highlight w:val="none"/>
        </w:rPr>
        <w:t>公司下属子公司</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 xml:space="preserve">   </w:t>
      </w:r>
      <w:r>
        <w:rPr>
          <w:rFonts w:hint="eastAsia"/>
          <w:color w:val="auto"/>
          <w:highlight w:val="none"/>
          <w:u w:val="single"/>
        </w:rPr>
        <w:t>（</w:t>
      </w:r>
      <w:r>
        <w:rPr>
          <w:rFonts w:hint="eastAsia"/>
          <w:color w:val="auto"/>
          <w:highlight w:val="none"/>
          <w:u w:val="single"/>
          <w:lang w:val="en-US" w:eastAsia="zh-CN"/>
        </w:rPr>
        <w:t>申请</w:t>
      </w:r>
      <w:r>
        <w:rPr>
          <w:rFonts w:hint="eastAsia"/>
          <w:color w:val="auto"/>
          <w:highlight w:val="none"/>
          <w:u w:val="single"/>
        </w:rPr>
        <w:t>人名称）</w:t>
      </w:r>
      <w:r>
        <w:rPr>
          <w:rFonts w:hint="eastAsia" w:cs="宋体"/>
          <w:color w:val="auto"/>
          <w:highlight w:val="none"/>
        </w:rPr>
        <w:t>为</w:t>
      </w:r>
      <w:r>
        <w:rPr>
          <w:rFonts w:hint="eastAsia" w:cs="宋体"/>
          <w:color w:val="auto"/>
          <w:highlight w:val="none"/>
          <w:lang w:val="en-US" w:eastAsia="zh-CN"/>
        </w:rPr>
        <w:t>在南宁市注册成立的法人</w:t>
      </w:r>
      <w:r>
        <w:rPr>
          <w:rFonts w:hint="eastAsia" w:cs="宋体"/>
          <w:color w:val="auto"/>
          <w:highlight w:val="none"/>
        </w:rPr>
        <w:t>企业，</w:t>
      </w:r>
      <w:r>
        <w:rPr>
          <w:rFonts w:hint="eastAsia" w:cs="宋体"/>
          <w:color w:val="auto"/>
          <w:highlight w:val="none"/>
          <w:lang w:val="en-US" w:eastAsia="zh-CN"/>
        </w:rPr>
        <w:t>在</w:t>
      </w:r>
      <w:r>
        <w:rPr>
          <w:rFonts w:hint="eastAsia" w:cs="宋体"/>
          <w:color w:val="auto"/>
          <w:highlight w:val="none"/>
        </w:rPr>
        <w:t>参与</w:t>
      </w:r>
      <w:r>
        <w:rPr>
          <w:color w:val="auto"/>
          <w:highlight w:val="none"/>
          <w:u w:val="single"/>
        </w:rPr>
        <w:t xml:space="preserve">                  </w:t>
      </w:r>
      <w:r>
        <w:rPr>
          <w:rFonts w:hint="eastAsia" w:cs="宋体"/>
          <w:color w:val="auto"/>
          <w:highlight w:val="none"/>
        </w:rPr>
        <w:t>（</w:t>
      </w:r>
      <w:r>
        <w:rPr>
          <w:rFonts w:hint="eastAsia" w:cs="宋体"/>
          <w:color w:val="auto"/>
          <w:highlight w:val="none"/>
          <w:lang w:val="en-US" w:eastAsia="zh-CN"/>
        </w:rPr>
        <w:t>项目</w:t>
      </w:r>
      <w:r>
        <w:rPr>
          <w:rFonts w:hint="eastAsia" w:cs="宋体"/>
          <w:color w:val="auto"/>
          <w:highlight w:val="none"/>
        </w:rPr>
        <w:t>名称）项目的</w:t>
      </w:r>
      <w:r>
        <w:rPr>
          <w:rFonts w:hint="eastAsia" w:cs="宋体"/>
          <w:color w:val="auto"/>
          <w:highlight w:val="none"/>
          <w:lang w:val="en-US" w:eastAsia="zh-CN"/>
        </w:rPr>
        <w:t>征集</w:t>
      </w:r>
      <w:r>
        <w:rPr>
          <w:rFonts w:hint="eastAsia" w:cs="宋体"/>
          <w:color w:val="auto"/>
          <w:highlight w:val="none"/>
        </w:rPr>
        <w:t>，根据</w:t>
      </w:r>
      <w:r>
        <w:rPr>
          <w:rFonts w:hint="eastAsia" w:cs="宋体"/>
          <w:color w:val="auto"/>
          <w:highlight w:val="none"/>
          <w:lang w:eastAsia="zh-CN"/>
        </w:rPr>
        <w:t>《</w:t>
      </w:r>
      <w:r>
        <w:rPr>
          <w:rFonts w:hint="eastAsia" w:cs="宋体"/>
          <w:color w:val="auto"/>
          <w:highlight w:val="none"/>
          <w:lang w:val="en-US" w:eastAsia="zh-CN"/>
        </w:rPr>
        <w:t>南宁轨道交通集团有限责任公司招标代理机构管理办法</w:t>
      </w:r>
      <w:r>
        <w:rPr>
          <w:rFonts w:hint="eastAsia" w:cs="宋体"/>
          <w:color w:val="auto"/>
          <w:highlight w:val="none"/>
          <w:lang w:eastAsia="zh-CN"/>
        </w:rPr>
        <w:t>》</w:t>
      </w:r>
      <w:r>
        <w:rPr>
          <w:rFonts w:hint="eastAsia" w:cs="宋体"/>
          <w:color w:val="auto"/>
          <w:highlight w:val="none"/>
        </w:rPr>
        <w:t>相关文件规定，我公司在此向</w:t>
      </w:r>
      <w:r>
        <w:rPr>
          <w:rFonts w:hint="eastAsia" w:cs="宋体"/>
          <w:color w:val="auto"/>
          <w:highlight w:val="none"/>
          <w:lang w:val="en-US" w:eastAsia="zh-CN"/>
        </w:rPr>
        <w:t>征集</w:t>
      </w:r>
      <w:r>
        <w:rPr>
          <w:rFonts w:hint="eastAsia" w:cs="宋体"/>
          <w:color w:val="auto"/>
          <w:highlight w:val="none"/>
        </w:rPr>
        <w:t>人承诺：</w:t>
      </w:r>
    </w:p>
    <w:p>
      <w:pPr>
        <w:spacing w:line="520" w:lineRule="exact"/>
        <w:ind w:left="-10" w:firstLine="455" w:firstLineChars="217"/>
        <w:jc w:val="left"/>
        <w:rPr>
          <w:color w:val="auto"/>
          <w:highlight w:val="none"/>
        </w:rPr>
      </w:pPr>
      <w:r>
        <w:rPr>
          <w:color w:val="auto"/>
          <w:highlight w:val="none"/>
        </w:rPr>
        <w:t>一旦</w:t>
      </w:r>
      <w:r>
        <w:rPr>
          <w:rFonts w:hint="eastAsia"/>
          <w:color w:val="auto"/>
          <w:highlight w:val="none"/>
          <w:lang w:val="en-US" w:eastAsia="zh-CN"/>
        </w:rPr>
        <w:t>入选并承揽业务时</w:t>
      </w:r>
      <w:r>
        <w:rPr>
          <w:color w:val="auto"/>
          <w:highlight w:val="none"/>
        </w:rPr>
        <w:t>，我方</w:t>
      </w:r>
      <w:r>
        <w:rPr>
          <w:rFonts w:hint="eastAsia"/>
          <w:color w:val="auto"/>
          <w:highlight w:val="none"/>
        </w:rPr>
        <w:t>作</w:t>
      </w:r>
      <w:r>
        <w:rPr>
          <w:color w:val="auto"/>
          <w:highlight w:val="none"/>
        </w:rPr>
        <w:t>为</w:t>
      </w:r>
      <w:r>
        <w:rPr>
          <w:rFonts w:hint="eastAsia"/>
          <w:color w:val="auto"/>
          <w:highlight w:val="none"/>
        </w:rPr>
        <w:t>母公司身份</w:t>
      </w:r>
      <w:r>
        <w:rPr>
          <w:color w:val="auto"/>
          <w:highlight w:val="none"/>
        </w:rPr>
        <w:t>保证按照</w:t>
      </w:r>
      <w:r>
        <w:rPr>
          <w:rFonts w:hint="eastAsia"/>
          <w:color w:val="auto"/>
          <w:highlight w:val="none"/>
          <w:lang w:val="en-US" w:eastAsia="zh-CN"/>
        </w:rPr>
        <w:t>征集人</w:t>
      </w:r>
      <w:r>
        <w:rPr>
          <w:color w:val="auto"/>
          <w:highlight w:val="none"/>
        </w:rPr>
        <w:t>的规定，</w:t>
      </w:r>
      <w:r>
        <w:rPr>
          <w:rFonts w:hint="eastAsia"/>
          <w:color w:val="auto"/>
          <w:highlight w:val="none"/>
        </w:rPr>
        <w:t>并承诺在</w:t>
      </w:r>
      <w:r>
        <w:rPr>
          <w:rFonts w:hint="eastAsia"/>
          <w:color w:val="auto"/>
          <w:highlight w:val="none"/>
          <w:lang w:val="en-US" w:eastAsia="zh-CN"/>
        </w:rPr>
        <w:t>项目服务质量、进度、人员等方面</w:t>
      </w:r>
      <w:r>
        <w:rPr>
          <w:rFonts w:hint="eastAsia"/>
          <w:color w:val="auto"/>
          <w:highlight w:val="none"/>
        </w:rPr>
        <w:t>予以担保并承担连带责任</w:t>
      </w:r>
      <w:r>
        <w:rPr>
          <w:color w:val="auto"/>
          <w:highlight w:val="none"/>
        </w:rPr>
        <w:t>。</w:t>
      </w:r>
    </w:p>
    <w:p>
      <w:pPr>
        <w:spacing w:line="520" w:lineRule="exact"/>
        <w:ind w:left="-10" w:firstLine="455" w:firstLineChars="217"/>
        <w:jc w:val="left"/>
        <w:rPr>
          <w:rFonts w:hint="default" w:eastAsia="宋体"/>
          <w:color w:val="auto"/>
          <w:highlight w:val="none"/>
          <w:lang w:val="en-US" w:eastAsia="zh-CN"/>
        </w:rPr>
      </w:pPr>
      <w:r>
        <w:rPr>
          <w:rFonts w:hint="eastAsia"/>
          <w:color w:val="auto"/>
          <w:highlight w:val="none"/>
          <w:lang w:eastAsia="zh-CN"/>
        </w:rPr>
        <w:t>附件：</w:t>
      </w:r>
      <w:r>
        <w:rPr>
          <w:rFonts w:hint="eastAsia" w:cs="宋体"/>
          <w:color w:val="auto"/>
          <w:highlight w:val="none"/>
          <w:lang w:val="en-US" w:eastAsia="zh-CN"/>
        </w:rPr>
        <w:t>申请人营业执照</w:t>
      </w:r>
    </w:p>
    <w:p>
      <w:pPr>
        <w:spacing w:line="520" w:lineRule="exact"/>
        <w:ind w:left="-10" w:firstLine="455" w:firstLineChars="217"/>
        <w:jc w:val="left"/>
        <w:rPr>
          <w:color w:val="auto"/>
          <w:highlight w:val="none"/>
        </w:rPr>
      </w:pPr>
    </w:p>
    <w:p>
      <w:pPr>
        <w:spacing w:line="360" w:lineRule="auto"/>
        <w:ind w:firstLine="4410" w:firstLineChars="2100"/>
        <w:jc w:val="left"/>
        <w:rPr>
          <w:rFonts w:cs="宋体"/>
          <w:color w:val="auto"/>
          <w:highlight w:val="none"/>
        </w:rPr>
      </w:pPr>
    </w:p>
    <w:p>
      <w:pPr>
        <w:spacing w:line="360" w:lineRule="auto"/>
        <w:jc w:val="right"/>
        <w:rPr>
          <w:rFonts w:cs="宋体"/>
          <w:color w:val="auto"/>
          <w:highlight w:val="none"/>
          <w:u w:val="single"/>
        </w:rPr>
      </w:pPr>
      <w:r>
        <w:rPr>
          <w:rFonts w:hint="eastAsia" w:cs="宋体"/>
          <w:color w:val="auto"/>
          <w:highlight w:val="none"/>
          <w:lang w:val="en-US" w:eastAsia="zh-CN"/>
        </w:rPr>
        <w:t>申请</w:t>
      </w:r>
      <w:r>
        <w:rPr>
          <w:rFonts w:hint="eastAsia" w:cs="宋体"/>
          <w:color w:val="auto"/>
          <w:highlight w:val="none"/>
        </w:rPr>
        <w:t>人母公司：</w:t>
      </w:r>
      <w:r>
        <w:rPr>
          <w:color w:val="auto"/>
          <w:highlight w:val="none"/>
          <w:u w:val="single"/>
        </w:rPr>
        <w:t xml:space="preserve">             </w:t>
      </w:r>
      <w:r>
        <w:rPr>
          <w:rFonts w:hint="eastAsia" w:cs="宋体"/>
          <w:color w:val="auto"/>
          <w:highlight w:val="none"/>
          <w:u w:val="single"/>
        </w:rPr>
        <w:t>（盖</w:t>
      </w:r>
      <w:r>
        <w:rPr>
          <w:rFonts w:hint="eastAsia" w:cs="宋体"/>
          <w:color w:val="auto"/>
          <w:highlight w:val="none"/>
          <w:u w:val="single"/>
          <w:lang w:eastAsia="zh-CN"/>
        </w:rPr>
        <w:t>法人</w:t>
      </w:r>
      <w:r>
        <w:rPr>
          <w:rFonts w:hint="eastAsia" w:cs="宋体"/>
          <w:color w:val="auto"/>
          <w:highlight w:val="none"/>
          <w:u w:val="single"/>
        </w:rPr>
        <w:t>单位章）</w:t>
      </w:r>
    </w:p>
    <w:p>
      <w:pPr>
        <w:spacing w:line="360" w:lineRule="auto"/>
        <w:ind w:firstLine="4410" w:firstLineChars="2100"/>
        <w:jc w:val="right"/>
        <w:rPr>
          <w:rFonts w:hint="eastAsia"/>
          <w:color w:val="auto"/>
          <w:highlight w:val="none"/>
          <w:u w:val="single"/>
        </w:rPr>
      </w:pPr>
    </w:p>
    <w:p>
      <w:pPr>
        <w:jc w:val="right"/>
      </w:pPr>
      <w:r>
        <w:rPr>
          <w:rFonts w:hint="eastAsia" w:cs="宋体"/>
          <w:color w:val="auto"/>
          <w:highlight w:val="none"/>
        </w:rPr>
        <w:t>日期：</w:t>
      </w:r>
      <w:r>
        <w:rPr>
          <w:rFonts w:hint="eastAsia"/>
          <w:color w:val="auto"/>
          <w:highlight w:val="none"/>
          <w:u w:val="single"/>
          <w:lang w:val="en-US" w:eastAsia="zh-CN"/>
        </w:rPr>
        <w:t xml:space="preserve"> </w:t>
      </w:r>
      <w:r>
        <w:rPr>
          <w:color w:val="auto"/>
          <w:highlight w:val="none"/>
          <w:u w:val="single"/>
        </w:rPr>
        <w:t xml:space="preserve">      </w:t>
      </w:r>
      <w:r>
        <w:rPr>
          <w:rFonts w:hint="eastAsia" w:cs="宋体"/>
          <w:color w:val="auto"/>
          <w:highlight w:val="none"/>
        </w:rPr>
        <w:t>年</w:t>
      </w:r>
      <w:r>
        <w:rPr>
          <w:color w:val="auto"/>
          <w:highlight w:val="none"/>
          <w:u w:val="single"/>
        </w:rPr>
        <w:t xml:space="preserve">        </w:t>
      </w:r>
      <w:r>
        <w:rPr>
          <w:rFonts w:hint="eastAsia" w:cs="宋体"/>
          <w:color w:val="auto"/>
          <w:highlight w:val="none"/>
        </w:rPr>
        <w:t>月</w:t>
      </w:r>
      <w:r>
        <w:rPr>
          <w:color w:val="auto"/>
          <w:highlight w:val="none"/>
          <w:u w:val="single"/>
        </w:rPr>
        <w:t xml:space="preserve">        </w:t>
      </w:r>
      <w:r>
        <w:rPr>
          <w:rFonts w:hint="eastAsia" w:cs="宋体"/>
          <w:color w:val="auto"/>
          <w:highlight w:val="none"/>
        </w:rPr>
        <w:t>日</w:t>
      </w:r>
    </w:p>
    <w:p>
      <w:pPr>
        <w:pStyle w:val="2"/>
        <w:rPr>
          <w:rFonts w:eastAsiaTheme="minorEastAsia"/>
          <w:sz w:val="24"/>
        </w:rPr>
        <w:sectPr>
          <w:pgSz w:w="11906" w:h="16838"/>
          <w:pgMar w:top="1440" w:right="1417" w:bottom="1440" w:left="1417" w:header="851" w:footer="992" w:gutter="0"/>
          <w:cols w:space="425" w:num="1"/>
          <w:docGrid w:type="lines" w:linePitch="312" w:charSpace="0"/>
        </w:sectPr>
      </w:pPr>
    </w:p>
    <w:p>
      <w:pPr>
        <w:widowControl/>
        <w:spacing w:line="360" w:lineRule="auto"/>
        <w:jc w:val="left"/>
        <w:outlineLvl w:val="0"/>
        <w:rPr>
          <w:rFonts w:eastAsiaTheme="minorEastAsia"/>
          <w:b/>
          <w:bCs/>
          <w:sz w:val="28"/>
          <w:szCs w:val="28"/>
        </w:rPr>
      </w:pPr>
      <w:r>
        <w:rPr>
          <w:rFonts w:hint="eastAsia" w:eastAsiaTheme="minorEastAsia"/>
          <w:b/>
          <w:bCs/>
          <w:sz w:val="28"/>
          <w:szCs w:val="28"/>
        </w:rPr>
        <w:t>附件2：入库评分办法</w:t>
      </w:r>
    </w:p>
    <w:p>
      <w:pPr>
        <w:widowControl/>
        <w:spacing w:line="360" w:lineRule="auto"/>
        <w:jc w:val="center"/>
        <w:rPr>
          <w:rFonts w:eastAsiaTheme="minorEastAsia"/>
          <w:sz w:val="24"/>
        </w:rPr>
      </w:pPr>
      <w:r>
        <w:rPr>
          <w:rFonts w:hint="eastAsia" w:eastAsiaTheme="minorEastAsia"/>
          <w:b/>
          <w:bCs/>
          <w:sz w:val="28"/>
          <w:szCs w:val="28"/>
        </w:rPr>
        <w:t>入库评分办法</w:t>
      </w:r>
    </w:p>
    <w:p>
      <w:pPr>
        <w:pStyle w:val="6"/>
        <w:spacing w:before="0" w:after="0" w:line="348" w:lineRule="auto"/>
        <w:rPr>
          <w:rFonts w:ascii="Times New Roman" w:hAnsi="Times New Roman" w:eastAsiaTheme="minorEastAsia"/>
          <w:b/>
          <w:sz w:val="24"/>
          <w:szCs w:val="24"/>
        </w:rPr>
      </w:pPr>
      <w:r>
        <w:rPr>
          <w:rFonts w:ascii="Times New Roman" w:hAnsi="Times New Roman" w:eastAsiaTheme="minorEastAsia"/>
          <w:b/>
          <w:sz w:val="24"/>
          <w:szCs w:val="24"/>
        </w:rPr>
        <w:t>一、评</w:t>
      </w:r>
      <w:r>
        <w:rPr>
          <w:rFonts w:hint="eastAsia" w:ascii="Times New Roman" w:hAnsi="Times New Roman" w:eastAsiaTheme="minorEastAsia"/>
          <w:b/>
          <w:sz w:val="24"/>
          <w:szCs w:val="24"/>
        </w:rPr>
        <w:t>审</w:t>
      </w:r>
      <w:r>
        <w:rPr>
          <w:rFonts w:ascii="Times New Roman" w:hAnsi="Times New Roman" w:eastAsiaTheme="minorEastAsia"/>
          <w:b/>
          <w:sz w:val="24"/>
          <w:szCs w:val="24"/>
        </w:rPr>
        <w:t>方法</w:t>
      </w:r>
    </w:p>
    <w:p>
      <w:pPr>
        <w:spacing w:line="348" w:lineRule="auto"/>
        <w:ind w:right="-21" w:firstLine="482" w:firstLineChars="200"/>
        <w:jc w:val="left"/>
        <w:rPr>
          <w:rFonts w:eastAsiaTheme="minorEastAsia"/>
          <w:b/>
          <w:bCs/>
          <w:sz w:val="24"/>
        </w:rPr>
      </w:pPr>
      <w:r>
        <w:rPr>
          <w:rFonts w:eastAsiaTheme="minorEastAsia"/>
          <w:b/>
          <w:bCs/>
          <w:sz w:val="24"/>
        </w:rPr>
        <w:t>1.</w:t>
      </w:r>
      <w:r>
        <w:rPr>
          <w:rFonts w:hint="eastAsia" w:eastAsiaTheme="minorEastAsia"/>
          <w:b/>
          <w:bCs/>
          <w:sz w:val="24"/>
        </w:rPr>
        <w:t>评审</w:t>
      </w:r>
      <w:r>
        <w:rPr>
          <w:rFonts w:eastAsiaTheme="minorEastAsia"/>
          <w:b/>
          <w:bCs/>
          <w:sz w:val="24"/>
        </w:rPr>
        <w:t>委员会</w:t>
      </w:r>
    </w:p>
    <w:p>
      <w:pPr>
        <w:spacing w:line="348" w:lineRule="auto"/>
        <w:ind w:right="-21" w:firstLine="480" w:firstLineChars="200"/>
        <w:jc w:val="left"/>
        <w:rPr>
          <w:rFonts w:eastAsiaTheme="minorEastAsia"/>
          <w:sz w:val="24"/>
        </w:rPr>
      </w:pPr>
      <w:r>
        <w:rPr>
          <w:rFonts w:eastAsiaTheme="minorEastAsia"/>
          <w:sz w:val="24"/>
        </w:rPr>
        <w:t>1.1本项目的</w:t>
      </w:r>
      <w:r>
        <w:rPr>
          <w:rFonts w:hint="eastAsia" w:eastAsiaTheme="minorEastAsia"/>
          <w:sz w:val="24"/>
        </w:rPr>
        <w:t>评审</w:t>
      </w:r>
      <w:r>
        <w:rPr>
          <w:rFonts w:eastAsiaTheme="minorEastAsia"/>
          <w:sz w:val="24"/>
        </w:rPr>
        <w:t>委员会由</w:t>
      </w:r>
      <w:r>
        <w:rPr>
          <w:rFonts w:hint="eastAsia" w:eastAsiaTheme="minorEastAsia"/>
          <w:sz w:val="24"/>
          <w:lang w:val="en-US" w:eastAsia="zh-CN"/>
        </w:rPr>
        <w:t>征集人</w:t>
      </w:r>
      <w:r>
        <w:rPr>
          <w:rFonts w:hint="eastAsia" w:eastAsiaTheme="minorEastAsia"/>
          <w:sz w:val="24"/>
        </w:rPr>
        <w:t>组建</w:t>
      </w:r>
      <w:r>
        <w:rPr>
          <w:rFonts w:eastAsiaTheme="minorEastAsia"/>
          <w:sz w:val="24"/>
        </w:rPr>
        <w:t>。</w:t>
      </w:r>
    </w:p>
    <w:p>
      <w:pPr>
        <w:spacing w:line="348" w:lineRule="auto"/>
        <w:ind w:right="-21" w:firstLine="480" w:firstLineChars="200"/>
        <w:jc w:val="left"/>
        <w:rPr>
          <w:rFonts w:eastAsiaTheme="minorEastAsia"/>
          <w:sz w:val="24"/>
        </w:rPr>
      </w:pPr>
      <w:r>
        <w:rPr>
          <w:rFonts w:eastAsiaTheme="minorEastAsia"/>
          <w:sz w:val="24"/>
        </w:rPr>
        <w:t>1.2</w:t>
      </w:r>
      <w:r>
        <w:rPr>
          <w:rFonts w:hint="eastAsia" w:eastAsiaTheme="minorEastAsia"/>
          <w:sz w:val="24"/>
        </w:rPr>
        <w:t>评审</w:t>
      </w:r>
      <w:r>
        <w:rPr>
          <w:rFonts w:eastAsiaTheme="minorEastAsia"/>
          <w:sz w:val="24"/>
        </w:rPr>
        <w:t>委员会成员独立、客观、公正地履行职责，遵守职业道德，对所提出的</w:t>
      </w:r>
      <w:r>
        <w:rPr>
          <w:rFonts w:hint="eastAsia" w:eastAsiaTheme="minorEastAsia"/>
          <w:sz w:val="24"/>
        </w:rPr>
        <w:t>评审</w:t>
      </w:r>
      <w:r>
        <w:rPr>
          <w:rFonts w:eastAsiaTheme="minorEastAsia"/>
          <w:sz w:val="24"/>
        </w:rPr>
        <w:t>意见承担个人责任；</w:t>
      </w:r>
      <w:r>
        <w:rPr>
          <w:rFonts w:hint="eastAsia" w:eastAsiaTheme="minorEastAsia"/>
          <w:sz w:val="24"/>
        </w:rPr>
        <w:t>评审</w:t>
      </w:r>
      <w:r>
        <w:rPr>
          <w:rFonts w:eastAsiaTheme="minorEastAsia"/>
          <w:sz w:val="24"/>
        </w:rPr>
        <w:t>委员会成员应对整个</w:t>
      </w:r>
      <w:r>
        <w:rPr>
          <w:rFonts w:hint="eastAsia" w:eastAsiaTheme="minorEastAsia"/>
          <w:sz w:val="24"/>
        </w:rPr>
        <w:t>评审</w:t>
      </w:r>
      <w:r>
        <w:rPr>
          <w:rFonts w:eastAsiaTheme="minorEastAsia"/>
          <w:sz w:val="24"/>
        </w:rPr>
        <w:t>活动保密。</w:t>
      </w:r>
    </w:p>
    <w:p>
      <w:pPr>
        <w:spacing w:line="348" w:lineRule="auto"/>
        <w:ind w:right="753" w:firstLine="482" w:firstLineChars="200"/>
        <w:jc w:val="left"/>
        <w:rPr>
          <w:rFonts w:eastAsiaTheme="minorEastAsia"/>
          <w:b/>
          <w:bCs/>
          <w:sz w:val="24"/>
        </w:rPr>
      </w:pPr>
      <w:bookmarkStart w:id="13" w:name="_Toc310318596"/>
      <w:r>
        <w:rPr>
          <w:rFonts w:eastAsiaTheme="minorEastAsia"/>
          <w:b/>
          <w:bCs/>
          <w:sz w:val="24"/>
        </w:rPr>
        <w:t>2.</w:t>
      </w:r>
      <w:bookmarkEnd w:id="13"/>
      <w:r>
        <w:rPr>
          <w:rFonts w:hint="eastAsia" w:eastAsiaTheme="minorEastAsia"/>
          <w:b/>
          <w:bCs/>
          <w:sz w:val="24"/>
        </w:rPr>
        <w:t>评审</w:t>
      </w:r>
    </w:p>
    <w:p>
      <w:pPr>
        <w:spacing w:line="348"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评审</w:t>
      </w:r>
      <w:r>
        <w:rPr>
          <w:rFonts w:eastAsiaTheme="minorEastAsia"/>
          <w:sz w:val="24"/>
        </w:rPr>
        <w:t>会议程序</w:t>
      </w:r>
    </w:p>
    <w:p>
      <w:pPr>
        <w:spacing w:line="348" w:lineRule="auto"/>
        <w:ind w:right="-21" w:firstLine="480" w:firstLineChars="200"/>
        <w:jc w:val="left"/>
        <w:rPr>
          <w:rFonts w:hint="eastAsia" w:eastAsiaTheme="minorEastAsia"/>
          <w:sz w:val="24"/>
          <w:lang w:val="en-US" w:eastAsia="zh-CN"/>
        </w:rPr>
      </w:pPr>
      <w:r>
        <w:rPr>
          <w:rFonts w:eastAsiaTheme="minorEastAsia"/>
          <w:sz w:val="24"/>
        </w:rPr>
        <w:t>2.2.1</w:t>
      </w:r>
      <w:r>
        <w:rPr>
          <w:rFonts w:hint="eastAsia" w:eastAsiaTheme="minorEastAsia"/>
          <w:sz w:val="24"/>
        </w:rPr>
        <w:t>申请人</w:t>
      </w:r>
      <w:r>
        <w:rPr>
          <w:rFonts w:hint="eastAsia" w:eastAsiaTheme="minorEastAsia"/>
          <w:sz w:val="24"/>
          <w:lang w:val="en-US" w:eastAsia="zh-CN"/>
        </w:rPr>
        <w:t>拟投入项目负责人必须</w:t>
      </w:r>
      <w:r>
        <w:rPr>
          <w:rFonts w:hint="eastAsia" w:eastAsiaTheme="minorEastAsia"/>
          <w:sz w:val="24"/>
        </w:rPr>
        <w:t>参加评审会议。</w:t>
      </w:r>
      <w:r>
        <w:rPr>
          <w:rFonts w:hint="eastAsia" w:eastAsiaTheme="minorEastAsia"/>
          <w:sz w:val="24"/>
          <w:lang w:val="en-US" w:eastAsia="zh-CN"/>
        </w:rPr>
        <w:t>并根据评审要求进行现场述标。</w:t>
      </w:r>
    </w:p>
    <w:p>
      <w:pPr>
        <w:spacing w:line="348"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2</w:t>
      </w:r>
      <w:r>
        <w:rPr>
          <w:rFonts w:eastAsiaTheme="minorEastAsia"/>
          <w:sz w:val="24"/>
        </w:rPr>
        <w:t>由主持人宣布</w:t>
      </w:r>
      <w:r>
        <w:rPr>
          <w:rFonts w:hint="eastAsia" w:eastAsiaTheme="minorEastAsia"/>
          <w:sz w:val="24"/>
        </w:rPr>
        <w:t>评审</w:t>
      </w:r>
      <w:r>
        <w:rPr>
          <w:rFonts w:eastAsiaTheme="minorEastAsia"/>
          <w:sz w:val="24"/>
        </w:rPr>
        <w:t>会议开始，</w:t>
      </w:r>
      <w:r>
        <w:rPr>
          <w:rFonts w:hint="eastAsia" w:eastAsiaTheme="minorEastAsia"/>
          <w:sz w:val="24"/>
        </w:rPr>
        <w:t>评审</w:t>
      </w:r>
      <w:r>
        <w:rPr>
          <w:rFonts w:eastAsiaTheme="minorEastAsia"/>
          <w:sz w:val="24"/>
        </w:rPr>
        <w:t>委员会确认文件是否</w:t>
      </w:r>
      <w:r>
        <w:rPr>
          <w:rFonts w:hint="eastAsia" w:eastAsiaTheme="minorEastAsia"/>
          <w:sz w:val="24"/>
        </w:rPr>
        <w:t>按规定</w:t>
      </w:r>
      <w:r>
        <w:rPr>
          <w:rFonts w:eastAsiaTheme="minorEastAsia"/>
          <w:sz w:val="24"/>
        </w:rPr>
        <w:t>密封。</w:t>
      </w:r>
    </w:p>
    <w:p>
      <w:pPr>
        <w:spacing w:line="348"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3评审</w:t>
      </w:r>
      <w:r>
        <w:rPr>
          <w:rFonts w:eastAsiaTheme="minorEastAsia"/>
          <w:sz w:val="24"/>
        </w:rPr>
        <w:t>委员会进行</w:t>
      </w:r>
      <w:r>
        <w:rPr>
          <w:rFonts w:hint="eastAsia" w:eastAsiaTheme="minorEastAsia"/>
          <w:sz w:val="24"/>
        </w:rPr>
        <w:t>入库申请文件</w:t>
      </w:r>
      <w:r>
        <w:rPr>
          <w:rFonts w:eastAsiaTheme="minorEastAsia"/>
          <w:sz w:val="24"/>
        </w:rPr>
        <w:t>的资格审查。</w:t>
      </w:r>
    </w:p>
    <w:p>
      <w:pPr>
        <w:spacing w:line="348" w:lineRule="auto"/>
        <w:ind w:right="-21" w:firstLine="480" w:firstLineChars="200"/>
        <w:jc w:val="left"/>
        <w:rPr>
          <w:rFonts w:eastAsiaTheme="minorEastAsia"/>
          <w:color w:val="000000" w:themeColor="text1"/>
          <w:sz w:val="24"/>
          <w:highlight w:val="none"/>
          <w14:textFill>
            <w14:solidFill>
              <w14:schemeClr w14:val="tx1"/>
            </w14:solidFill>
          </w14:textFill>
        </w:rPr>
      </w:pPr>
      <w:r>
        <w:rPr>
          <w:rFonts w:eastAsiaTheme="minorEastAsia"/>
          <w:sz w:val="24"/>
        </w:rPr>
        <w:t>2.2.</w:t>
      </w:r>
      <w:r>
        <w:rPr>
          <w:rFonts w:hint="eastAsia" w:eastAsiaTheme="minorEastAsia"/>
          <w:sz w:val="24"/>
        </w:rPr>
        <w:t>4评审</w:t>
      </w:r>
      <w:r>
        <w:rPr>
          <w:rFonts w:eastAsiaTheme="minorEastAsia"/>
          <w:sz w:val="24"/>
        </w:rPr>
        <w:t>委员会对通过资格审查的</w:t>
      </w:r>
      <w:r>
        <w:rPr>
          <w:rFonts w:hint="eastAsia" w:eastAsiaTheme="minorEastAsia"/>
          <w:sz w:val="24"/>
        </w:rPr>
        <w:t>入库申请文件</w:t>
      </w:r>
      <w:r>
        <w:rPr>
          <w:rFonts w:eastAsiaTheme="minorEastAsia"/>
          <w:sz w:val="24"/>
        </w:rPr>
        <w:t>进行</w:t>
      </w:r>
      <w:r>
        <w:rPr>
          <w:rFonts w:hint="eastAsia" w:eastAsiaTheme="minorEastAsia"/>
          <w:sz w:val="24"/>
        </w:rPr>
        <w:t>综合评分</w:t>
      </w:r>
      <w:r>
        <w:rPr>
          <w:rFonts w:eastAsiaTheme="minorEastAsia"/>
          <w:sz w:val="24"/>
        </w:rPr>
        <w:t>。</w:t>
      </w:r>
      <w:r>
        <w:rPr>
          <w:rFonts w:hint="eastAsia" w:eastAsiaTheme="minorEastAsia"/>
          <w:sz w:val="24"/>
          <w:lang w:val="en-US" w:eastAsia="zh-CN"/>
        </w:rPr>
        <w:t>综合得分80分以上且</w:t>
      </w:r>
      <w:r>
        <w:rPr>
          <w:rFonts w:hint="eastAsia" w:eastAsiaTheme="minorEastAsia"/>
          <w:sz w:val="24"/>
        </w:rPr>
        <w:t>评审得分</w:t>
      </w:r>
      <w:r>
        <w:rPr>
          <w:rFonts w:hint="eastAsia" w:eastAsiaTheme="minorEastAsia"/>
          <w:sz w:val="24"/>
          <w:lang w:val="en-US" w:eastAsia="zh-CN"/>
        </w:rPr>
        <w:t>排名前25</w:t>
      </w:r>
      <w:r>
        <w:rPr>
          <w:rFonts w:hint="eastAsia" w:eastAsiaTheme="minorEastAsia"/>
          <w:sz w:val="24"/>
        </w:rPr>
        <w:t>的代理机构即可入库</w:t>
      </w:r>
      <w:r>
        <w:rPr>
          <w:rFonts w:hint="eastAsia" w:eastAsiaTheme="minorEastAsia"/>
          <w:color w:val="000000" w:themeColor="text1"/>
          <w:sz w:val="24"/>
          <w:highlight w:val="none"/>
          <w14:textFill>
            <w14:solidFill>
              <w14:schemeClr w14:val="tx1"/>
            </w14:solidFill>
          </w14:textFill>
        </w:rPr>
        <w:t>评审得分</w:t>
      </w:r>
      <w:r>
        <w:rPr>
          <w:rFonts w:hint="eastAsia" w:eastAsiaTheme="minorEastAsia"/>
          <w:color w:val="000000" w:themeColor="text1"/>
          <w:sz w:val="24"/>
          <w:highlight w:val="none"/>
          <w:lang w:val="en-US" w:eastAsia="zh-CN"/>
          <w14:textFill>
            <w14:solidFill>
              <w14:schemeClr w14:val="tx1"/>
            </w14:solidFill>
          </w14:textFill>
        </w:rPr>
        <w:t>排名前25</w:t>
      </w:r>
      <w:r>
        <w:rPr>
          <w:rFonts w:hint="eastAsia" w:eastAsiaTheme="minorEastAsia"/>
          <w:color w:val="000000" w:themeColor="text1"/>
          <w:sz w:val="24"/>
          <w:highlight w:val="none"/>
          <w14:textFill>
            <w14:solidFill>
              <w14:schemeClr w14:val="tx1"/>
            </w14:solidFill>
          </w14:textFill>
        </w:rPr>
        <w:t>的代理机构即可入库</w:t>
      </w:r>
      <w:r>
        <w:rPr>
          <w:rFonts w:hint="eastAsia" w:eastAsiaTheme="minorEastAsia"/>
          <w:color w:val="000000" w:themeColor="text1"/>
          <w:sz w:val="24"/>
          <w:highlight w:val="none"/>
          <w:lang w:eastAsia="zh-CN"/>
          <w14:textFill>
            <w14:solidFill>
              <w14:schemeClr w14:val="tx1"/>
            </w14:solidFill>
          </w14:textFill>
        </w:rPr>
        <w:t>，</w:t>
      </w:r>
      <w:r>
        <w:rPr>
          <w:rFonts w:hint="eastAsia" w:eastAsiaTheme="minorEastAsia"/>
          <w:color w:val="000000" w:themeColor="text1"/>
          <w:sz w:val="24"/>
          <w:highlight w:val="none"/>
          <w:lang w:val="en-US" w:eastAsia="zh-CN"/>
          <w14:textFill>
            <w14:solidFill>
              <w14:schemeClr w14:val="tx1"/>
            </w14:solidFill>
          </w14:textFill>
        </w:rPr>
        <w:t>第25名得分有并列的，得分并列的征集申请人一同入库</w:t>
      </w:r>
      <w:r>
        <w:rPr>
          <w:rFonts w:hint="eastAsia" w:eastAsiaTheme="minorEastAsia"/>
          <w:color w:val="000000" w:themeColor="text1"/>
          <w:sz w:val="24"/>
          <w:highlight w:val="none"/>
          <w14:textFill>
            <w14:solidFill>
              <w14:schemeClr w14:val="tx1"/>
            </w14:solidFill>
          </w14:textFill>
        </w:rPr>
        <w:t>。</w:t>
      </w:r>
    </w:p>
    <w:p>
      <w:pPr>
        <w:spacing w:line="348"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5</w:t>
      </w:r>
      <w:r>
        <w:rPr>
          <w:rFonts w:eastAsiaTheme="minorEastAsia"/>
          <w:sz w:val="24"/>
        </w:rPr>
        <w:t>在</w:t>
      </w:r>
      <w:r>
        <w:rPr>
          <w:rFonts w:hint="eastAsia" w:eastAsiaTheme="minorEastAsia"/>
          <w:sz w:val="24"/>
        </w:rPr>
        <w:t>评审</w:t>
      </w:r>
      <w:r>
        <w:rPr>
          <w:rFonts w:eastAsiaTheme="minorEastAsia"/>
          <w:sz w:val="24"/>
        </w:rPr>
        <w:t>过程中，</w:t>
      </w:r>
      <w:r>
        <w:rPr>
          <w:rFonts w:hint="eastAsia" w:eastAsiaTheme="minorEastAsia"/>
          <w:sz w:val="24"/>
        </w:rPr>
        <w:t>评审</w:t>
      </w:r>
      <w:r>
        <w:rPr>
          <w:rFonts w:eastAsiaTheme="minorEastAsia"/>
          <w:sz w:val="24"/>
        </w:rPr>
        <w:t>委员、记录人等有关人员在</w:t>
      </w:r>
      <w:r>
        <w:rPr>
          <w:rFonts w:hint="eastAsia" w:eastAsiaTheme="minorEastAsia"/>
          <w:sz w:val="24"/>
        </w:rPr>
        <w:t>相关</w:t>
      </w:r>
      <w:r>
        <w:rPr>
          <w:rFonts w:eastAsiaTheme="minorEastAsia"/>
          <w:sz w:val="24"/>
        </w:rPr>
        <w:t>记录表上签字确认，主持人宣读</w:t>
      </w:r>
      <w:r>
        <w:rPr>
          <w:rFonts w:hint="eastAsia" w:eastAsiaTheme="minorEastAsia"/>
          <w:sz w:val="24"/>
        </w:rPr>
        <w:t>评审</w:t>
      </w:r>
      <w:r>
        <w:rPr>
          <w:rFonts w:eastAsiaTheme="minorEastAsia"/>
          <w:sz w:val="24"/>
        </w:rPr>
        <w:t>结果。</w:t>
      </w:r>
    </w:p>
    <w:p>
      <w:pPr>
        <w:spacing w:line="348"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6评审</w:t>
      </w:r>
      <w:r>
        <w:rPr>
          <w:rFonts w:eastAsiaTheme="minorEastAsia"/>
          <w:sz w:val="24"/>
        </w:rPr>
        <w:t>结束</w:t>
      </w:r>
      <w:r>
        <w:rPr>
          <w:rFonts w:hint="eastAsia" w:eastAsiaTheme="minorEastAsia"/>
          <w:sz w:val="24"/>
        </w:rPr>
        <w:t>。</w:t>
      </w:r>
    </w:p>
    <w:p>
      <w:pPr>
        <w:spacing w:line="348" w:lineRule="auto"/>
        <w:ind w:right="-21" w:firstLine="482" w:firstLineChars="200"/>
        <w:jc w:val="left"/>
        <w:rPr>
          <w:rFonts w:eastAsiaTheme="minorEastAsia"/>
          <w:b/>
          <w:bCs/>
          <w:sz w:val="24"/>
        </w:rPr>
      </w:pPr>
      <w:bookmarkStart w:id="14" w:name="_Toc310318598"/>
      <w:r>
        <w:rPr>
          <w:rFonts w:hint="eastAsia" w:eastAsiaTheme="minorEastAsia"/>
          <w:b/>
          <w:bCs/>
          <w:sz w:val="24"/>
        </w:rPr>
        <w:t>3.入库申请文件</w:t>
      </w:r>
      <w:bookmarkEnd w:id="14"/>
      <w:r>
        <w:rPr>
          <w:rFonts w:hint="eastAsia" w:eastAsiaTheme="minorEastAsia"/>
          <w:b/>
          <w:bCs/>
          <w:sz w:val="24"/>
        </w:rPr>
        <w:t>评审的否决条款</w:t>
      </w:r>
    </w:p>
    <w:p>
      <w:pPr>
        <w:spacing w:line="348" w:lineRule="auto"/>
        <w:ind w:right="-21" w:firstLine="480" w:firstLineChars="200"/>
        <w:jc w:val="left"/>
        <w:rPr>
          <w:rFonts w:eastAsiaTheme="minorEastAsia"/>
          <w:sz w:val="24"/>
        </w:rPr>
      </w:pPr>
      <w:r>
        <w:rPr>
          <w:rFonts w:hint="eastAsia" w:eastAsiaTheme="minorEastAsia"/>
          <w:sz w:val="24"/>
        </w:rPr>
        <w:t>申请人或其入库申请文件有下列情况之一者，其入库申请文件将视为无效或作否决处理：</w:t>
      </w:r>
    </w:p>
    <w:p>
      <w:pPr>
        <w:spacing w:line="348" w:lineRule="auto"/>
        <w:ind w:right="-21" w:firstLine="480" w:firstLineChars="200"/>
        <w:jc w:val="left"/>
        <w:rPr>
          <w:rFonts w:eastAsiaTheme="minorEastAsia"/>
          <w:sz w:val="24"/>
        </w:rPr>
      </w:pPr>
      <w:r>
        <w:rPr>
          <w:rFonts w:hint="eastAsia" w:eastAsiaTheme="minorEastAsia"/>
          <w:sz w:val="24"/>
        </w:rPr>
        <w:t>（1）入库申请文件未按照规定的要求装订、密封和标记的；</w:t>
      </w:r>
    </w:p>
    <w:p>
      <w:pPr>
        <w:spacing w:line="348" w:lineRule="auto"/>
        <w:ind w:right="-21" w:firstLine="480" w:firstLineChars="200"/>
        <w:jc w:val="left"/>
        <w:rPr>
          <w:rFonts w:eastAsiaTheme="minorEastAsia"/>
          <w:sz w:val="24"/>
        </w:rPr>
      </w:pPr>
      <w:r>
        <w:rPr>
          <w:rFonts w:hint="eastAsia" w:eastAsiaTheme="minorEastAsia"/>
          <w:sz w:val="24"/>
        </w:rPr>
        <w:t>（2）入库申请文件有关内容未按规定加盖申请人公章、未经申请人法定代表人或其委托代理人签字或盖章的；</w:t>
      </w:r>
    </w:p>
    <w:p>
      <w:pPr>
        <w:spacing w:line="348" w:lineRule="auto"/>
        <w:ind w:right="-21" w:firstLine="480" w:firstLineChars="200"/>
        <w:jc w:val="left"/>
        <w:rPr>
          <w:rFonts w:eastAsiaTheme="minorEastAsia"/>
          <w:sz w:val="24"/>
        </w:rPr>
      </w:pPr>
      <w:r>
        <w:rPr>
          <w:rFonts w:hint="eastAsia" w:eastAsiaTheme="minorEastAsia"/>
          <w:sz w:val="24"/>
        </w:rPr>
        <w:t>（3）逾期送达入库申请文件的；</w:t>
      </w:r>
    </w:p>
    <w:p>
      <w:pPr>
        <w:spacing w:line="348" w:lineRule="auto"/>
        <w:ind w:right="-21" w:firstLine="480" w:firstLineChars="200"/>
        <w:jc w:val="left"/>
        <w:rPr>
          <w:rFonts w:eastAsiaTheme="minorEastAsia"/>
          <w:sz w:val="24"/>
        </w:rPr>
      </w:pPr>
      <w:r>
        <w:rPr>
          <w:rFonts w:hint="eastAsia" w:eastAsiaTheme="minorEastAsia"/>
          <w:sz w:val="24"/>
        </w:rPr>
        <w:t>（4）入库申请文件内容不真实的；</w:t>
      </w:r>
    </w:p>
    <w:p>
      <w:pPr>
        <w:spacing w:line="348" w:lineRule="auto"/>
        <w:ind w:right="-21" w:firstLine="480" w:firstLineChars="200"/>
        <w:jc w:val="left"/>
        <w:rPr>
          <w:rFonts w:eastAsiaTheme="minorEastAsia"/>
          <w:sz w:val="24"/>
        </w:rPr>
      </w:pPr>
      <w:r>
        <w:rPr>
          <w:rFonts w:hint="eastAsia" w:eastAsiaTheme="minorEastAsia"/>
          <w:sz w:val="24"/>
        </w:rPr>
        <w:t>（5）入库申请文件实质上没有响应征集文件的要求的；</w:t>
      </w:r>
    </w:p>
    <w:p>
      <w:pPr>
        <w:spacing w:line="348" w:lineRule="auto"/>
        <w:ind w:right="-21" w:firstLine="480" w:firstLineChars="200"/>
        <w:jc w:val="left"/>
        <w:rPr>
          <w:rFonts w:eastAsiaTheme="minorEastAsia"/>
          <w:sz w:val="24"/>
        </w:rPr>
      </w:pPr>
      <w:r>
        <w:rPr>
          <w:rFonts w:hint="eastAsia" w:eastAsiaTheme="minorEastAsia"/>
          <w:sz w:val="24"/>
        </w:rPr>
        <w:t>（6）入库申请文件未通过资格审查的，资格审查部分有任何一项不合格者其资格审查视为不通过。</w:t>
      </w:r>
    </w:p>
    <w:p>
      <w:pPr>
        <w:spacing w:line="348" w:lineRule="auto"/>
        <w:ind w:right="-21" w:firstLine="0" w:firstLineChars="0"/>
        <w:jc w:val="left"/>
        <w:rPr>
          <w:rFonts w:eastAsiaTheme="minorEastAsia"/>
          <w:sz w:val="24"/>
        </w:rPr>
      </w:pPr>
    </w:p>
    <w:p>
      <w:pPr>
        <w:pStyle w:val="6"/>
        <w:spacing w:before="0" w:after="0" w:line="360" w:lineRule="auto"/>
        <w:rPr>
          <w:rFonts w:ascii="Times New Roman" w:hAnsi="Times New Roman" w:eastAsiaTheme="minorEastAsia"/>
          <w:b/>
          <w:sz w:val="24"/>
          <w:szCs w:val="24"/>
        </w:rPr>
      </w:pPr>
      <w:bookmarkStart w:id="15" w:name="_Toc10918"/>
      <w:bookmarkStart w:id="16" w:name="_Toc526876254"/>
      <w:bookmarkStart w:id="17" w:name="_Toc31078"/>
      <w:bookmarkStart w:id="18" w:name="_Toc28207"/>
      <w:bookmarkStart w:id="19" w:name="_Toc13406"/>
      <w:bookmarkStart w:id="20" w:name="_Toc937"/>
      <w:bookmarkStart w:id="21" w:name="_Toc18027"/>
      <w:bookmarkStart w:id="22" w:name="_Toc26842"/>
      <w:bookmarkStart w:id="23" w:name="_Toc32296"/>
      <w:bookmarkStart w:id="24" w:name="_Toc2392"/>
      <w:bookmarkStart w:id="25" w:name="_Toc9696"/>
      <w:r>
        <w:rPr>
          <w:rFonts w:ascii="Times New Roman" w:hAnsi="Times New Roman" w:eastAsiaTheme="minorEastAsia"/>
          <w:b/>
          <w:sz w:val="24"/>
          <w:szCs w:val="24"/>
        </w:rPr>
        <w:t>二、评</w:t>
      </w:r>
      <w:r>
        <w:rPr>
          <w:rFonts w:hint="eastAsia" w:ascii="Times New Roman" w:hAnsi="Times New Roman" w:eastAsiaTheme="minorEastAsia"/>
          <w:b/>
          <w:sz w:val="24"/>
          <w:szCs w:val="24"/>
        </w:rPr>
        <w:t>审</w:t>
      </w:r>
      <w:r>
        <w:rPr>
          <w:rFonts w:ascii="Times New Roman" w:hAnsi="Times New Roman" w:eastAsiaTheme="minorEastAsia"/>
          <w:b/>
          <w:sz w:val="24"/>
          <w:szCs w:val="24"/>
        </w:rPr>
        <w:t>细则</w:t>
      </w:r>
      <w:bookmarkEnd w:id="15"/>
      <w:bookmarkEnd w:id="16"/>
      <w:bookmarkEnd w:id="17"/>
      <w:bookmarkEnd w:id="18"/>
      <w:bookmarkEnd w:id="19"/>
      <w:bookmarkEnd w:id="20"/>
      <w:bookmarkEnd w:id="21"/>
      <w:bookmarkEnd w:id="22"/>
      <w:bookmarkEnd w:id="23"/>
      <w:bookmarkEnd w:id="24"/>
      <w:bookmarkEnd w:id="25"/>
    </w:p>
    <w:p>
      <w:pPr>
        <w:spacing w:line="360" w:lineRule="auto"/>
        <w:jc w:val="left"/>
        <w:rPr>
          <w:rFonts w:eastAsiaTheme="minorEastAsia"/>
          <w:b/>
          <w:sz w:val="24"/>
        </w:rPr>
      </w:pPr>
      <w:bookmarkStart w:id="26" w:name="_Toc15382"/>
      <w:bookmarkStart w:id="27" w:name="_Toc1358"/>
      <w:bookmarkStart w:id="28" w:name="_Toc18752"/>
      <w:r>
        <w:rPr>
          <w:rFonts w:eastAsiaTheme="minorEastAsia"/>
          <w:b/>
          <w:sz w:val="24"/>
        </w:rPr>
        <w:t>1.资格审查部分评审细则</w:t>
      </w:r>
    </w:p>
    <w:bookmarkEnd w:id="26"/>
    <w:bookmarkEnd w:id="27"/>
    <w:bookmarkEnd w:id="28"/>
    <w:tbl>
      <w:tblPr>
        <w:tblStyle w:val="1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83"/>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b/>
                <w:sz w:val="24"/>
              </w:rPr>
            </w:pPr>
            <w:r>
              <w:rPr>
                <w:rFonts w:eastAsiaTheme="minorEastAsia"/>
                <w:b/>
                <w:sz w:val="24"/>
              </w:rPr>
              <w:t>序号</w:t>
            </w:r>
          </w:p>
        </w:tc>
        <w:tc>
          <w:tcPr>
            <w:tcW w:w="1983" w:type="dxa"/>
            <w:vAlign w:val="center"/>
          </w:tcPr>
          <w:p>
            <w:pPr>
              <w:spacing w:line="276" w:lineRule="auto"/>
              <w:jc w:val="center"/>
              <w:rPr>
                <w:rFonts w:eastAsiaTheme="minorEastAsia"/>
                <w:b/>
                <w:sz w:val="24"/>
              </w:rPr>
            </w:pPr>
            <w:r>
              <w:rPr>
                <w:rFonts w:eastAsiaTheme="minorEastAsia"/>
                <w:b/>
                <w:sz w:val="24"/>
              </w:rPr>
              <w:t>评</w:t>
            </w:r>
            <w:r>
              <w:rPr>
                <w:rFonts w:hint="eastAsia" w:eastAsiaTheme="minorEastAsia"/>
                <w:b/>
                <w:sz w:val="24"/>
                <w:lang w:val="en-US" w:eastAsia="zh-CN"/>
              </w:rPr>
              <w:t>审</w:t>
            </w:r>
            <w:r>
              <w:rPr>
                <w:rFonts w:eastAsiaTheme="minorEastAsia"/>
                <w:b/>
                <w:sz w:val="24"/>
              </w:rPr>
              <w:t>因素</w:t>
            </w:r>
          </w:p>
        </w:tc>
        <w:tc>
          <w:tcPr>
            <w:tcW w:w="6607" w:type="dxa"/>
            <w:vAlign w:val="center"/>
          </w:tcPr>
          <w:p>
            <w:pPr>
              <w:spacing w:line="276" w:lineRule="auto"/>
              <w:jc w:val="center"/>
              <w:rPr>
                <w:rFonts w:eastAsiaTheme="minorEastAsia"/>
                <w:b/>
                <w:sz w:val="24"/>
              </w:rPr>
            </w:pPr>
            <w:r>
              <w:rPr>
                <w:rFonts w:eastAsiaTheme="minorEastAsia"/>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1</w:t>
            </w:r>
          </w:p>
        </w:tc>
        <w:tc>
          <w:tcPr>
            <w:tcW w:w="1983" w:type="dxa"/>
            <w:vAlign w:val="center"/>
          </w:tcPr>
          <w:p>
            <w:pPr>
              <w:spacing w:line="276" w:lineRule="auto"/>
              <w:jc w:val="center"/>
              <w:rPr>
                <w:rFonts w:eastAsiaTheme="minorEastAsia"/>
                <w:kern w:val="0"/>
                <w:sz w:val="24"/>
              </w:rPr>
            </w:pPr>
            <w:r>
              <w:rPr>
                <w:rFonts w:eastAsiaTheme="minorEastAsia"/>
                <w:kern w:val="0"/>
                <w:sz w:val="24"/>
              </w:rPr>
              <w:t>诚信声明</w:t>
            </w:r>
          </w:p>
        </w:tc>
        <w:tc>
          <w:tcPr>
            <w:tcW w:w="6607" w:type="dxa"/>
            <w:vAlign w:val="center"/>
          </w:tcPr>
          <w:p>
            <w:pPr>
              <w:spacing w:line="276" w:lineRule="auto"/>
              <w:jc w:val="center"/>
              <w:rPr>
                <w:rFonts w:eastAsiaTheme="minorEastAsia"/>
                <w:kern w:val="0"/>
                <w:sz w:val="24"/>
              </w:rPr>
            </w:pPr>
            <w:r>
              <w:rPr>
                <w:rFonts w:eastAsiaTheme="minorEastAsia"/>
                <w:kern w:val="0"/>
                <w:sz w:val="24"/>
              </w:rPr>
              <w:t>诚信声明签字、盖章及内容合格有效，提供原件。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2</w:t>
            </w:r>
          </w:p>
        </w:tc>
        <w:tc>
          <w:tcPr>
            <w:tcW w:w="1983" w:type="dxa"/>
            <w:vAlign w:val="center"/>
          </w:tcPr>
          <w:p>
            <w:pPr>
              <w:spacing w:line="276" w:lineRule="auto"/>
              <w:jc w:val="center"/>
              <w:rPr>
                <w:rFonts w:eastAsiaTheme="minorEastAsia"/>
                <w:kern w:val="0"/>
                <w:sz w:val="24"/>
              </w:rPr>
            </w:pPr>
            <w:r>
              <w:rPr>
                <w:rFonts w:eastAsiaTheme="minorEastAsia"/>
                <w:kern w:val="0"/>
                <w:sz w:val="24"/>
              </w:rPr>
              <w:t>法定代表人资格证明书</w:t>
            </w:r>
          </w:p>
        </w:tc>
        <w:tc>
          <w:tcPr>
            <w:tcW w:w="6607" w:type="dxa"/>
            <w:vAlign w:val="center"/>
          </w:tcPr>
          <w:p>
            <w:pPr>
              <w:spacing w:line="276" w:lineRule="auto"/>
              <w:jc w:val="center"/>
              <w:rPr>
                <w:rFonts w:eastAsiaTheme="minorEastAsia"/>
                <w:kern w:val="0"/>
                <w:sz w:val="24"/>
              </w:rPr>
            </w:pPr>
            <w:r>
              <w:rPr>
                <w:rFonts w:eastAsiaTheme="minorEastAsia"/>
                <w:kern w:val="0"/>
                <w:sz w:val="24"/>
              </w:rPr>
              <w:t>法定代表人资格证明书盖章及内容合格有效，提供原件；法定代表人身份证有效，提供加盖</w:t>
            </w:r>
            <w:r>
              <w:rPr>
                <w:rFonts w:hint="eastAsia" w:eastAsiaTheme="minorEastAsia"/>
                <w:kern w:val="0"/>
                <w:sz w:val="24"/>
              </w:rPr>
              <w:t>申请</w:t>
            </w:r>
            <w:r>
              <w:rPr>
                <w:rFonts w:eastAsiaTheme="minorEastAsia"/>
                <w:kern w:val="0"/>
                <w:sz w:val="24"/>
              </w:rPr>
              <w:t>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3</w:t>
            </w:r>
          </w:p>
        </w:tc>
        <w:tc>
          <w:tcPr>
            <w:tcW w:w="1983" w:type="dxa"/>
            <w:vAlign w:val="center"/>
          </w:tcPr>
          <w:p>
            <w:pPr>
              <w:spacing w:line="276" w:lineRule="auto"/>
              <w:jc w:val="center"/>
              <w:rPr>
                <w:rFonts w:eastAsiaTheme="minorEastAsia"/>
                <w:kern w:val="0"/>
                <w:sz w:val="24"/>
              </w:rPr>
            </w:pPr>
            <w:r>
              <w:rPr>
                <w:rFonts w:eastAsiaTheme="minorEastAsia"/>
                <w:kern w:val="0"/>
                <w:sz w:val="24"/>
              </w:rPr>
              <w:t>法定代表人授权委托书</w:t>
            </w:r>
          </w:p>
        </w:tc>
        <w:tc>
          <w:tcPr>
            <w:tcW w:w="6607" w:type="dxa"/>
            <w:vAlign w:val="center"/>
          </w:tcPr>
          <w:p>
            <w:pPr>
              <w:spacing w:line="276" w:lineRule="auto"/>
              <w:jc w:val="center"/>
              <w:rPr>
                <w:rFonts w:eastAsiaTheme="minorEastAsia"/>
                <w:kern w:val="0"/>
                <w:sz w:val="24"/>
              </w:rPr>
            </w:pPr>
            <w:r>
              <w:rPr>
                <w:rFonts w:eastAsiaTheme="minorEastAsia"/>
                <w:kern w:val="0"/>
                <w:sz w:val="24"/>
              </w:rPr>
              <w:t>授权委托书签字、盖章及内容合格有效，提供原件；授权代理人身份证有效，提供加盖</w:t>
            </w:r>
            <w:r>
              <w:rPr>
                <w:rFonts w:hint="eastAsia" w:eastAsiaTheme="minorEastAsia"/>
                <w:kern w:val="0"/>
                <w:sz w:val="24"/>
              </w:rPr>
              <w:t>申请</w:t>
            </w:r>
            <w:r>
              <w:rPr>
                <w:rFonts w:eastAsiaTheme="minorEastAsia"/>
                <w:kern w:val="0"/>
                <w:sz w:val="24"/>
              </w:rPr>
              <w:t>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4</w:t>
            </w:r>
          </w:p>
        </w:tc>
        <w:tc>
          <w:tcPr>
            <w:tcW w:w="1983" w:type="dxa"/>
            <w:vAlign w:val="center"/>
          </w:tcPr>
          <w:p>
            <w:pPr>
              <w:spacing w:line="276" w:lineRule="auto"/>
              <w:jc w:val="center"/>
              <w:rPr>
                <w:rFonts w:eastAsiaTheme="minorEastAsia"/>
                <w:kern w:val="0"/>
                <w:sz w:val="24"/>
              </w:rPr>
            </w:pPr>
            <w:r>
              <w:rPr>
                <w:rFonts w:hint="eastAsia" w:eastAsiaTheme="minorEastAsia"/>
                <w:kern w:val="0"/>
                <w:sz w:val="24"/>
              </w:rPr>
              <w:t>营业执照</w:t>
            </w:r>
          </w:p>
        </w:tc>
        <w:tc>
          <w:tcPr>
            <w:tcW w:w="6607" w:type="dxa"/>
            <w:vAlign w:val="center"/>
          </w:tcPr>
          <w:p>
            <w:pPr>
              <w:spacing w:line="276" w:lineRule="auto"/>
              <w:jc w:val="center"/>
              <w:rPr>
                <w:rFonts w:eastAsiaTheme="minorEastAsia"/>
                <w:kern w:val="0"/>
                <w:sz w:val="24"/>
              </w:rPr>
            </w:pPr>
            <w:r>
              <w:rPr>
                <w:rFonts w:hint="eastAsia" w:eastAsiaTheme="minorEastAsia"/>
                <w:kern w:val="0"/>
                <w:sz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5</w:t>
            </w:r>
          </w:p>
        </w:tc>
        <w:tc>
          <w:tcPr>
            <w:tcW w:w="1983" w:type="dxa"/>
            <w:vAlign w:val="center"/>
          </w:tcPr>
          <w:p>
            <w:pPr>
              <w:spacing w:line="276" w:lineRule="auto"/>
              <w:jc w:val="center"/>
              <w:rPr>
                <w:rFonts w:eastAsiaTheme="minorEastAsia"/>
                <w:kern w:val="0"/>
                <w:sz w:val="24"/>
              </w:rPr>
            </w:pPr>
            <w:r>
              <w:rPr>
                <w:rFonts w:hint="eastAsia" w:eastAsiaTheme="minorEastAsia"/>
                <w:kern w:val="0"/>
                <w:sz w:val="24"/>
              </w:rPr>
              <w:t>项目业绩</w:t>
            </w:r>
          </w:p>
        </w:tc>
        <w:tc>
          <w:tcPr>
            <w:tcW w:w="6607" w:type="dxa"/>
            <w:vAlign w:val="center"/>
          </w:tcPr>
          <w:p>
            <w:pPr>
              <w:spacing w:line="276" w:lineRule="auto"/>
              <w:jc w:val="center"/>
              <w:rPr>
                <w:rFonts w:eastAsiaTheme="minorEastAsia"/>
                <w:kern w:val="0"/>
                <w:sz w:val="24"/>
              </w:rPr>
            </w:pPr>
            <w:r>
              <w:rPr>
                <w:rFonts w:hint="eastAsia" w:eastAsiaTheme="minorEastAsia"/>
                <w:kern w:val="0"/>
                <w:sz w:val="24"/>
                <w:lang w:val="en-US" w:eastAsia="zh-CN"/>
              </w:rPr>
              <w:t>2020年6月1日至征集截止之日止，代理项目累计中标金额在2亿元人民币或以上</w:t>
            </w:r>
            <w:r>
              <w:rPr>
                <w:rFonts w:hint="eastAsia" w:eastAsiaTheme="minorEastAsia"/>
                <w:kern w:val="0"/>
                <w:sz w:val="24"/>
              </w:rPr>
              <w:t>（以中标通知书为依据）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6</w:t>
            </w:r>
          </w:p>
        </w:tc>
        <w:tc>
          <w:tcPr>
            <w:tcW w:w="1983" w:type="dxa"/>
            <w:vAlign w:val="center"/>
          </w:tcPr>
          <w:p>
            <w:pPr>
              <w:spacing w:line="276" w:lineRule="auto"/>
              <w:jc w:val="center"/>
              <w:rPr>
                <w:rFonts w:eastAsiaTheme="minorEastAsia"/>
                <w:kern w:val="0"/>
                <w:sz w:val="24"/>
              </w:rPr>
            </w:pPr>
            <w:r>
              <w:rPr>
                <w:rFonts w:eastAsiaTheme="minorEastAsia"/>
                <w:kern w:val="0"/>
                <w:sz w:val="24"/>
              </w:rPr>
              <w:t>经营要求和信誉要求</w:t>
            </w:r>
          </w:p>
        </w:tc>
        <w:tc>
          <w:tcPr>
            <w:tcW w:w="6607" w:type="dxa"/>
            <w:vAlign w:val="center"/>
          </w:tcPr>
          <w:p>
            <w:pPr>
              <w:spacing w:line="276" w:lineRule="auto"/>
              <w:jc w:val="center"/>
              <w:rPr>
                <w:rFonts w:eastAsiaTheme="minorEastAsia"/>
                <w:kern w:val="0"/>
                <w:sz w:val="24"/>
              </w:rPr>
            </w:pPr>
            <w:r>
              <w:rPr>
                <w:rFonts w:hint="eastAsia" w:eastAsiaTheme="minorEastAsia"/>
                <w:kern w:val="0"/>
                <w:sz w:val="24"/>
              </w:rPr>
              <w:t>按附件格式</w:t>
            </w:r>
            <w:r>
              <w:rPr>
                <w:rFonts w:eastAsiaTheme="minorEastAsia"/>
                <w:kern w:val="0"/>
                <w:sz w:val="24"/>
              </w:rPr>
              <w:t>提供</w:t>
            </w:r>
            <w:r>
              <w:rPr>
                <w:rFonts w:hint="eastAsia" w:eastAsiaTheme="minorEastAsia"/>
                <w:kern w:val="0"/>
                <w:sz w:val="24"/>
                <w:lang w:val="zh-CN"/>
              </w:rPr>
              <w:t>经营和信誉情况承诺书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7</w:t>
            </w:r>
          </w:p>
        </w:tc>
        <w:tc>
          <w:tcPr>
            <w:tcW w:w="1983" w:type="dxa"/>
            <w:vAlign w:val="center"/>
          </w:tcPr>
          <w:p>
            <w:pPr>
              <w:spacing w:line="276" w:lineRule="auto"/>
              <w:jc w:val="center"/>
              <w:rPr>
                <w:rFonts w:eastAsiaTheme="minorEastAsia"/>
                <w:kern w:val="0"/>
                <w:sz w:val="24"/>
              </w:rPr>
            </w:pPr>
            <w:r>
              <w:rPr>
                <w:rFonts w:eastAsiaTheme="minorEastAsia"/>
                <w:kern w:val="0"/>
                <w:sz w:val="24"/>
              </w:rPr>
              <w:t>特别要求</w:t>
            </w:r>
          </w:p>
        </w:tc>
        <w:tc>
          <w:tcPr>
            <w:tcW w:w="6607" w:type="dxa"/>
            <w:vAlign w:val="center"/>
          </w:tcPr>
          <w:p>
            <w:pPr>
              <w:spacing w:line="276" w:lineRule="auto"/>
              <w:jc w:val="center"/>
              <w:rPr>
                <w:rFonts w:eastAsiaTheme="minorEastAsia"/>
                <w:kern w:val="0"/>
                <w:sz w:val="24"/>
              </w:rPr>
            </w:pPr>
            <w:r>
              <w:rPr>
                <w:rFonts w:hint="eastAsia" w:eastAsiaTheme="minorEastAsia"/>
                <w:kern w:val="0"/>
                <w:sz w:val="24"/>
              </w:rPr>
              <w:t>按附件格式提供关于特别要求的响应表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276" w:lineRule="auto"/>
              <w:jc w:val="center"/>
              <w:rPr>
                <w:rFonts w:eastAsiaTheme="minorEastAsia"/>
                <w:kern w:val="0"/>
                <w:sz w:val="24"/>
              </w:rPr>
            </w:pPr>
            <w:r>
              <w:rPr>
                <w:rFonts w:hint="eastAsia" w:eastAsiaTheme="minorEastAsia"/>
                <w:kern w:val="0"/>
                <w:sz w:val="24"/>
              </w:rPr>
              <w:t>8</w:t>
            </w:r>
          </w:p>
        </w:tc>
        <w:tc>
          <w:tcPr>
            <w:tcW w:w="1983" w:type="dxa"/>
            <w:vAlign w:val="center"/>
          </w:tcPr>
          <w:p>
            <w:pPr>
              <w:spacing w:line="276" w:lineRule="auto"/>
              <w:jc w:val="center"/>
              <w:rPr>
                <w:rFonts w:eastAsiaTheme="minorEastAsia"/>
                <w:kern w:val="0"/>
                <w:sz w:val="24"/>
              </w:rPr>
            </w:pPr>
            <w:r>
              <w:rPr>
                <w:rFonts w:hint="eastAsia" w:eastAsiaTheme="minorEastAsia"/>
                <w:kern w:val="0"/>
                <w:sz w:val="24"/>
              </w:rPr>
              <w:t>联合体</w:t>
            </w:r>
          </w:p>
        </w:tc>
        <w:tc>
          <w:tcPr>
            <w:tcW w:w="6607" w:type="dxa"/>
            <w:vAlign w:val="center"/>
          </w:tcPr>
          <w:p>
            <w:pPr>
              <w:spacing w:line="276" w:lineRule="auto"/>
              <w:jc w:val="center"/>
              <w:rPr>
                <w:rFonts w:eastAsiaTheme="minorEastAsia"/>
                <w:kern w:val="0"/>
                <w:sz w:val="24"/>
              </w:rPr>
            </w:pPr>
            <w:r>
              <w:rPr>
                <w:rFonts w:eastAsiaTheme="minorEastAsia"/>
                <w:kern w:val="0"/>
                <w:sz w:val="24"/>
              </w:rPr>
              <w:t>本次</w:t>
            </w:r>
            <w:r>
              <w:rPr>
                <w:rFonts w:hint="eastAsia" w:eastAsiaTheme="minorEastAsia"/>
                <w:kern w:val="0"/>
                <w:sz w:val="24"/>
              </w:rPr>
              <w:t>入库申请</w:t>
            </w:r>
            <w:r>
              <w:rPr>
                <w:rFonts w:eastAsiaTheme="minorEastAsia"/>
                <w:kern w:val="0"/>
                <w:sz w:val="24"/>
              </w:rPr>
              <w:t>不接受联合体</w:t>
            </w:r>
            <w:r>
              <w:rPr>
                <w:rFonts w:hint="eastAsia" w:eastAsiaTheme="minorEastAsia"/>
                <w:kern w:val="0"/>
                <w:sz w:val="24"/>
              </w:rPr>
              <w:t>参与</w:t>
            </w:r>
          </w:p>
        </w:tc>
      </w:tr>
    </w:tbl>
    <w:p>
      <w:pPr>
        <w:widowControl/>
        <w:spacing w:line="360" w:lineRule="auto"/>
        <w:jc w:val="left"/>
        <w:rPr>
          <w:rFonts w:eastAsiaTheme="minorEastAsia"/>
          <w:b/>
          <w:sz w:val="24"/>
        </w:rPr>
      </w:pPr>
      <w:r>
        <w:rPr>
          <w:rFonts w:hint="eastAsia" w:eastAsiaTheme="minorEastAsia"/>
          <w:b/>
          <w:sz w:val="24"/>
        </w:rPr>
        <w:t>2</w:t>
      </w:r>
      <w:r>
        <w:rPr>
          <w:rFonts w:eastAsiaTheme="minorEastAsia"/>
          <w:b/>
          <w:sz w:val="24"/>
        </w:rPr>
        <w:t>.评分细则（满分</w:t>
      </w:r>
      <w:r>
        <w:rPr>
          <w:rFonts w:hint="eastAsia" w:eastAsiaTheme="minorEastAsia"/>
          <w:b/>
          <w:sz w:val="24"/>
        </w:rPr>
        <w:t>100</w:t>
      </w:r>
      <w:r>
        <w:rPr>
          <w:rFonts w:eastAsiaTheme="minorEastAsia"/>
          <w:b/>
          <w:sz w:val="24"/>
        </w:rPr>
        <w:t>分）</w:t>
      </w:r>
    </w:p>
    <w:p>
      <w:pPr>
        <w:widowControl/>
        <w:spacing w:line="312" w:lineRule="auto"/>
        <w:jc w:val="left"/>
        <w:rPr>
          <w:rFonts w:eastAsiaTheme="minorEastAsia"/>
          <w:b/>
          <w:sz w:val="24"/>
        </w:rPr>
      </w:pPr>
      <w:r>
        <w:rPr>
          <w:rFonts w:hint="eastAsia" w:eastAsiaTheme="minorEastAsia"/>
          <w:b/>
          <w:sz w:val="24"/>
        </w:rPr>
        <w:t>2.1</w:t>
      </w:r>
      <w:r>
        <w:rPr>
          <w:rFonts w:eastAsiaTheme="minorEastAsia"/>
          <w:b/>
          <w:sz w:val="24"/>
        </w:rPr>
        <w:t>.资信部分评分细则（满分</w:t>
      </w:r>
      <w:r>
        <w:rPr>
          <w:rFonts w:hint="eastAsia" w:eastAsiaTheme="minorEastAsia"/>
          <w:b/>
          <w:sz w:val="24"/>
          <w:lang w:val="en-US" w:eastAsia="zh-CN"/>
        </w:rPr>
        <w:t>60</w:t>
      </w:r>
      <w:r>
        <w:rPr>
          <w:rFonts w:eastAsiaTheme="minorEastAsia"/>
          <w:b/>
          <w:sz w:val="24"/>
        </w:rPr>
        <w:t>分）</w:t>
      </w:r>
    </w:p>
    <w:tbl>
      <w:tblPr>
        <w:tblStyle w:val="1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9"/>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276" w:lineRule="auto"/>
              <w:jc w:val="center"/>
              <w:rPr>
                <w:rFonts w:eastAsiaTheme="minorEastAsia"/>
                <w:b/>
                <w:sz w:val="24"/>
              </w:rPr>
            </w:pPr>
            <w:r>
              <w:rPr>
                <w:rFonts w:eastAsiaTheme="minorEastAsia"/>
                <w:b/>
                <w:sz w:val="24"/>
              </w:rPr>
              <w:t>序号</w:t>
            </w:r>
          </w:p>
        </w:tc>
        <w:tc>
          <w:tcPr>
            <w:tcW w:w="1989" w:type="dxa"/>
            <w:vAlign w:val="center"/>
          </w:tcPr>
          <w:p>
            <w:pPr>
              <w:spacing w:line="276" w:lineRule="auto"/>
              <w:jc w:val="center"/>
              <w:rPr>
                <w:rFonts w:eastAsiaTheme="minorEastAsia"/>
                <w:b/>
                <w:sz w:val="24"/>
              </w:rPr>
            </w:pPr>
            <w:r>
              <w:rPr>
                <w:rFonts w:eastAsiaTheme="minorEastAsia"/>
                <w:b/>
                <w:sz w:val="24"/>
              </w:rPr>
              <w:t>评分因素</w:t>
            </w:r>
          </w:p>
        </w:tc>
        <w:tc>
          <w:tcPr>
            <w:tcW w:w="6487" w:type="dxa"/>
            <w:vAlign w:val="center"/>
          </w:tcPr>
          <w:p>
            <w:pPr>
              <w:spacing w:line="276"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spacing w:line="276" w:lineRule="auto"/>
              <w:jc w:val="center"/>
              <w:rPr>
                <w:rFonts w:eastAsiaTheme="minorEastAsia"/>
                <w:kern w:val="0"/>
                <w:sz w:val="24"/>
              </w:rPr>
            </w:pPr>
            <w:r>
              <w:rPr>
                <w:rFonts w:eastAsiaTheme="minorEastAsia"/>
                <w:kern w:val="0"/>
                <w:sz w:val="24"/>
              </w:rPr>
              <w:t>1</w:t>
            </w:r>
          </w:p>
        </w:tc>
        <w:tc>
          <w:tcPr>
            <w:tcW w:w="1989" w:type="dxa"/>
            <w:vAlign w:val="center"/>
          </w:tcPr>
          <w:p>
            <w:pPr>
              <w:spacing w:line="276" w:lineRule="auto"/>
              <w:jc w:val="center"/>
              <w:rPr>
                <w:rFonts w:eastAsiaTheme="minorEastAsia"/>
                <w:sz w:val="24"/>
              </w:rPr>
            </w:pPr>
            <w:r>
              <w:rPr>
                <w:rFonts w:eastAsiaTheme="minorEastAsia"/>
                <w:sz w:val="24"/>
              </w:rPr>
              <w:t>企业业绩</w:t>
            </w:r>
          </w:p>
          <w:p>
            <w:pPr>
              <w:spacing w:line="276" w:lineRule="auto"/>
              <w:jc w:val="center"/>
              <w:rPr>
                <w:rFonts w:eastAsiaTheme="minorEastAsia"/>
                <w:kern w:val="0"/>
                <w:sz w:val="24"/>
              </w:rPr>
            </w:pPr>
            <w:r>
              <w:rPr>
                <w:rFonts w:eastAsiaTheme="minorEastAsia"/>
                <w:kern w:val="0"/>
                <w:sz w:val="24"/>
              </w:rPr>
              <w:t>（</w:t>
            </w:r>
            <w:bookmarkStart w:id="29" w:name="OLE_LINK2"/>
            <w:r>
              <w:rPr>
                <w:rFonts w:eastAsiaTheme="minorEastAsia"/>
                <w:kern w:val="0"/>
                <w:sz w:val="24"/>
              </w:rPr>
              <w:t>满分</w:t>
            </w:r>
            <w:r>
              <w:rPr>
                <w:rFonts w:hint="eastAsia" w:eastAsiaTheme="minorEastAsia"/>
                <w:kern w:val="0"/>
                <w:sz w:val="24"/>
                <w:lang w:val="en-US" w:eastAsia="zh-CN"/>
              </w:rPr>
              <w:t>20</w:t>
            </w:r>
            <w:r>
              <w:rPr>
                <w:rFonts w:eastAsiaTheme="minorEastAsia"/>
                <w:kern w:val="0"/>
                <w:sz w:val="24"/>
              </w:rPr>
              <w:t>分</w:t>
            </w:r>
            <w:bookmarkEnd w:id="29"/>
            <w:r>
              <w:rPr>
                <w:rFonts w:eastAsiaTheme="minorEastAsia"/>
                <w:kern w:val="0"/>
                <w:sz w:val="24"/>
              </w:rPr>
              <w:t>）</w:t>
            </w:r>
          </w:p>
        </w:tc>
        <w:tc>
          <w:tcPr>
            <w:tcW w:w="6487" w:type="dxa"/>
            <w:vAlign w:val="center"/>
          </w:tcPr>
          <w:p>
            <w:pPr>
              <w:pStyle w:val="25"/>
              <w:spacing w:line="276" w:lineRule="auto"/>
              <w:ind w:firstLine="0" w:firstLineChars="0"/>
              <w:rPr>
                <w:rFonts w:cs="宋体"/>
                <w:kern w:val="0"/>
                <w:sz w:val="24"/>
              </w:rPr>
            </w:pPr>
            <w:r>
              <w:rPr>
                <w:rFonts w:hint="eastAsia" w:cs="宋体"/>
                <w:kern w:val="0"/>
                <w:sz w:val="24"/>
                <w:lang w:val="en-US" w:eastAsia="zh-CN"/>
              </w:rPr>
              <w:t>2020</w:t>
            </w:r>
            <w:r>
              <w:rPr>
                <w:rFonts w:hint="eastAsia" w:cs="宋体"/>
                <w:kern w:val="0"/>
                <w:sz w:val="24"/>
              </w:rPr>
              <w:t>年</w:t>
            </w:r>
            <w:r>
              <w:rPr>
                <w:rFonts w:hint="eastAsia" w:cs="宋体"/>
                <w:kern w:val="0"/>
                <w:sz w:val="24"/>
                <w:lang w:val="en-US" w:eastAsia="zh-CN"/>
              </w:rPr>
              <w:t>6</w:t>
            </w:r>
            <w:r>
              <w:rPr>
                <w:rFonts w:hint="eastAsia" w:cs="宋体"/>
                <w:kern w:val="0"/>
                <w:sz w:val="24"/>
              </w:rPr>
              <w:t>月1日至征集截止之日止，</w:t>
            </w:r>
            <w:r>
              <w:rPr>
                <w:rFonts w:hint="eastAsia" w:cs="宋体"/>
                <w:kern w:val="0"/>
                <w:sz w:val="24"/>
                <w:lang w:val="en-US" w:eastAsia="zh-CN"/>
              </w:rPr>
              <w:t>所代理项目</w:t>
            </w:r>
            <w:r>
              <w:rPr>
                <w:rFonts w:hint="eastAsia" w:cs="宋体"/>
                <w:kern w:val="0"/>
                <w:sz w:val="24"/>
              </w:rPr>
              <w:t>中标金额</w:t>
            </w:r>
            <w:r>
              <w:rPr>
                <w:rFonts w:hint="eastAsia" w:cs="宋体"/>
                <w:kern w:val="0"/>
                <w:sz w:val="24"/>
                <w:lang w:val="en-US" w:eastAsia="zh-CN"/>
              </w:rPr>
              <w:t>累计达到2</w:t>
            </w:r>
            <w:r>
              <w:rPr>
                <w:rFonts w:hint="eastAsia" w:cs="宋体"/>
                <w:kern w:val="0"/>
                <w:sz w:val="24"/>
              </w:rPr>
              <w:t>亿元人民币（含）得</w:t>
            </w:r>
            <w:r>
              <w:rPr>
                <w:rFonts w:hint="eastAsia" w:cs="宋体"/>
                <w:kern w:val="0"/>
                <w:sz w:val="24"/>
                <w:lang w:val="en-US" w:eastAsia="zh-CN"/>
              </w:rPr>
              <w:t>10</w:t>
            </w:r>
            <w:r>
              <w:rPr>
                <w:rFonts w:hint="eastAsia" w:cs="宋体"/>
                <w:kern w:val="0"/>
                <w:sz w:val="24"/>
              </w:rPr>
              <w:t>分，在此基础上每增加</w:t>
            </w:r>
            <w:r>
              <w:rPr>
                <w:rFonts w:hint="eastAsia" w:cs="宋体"/>
                <w:kern w:val="0"/>
                <w:sz w:val="24"/>
                <w:lang w:val="en-US" w:eastAsia="zh-CN"/>
              </w:rPr>
              <w:t>5000万</w:t>
            </w:r>
            <w:r>
              <w:rPr>
                <w:rFonts w:hint="eastAsia" w:cs="宋体"/>
                <w:kern w:val="0"/>
                <w:sz w:val="24"/>
              </w:rPr>
              <w:t>元得5分，直至获得本项满分为止。</w:t>
            </w:r>
          </w:p>
          <w:p>
            <w:pPr>
              <w:pStyle w:val="25"/>
              <w:spacing w:line="276" w:lineRule="auto"/>
              <w:ind w:firstLine="480" w:firstLineChars="200"/>
              <w:rPr>
                <w:rFonts w:hint="eastAsia" w:eastAsia="宋体"/>
                <w:sz w:val="24"/>
                <w:lang w:eastAsia="zh-CN"/>
              </w:rPr>
            </w:pPr>
            <w:r>
              <w:rPr>
                <w:rFonts w:hint="eastAsia" w:cs="宋体"/>
                <w:kern w:val="0"/>
                <w:sz w:val="24"/>
              </w:rPr>
              <w:t>注：以</w:t>
            </w:r>
            <w:r>
              <w:rPr>
                <w:rFonts w:hint="eastAsia" w:cs="宋体"/>
                <w:kern w:val="0"/>
                <w:sz w:val="24"/>
                <w:lang w:val="en-US" w:eastAsia="zh-CN"/>
              </w:rPr>
              <w:t>所代理项目的</w:t>
            </w:r>
            <w:r>
              <w:rPr>
                <w:rFonts w:hint="eastAsia" w:cs="宋体"/>
                <w:kern w:val="0"/>
                <w:sz w:val="24"/>
              </w:rPr>
              <w:t>中标通知书为依据</w:t>
            </w:r>
            <w:r>
              <w:rPr>
                <w:rFonts w:hint="eastAsia"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59" w:type="dxa"/>
            <w:vAlign w:val="center"/>
          </w:tcPr>
          <w:p>
            <w:pPr>
              <w:spacing w:line="276" w:lineRule="auto"/>
              <w:jc w:val="center"/>
              <w:rPr>
                <w:rFonts w:hint="eastAsia" w:eastAsiaTheme="minorEastAsia"/>
                <w:kern w:val="0"/>
                <w:sz w:val="24"/>
                <w:lang w:val="en-US" w:eastAsia="zh-CN"/>
              </w:rPr>
            </w:pPr>
            <w:r>
              <w:rPr>
                <w:rFonts w:hint="eastAsia" w:eastAsiaTheme="minorEastAsia"/>
                <w:kern w:val="0"/>
                <w:sz w:val="24"/>
                <w:lang w:val="en-US" w:eastAsia="zh-CN"/>
              </w:rPr>
              <w:t>2</w:t>
            </w:r>
          </w:p>
        </w:tc>
        <w:tc>
          <w:tcPr>
            <w:tcW w:w="1989" w:type="dxa"/>
            <w:vAlign w:val="center"/>
          </w:tcPr>
          <w:p>
            <w:pPr>
              <w:spacing w:line="276" w:lineRule="auto"/>
              <w:jc w:val="center"/>
              <w:rPr>
                <w:rFonts w:hint="default"/>
                <w:lang w:val="en-US" w:eastAsia="zh-CN"/>
              </w:rPr>
            </w:pPr>
            <w:r>
              <w:rPr>
                <w:rFonts w:hint="eastAsia" w:eastAsiaTheme="minorEastAsia"/>
                <w:sz w:val="24"/>
                <w:lang w:val="en-US" w:eastAsia="zh-CN"/>
              </w:rPr>
              <w:t>项目负责人业绩</w:t>
            </w:r>
            <w:r>
              <w:rPr>
                <w:rFonts w:eastAsiaTheme="minorEastAsia"/>
                <w:kern w:val="0"/>
                <w:sz w:val="24"/>
              </w:rPr>
              <w:t>（满分</w:t>
            </w:r>
            <w:r>
              <w:rPr>
                <w:rFonts w:hint="eastAsia" w:eastAsiaTheme="minorEastAsia"/>
                <w:kern w:val="0"/>
                <w:sz w:val="24"/>
                <w:lang w:val="en-US" w:eastAsia="zh-CN"/>
              </w:rPr>
              <w:t>20</w:t>
            </w:r>
            <w:r>
              <w:rPr>
                <w:rFonts w:eastAsiaTheme="minorEastAsia"/>
                <w:kern w:val="0"/>
                <w:sz w:val="24"/>
              </w:rPr>
              <w:t>分）</w:t>
            </w:r>
          </w:p>
        </w:tc>
        <w:tc>
          <w:tcPr>
            <w:tcW w:w="6487" w:type="dxa"/>
            <w:vAlign w:val="center"/>
          </w:tcPr>
          <w:p>
            <w:pPr>
              <w:pStyle w:val="25"/>
              <w:spacing w:line="276" w:lineRule="auto"/>
              <w:ind w:firstLine="0" w:firstLineChars="0"/>
              <w:rPr>
                <w:rFonts w:hint="eastAsia" w:cs="宋体"/>
                <w:kern w:val="0"/>
                <w:sz w:val="24"/>
              </w:rPr>
            </w:pPr>
            <w:r>
              <w:rPr>
                <w:rFonts w:hint="eastAsia" w:cs="宋体"/>
                <w:kern w:val="0"/>
                <w:sz w:val="24"/>
                <w:lang w:val="en-US" w:eastAsia="zh-CN"/>
              </w:rPr>
              <w:t>2020</w:t>
            </w:r>
            <w:r>
              <w:rPr>
                <w:rFonts w:hint="eastAsia" w:cs="宋体"/>
                <w:kern w:val="0"/>
                <w:sz w:val="24"/>
              </w:rPr>
              <w:t>年</w:t>
            </w:r>
            <w:r>
              <w:rPr>
                <w:rFonts w:hint="eastAsia" w:cs="宋体"/>
                <w:kern w:val="0"/>
                <w:sz w:val="24"/>
                <w:lang w:val="en-US" w:eastAsia="zh-CN"/>
              </w:rPr>
              <w:t>6</w:t>
            </w:r>
            <w:r>
              <w:rPr>
                <w:rFonts w:hint="eastAsia" w:cs="宋体"/>
                <w:kern w:val="0"/>
                <w:sz w:val="24"/>
              </w:rPr>
              <w:t>月1日至征集截止之日止，</w:t>
            </w:r>
            <w:r>
              <w:rPr>
                <w:rFonts w:hint="eastAsia" w:cs="宋体"/>
                <w:kern w:val="0"/>
                <w:sz w:val="24"/>
                <w:lang w:val="en-US" w:eastAsia="zh-CN"/>
              </w:rPr>
              <w:t>作为项目负责人</w:t>
            </w:r>
            <w:r>
              <w:rPr>
                <w:rFonts w:hint="eastAsia" w:cs="宋体"/>
                <w:kern w:val="0"/>
                <w:sz w:val="24"/>
              </w:rPr>
              <w:t>代理项目中标金额</w:t>
            </w:r>
            <w:r>
              <w:rPr>
                <w:rFonts w:hint="eastAsia" w:cs="宋体"/>
                <w:kern w:val="0"/>
                <w:sz w:val="24"/>
                <w:lang w:val="en-US" w:eastAsia="zh-CN"/>
              </w:rPr>
              <w:t>累计达到</w:t>
            </w:r>
            <w:r>
              <w:rPr>
                <w:rFonts w:hint="eastAsia" w:cs="宋体"/>
                <w:kern w:val="0"/>
                <w:sz w:val="24"/>
              </w:rPr>
              <w:t>2亿元人民币</w:t>
            </w:r>
            <w:r>
              <w:rPr>
                <w:rFonts w:hint="eastAsia" w:cs="宋体"/>
                <w:kern w:val="0"/>
                <w:sz w:val="24"/>
                <w:lang w:eastAsia="zh-CN"/>
              </w:rPr>
              <w:t>（</w:t>
            </w:r>
            <w:r>
              <w:rPr>
                <w:rFonts w:hint="eastAsia" w:cs="宋体"/>
                <w:kern w:val="0"/>
                <w:sz w:val="24"/>
                <w:lang w:val="en-US" w:eastAsia="zh-CN"/>
              </w:rPr>
              <w:t>含</w:t>
            </w:r>
            <w:r>
              <w:rPr>
                <w:rFonts w:hint="eastAsia" w:cs="宋体"/>
                <w:kern w:val="0"/>
                <w:sz w:val="24"/>
                <w:lang w:eastAsia="zh-CN"/>
              </w:rPr>
              <w:t>）</w:t>
            </w:r>
            <w:r>
              <w:rPr>
                <w:rFonts w:hint="eastAsia" w:cs="宋体"/>
                <w:kern w:val="0"/>
                <w:sz w:val="24"/>
              </w:rPr>
              <w:t>得</w:t>
            </w:r>
            <w:r>
              <w:rPr>
                <w:rFonts w:hint="eastAsia" w:cs="宋体"/>
                <w:kern w:val="0"/>
                <w:sz w:val="24"/>
                <w:lang w:val="en-US" w:eastAsia="zh-CN"/>
              </w:rPr>
              <w:t>10</w:t>
            </w:r>
            <w:r>
              <w:rPr>
                <w:rFonts w:hint="eastAsia" w:cs="宋体"/>
                <w:kern w:val="0"/>
                <w:sz w:val="24"/>
              </w:rPr>
              <w:t>分，在此基础上每增加</w:t>
            </w:r>
            <w:r>
              <w:rPr>
                <w:rFonts w:hint="eastAsia" w:cs="宋体"/>
                <w:kern w:val="0"/>
                <w:sz w:val="24"/>
                <w:lang w:val="en-US" w:eastAsia="zh-CN"/>
              </w:rPr>
              <w:t>5000万</w:t>
            </w:r>
            <w:r>
              <w:rPr>
                <w:rFonts w:hint="eastAsia" w:cs="宋体"/>
                <w:kern w:val="0"/>
                <w:sz w:val="24"/>
              </w:rPr>
              <w:t>元得5分，直至获得本项满分为止。</w:t>
            </w:r>
          </w:p>
          <w:p>
            <w:pPr>
              <w:pStyle w:val="25"/>
              <w:spacing w:line="276" w:lineRule="auto"/>
              <w:ind w:firstLine="0" w:firstLineChars="0"/>
              <w:rPr>
                <w:rFonts w:hint="eastAsia" w:cs="宋体"/>
                <w:kern w:val="0"/>
                <w:sz w:val="24"/>
              </w:rPr>
            </w:pPr>
            <w:r>
              <w:rPr>
                <w:rFonts w:hint="eastAsia" w:cs="宋体"/>
                <w:kern w:val="0"/>
                <w:sz w:val="24"/>
              </w:rPr>
              <w:t>注：</w:t>
            </w:r>
            <w:r>
              <w:rPr>
                <w:rFonts w:hint="eastAsia" w:cs="宋体"/>
                <w:kern w:val="0"/>
                <w:sz w:val="24"/>
                <w:lang w:val="en-US" w:eastAsia="zh-CN"/>
              </w:rPr>
              <w:t>提供代理合同、代理项目中标通知书或其他证明材料</w:t>
            </w:r>
            <w:r>
              <w:rPr>
                <w:rFonts w:hint="eastAsia"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spacing w:line="276" w:lineRule="auto"/>
              <w:jc w:val="center"/>
              <w:rPr>
                <w:rFonts w:hint="eastAsia" w:ascii="Times New Roman" w:hAnsi="Times New Roman" w:cs="Times New Roman" w:eastAsiaTheme="minorEastAsia"/>
                <w:kern w:val="0"/>
                <w:sz w:val="24"/>
                <w:szCs w:val="24"/>
                <w:lang w:val="en-US" w:eastAsia="zh-CN" w:bidi="ar-SA"/>
              </w:rPr>
            </w:pPr>
            <w:r>
              <w:rPr>
                <w:rFonts w:hint="eastAsia" w:eastAsiaTheme="minorEastAsia"/>
                <w:kern w:val="0"/>
                <w:sz w:val="24"/>
                <w:lang w:val="en-US" w:eastAsia="zh-CN"/>
              </w:rPr>
              <w:t>3</w:t>
            </w:r>
          </w:p>
        </w:tc>
        <w:tc>
          <w:tcPr>
            <w:tcW w:w="1989" w:type="dxa"/>
            <w:vAlign w:val="center"/>
          </w:tcPr>
          <w:p>
            <w:pPr>
              <w:spacing w:line="276" w:lineRule="auto"/>
              <w:jc w:val="center"/>
              <w:rPr>
                <w:rFonts w:hint="eastAsia" w:ascii="Times New Roman" w:hAnsi="Times New Roman" w:cs="Times New Roman" w:eastAsiaTheme="minorEastAsia"/>
                <w:kern w:val="2"/>
                <w:sz w:val="24"/>
                <w:szCs w:val="24"/>
                <w:lang w:val="en-US" w:eastAsia="zh-CN" w:bidi="ar-SA"/>
              </w:rPr>
            </w:pPr>
            <w:r>
              <w:rPr>
                <w:rFonts w:hint="eastAsia" w:eastAsiaTheme="minorEastAsia"/>
                <w:sz w:val="24"/>
              </w:rPr>
              <w:t>拟投入人员</w:t>
            </w:r>
            <w:r>
              <w:rPr>
                <w:rFonts w:eastAsiaTheme="minorEastAsia"/>
                <w:sz w:val="24"/>
              </w:rPr>
              <w:t>（</w:t>
            </w:r>
            <w:r>
              <w:rPr>
                <w:rFonts w:eastAsiaTheme="minorEastAsia"/>
                <w:kern w:val="0"/>
                <w:sz w:val="24"/>
              </w:rPr>
              <w:t>满分</w:t>
            </w:r>
            <w:r>
              <w:rPr>
                <w:rFonts w:hint="eastAsia" w:eastAsiaTheme="minorEastAsia"/>
                <w:kern w:val="0"/>
                <w:sz w:val="24"/>
              </w:rPr>
              <w:t>20</w:t>
            </w:r>
            <w:r>
              <w:rPr>
                <w:rFonts w:eastAsiaTheme="minorEastAsia"/>
                <w:kern w:val="0"/>
                <w:sz w:val="24"/>
              </w:rPr>
              <w:t>分</w:t>
            </w:r>
            <w:r>
              <w:rPr>
                <w:rFonts w:eastAsiaTheme="minorEastAsia"/>
                <w:sz w:val="24"/>
              </w:rPr>
              <w:t>）</w:t>
            </w:r>
          </w:p>
        </w:tc>
        <w:tc>
          <w:tcPr>
            <w:tcW w:w="6487" w:type="dxa"/>
            <w:vAlign w:val="center"/>
          </w:tcPr>
          <w:p>
            <w:pPr>
              <w:pStyle w:val="25"/>
              <w:spacing w:line="276" w:lineRule="auto"/>
              <w:ind w:firstLine="0" w:firstLineChars="0"/>
              <w:rPr>
                <w:rFonts w:hint="eastAsia" w:eastAsiaTheme="minorEastAsia"/>
                <w:sz w:val="24"/>
                <w:lang w:val="en-US" w:eastAsia="zh-CN"/>
              </w:rPr>
            </w:pPr>
            <w:r>
              <w:rPr>
                <w:rFonts w:hint="eastAsia" w:eastAsiaTheme="minorEastAsia"/>
                <w:sz w:val="24"/>
              </w:rPr>
              <w:t>现有从业人员中，拟投</w:t>
            </w:r>
            <w:r>
              <w:rPr>
                <w:rFonts w:hint="eastAsia" w:eastAsiaTheme="minorEastAsia"/>
                <w:sz w:val="24"/>
                <w:lang w:val="en-US" w:eastAsia="zh-CN"/>
              </w:rPr>
              <w:t>入</w:t>
            </w:r>
            <w:r>
              <w:rPr>
                <w:rFonts w:hint="eastAsia" w:eastAsiaTheme="minorEastAsia"/>
                <w:sz w:val="24"/>
              </w:rPr>
              <w:t>人员</w:t>
            </w:r>
            <w:r>
              <w:rPr>
                <w:rFonts w:hint="eastAsia" w:eastAsiaTheme="minorEastAsia"/>
                <w:sz w:val="24"/>
                <w:lang w:eastAsia="zh-CN"/>
              </w:rPr>
              <w:t>（</w:t>
            </w:r>
            <w:r>
              <w:rPr>
                <w:rFonts w:hint="eastAsia" w:eastAsiaTheme="minorEastAsia"/>
                <w:sz w:val="24"/>
                <w:lang w:val="en-US" w:eastAsia="zh-CN"/>
              </w:rPr>
              <w:t>含项目负责人</w:t>
            </w:r>
            <w:r>
              <w:rPr>
                <w:rFonts w:hint="eastAsia" w:eastAsiaTheme="minorEastAsia"/>
                <w:sz w:val="24"/>
                <w:lang w:eastAsia="zh-CN"/>
              </w:rPr>
              <w:t>）</w:t>
            </w:r>
            <w:r>
              <w:rPr>
                <w:rFonts w:hint="eastAsia" w:eastAsiaTheme="minorEastAsia"/>
                <w:sz w:val="24"/>
                <w:lang w:val="en-US" w:eastAsia="zh-CN"/>
              </w:rPr>
              <w:t>3</w:t>
            </w:r>
            <w:r>
              <w:rPr>
                <w:rFonts w:hint="eastAsia" w:eastAsiaTheme="minorEastAsia"/>
                <w:sz w:val="24"/>
              </w:rPr>
              <w:t>人以上得</w:t>
            </w:r>
            <w:r>
              <w:rPr>
                <w:rFonts w:hint="eastAsia" w:eastAsiaTheme="minorEastAsia"/>
                <w:sz w:val="24"/>
                <w:lang w:val="en-US" w:eastAsia="zh-CN"/>
              </w:rPr>
              <w:t>12</w:t>
            </w:r>
            <w:r>
              <w:rPr>
                <w:rFonts w:hint="eastAsia" w:eastAsiaTheme="minorEastAsia"/>
                <w:sz w:val="24"/>
              </w:rPr>
              <w:t>分，每少一人扣4分，直至扣完。</w:t>
            </w:r>
          </w:p>
          <w:p>
            <w:pPr>
              <w:pStyle w:val="25"/>
              <w:spacing w:line="276" w:lineRule="auto"/>
              <w:ind w:firstLine="0" w:firstLineChars="0"/>
              <w:rPr>
                <w:rFonts w:hint="default" w:eastAsiaTheme="minorEastAsia"/>
                <w:sz w:val="24"/>
                <w:lang w:val="en-US"/>
              </w:rPr>
            </w:pPr>
            <w:r>
              <w:rPr>
                <w:rFonts w:hint="eastAsia" w:eastAsiaTheme="minorEastAsia"/>
                <w:sz w:val="24"/>
                <w:lang w:val="en-US" w:eastAsia="zh-CN"/>
              </w:rPr>
              <w:t>拟投入人员中具有中级及以上职称或注册执业资格的，每人加4分，满分8分</w:t>
            </w:r>
          </w:p>
          <w:p>
            <w:pPr>
              <w:pStyle w:val="25"/>
              <w:spacing w:line="276" w:lineRule="auto"/>
              <w:ind w:firstLine="0" w:firstLineChars="0"/>
              <w:rPr>
                <w:rFonts w:hint="default" w:eastAsiaTheme="minorEastAsia"/>
                <w:sz w:val="24"/>
                <w:lang w:val="en-US" w:eastAsia="zh-CN"/>
              </w:rPr>
            </w:pPr>
            <w:r>
              <w:rPr>
                <w:rFonts w:hint="eastAsia" w:eastAsia="宋体" w:cs="宋体"/>
                <w:kern w:val="0"/>
                <w:sz w:val="24"/>
                <w:lang w:val="en-US" w:eastAsia="zh-CN"/>
              </w:rPr>
              <w:t>注：提供拟投入人员</w:t>
            </w:r>
            <w:r>
              <w:rPr>
                <w:rFonts w:hint="eastAsia" w:eastAsiaTheme="minorEastAsia"/>
                <w:sz w:val="24"/>
                <w:lang w:val="en-US" w:eastAsia="zh-CN"/>
              </w:rPr>
              <w:t>近3个月的社保证明、</w:t>
            </w:r>
            <w:r>
              <w:rPr>
                <w:rFonts w:hint="eastAsia" w:eastAsia="宋体" w:cs="宋体"/>
                <w:kern w:val="0"/>
                <w:sz w:val="24"/>
                <w:lang w:val="en-US" w:eastAsia="zh-CN"/>
              </w:rPr>
              <w:t>职称</w:t>
            </w:r>
            <w:r>
              <w:rPr>
                <w:rFonts w:hint="eastAsia" w:cs="宋体"/>
                <w:kern w:val="0"/>
                <w:sz w:val="24"/>
                <w:lang w:val="en-US" w:eastAsia="zh-CN"/>
              </w:rPr>
              <w:t>、</w:t>
            </w:r>
            <w:r>
              <w:rPr>
                <w:rFonts w:hint="eastAsia" w:eastAsiaTheme="minorEastAsia"/>
                <w:sz w:val="24"/>
                <w:lang w:val="en-US" w:eastAsia="zh-CN"/>
              </w:rPr>
              <w:t>注册</w:t>
            </w:r>
            <w:r>
              <w:rPr>
                <w:rFonts w:hint="eastAsia" w:cs="宋体"/>
                <w:kern w:val="0"/>
                <w:sz w:val="24"/>
                <w:lang w:val="en-US" w:eastAsia="zh-CN"/>
              </w:rPr>
              <w:t>执业资格</w:t>
            </w:r>
            <w:r>
              <w:rPr>
                <w:rFonts w:hint="eastAsia" w:eastAsia="宋体" w:cs="宋体"/>
                <w:kern w:val="0"/>
                <w:sz w:val="24"/>
                <w:lang w:val="en-US" w:eastAsia="zh-CN"/>
              </w:rPr>
              <w:t>等资料。</w:t>
            </w:r>
          </w:p>
        </w:tc>
      </w:tr>
    </w:tbl>
    <w:p>
      <w:pPr>
        <w:widowControl/>
        <w:spacing w:line="312" w:lineRule="auto"/>
        <w:jc w:val="left"/>
        <w:rPr>
          <w:rFonts w:hint="eastAsia" w:eastAsiaTheme="minorEastAsia"/>
          <w:b/>
          <w:sz w:val="24"/>
        </w:rPr>
      </w:pPr>
    </w:p>
    <w:p>
      <w:pPr>
        <w:widowControl/>
        <w:spacing w:line="312" w:lineRule="auto"/>
        <w:jc w:val="left"/>
        <w:rPr>
          <w:rFonts w:eastAsiaTheme="minorEastAsia"/>
          <w:b/>
          <w:sz w:val="24"/>
        </w:rPr>
      </w:pPr>
      <w:r>
        <w:rPr>
          <w:rFonts w:hint="eastAsia" w:eastAsiaTheme="minorEastAsia"/>
          <w:b/>
          <w:sz w:val="24"/>
        </w:rPr>
        <w:t>2.2</w:t>
      </w:r>
      <w:r>
        <w:rPr>
          <w:rFonts w:eastAsiaTheme="minorEastAsia"/>
          <w:b/>
          <w:sz w:val="24"/>
        </w:rPr>
        <w:t>.技术部分评分细则（满分</w:t>
      </w:r>
      <w:r>
        <w:rPr>
          <w:rFonts w:hint="eastAsia" w:eastAsiaTheme="minorEastAsia"/>
          <w:b/>
          <w:sz w:val="24"/>
          <w:lang w:val="en-US" w:eastAsia="zh-CN"/>
        </w:rPr>
        <w:t>40</w:t>
      </w:r>
      <w:r>
        <w:rPr>
          <w:rFonts w:eastAsiaTheme="minorEastAsia"/>
          <w:b/>
          <w:sz w:val="24"/>
        </w:rPr>
        <w:t>分）</w:t>
      </w:r>
    </w:p>
    <w:tbl>
      <w:tblPr>
        <w:tblStyle w:val="1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276" w:lineRule="auto"/>
              <w:jc w:val="center"/>
              <w:rPr>
                <w:rFonts w:eastAsiaTheme="minorEastAsia"/>
                <w:b/>
                <w:sz w:val="24"/>
              </w:rPr>
            </w:pPr>
            <w:r>
              <w:rPr>
                <w:rFonts w:eastAsiaTheme="minorEastAsia"/>
                <w:b/>
                <w:sz w:val="24"/>
              </w:rPr>
              <w:t>序号</w:t>
            </w:r>
          </w:p>
        </w:tc>
        <w:tc>
          <w:tcPr>
            <w:tcW w:w="1701" w:type="dxa"/>
            <w:vAlign w:val="center"/>
          </w:tcPr>
          <w:p>
            <w:pPr>
              <w:spacing w:line="276" w:lineRule="auto"/>
              <w:jc w:val="center"/>
              <w:rPr>
                <w:rFonts w:eastAsiaTheme="minorEastAsia"/>
                <w:b/>
                <w:sz w:val="24"/>
              </w:rPr>
            </w:pPr>
            <w:r>
              <w:rPr>
                <w:rFonts w:eastAsiaTheme="minorEastAsia"/>
                <w:b/>
                <w:sz w:val="24"/>
              </w:rPr>
              <w:t>评分因素</w:t>
            </w:r>
          </w:p>
        </w:tc>
        <w:tc>
          <w:tcPr>
            <w:tcW w:w="6775" w:type="dxa"/>
            <w:vAlign w:val="center"/>
          </w:tcPr>
          <w:p>
            <w:pPr>
              <w:spacing w:line="276"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959" w:type="dxa"/>
            <w:vAlign w:val="center"/>
          </w:tcPr>
          <w:p>
            <w:pPr>
              <w:spacing w:line="276" w:lineRule="auto"/>
              <w:jc w:val="center"/>
              <w:rPr>
                <w:rFonts w:hint="eastAsia" w:eastAsiaTheme="minorEastAsia"/>
                <w:kern w:val="0"/>
                <w:sz w:val="24"/>
                <w:lang w:eastAsia="zh-CN"/>
              </w:rPr>
            </w:pPr>
            <w:r>
              <w:rPr>
                <w:rFonts w:hint="eastAsia" w:eastAsiaTheme="minorEastAsia"/>
                <w:kern w:val="0"/>
                <w:sz w:val="24"/>
                <w:lang w:val="en-US" w:eastAsia="zh-CN"/>
              </w:rPr>
              <w:t>1</w:t>
            </w:r>
          </w:p>
        </w:tc>
        <w:tc>
          <w:tcPr>
            <w:tcW w:w="1701" w:type="dxa"/>
            <w:vAlign w:val="center"/>
          </w:tcPr>
          <w:p>
            <w:pPr>
              <w:spacing w:line="276" w:lineRule="auto"/>
              <w:jc w:val="center"/>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服务方案</w:t>
            </w:r>
          </w:p>
          <w:p>
            <w:pPr>
              <w:spacing w:line="276" w:lineRule="auto"/>
              <w:jc w:val="center"/>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（满分20分）</w:t>
            </w:r>
          </w:p>
        </w:tc>
        <w:tc>
          <w:tcPr>
            <w:tcW w:w="6775" w:type="dxa"/>
            <w:vAlign w:val="center"/>
          </w:tcPr>
          <w:p>
            <w:pPr>
              <w:snapToGrid/>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由</w:t>
            </w:r>
            <w:r>
              <w:rPr>
                <w:rFonts w:hint="default" w:ascii="Times New Roman" w:hAnsi="Times New Roman" w:cs="Times New Roman" w:eastAsiaTheme="minorEastAsia"/>
                <w:kern w:val="2"/>
                <w:sz w:val="24"/>
                <w:szCs w:val="24"/>
                <w:lang w:val="en-US" w:eastAsia="zh-CN" w:bidi="ar-SA"/>
              </w:rPr>
              <w:t>评审小组</w:t>
            </w:r>
            <w:r>
              <w:rPr>
                <w:rFonts w:hint="eastAsia" w:ascii="Times New Roman" w:hAnsi="Times New Roman" w:cs="Times New Roman" w:eastAsiaTheme="minorEastAsia"/>
                <w:kern w:val="2"/>
                <w:sz w:val="24"/>
                <w:szCs w:val="24"/>
                <w:lang w:val="en-US" w:eastAsia="zh-CN" w:bidi="ar-SA"/>
              </w:rPr>
              <w:t>横向比较进行评分：</w:t>
            </w:r>
          </w:p>
          <w:p>
            <w:pPr>
              <w:snapToGrid/>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服务方案</w:t>
            </w:r>
            <w:r>
              <w:rPr>
                <w:rFonts w:hint="eastAsia" w:ascii="Times New Roman" w:hAnsi="Times New Roman" w:cs="Times New Roman" w:eastAsiaTheme="minorEastAsia"/>
                <w:kern w:val="2"/>
                <w:sz w:val="24"/>
                <w:szCs w:val="24"/>
                <w:lang w:val="en-US" w:eastAsia="zh-CN" w:bidi="ar-SA"/>
              </w:rPr>
              <w:t>针对性强，内容具体</w:t>
            </w:r>
            <w:r>
              <w:rPr>
                <w:rFonts w:hint="default" w:ascii="Times New Roman" w:hAnsi="Times New Roman" w:cs="Times New Roman" w:eastAsiaTheme="minorEastAsia"/>
                <w:kern w:val="2"/>
                <w:sz w:val="24"/>
                <w:szCs w:val="24"/>
                <w:lang w:val="en-US" w:eastAsia="zh-CN" w:bidi="ar-SA"/>
              </w:rPr>
              <w:t>、</w:t>
            </w:r>
            <w:r>
              <w:rPr>
                <w:rFonts w:hint="eastAsia" w:ascii="Times New Roman" w:hAnsi="Times New Roman" w:cs="Times New Roman" w:eastAsiaTheme="minorEastAsia"/>
                <w:kern w:val="2"/>
                <w:sz w:val="24"/>
                <w:szCs w:val="24"/>
                <w:lang w:val="en-US" w:eastAsia="zh-CN" w:bidi="ar-SA"/>
              </w:rPr>
              <w:t>有优势</w:t>
            </w:r>
            <w:r>
              <w:rPr>
                <w:rFonts w:hint="default" w:ascii="Times New Roman" w:hAnsi="Times New Roman" w:cs="Times New Roman" w:eastAsiaTheme="minorEastAsia"/>
                <w:kern w:val="2"/>
                <w:sz w:val="24"/>
                <w:szCs w:val="24"/>
                <w:lang w:val="en-US" w:eastAsia="zh-CN" w:bidi="ar-SA"/>
              </w:rPr>
              <w:t>的，得分</w:t>
            </w:r>
            <w:r>
              <w:rPr>
                <w:rFonts w:hint="eastAsia" w:ascii="Times New Roman" w:hAnsi="Times New Roman" w:cs="Times New Roman" w:eastAsiaTheme="minorEastAsia"/>
                <w:kern w:val="2"/>
                <w:sz w:val="24"/>
                <w:szCs w:val="24"/>
                <w:lang w:val="en-US" w:eastAsia="zh-CN" w:bidi="ar-SA"/>
              </w:rPr>
              <w:t>[15，20]；</w:t>
            </w:r>
          </w:p>
          <w:p>
            <w:pPr>
              <w:snapToGrid/>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服务方案一般，</w:t>
            </w:r>
            <w:r>
              <w:rPr>
                <w:rFonts w:hint="eastAsia" w:ascii="Times New Roman" w:hAnsi="Times New Roman" w:cs="Times New Roman" w:eastAsiaTheme="minorEastAsia"/>
                <w:kern w:val="2"/>
                <w:sz w:val="24"/>
                <w:szCs w:val="24"/>
                <w:lang w:val="en-US" w:eastAsia="zh-CN" w:bidi="ar-SA"/>
              </w:rPr>
              <w:t>内容合理，</w:t>
            </w:r>
            <w:r>
              <w:rPr>
                <w:rFonts w:hint="default" w:ascii="Times New Roman" w:hAnsi="Times New Roman" w:cs="Times New Roman" w:eastAsiaTheme="minorEastAsia"/>
                <w:kern w:val="2"/>
                <w:sz w:val="24"/>
                <w:szCs w:val="24"/>
                <w:lang w:val="en-US" w:eastAsia="zh-CN" w:bidi="ar-SA"/>
              </w:rPr>
              <w:t>得分</w:t>
            </w:r>
            <w:r>
              <w:rPr>
                <w:rFonts w:hint="eastAsia" w:ascii="Times New Roman" w:hAnsi="Times New Roman" w:cs="Times New Roman" w:eastAsiaTheme="minorEastAsia"/>
                <w:kern w:val="2"/>
                <w:sz w:val="24"/>
                <w:szCs w:val="24"/>
                <w:lang w:val="en-US" w:eastAsia="zh-CN" w:bidi="ar-SA"/>
              </w:rPr>
              <w:t>[5，15</w:t>
            </w:r>
            <w:r>
              <w:rPr>
                <w:rFonts w:hint="default" w:ascii="Times New Roman" w:hAnsi="Times New Roman" w:cs="Times New Roman" w:eastAsiaTheme="minorEastAsia"/>
                <w:kern w:val="2"/>
                <w:sz w:val="24"/>
                <w:szCs w:val="24"/>
                <w:lang w:val="en-US" w:eastAsia="zh-CN" w:bidi="ar-SA"/>
              </w:rPr>
              <w:t>）</w:t>
            </w:r>
            <w:r>
              <w:rPr>
                <w:rFonts w:hint="eastAsia" w:ascii="Times New Roman" w:hAnsi="Times New Roman" w:cs="Times New Roman" w:eastAsiaTheme="minorEastAsia"/>
                <w:kern w:val="2"/>
                <w:sz w:val="24"/>
                <w:szCs w:val="24"/>
                <w:lang w:val="en-US" w:eastAsia="zh-CN" w:bidi="ar-SA"/>
              </w:rPr>
              <w:t>；</w:t>
            </w:r>
          </w:p>
          <w:p>
            <w:pPr>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服务方</w:t>
            </w:r>
            <w:bookmarkStart w:id="30" w:name="_GoBack"/>
            <w:bookmarkEnd w:id="30"/>
            <w:r>
              <w:rPr>
                <w:rFonts w:hint="eastAsia" w:ascii="Times New Roman" w:hAnsi="Times New Roman" w:cs="Times New Roman" w:eastAsiaTheme="minorEastAsia"/>
                <w:kern w:val="2"/>
                <w:sz w:val="24"/>
                <w:szCs w:val="24"/>
                <w:lang w:val="en-US" w:eastAsia="zh-CN" w:bidi="ar-SA"/>
              </w:rPr>
              <w:t>案较差，得分[0，5）。</w:t>
            </w:r>
          </w:p>
          <w:p>
            <w:pPr>
              <w:spacing w:line="276" w:lineRule="auto"/>
              <w:ind w:firstLine="480" w:firstLineChars="200"/>
              <w:rPr>
                <w:rFonts w:hint="eastAsia" w:ascii="Times New Roman" w:hAnsi="Times New Roman" w:cs="Times New Roman"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959" w:type="dxa"/>
            <w:vAlign w:val="center"/>
          </w:tcPr>
          <w:p>
            <w:pPr>
              <w:spacing w:line="276" w:lineRule="auto"/>
              <w:jc w:val="center"/>
              <w:rPr>
                <w:rFonts w:hint="eastAsia" w:eastAsiaTheme="minorEastAsia"/>
                <w:kern w:val="0"/>
                <w:sz w:val="24"/>
                <w:lang w:val="en-US" w:eastAsia="zh-CN"/>
              </w:rPr>
            </w:pPr>
            <w:r>
              <w:rPr>
                <w:rFonts w:hint="eastAsia" w:eastAsiaTheme="minorEastAsia"/>
                <w:kern w:val="0"/>
                <w:sz w:val="24"/>
                <w:lang w:val="en-US" w:eastAsia="zh-CN"/>
              </w:rPr>
              <w:t>2</w:t>
            </w:r>
          </w:p>
        </w:tc>
        <w:tc>
          <w:tcPr>
            <w:tcW w:w="1701" w:type="dxa"/>
            <w:vAlign w:val="center"/>
          </w:tcPr>
          <w:p>
            <w:pPr>
              <w:spacing w:line="276" w:lineRule="auto"/>
              <w:jc w:val="center"/>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项目人员现场述标（满分20分）</w:t>
            </w:r>
          </w:p>
        </w:tc>
        <w:tc>
          <w:tcPr>
            <w:tcW w:w="6775" w:type="dxa"/>
            <w:vAlign w:val="center"/>
          </w:tcPr>
          <w:p>
            <w:pPr>
              <w:snapToGrid/>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由</w:t>
            </w:r>
            <w:r>
              <w:rPr>
                <w:rFonts w:hint="default" w:ascii="Times New Roman" w:hAnsi="Times New Roman" w:cs="Times New Roman" w:eastAsiaTheme="minorEastAsia"/>
                <w:kern w:val="2"/>
                <w:sz w:val="24"/>
                <w:szCs w:val="24"/>
                <w:lang w:val="en-US" w:eastAsia="zh-CN" w:bidi="ar-SA"/>
              </w:rPr>
              <w:t>评审小组</w:t>
            </w:r>
            <w:r>
              <w:rPr>
                <w:rFonts w:hint="eastAsia" w:ascii="Times New Roman" w:hAnsi="Times New Roman" w:cs="Times New Roman" w:eastAsiaTheme="minorEastAsia"/>
                <w:kern w:val="2"/>
                <w:sz w:val="24"/>
                <w:szCs w:val="24"/>
                <w:lang w:val="en-US" w:eastAsia="zh-CN" w:bidi="ar-SA"/>
              </w:rPr>
              <w:t>横向比较进行评分，包括且不限于：</w:t>
            </w:r>
          </w:p>
          <w:p>
            <w:pPr>
              <w:numPr>
                <w:ilvl w:val="0"/>
                <w:numId w:val="7"/>
              </w:numPr>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对招投标相关法律法规的熟悉程度；</w:t>
            </w:r>
          </w:p>
          <w:p>
            <w:pPr>
              <w:numPr>
                <w:ilvl w:val="0"/>
                <w:numId w:val="7"/>
              </w:numPr>
              <w:spacing w:line="276" w:lineRule="auto"/>
              <w:ind w:firstLine="480" w:firstLineChars="200"/>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eastAsiaTheme="minorEastAsia"/>
                <w:kern w:val="2"/>
                <w:sz w:val="24"/>
                <w:szCs w:val="24"/>
                <w:lang w:val="en-US" w:eastAsia="zh-CN" w:bidi="ar-SA"/>
              </w:rPr>
              <w:t>对开评标现场问题的处理能力。</w:t>
            </w:r>
          </w:p>
          <w:p>
            <w:pPr>
              <w:spacing w:line="276" w:lineRule="auto"/>
              <w:ind w:firstLine="420"/>
              <w:rPr>
                <w:rFonts w:hint="default" w:ascii="Times New Roman" w:hAnsi="Times New Roman" w:cs="Times New Roman" w:eastAsiaTheme="minorEastAsia"/>
                <w:kern w:val="2"/>
                <w:sz w:val="24"/>
                <w:szCs w:val="24"/>
                <w:lang w:val="en-US" w:eastAsia="zh-CN" w:bidi="ar-SA"/>
              </w:rPr>
            </w:pPr>
          </w:p>
        </w:tc>
      </w:tr>
    </w:tbl>
    <w:p>
      <w:pPr>
        <w:widowControl/>
        <w:spacing w:line="360" w:lineRule="auto"/>
        <w:ind w:firstLine="638" w:firstLineChars="266"/>
        <w:rPr>
          <w:rFonts w:eastAsiaTheme="minorEastAsia"/>
          <w:sz w:val="24"/>
        </w:rPr>
        <w:sectPr>
          <w:pgSz w:w="11906" w:h="16838"/>
          <w:pgMar w:top="1417" w:right="1417" w:bottom="1417" w:left="1417" w:header="851" w:footer="992" w:gutter="0"/>
          <w:cols w:space="425" w:num="1"/>
          <w:docGrid w:type="lines" w:linePitch="312" w:charSpace="0"/>
        </w:sectPr>
      </w:pPr>
    </w:p>
    <w:p>
      <w:pPr>
        <w:widowControl/>
        <w:spacing w:line="360" w:lineRule="auto"/>
        <w:jc w:val="left"/>
        <w:outlineLvl w:val="0"/>
        <w:rPr>
          <w:rFonts w:eastAsiaTheme="minorEastAsia"/>
          <w:b/>
          <w:bCs/>
          <w:sz w:val="28"/>
          <w:szCs w:val="28"/>
        </w:rPr>
      </w:pPr>
      <w:r>
        <w:rPr>
          <w:rFonts w:hint="eastAsia" w:eastAsiaTheme="minorEastAsia"/>
          <w:b/>
          <w:bCs/>
          <w:sz w:val="28"/>
          <w:szCs w:val="28"/>
        </w:rPr>
        <w:t>附件3：入库注意事项</w:t>
      </w:r>
    </w:p>
    <w:p>
      <w:pPr>
        <w:keepNext/>
        <w:keepLines/>
        <w:spacing w:line="360" w:lineRule="auto"/>
        <w:jc w:val="center"/>
        <w:rPr>
          <w:rFonts w:eastAsiaTheme="minorEastAsia"/>
          <w:b/>
          <w:bCs/>
          <w:sz w:val="32"/>
          <w:szCs w:val="32"/>
        </w:rPr>
      </w:pPr>
      <w:r>
        <w:rPr>
          <w:rFonts w:hint="eastAsia" w:eastAsiaTheme="minorEastAsia"/>
          <w:b/>
          <w:bCs/>
          <w:sz w:val="32"/>
          <w:szCs w:val="32"/>
        </w:rPr>
        <w:t>入库注意事项</w:t>
      </w:r>
    </w:p>
    <w:p>
      <w:pPr>
        <w:spacing w:line="360" w:lineRule="auto"/>
        <w:ind w:firstLine="480" w:firstLineChars="200"/>
        <w:rPr>
          <w:rFonts w:eastAsiaTheme="minorEastAsia"/>
          <w:sz w:val="24"/>
        </w:rPr>
      </w:pPr>
      <w:r>
        <w:rPr>
          <w:rFonts w:hint="eastAsia" w:eastAsiaTheme="minorEastAsia"/>
          <w:sz w:val="24"/>
        </w:rPr>
        <w:t>一、本次征集系征集南宁轨道交通集团</w:t>
      </w:r>
      <w:r>
        <w:rPr>
          <w:rFonts w:hint="eastAsia" w:eastAsiaTheme="minorEastAsia"/>
          <w:sz w:val="24"/>
          <w:lang w:eastAsia="zh-CN"/>
        </w:rPr>
        <w:t>202</w:t>
      </w:r>
      <w:r>
        <w:rPr>
          <w:rFonts w:hint="eastAsia" w:eastAsiaTheme="minorEastAsia"/>
          <w:sz w:val="24"/>
          <w:lang w:val="en-US" w:eastAsia="zh-CN"/>
        </w:rPr>
        <w:t>3</w:t>
      </w:r>
      <w:r>
        <w:rPr>
          <w:rFonts w:hint="eastAsia" w:eastAsiaTheme="minorEastAsia"/>
          <w:sz w:val="24"/>
          <w:lang w:eastAsia="zh-CN"/>
        </w:rPr>
        <w:t>-202</w:t>
      </w:r>
      <w:r>
        <w:rPr>
          <w:rFonts w:hint="eastAsia" w:eastAsiaTheme="minorEastAsia"/>
          <w:sz w:val="24"/>
          <w:lang w:val="en-US" w:eastAsia="zh-CN"/>
        </w:rPr>
        <w:t>5</w:t>
      </w:r>
      <w:r>
        <w:rPr>
          <w:rFonts w:hint="eastAsia" w:eastAsiaTheme="minorEastAsia"/>
          <w:sz w:val="24"/>
          <w:lang w:eastAsia="zh-CN"/>
        </w:rPr>
        <w:t>年度</w:t>
      </w:r>
      <w:r>
        <w:rPr>
          <w:rFonts w:hint="eastAsia" w:eastAsiaTheme="minorEastAsia"/>
          <w:sz w:val="24"/>
        </w:rPr>
        <w:t>招标代理</w:t>
      </w:r>
      <w:r>
        <w:rPr>
          <w:rFonts w:hint="eastAsia" w:eastAsiaTheme="minorEastAsia"/>
          <w:sz w:val="24"/>
          <w:lang w:val="en-US" w:eastAsia="zh-CN"/>
        </w:rPr>
        <w:t>机构</w:t>
      </w:r>
      <w:r>
        <w:rPr>
          <w:rFonts w:hint="eastAsia" w:eastAsiaTheme="minorEastAsia"/>
          <w:sz w:val="24"/>
        </w:rPr>
        <w:t>库成员单位，</w:t>
      </w:r>
      <w:r>
        <w:rPr>
          <w:rFonts w:hint="eastAsia" w:eastAsiaTheme="minorEastAsia"/>
          <w:b/>
          <w:bCs/>
          <w:sz w:val="24"/>
        </w:rPr>
        <w:t>有效期限为</w:t>
      </w:r>
      <w:r>
        <w:rPr>
          <w:rFonts w:hint="eastAsia" w:eastAsiaTheme="minorEastAsia"/>
          <w:b/>
          <w:bCs/>
          <w:sz w:val="24"/>
          <w:lang w:val="en-US" w:eastAsia="zh-CN"/>
        </w:rPr>
        <w:t>二</w:t>
      </w:r>
      <w:r>
        <w:rPr>
          <w:rFonts w:hint="eastAsia" w:eastAsiaTheme="minorEastAsia"/>
          <w:b/>
          <w:bCs/>
          <w:sz w:val="24"/>
        </w:rPr>
        <w:t>年，即入库通知书发出之日起</w:t>
      </w:r>
      <w:r>
        <w:rPr>
          <w:rFonts w:hint="eastAsia" w:eastAsiaTheme="minorEastAsia"/>
          <w:b/>
          <w:bCs/>
          <w:sz w:val="24"/>
          <w:lang w:val="en-US" w:eastAsia="zh-CN"/>
        </w:rPr>
        <w:t>2</w:t>
      </w:r>
      <w:r>
        <w:rPr>
          <w:rFonts w:hint="eastAsia" w:eastAsiaTheme="minorEastAsia"/>
          <w:b/>
          <w:bCs/>
          <w:sz w:val="24"/>
        </w:rPr>
        <w:t>年内有效</w:t>
      </w:r>
      <w:r>
        <w:rPr>
          <w:rFonts w:hint="eastAsia" w:eastAsiaTheme="minorEastAsia"/>
          <w:sz w:val="24"/>
        </w:rPr>
        <w:t>。</w:t>
      </w:r>
    </w:p>
    <w:p>
      <w:pPr>
        <w:spacing w:line="360" w:lineRule="auto"/>
        <w:ind w:firstLine="480" w:firstLineChars="200"/>
        <w:rPr>
          <w:rFonts w:eastAsiaTheme="minorEastAsia"/>
          <w:sz w:val="24"/>
        </w:rPr>
      </w:pPr>
      <w:r>
        <w:rPr>
          <w:rFonts w:hint="eastAsia" w:eastAsiaTheme="minorEastAsia"/>
          <w:sz w:val="24"/>
        </w:rPr>
        <w:t>二、南宁轨道交通集团</w:t>
      </w:r>
      <w:r>
        <w:rPr>
          <w:rFonts w:hint="eastAsia" w:eastAsiaTheme="minorEastAsia"/>
          <w:sz w:val="24"/>
          <w:lang w:eastAsia="zh-CN"/>
        </w:rPr>
        <w:t>202</w:t>
      </w:r>
      <w:r>
        <w:rPr>
          <w:rFonts w:hint="eastAsia" w:eastAsiaTheme="minorEastAsia"/>
          <w:sz w:val="24"/>
          <w:lang w:val="en-US" w:eastAsia="zh-CN"/>
        </w:rPr>
        <w:t>3</w:t>
      </w:r>
      <w:r>
        <w:rPr>
          <w:rFonts w:hint="eastAsia" w:eastAsiaTheme="minorEastAsia"/>
          <w:sz w:val="24"/>
          <w:lang w:eastAsia="zh-CN"/>
        </w:rPr>
        <w:t>-202</w:t>
      </w:r>
      <w:r>
        <w:rPr>
          <w:rFonts w:hint="eastAsia" w:eastAsiaTheme="minorEastAsia"/>
          <w:sz w:val="24"/>
          <w:lang w:val="en-US" w:eastAsia="zh-CN"/>
        </w:rPr>
        <w:t>5</w:t>
      </w:r>
      <w:r>
        <w:rPr>
          <w:rFonts w:hint="eastAsia" w:eastAsiaTheme="minorEastAsia"/>
          <w:sz w:val="24"/>
          <w:lang w:eastAsia="zh-CN"/>
        </w:rPr>
        <w:t>年度</w:t>
      </w:r>
      <w:r>
        <w:rPr>
          <w:rFonts w:hint="eastAsia" w:eastAsiaTheme="minorEastAsia"/>
          <w:sz w:val="24"/>
        </w:rPr>
        <w:t>招标代理</w:t>
      </w:r>
      <w:r>
        <w:rPr>
          <w:rFonts w:hint="eastAsia" w:eastAsiaTheme="minorEastAsia"/>
          <w:sz w:val="24"/>
          <w:lang w:val="en-US" w:eastAsia="zh-CN"/>
        </w:rPr>
        <w:t>机构</w:t>
      </w:r>
      <w:r>
        <w:rPr>
          <w:rFonts w:hint="eastAsia" w:eastAsiaTheme="minorEastAsia"/>
          <w:sz w:val="24"/>
        </w:rPr>
        <w:t>库成员单位将可在有效期内承接南宁轨道交通集团</w:t>
      </w:r>
      <w:r>
        <w:rPr>
          <w:rFonts w:hint="eastAsia" w:eastAsiaTheme="minorEastAsia"/>
          <w:sz w:val="24"/>
          <w:lang w:val="en-US" w:eastAsia="zh-CN"/>
        </w:rPr>
        <w:t>有限责任公司及其下属子（分）公司</w:t>
      </w:r>
      <w:r>
        <w:rPr>
          <w:rFonts w:hint="eastAsia" w:eastAsiaTheme="minorEastAsia"/>
          <w:sz w:val="24"/>
        </w:rPr>
        <w:t>招标项目的招标代理工作。</w:t>
      </w:r>
    </w:p>
    <w:p>
      <w:pPr>
        <w:spacing w:line="360" w:lineRule="auto"/>
        <w:ind w:firstLine="480" w:firstLineChars="200"/>
        <w:rPr>
          <w:rFonts w:eastAsiaTheme="minorEastAsia"/>
          <w:sz w:val="24"/>
          <w:highlight w:val="yellow"/>
        </w:rPr>
      </w:pPr>
      <w:r>
        <w:rPr>
          <w:rFonts w:hint="eastAsia" w:eastAsiaTheme="minorEastAsia"/>
          <w:sz w:val="24"/>
        </w:rPr>
        <w:t>三、</w:t>
      </w:r>
      <w:r>
        <w:rPr>
          <w:rFonts w:hint="eastAsia" w:ascii="Times New Roman" w:hAnsi="Times New Roman" w:cs="Times New Roman" w:eastAsiaTheme="minorEastAsia"/>
          <w:sz w:val="24"/>
        </w:rPr>
        <w:t>南宁轨道交通集团</w:t>
      </w:r>
      <w:r>
        <w:rPr>
          <w:rFonts w:hint="eastAsia" w:ascii="Times New Roman" w:hAnsi="Times New Roman" w:cs="Times New Roman" w:eastAsiaTheme="minorEastAsia"/>
          <w:sz w:val="24"/>
          <w:lang w:eastAsia="zh-CN"/>
        </w:rPr>
        <w:t>202</w:t>
      </w:r>
      <w:r>
        <w:rPr>
          <w:rFonts w:hint="eastAsia" w:ascii="Times New Roman" w:hAnsi="Times New Roman" w:cs="Times New Roman" w:eastAsiaTheme="minorEastAsia"/>
          <w:sz w:val="24"/>
          <w:lang w:val="en-US" w:eastAsia="zh-CN"/>
        </w:rPr>
        <w:t>3</w:t>
      </w:r>
      <w:r>
        <w:rPr>
          <w:rFonts w:hint="eastAsia" w:ascii="Times New Roman" w:hAnsi="Times New Roman" w:cs="Times New Roman" w:eastAsiaTheme="minorEastAsia"/>
          <w:sz w:val="24"/>
          <w:lang w:eastAsia="zh-CN"/>
        </w:rPr>
        <w:t>-202</w:t>
      </w:r>
      <w:r>
        <w:rPr>
          <w:rFonts w:hint="eastAsia" w:ascii="Times New Roman" w:hAnsi="Times New Roman" w:cs="Times New Roman" w:eastAsiaTheme="minorEastAsia"/>
          <w:sz w:val="24"/>
          <w:lang w:val="en-US" w:eastAsia="zh-CN"/>
        </w:rPr>
        <w:t>5</w:t>
      </w:r>
      <w:r>
        <w:rPr>
          <w:rFonts w:hint="eastAsia" w:ascii="Times New Roman" w:hAnsi="Times New Roman" w:cs="Times New Roman" w:eastAsiaTheme="minorEastAsia"/>
          <w:sz w:val="24"/>
          <w:lang w:eastAsia="zh-CN"/>
        </w:rPr>
        <w:t>年度</w:t>
      </w:r>
      <w:r>
        <w:rPr>
          <w:rFonts w:hint="eastAsia" w:ascii="Times New Roman" w:hAnsi="Times New Roman" w:cs="Times New Roman" w:eastAsiaTheme="minorEastAsia"/>
          <w:sz w:val="24"/>
        </w:rPr>
        <w:t>主要招标项目为公共交通、TOD建设、产业发展、资源运营</w:t>
      </w:r>
      <w:r>
        <w:rPr>
          <w:rFonts w:hint="eastAsia" w:ascii="Times New Roman" w:hAnsi="Times New Roman" w:cs="Times New Roman" w:eastAsiaTheme="minorEastAsia"/>
          <w:sz w:val="24"/>
          <w:lang w:val="en-US" w:eastAsia="zh-CN"/>
        </w:rPr>
        <w:t>等</w:t>
      </w:r>
      <w:r>
        <w:rPr>
          <w:rFonts w:hint="eastAsia" w:ascii="Times New Roman" w:hAnsi="Times New Roman" w:cs="Times New Roman" w:eastAsiaTheme="minorEastAsia"/>
          <w:sz w:val="24"/>
        </w:rPr>
        <w:t>招标项目</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rPr>
        <w:t>最终以实际发生的</w:t>
      </w:r>
      <w:r>
        <w:rPr>
          <w:rFonts w:hint="eastAsia" w:ascii="Times New Roman" w:hAnsi="Times New Roman" w:cs="Times New Roman" w:eastAsiaTheme="minorEastAsia"/>
          <w:sz w:val="24"/>
          <w:lang w:val="en-US" w:eastAsia="zh-CN"/>
        </w:rPr>
        <w:t>招标项目</w:t>
      </w:r>
      <w:r>
        <w:rPr>
          <w:rFonts w:hint="eastAsia" w:ascii="Times New Roman" w:hAnsi="Times New Roman" w:cs="Times New Roman" w:eastAsiaTheme="minorEastAsia"/>
          <w:sz w:val="24"/>
        </w:rPr>
        <w:t>为准。</w:t>
      </w:r>
    </w:p>
    <w:p>
      <w:pPr>
        <w:spacing w:line="360" w:lineRule="auto"/>
        <w:ind w:firstLine="480" w:firstLineChars="200"/>
        <w:rPr>
          <w:rFonts w:eastAsiaTheme="minorEastAsia"/>
          <w:sz w:val="24"/>
        </w:rPr>
      </w:pPr>
      <w:r>
        <w:rPr>
          <w:rFonts w:hint="eastAsia" w:eastAsiaTheme="minorEastAsia"/>
          <w:sz w:val="24"/>
        </w:rPr>
        <w:t>四、</w:t>
      </w:r>
      <w:r>
        <w:rPr>
          <w:rFonts w:hint="eastAsia" w:eastAsiaTheme="minorEastAsia"/>
          <w:b/>
          <w:bCs/>
          <w:sz w:val="24"/>
        </w:rPr>
        <w:t>入库后并不代表必然存有招标项目进行代理</w:t>
      </w:r>
      <w:r>
        <w:rPr>
          <w:rFonts w:hint="eastAsia" w:eastAsiaTheme="minorEastAsia"/>
          <w:sz w:val="24"/>
        </w:rPr>
        <w:t>。</w:t>
      </w:r>
      <w:r>
        <w:rPr>
          <w:rFonts w:hint="eastAsia" w:eastAsiaTheme="minorEastAsia"/>
          <w:sz w:val="24"/>
          <w:lang w:val="en-US" w:eastAsia="zh-CN"/>
        </w:rPr>
        <w:t>征集人</w:t>
      </w:r>
      <w:r>
        <w:rPr>
          <w:rFonts w:hint="eastAsia" w:eastAsiaTheme="minorEastAsia"/>
          <w:sz w:val="24"/>
        </w:rPr>
        <w:t>每当存有需要委托招标代理的招标项目时，将面向南宁轨道交通集团</w:t>
      </w:r>
      <w:r>
        <w:rPr>
          <w:rFonts w:hint="eastAsia" w:eastAsiaTheme="minorEastAsia"/>
          <w:sz w:val="24"/>
          <w:lang w:eastAsia="zh-CN"/>
        </w:rPr>
        <w:t>202</w:t>
      </w:r>
      <w:r>
        <w:rPr>
          <w:rFonts w:hint="eastAsia" w:eastAsiaTheme="minorEastAsia"/>
          <w:sz w:val="24"/>
          <w:lang w:val="en-US" w:eastAsia="zh-CN"/>
        </w:rPr>
        <w:t>3</w:t>
      </w:r>
      <w:r>
        <w:rPr>
          <w:rFonts w:hint="eastAsia" w:eastAsiaTheme="minorEastAsia"/>
          <w:sz w:val="24"/>
          <w:lang w:eastAsia="zh-CN"/>
        </w:rPr>
        <w:t>-202</w:t>
      </w:r>
      <w:r>
        <w:rPr>
          <w:rFonts w:hint="eastAsia" w:eastAsiaTheme="minorEastAsia"/>
          <w:sz w:val="24"/>
          <w:lang w:val="en-US" w:eastAsia="zh-CN"/>
        </w:rPr>
        <w:t>5</w:t>
      </w:r>
      <w:r>
        <w:rPr>
          <w:rFonts w:hint="eastAsia" w:eastAsiaTheme="minorEastAsia"/>
          <w:sz w:val="24"/>
          <w:lang w:eastAsia="zh-CN"/>
        </w:rPr>
        <w:t>年度招标代理机构库</w:t>
      </w:r>
      <w:r>
        <w:rPr>
          <w:rFonts w:hint="eastAsia" w:eastAsiaTheme="minorEastAsia"/>
          <w:sz w:val="24"/>
        </w:rPr>
        <w:t>成员单位采取比选</w:t>
      </w:r>
      <w:r>
        <w:rPr>
          <w:rFonts w:hint="eastAsia" w:eastAsiaTheme="minorEastAsia"/>
          <w:sz w:val="24"/>
          <w:lang w:val="en-US" w:eastAsia="zh-CN"/>
        </w:rPr>
        <w:t>或直接委托</w:t>
      </w:r>
      <w:r>
        <w:rPr>
          <w:rFonts w:hint="eastAsia" w:eastAsiaTheme="minorEastAsia"/>
          <w:sz w:val="24"/>
        </w:rPr>
        <w:t>的方式确定具体项目的招标代理机构，并签订</w:t>
      </w:r>
      <w:r>
        <w:rPr>
          <w:rFonts w:hint="eastAsia" w:eastAsiaTheme="minorEastAsia"/>
          <w:sz w:val="24"/>
          <w:lang w:val="en-US" w:eastAsia="zh-CN"/>
        </w:rPr>
        <w:t>项目</w:t>
      </w:r>
      <w:r>
        <w:rPr>
          <w:rFonts w:hint="eastAsia" w:eastAsiaTheme="minorEastAsia"/>
          <w:sz w:val="24"/>
        </w:rPr>
        <w:t>委托代理协议。</w:t>
      </w:r>
    </w:p>
    <w:p>
      <w:pPr>
        <w:spacing w:line="360" w:lineRule="auto"/>
        <w:ind w:right="0" w:firstLine="480" w:firstLineChars="200"/>
        <w:jc w:val="left"/>
        <w:rPr>
          <w:rFonts w:hint="eastAsia" w:eastAsiaTheme="minorEastAsia"/>
          <w:sz w:val="24"/>
          <w:highlight w:val="none"/>
        </w:rPr>
      </w:pPr>
      <w:r>
        <w:rPr>
          <w:rFonts w:hint="eastAsia" w:eastAsiaTheme="minorEastAsia"/>
          <w:sz w:val="24"/>
          <w:highlight w:val="none"/>
        </w:rPr>
        <w:t>五、招标代理服务费及招标控制价编制服务费计费方式</w:t>
      </w:r>
      <w:r>
        <w:rPr>
          <w:rFonts w:hint="eastAsia" w:eastAsiaTheme="minorEastAsia"/>
          <w:sz w:val="24"/>
          <w:lang w:eastAsia="zh-CN"/>
        </w:rPr>
        <w:t>（</w:t>
      </w:r>
      <w:r>
        <w:rPr>
          <w:rFonts w:hint="eastAsia" w:eastAsiaTheme="minorEastAsia"/>
          <w:sz w:val="24"/>
          <w:lang w:val="en-US" w:eastAsia="zh-CN"/>
        </w:rPr>
        <w:t>此项仅作为</w:t>
      </w:r>
      <w:r>
        <w:rPr>
          <w:rFonts w:hint="eastAsia" w:eastAsiaTheme="minorEastAsia"/>
          <w:sz w:val="24"/>
          <w:lang w:eastAsia="zh-CN"/>
        </w:rPr>
        <w:t>参考标准，实际以代理合同约定为准。）</w:t>
      </w:r>
    </w:p>
    <w:p>
      <w:pPr>
        <w:spacing w:line="360" w:lineRule="auto"/>
        <w:ind w:right="0" w:firstLine="480" w:firstLineChars="200"/>
        <w:jc w:val="left"/>
        <w:rPr>
          <w:rFonts w:hint="eastAsia" w:eastAsiaTheme="minorEastAsia"/>
          <w:sz w:val="24"/>
          <w:highlight w:val="none"/>
        </w:rPr>
      </w:pPr>
      <w:r>
        <w:rPr>
          <w:rFonts w:hint="eastAsia" w:eastAsiaTheme="minorEastAsia"/>
          <w:sz w:val="24"/>
          <w:highlight w:val="none"/>
        </w:rPr>
        <w:t>（一）招标代理服务费=某招标项目的实际中标金额×招标代理服务费收费标准×（1-招标代理服务费比选下浮费率）（按差额定率累进法计算），服务类型（工程招标或货物招标或服务招标）以实际招标类别为准。</w:t>
      </w:r>
    </w:p>
    <w:p>
      <w:pPr>
        <w:spacing w:line="360" w:lineRule="auto"/>
        <w:ind w:right="0" w:firstLine="480" w:firstLineChars="200"/>
        <w:jc w:val="left"/>
        <w:rPr>
          <w:rFonts w:eastAsiaTheme="minorEastAsia"/>
          <w:sz w:val="24"/>
          <w:highlight w:val="yellow"/>
        </w:rPr>
      </w:pPr>
      <w:r>
        <w:rPr>
          <w:rFonts w:hint="eastAsia" w:eastAsiaTheme="minorEastAsia"/>
          <w:sz w:val="24"/>
          <w:highlight w:val="none"/>
        </w:rPr>
        <w:t>（二）招标控制价编制服务费=某招标项目的实际中标金额×招标代理服务费收费标准×（1-招标控制价编制服务费比选下浮费率）（按差额定率累进法计算），服务类型（工程招标或货物招标或服务招标）以实际招标类别为准。</w:t>
      </w:r>
    </w:p>
    <w:p>
      <w:pPr>
        <w:spacing w:line="360" w:lineRule="auto"/>
        <w:ind w:right="753" w:firstLine="465"/>
        <w:jc w:val="left"/>
        <w:rPr>
          <w:rFonts w:eastAsiaTheme="minorEastAsia"/>
          <w:sz w:val="24"/>
        </w:rPr>
      </w:pPr>
      <w:r>
        <w:rPr>
          <w:rFonts w:hint="eastAsia" w:eastAsiaTheme="minorEastAsia"/>
          <w:sz w:val="24"/>
        </w:rPr>
        <w:t>（三） 招标代理服务收费标准</w:t>
      </w:r>
    </w:p>
    <w:tbl>
      <w:tblPr>
        <w:tblStyle w:val="12"/>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blHeader/>
          <w:jc w:val="center"/>
        </w:trPr>
        <w:tc>
          <w:tcPr>
            <w:tcW w:w="305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eastAsiaTheme="minorEastAsia"/>
                <w:color w:val="000000"/>
                <w:kern w:val="0"/>
                <w:sz w:val="24"/>
              </w:rPr>
            </w:pPr>
            <w:r>
              <w:rPr>
                <w:rFonts w:eastAsiaTheme="minorEastAsia"/>
                <w:color w:val="000000"/>
                <w:kern w:val="0"/>
                <w:sz w:val="24"/>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22225</wp:posOffset>
                      </wp:positionV>
                      <wp:extent cx="1076325" cy="876300"/>
                      <wp:effectExtent l="3175" t="3810" r="2540" b="3810"/>
                      <wp:wrapNone/>
                      <wp:docPr id="1" name="自选图形 2"/>
                      <wp:cNvGraphicFramePr/>
                      <a:graphic xmlns:a="http://schemas.openxmlformats.org/drawingml/2006/main">
                        <a:graphicData uri="http://schemas.microsoft.com/office/word/2010/wordprocessingShape">
                          <wps:wsp>
                            <wps:cNvCnPr/>
                            <wps:spPr>
                              <a:xfrm flipH="1" flipV="1">
                                <a:off x="0" y="0"/>
                                <a:ext cx="1076325" cy="8763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x y;margin-left:63.15pt;margin-top:1.75pt;height:69pt;width:84.75pt;z-index:251660288;mso-width-relative:page;mso-height-relative:page;" filled="f" stroked="t" coordsize="21600,21600" o:gfxdata="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skkF2AAAAAkBAAAPAAAAAAAAAAEAIAAAACIAAABkcnMv&#10;ZG93bnJldi54bWxQSwECFAAUAAAACACHTuJAFuUzlQMCAAD8AwAADgAAAAAAAAABACAAAAAnAQAA&#10;ZHJzL2Uyb0RvYy54bWxQSwUGAAAAAAYABgBZAQAAnAUAAAAA&#10;">
                      <v:fill on="f" focussize="0,0"/>
                      <v:stroke color="#000000" joinstyle="round"/>
                      <v:imagedata o:title=""/>
                      <o:lock v:ext="edit" aspectratio="f"/>
                    </v:shape>
                  </w:pict>
                </mc:Fallback>
              </mc:AlternateContent>
            </w:r>
            <w:r>
              <w:rPr>
                <w:rFonts w:eastAsiaTheme="minorEastAsia"/>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327025</wp:posOffset>
                      </wp:positionV>
                      <wp:extent cx="1933575" cy="571500"/>
                      <wp:effectExtent l="1270" t="4445" r="15875" b="18415"/>
                      <wp:wrapNone/>
                      <wp:docPr id="2" name="自选图形 3"/>
                      <wp:cNvGraphicFramePr/>
                      <a:graphic xmlns:a="http://schemas.openxmlformats.org/drawingml/2006/main">
                        <a:graphicData uri="http://schemas.microsoft.com/office/word/2010/wordprocessingShape">
                          <wps:wsp>
                            <wps:cNvCnPr/>
                            <wps:spPr>
                              <a:xfrm>
                                <a:off x="0" y="0"/>
                                <a:ext cx="1933575" cy="5715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4.35pt;margin-top:25.75pt;height:45pt;width:152.25pt;z-index:251661312;mso-width-relative:page;mso-height-relative:page;" filled="f" stroked="t" coordsize="21600,21600" o:gfxdata="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4QOEdgAAAAJAQAADwAAAAAAAAABACAAAAAiAAAAZHJzL2Rvd25yZXYu&#10;eG1sUEsBAhQAFAAAAAgAh07iQCBZDMH7AQAA6AMAAA4AAAAAAAAAAQAgAAAAJwEAAGRycy9lMm9E&#10;b2MueG1sUEsFBgAAAAAGAAYAWQEAAJQFAAAAAA==&#10;">
                      <v:fill on="f" focussize="0,0"/>
                      <v:stroke color="#000000" joinstyle="round"/>
                      <v:imagedata o:title=""/>
                      <o:lock v:ext="edit" aspectratio="f"/>
                    </v:shape>
                  </w:pict>
                </mc:Fallback>
              </mc:AlternateContent>
            </w:r>
            <w:r>
              <w:rPr>
                <w:rFonts w:eastAsiaTheme="minorEastAsia"/>
                <w:color w:val="000000"/>
                <w:kern w:val="0"/>
                <w:sz w:val="24"/>
              </w:rPr>
              <w:t>　　</w:t>
            </w:r>
            <w:r>
              <w:rPr>
                <w:rFonts w:hint="eastAsia" w:eastAsiaTheme="minorEastAsia"/>
                <w:color w:val="000000"/>
                <w:kern w:val="0"/>
                <w:sz w:val="24"/>
              </w:rPr>
              <w:t xml:space="preserve"> </w:t>
            </w:r>
            <w:r>
              <w:rPr>
                <w:rFonts w:eastAsiaTheme="minorEastAsia"/>
                <w:color w:val="000000"/>
                <w:kern w:val="0"/>
                <w:sz w:val="24"/>
              </w:rPr>
              <w:t xml:space="preserve">         服务类型</w:t>
            </w:r>
          </w:p>
          <w:p>
            <w:pPr>
              <w:widowControl/>
              <w:spacing w:line="360" w:lineRule="auto"/>
              <w:ind w:firstLine="960" w:firstLineChars="400"/>
              <w:jc w:val="left"/>
              <w:rPr>
                <w:rFonts w:hint="eastAsia" w:eastAsiaTheme="minorEastAsia"/>
                <w:color w:val="000000"/>
                <w:kern w:val="0"/>
                <w:sz w:val="24"/>
              </w:rPr>
            </w:pPr>
            <w:r>
              <w:rPr>
                <w:rFonts w:eastAsiaTheme="minorEastAsia"/>
                <w:color w:val="000000"/>
                <w:kern w:val="0"/>
                <w:sz w:val="24"/>
              </w:rPr>
              <w:t>费率（%）</w:t>
            </w:r>
          </w:p>
          <w:p>
            <w:pPr>
              <w:widowControl/>
              <w:spacing w:line="360" w:lineRule="auto"/>
              <w:jc w:val="left"/>
              <w:rPr>
                <w:rFonts w:eastAsiaTheme="minorEastAsia"/>
                <w:color w:val="000000"/>
                <w:kern w:val="0"/>
                <w:sz w:val="24"/>
              </w:rPr>
            </w:pPr>
            <w:r>
              <w:rPr>
                <w:rFonts w:eastAsiaTheme="minorEastAsia"/>
                <w:color w:val="000000"/>
                <w:kern w:val="0"/>
                <w:sz w:val="24"/>
              </w:rPr>
              <w:t>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firstLine="482" w:firstLineChars="200"/>
        <w:rPr>
          <w:rFonts w:hint="eastAsia" w:eastAsiaTheme="minorEastAsia"/>
          <w:b/>
          <w:bCs/>
          <w:sz w:val="24"/>
        </w:rPr>
      </w:pPr>
      <w:r>
        <w:rPr>
          <w:rFonts w:hint="eastAsia" w:eastAsiaTheme="minorEastAsia"/>
          <w:b/>
          <w:bCs/>
          <w:sz w:val="24"/>
        </w:rPr>
        <w:t>六、</w:t>
      </w:r>
      <w:r>
        <w:rPr>
          <w:rFonts w:hint="eastAsia" w:eastAsiaTheme="minorEastAsia"/>
          <w:b/>
          <w:bCs/>
          <w:sz w:val="24"/>
          <w:lang w:eastAsia="zh-CN"/>
        </w:rPr>
        <w:t>征集人</w:t>
      </w:r>
      <w:r>
        <w:rPr>
          <w:rFonts w:hint="eastAsia" w:eastAsiaTheme="minorEastAsia"/>
          <w:b/>
          <w:bCs/>
          <w:sz w:val="24"/>
        </w:rPr>
        <w:t>招标代理服务收费的</w:t>
      </w:r>
      <w:r>
        <w:rPr>
          <w:rFonts w:hint="eastAsia" w:eastAsiaTheme="minorEastAsia"/>
          <w:b/>
          <w:bCs/>
          <w:sz w:val="24"/>
          <w:highlight w:val="none"/>
          <w:lang w:val="en-US" w:eastAsia="zh-CN"/>
        </w:rPr>
        <w:t>原则上由中标（选）人支付</w:t>
      </w:r>
      <w:r>
        <w:rPr>
          <w:rFonts w:hint="eastAsia" w:eastAsiaTheme="minorEastAsia"/>
          <w:b/>
          <w:bCs/>
          <w:sz w:val="24"/>
        </w:rPr>
        <w:t>，招标代理机构不得以任何名义向代理项目中标人</w:t>
      </w:r>
      <w:r>
        <w:rPr>
          <w:rFonts w:hint="eastAsia" w:eastAsiaTheme="minorEastAsia"/>
          <w:b/>
          <w:bCs/>
          <w:sz w:val="24"/>
          <w:lang w:val="en-US" w:eastAsia="zh-CN"/>
        </w:rPr>
        <w:t>额外</w:t>
      </w:r>
      <w:r>
        <w:rPr>
          <w:rFonts w:hint="eastAsia" w:eastAsiaTheme="minorEastAsia"/>
          <w:b/>
          <w:bCs/>
          <w:sz w:val="24"/>
        </w:rPr>
        <w:t>收取</w:t>
      </w:r>
      <w:r>
        <w:rPr>
          <w:rFonts w:hint="eastAsia" w:eastAsiaTheme="minorEastAsia"/>
          <w:b/>
          <w:bCs/>
          <w:sz w:val="24"/>
          <w:lang w:val="en-US" w:eastAsia="zh-CN"/>
        </w:rPr>
        <w:t>其他费用。</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A6036"/>
    <w:multiLevelType w:val="singleLevel"/>
    <w:tmpl w:val="8A3A6036"/>
    <w:lvl w:ilvl="0" w:tentative="0">
      <w:start w:val="1"/>
      <w:numFmt w:val="decimal"/>
      <w:suff w:val="nothing"/>
      <w:lvlText w:val="%1、"/>
      <w:lvlJc w:val="left"/>
    </w:lvl>
  </w:abstractNum>
  <w:abstractNum w:abstractNumId="1">
    <w:nsid w:val="C1372D75"/>
    <w:multiLevelType w:val="singleLevel"/>
    <w:tmpl w:val="C1372D75"/>
    <w:lvl w:ilvl="0" w:tentative="0">
      <w:start w:val="1"/>
      <w:numFmt w:val="decimal"/>
      <w:suff w:val="nothing"/>
      <w:lvlText w:val="%1、"/>
      <w:lvlJc w:val="left"/>
    </w:lvl>
  </w:abstractNum>
  <w:abstractNum w:abstractNumId="2">
    <w:nsid w:val="E516F1E8"/>
    <w:multiLevelType w:val="singleLevel"/>
    <w:tmpl w:val="E516F1E8"/>
    <w:lvl w:ilvl="0" w:tentative="0">
      <w:start w:val="1"/>
      <w:numFmt w:val="chineseCounting"/>
      <w:suff w:val="nothing"/>
      <w:lvlText w:val="%1、"/>
      <w:lvlJc w:val="left"/>
      <w:rPr>
        <w:rFonts w:hint="eastAsia"/>
      </w:rPr>
    </w:lvl>
  </w:abstractNum>
  <w:abstractNum w:abstractNumId="3">
    <w:nsid w:val="F430DB66"/>
    <w:multiLevelType w:val="singleLevel"/>
    <w:tmpl w:val="F430DB66"/>
    <w:lvl w:ilvl="0" w:tentative="0">
      <w:start w:val="1"/>
      <w:numFmt w:val="decimal"/>
      <w:suff w:val="nothing"/>
      <w:lvlText w:val="（%1）"/>
      <w:lvlJc w:val="left"/>
    </w:lvl>
  </w:abstractNum>
  <w:abstractNum w:abstractNumId="4">
    <w:nsid w:val="09227DA7"/>
    <w:multiLevelType w:val="multilevel"/>
    <w:tmpl w:val="09227D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54DF14"/>
    <w:multiLevelType w:val="singleLevel"/>
    <w:tmpl w:val="2254DF14"/>
    <w:lvl w:ilvl="0" w:tentative="0">
      <w:start w:val="3"/>
      <w:numFmt w:val="chineseCounting"/>
      <w:suff w:val="nothing"/>
      <w:lvlText w:val="（%1）"/>
      <w:lvlJc w:val="left"/>
      <w:rPr>
        <w:rFonts w:hint="eastAsia"/>
      </w:rPr>
    </w:lvl>
  </w:abstractNum>
  <w:abstractNum w:abstractNumId="6">
    <w:nsid w:val="537D90D0"/>
    <w:multiLevelType w:val="singleLevel"/>
    <w:tmpl w:val="537D90D0"/>
    <w:lvl w:ilvl="0" w:tentative="0">
      <w:start w:val="1"/>
      <w:numFmt w:val="decimal"/>
      <w:suff w:val="space"/>
      <w:lvlText w:val="%1、"/>
      <w:lvlJc w:val="left"/>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WViMmFlMTYxZDNkOTAxZDEzODVlMTAzZjEwZTkifQ=="/>
  </w:docVars>
  <w:rsids>
    <w:rsidRoot w:val="22D021C9"/>
    <w:rsid w:val="00014014"/>
    <w:rsid w:val="00073FFE"/>
    <w:rsid w:val="001005A8"/>
    <w:rsid w:val="00117B98"/>
    <w:rsid w:val="00175C95"/>
    <w:rsid w:val="002455EB"/>
    <w:rsid w:val="002A23F7"/>
    <w:rsid w:val="002F7699"/>
    <w:rsid w:val="003C5BD0"/>
    <w:rsid w:val="00430169"/>
    <w:rsid w:val="00455E44"/>
    <w:rsid w:val="004821B2"/>
    <w:rsid w:val="00483655"/>
    <w:rsid w:val="00520D21"/>
    <w:rsid w:val="00572FB1"/>
    <w:rsid w:val="005B110A"/>
    <w:rsid w:val="005C6624"/>
    <w:rsid w:val="007E6554"/>
    <w:rsid w:val="00887B15"/>
    <w:rsid w:val="00916FC8"/>
    <w:rsid w:val="0095781F"/>
    <w:rsid w:val="009F11B4"/>
    <w:rsid w:val="00A320F2"/>
    <w:rsid w:val="00C808FD"/>
    <w:rsid w:val="00D8255F"/>
    <w:rsid w:val="00DB18F6"/>
    <w:rsid w:val="00E13AD1"/>
    <w:rsid w:val="014063FE"/>
    <w:rsid w:val="014A7E1C"/>
    <w:rsid w:val="01527EDF"/>
    <w:rsid w:val="015B0842"/>
    <w:rsid w:val="01747D8B"/>
    <w:rsid w:val="01B033D2"/>
    <w:rsid w:val="02167115"/>
    <w:rsid w:val="02511E8C"/>
    <w:rsid w:val="031A2A2E"/>
    <w:rsid w:val="032B46C7"/>
    <w:rsid w:val="040C560E"/>
    <w:rsid w:val="0428457E"/>
    <w:rsid w:val="04AE7CA5"/>
    <w:rsid w:val="04DB2DB7"/>
    <w:rsid w:val="05544226"/>
    <w:rsid w:val="0556154D"/>
    <w:rsid w:val="05681A9F"/>
    <w:rsid w:val="05B71A9B"/>
    <w:rsid w:val="05D20632"/>
    <w:rsid w:val="05FE3D58"/>
    <w:rsid w:val="06C46060"/>
    <w:rsid w:val="06FF299A"/>
    <w:rsid w:val="07923855"/>
    <w:rsid w:val="07A84051"/>
    <w:rsid w:val="07AC2BB1"/>
    <w:rsid w:val="07C604CD"/>
    <w:rsid w:val="087A7664"/>
    <w:rsid w:val="08E47FB5"/>
    <w:rsid w:val="097F1A8E"/>
    <w:rsid w:val="09F24E36"/>
    <w:rsid w:val="0A011390"/>
    <w:rsid w:val="0A0D6D7B"/>
    <w:rsid w:val="0A4A15F9"/>
    <w:rsid w:val="0A4B5296"/>
    <w:rsid w:val="0A71359C"/>
    <w:rsid w:val="0A790725"/>
    <w:rsid w:val="0AA53D03"/>
    <w:rsid w:val="0ADA04E6"/>
    <w:rsid w:val="0B513434"/>
    <w:rsid w:val="0B8579C2"/>
    <w:rsid w:val="0C3A4F91"/>
    <w:rsid w:val="0CCE5793"/>
    <w:rsid w:val="0CF15809"/>
    <w:rsid w:val="0CF55A8D"/>
    <w:rsid w:val="0D93344D"/>
    <w:rsid w:val="0DA86780"/>
    <w:rsid w:val="0DD2493C"/>
    <w:rsid w:val="0E2C2B05"/>
    <w:rsid w:val="0E4B13B1"/>
    <w:rsid w:val="0EAA3109"/>
    <w:rsid w:val="0F0B6C98"/>
    <w:rsid w:val="0F3155D8"/>
    <w:rsid w:val="0F670FFA"/>
    <w:rsid w:val="0F7F1488"/>
    <w:rsid w:val="0F8E2161"/>
    <w:rsid w:val="0FF35B63"/>
    <w:rsid w:val="10167563"/>
    <w:rsid w:val="10AE3132"/>
    <w:rsid w:val="11325773"/>
    <w:rsid w:val="11335B12"/>
    <w:rsid w:val="113B5B10"/>
    <w:rsid w:val="11E64458"/>
    <w:rsid w:val="122D741F"/>
    <w:rsid w:val="127F395C"/>
    <w:rsid w:val="12A12413"/>
    <w:rsid w:val="12A85F42"/>
    <w:rsid w:val="12E80357"/>
    <w:rsid w:val="138061CB"/>
    <w:rsid w:val="1411175B"/>
    <w:rsid w:val="14122C08"/>
    <w:rsid w:val="145D723E"/>
    <w:rsid w:val="14F47D6F"/>
    <w:rsid w:val="14F82389"/>
    <w:rsid w:val="15556C9C"/>
    <w:rsid w:val="15D02570"/>
    <w:rsid w:val="16476C04"/>
    <w:rsid w:val="16EF3DAF"/>
    <w:rsid w:val="16F77107"/>
    <w:rsid w:val="17234D78"/>
    <w:rsid w:val="17242380"/>
    <w:rsid w:val="17D8182B"/>
    <w:rsid w:val="193C52A5"/>
    <w:rsid w:val="19A41712"/>
    <w:rsid w:val="19A74CAD"/>
    <w:rsid w:val="19B17A41"/>
    <w:rsid w:val="19BC1F42"/>
    <w:rsid w:val="19BF4823"/>
    <w:rsid w:val="19C808E7"/>
    <w:rsid w:val="1A8834C9"/>
    <w:rsid w:val="1B1F02B3"/>
    <w:rsid w:val="1B835BFD"/>
    <w:rsid w:val="1B8A3C90"/>
    <w:rsid w:val="1C0302FC"/>
    <w:rsid w:val="1C033D2E"/>
    <w:rsid w:val="1C197807"/>
    <w:rsid w:val="1C401006"/>
    <w:rsid w:val="1C6E18C9"/>
    <w:rsid w:val="1CCC364D"/>
    <w:rsid w:val="1CEE68B6"/>
    <w:rsid w:val="1D163E46"/>
    <w:rsid w:val="1D291EFB"/>
    <w:rsid w:val="1D8D3ECD"/>
    <w:rsid w:val="1DDE165C"/>
    <w:rsid w:val="1DFB23F8"/>
    <w:rsid w:val="1DFC21C9"/>
    <w:rsid w:val="1E4361AB"/>
    <w:rsid w:val="1E72759D"/>
    <w:rsid w:val="1EC93DFC"/>
    <w:rsid w:val="1ECE69AB"/>
    <w:rsid w:val="1F9E345A"/>
    <w:rsid w:val="1FE43B83"/>
    <w:rsid w:val="20580168"/>
    <w:rsid w:val="207E3857"/>
    <w:rsid w:val="20942EEB"/>
    <w:rsid w:val="20CE712B"/>
    <w:rsid w:val="217B60B7"/>
    <w:rsid w:val="21D06ED2"/>
    <w:rsid w:val="22106752"/>
    <w:rsid w:val="22D021C9"/>
    <w:rsid w:val="22E84C06"/>
    <w:rsid w:val="23322C23"/>
    <w:rsid w:val="23A45F21"/>
    <w:rsid w:val="23AB3B26"/>
    <w:rsid w:val="23FB7F95"/>
    <w:rsid w:val="2423153B"/>
    <w:rsid w:val="24BF34A0"/>
    <w:rsid w:val="24CA7C09"/>
    <w:rsid w:val="25B749D5"/>
    <w:rsid w:val="297157A7"/>
    <w:rsid w:val="29885C67"/>
    <w:rsid w:val="29BC5832"/>
    <w:rsid w:val="29DB0AD7"/>
    <w:rsid w:val="2BF34F87"/>
    <w:rsid w:val="2C1703F7"/>
    <w:rsid w:val="2C874537"/>
    <w:rsid w:val="2C92725E"/>
    <w:rsid w:val="2CFF241A"/>
    <w:rsid w:val="2CFF2793"/>
    <w:rsid w:val="2D0E3DAE"/>
    <w:rsid w:val="2D714B55"/>
    <w:rsid w:val="2E422F06"/>
    <w:rsid w:val="2E90292D"/>
    <w:rsid w:val="2ED55F13"/>
    <w:rsid w:val="2ED62571"/>
    <w:rsid w:val="2F1A5A56"/>
    <w:rsid w:val="300761B5"/>
    <w:rsid w:val="30712FF9"/>
    <w:rsid w:val="30AD4D8B"/>
    <w:rsid w:val="30F10059"/>
    <w:rsid w:val="310829B1"/>
    <w:rsid w:val="317F0C77"/>
    <w:rsid w:val="32607083"/>
    <w:rsid w:val="337D5868"/>
    <w:rsid w:val="342E4F5F"/>
    <w:rsid w:val="343E1A7A"/>
    <w:rsid w:val="34F82AA7"/>
    <w:rsid w:val="352777A8"/>
    <w:rsid w:val="35AA462C"/>
    <w:rsid w:val="365A4D29"/>
    <w:rsid w:val="36B45BEF"/>
    <w:rsid w:val="3768797F"/>
    <w:rsid w:val="376D0653"/>
    <w:rsid w:val="377B6809"/>
    <w:rsid w:val="38EB6E2C"/>
    <w:rsid w:val="39006A29"/>
    <w:rsid w:val="3936229C"/>
    <w:rsid w:val="3942131C"/>
    <w:rsid w:val="396338A9"/>
    <w:rsid w:val="39D215E2"/>
    <w:rsid w:val="39EB2753"/>
    <w:rsid w:val="3A4645CC"/>
    <w:rsid w:val="3A775817"/>
    <w:rsid w:val="3A8E33EC"/>
    <w:rsid w:val="3AC727C9"/>
    <w:rsid w:val="3B547DD5"/>
    <w:rsid w:val="3B7E52EA"/>
    <w:rsid w:val="3B8F3333"/>
    <w:rsid w:val="3BC14FB3"/>
    <w:rsid w:val="3C682AF2"/>
    <w:rsid w:val="3CB163D2"/>
    <w:rsid w:val="3CFB2F45"/>
    <w:rsid w:val="3D176B38"/>
    <w:rsid w:val="3D4618D1"/>
    <w:rsid w:val="3D5F689F"/>
    <w:rsid w:val="3EAD0EF9"/>
    <w:rsid w:val="3F0F0BE2"/>
    <w:rsid w:val="3F7476D5"/>
    <w:rsid w:val="3F8E4378"/>
    <w:rsid w:val="3F9003F2"/>
    <w:rsid w:val="3F96383F"/>
    <w:rsid w:val="3FD85478"/>
    <w:rsid w:val="3FF878C8"/>
    <w:rsid w:val="40493826"/>
    <w:rsid w:val="40771065"/>
    <w:rsid w:val="40C7272C"/>
    <w:rsid w:val="41016309"/>
    <w:rsid w:val="417720D8"/>
    <w:rsid w:val="41B41409"/>
    <w:rsid w:val="41C93B62"/>
    <w:rsid w:val="41E64FF5"/>
    <w:rsid w:val="42671AEE"/>
    <w:rsid w:val="429B60F9"/>
    <w:rsid w:val="42A50480"/>
    <w:rsid w:val="42AC782F"/>
    <w:rsid w:val="42B555FD"/>
    <w:rsid w:val="42DC0594"/>
    <w:rsid w:val="434A1E4B"/>
    <w:rsid w:val="43993170"/>
    <w:rsid w:val="43E011D3"/>
    <w:rsid w:val="447D214A"/>
    <w:rsid w:val="44A825EB"/>
    <w:rsid w:val="44E81696"/>
    <w:rsid w:val="4558513A"/>
    <w:rsid w:val="459B4B29"/>
    <w:rsid w:val="45B03EC1"/>
    <w:rsid w:val="45C55617"/>
    <w:rsid w:val="45CA7A19"/>
    <w:rsid w:val="45F05CFB"/>
    <w:rsid w:val="464108A0"/>
    <w:rsid w:val="46DE17EF"/>
    <w:rsid w:val="46EC59FB"/>
    <w:rsid w:val="470302D8"/>
    <w:rsid w:val="47BE4E66"/>
    <w:rsid w:val="496658A3"/>
    <w:rsid w:val="49D767A1"/>
    <w:rsid w:val="4AEF3676"/>
    <w:rsid w:val="4B107209"/>
    <w:rsid w:val="4B2D473A"/>
    <w:rsid w:val="4BE52D64"/>
    <w:rsid w:val="4C2C6E77"/>
    <w:rsid w:val="4C763EC0"/>
    <w:rsid w:val="4CF67F2E"/>
    <w:rsid w:val="4D7D0BF8"/>
    <w:rsid w:val="4D9964EA"/>
    <w:rsid w:val="4E293C6A"/>
    <w:rsid w:val="4E2C01CE"/>
    <w:rsid w:val="4E3E344A"/>
    <w:rsid w:val="4E830CA5"/>
    <w:rsid w:val="4F815A58"/>
    <w:rsid w:val="4FE87FA6"/>
    <w:rsid w:val="502B3B6B"/>
    <w:rsid w:val="50366AD0"/>
    <w:rsid w:val="504D7015"/>
    <w:rsid w:val="509B7437"/>
    <w:rsid w:val="50C60879"/>
    <w:rsid w:val="51E83ADA"/>
    <w:rsid w:val="51EB56A8"/>
    <w:rsid w:val="5233580E"/>
    <w:rsid w:val="528D58F9"/>
    <w:rsid w:val="532C5467"/>
    <w:rsid w:val="53702410"/>
    <w:rsid w:val="53C10AF7"/>
    <w:rsid w:val="53F67DAC"/>
    <w:rsid w:val="54B75204"/>
    <w:rsid w:val="54B971CF"/>
    <w:rsid w:val="554417E3"/>
    <w:rsid w:val="55814EDB"/>
    <w:rsid w:val="559F7CE2"/>
    <w:rsid w:val="55A460A8"/>
    <w:rsid w:val="55E4027B"/>
    <w:rsid w:val="56641CB0"/>
    <w:rsid w:val="57120015"/>
    <w:rsid w:val="57271D75"/>
    <w:rsid w:val="57843880"/>
    <w:rsid w:val="57DE0CFA"/>
    <w:rsid w:val="58602BAA"/>
    <w:rsid w:val="586B4F13"/>
    <w:rsid w:val="587C29ED"/>
    <w:rsid w:val="588706CD"/>
    <w:rsid w:val="58C77E2A"/>
    <w:rsid w:val="596A36A7"/>
    <w:rsid w:val="596B4E81"/>
    <w:rsid w:val="59A95B61"/>
    <w:rsid w:val="5A033ADB"/>
    <w:rsid w:val="5A2F4508"/>
    <w:rsid w:val="5AFA5196"/>
    <w:rsid w:val="5B14040B"/>
    <w:rsid w:val="5B372BFB"/>
    <w:rsid w:val="5B834125"/>
    <w:rsid w:val="5B924E21"/>
    <w:rsid w:val="5BCE33DE"/>
    <w:rsid w:val="5C0C5A22"/>
    <w:rsid w:val="5C2A7713"/>
    <w:rsid w:val="5C9B7442"/>
    <w:rsid w:val="5CF07506"/>
    <w:rsid w:val="5D065B5F"/>
    <w:rsid w:val="5D8F0AB8"/>
    <w:rsid w:val="5E2733FB"/>
    <w:rsid w:val="5EDA2E3C"/>
    <w:rsid w:val="5F3C783A"/>
    <w:rsid w:val="5F790B01"/>
    <w:rsid w:val="5FA5772A"/>
    <w:rsid w:val="60157FFC"/>
    <w:rsid w:val="60573486"/>
    <w:rsid w:val="609907A9"/>
    <w:rsid w:val="60B3641C"/>
    <w:rsid w:val="60CE7855"/>
    <w:rsid w:val="60D6065D"/>
    <w:rsid w:val="61213E14"/>
    <w:rsid w:val="613A00F7"/>
    <w:rsid w:val="6146532C"/>
    <w:rsid w:val="619E71FF"/>
    <w:rsid w:val="61AD5105"/>
    <w:rsid w:val="62B27F47"/>
    <w:rsid w:val="62DC3850"/>
    <w:rsid w:val="63095699"/>
    <w:rsid w:val="638A1EAC"/>
    <w:rsid w:val="63B57ED9"/>
    <w:rsid w:val="63C72C85"/>
    <w:rsid w:val="64451392"/>
    <w:rsid w:val="65117468"/>
    <w:rsid w:val="651E2195"/>
    <w:rsid w:val="657B1578"/>
    <w:rsid w:val="65847022"/>
    <w:rsid w:val="65AA3694"/>
    <w:rsid w:val="663764A0"/>
    <w:rsid w:val="66D41054"/>
    <w:rsid w:val="66F60AA0"/>
    <w:rsid w:val="66FB71D3"/>
    <w:rsid w:val="677907B1"/>
    <w:rsid w:val="680B2D81"/>
    <w:rsid w:val="68104F00"/>
    <w:rsid w:val="6856607E"/>
    <w:rsid w:val="687D51F1"/>
    <w:rsid w:val="688A198A"/>
    <w:rsid w:val="68994715"/>
    <w:rsid w:val="68DA26B1"/>
    <w:rsid w:val="68FF0492"/>
    <w:rsid w:val="69313908"/>
    <w:rsid w:val="694C640B"/>
    <w:rsid w:val="69747B88"/>
    <w:rsid w:val="69B77069"/>
    <w:rsid w:val="69E509F7"/>
    <w:rsid w:val="6AC27EAE"/>
    <w:rsid w:val="6B0074AE"/>
    <w:rsid w:val="6B6D4038"/>
    <w:rsid w:val="6BD4628A"/>
    <w:rsid w:val="6C034850"/>
    <w:rsid w:val="6C700183"/>
    <w:rsid w:val="6C9B2927"/>
    <w:rsid w:val="6D5042AC"/>
    <w:rsid w:val="6E1119D2"/>
    <w:rsid w:val="6E15345D"/>
    <w:rsid w:val="6E582A87"/>
    <w:rsid w:val="6E6639DC"/>
    <w:rsid w:val="6EE27F4A"/>
    <w:rsid w:val="6F1216D1"/>
    <w:rsid w:val="6F540CD9"/>
    <w:rsid w:val="6F727C21"/>
    <w:rsid w:val="6F8236AA"/>
    <w:rsid w:val="6FCF4724"/>
    <w:rsid w:val="70432D57"/>
    <w:rsid w:val="705A140E"/>
    <w:rsid w:val="70B825D8"/>
    <w:rsid w:val="70C106E3"/>
    <w:rsid w:val="70C37FA1"/>
    <w:rsid w:val="71147B33"/>
    <w:rsid w:val="713C0B14"/>
    <w:rsid w:val="71831E9C"/>
    <w:rsid w:val="7249048D"/>
    <w:rsid w:val="72C241AC"/>
    <w:rsid w:val="73785E26"/>
    <w:rsid w:val="738F7621"/>
    <w:rsid w:val="73976550"/>
    <w:rsid w:val="740469F4"/>
    <w:rsid w:val="746C0790"/>
    <w:rsid w:val="74725EF5"/>
    <w:rsid w:val="74A9506F"/>
    <w:rsid w:val="750117BE"/>
    <w:rsid w:val="75CD6D90"/>
    <w:rsid w:val="76545919"/>
    <w:rsid w:val="76AE164C"/>
    <w:rsid w:val="76E6118D"/>
    <w:rsid w:val="77C84869"/>
    <w:rsid w:val="78423593"/>
    <w:rsid w:val="788D5918"/>
    <w:rsid w:val="7909181F"/>
    <w:rsid w:val="79095521"/>
    <w:rsid w:val="79472C05"/>
    <w:rsid w:val="79856DB2"/>
    <w:rsid w:val="79C30CC1"/>
    <w:rsid w:val="79E6008D"/>
    <w:rsid w:val="7A696156"/>
    <w:rsid w:val="7A8A2F91"/>
    <w:rsid w:val="7ABF7032"/>
    <w:rsid w:val="7ACB6FA3"/>
    <w:rsid w:val="7B3F1E46"/>
    <w:rsid w:val="7BB439DB"/>
    <w:rsid w:val="7C367C8B"/>
    <w:rsid w:val="7C476C57"/>
    <w:rsid w:val="7C820917"/>
    <w:rsid w:val="7C963B29"/>
    <w:rsid w:val="7CD7203C"/>
    <w:rsid w:val="7E786F03"/>
    <w:rsid w:val="7EC94298"/>
    <w:rsid w:val="7F2D04B9"/>
    <w:rsid w:val="7F402857"/>
    <w:rsid w:val="7F4A7F77"/>
    <w:rsid w:val="7FB47947"/>
    <w:rsid w:val="7FB747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6">
    <w:name w:val="heading 2"/>
    <w:basedOn w:val="1"/>
    <w:next w:val="1"/>
    <w:qFormat/>
    <w:uiPriority w:val="0"/>
    <w:pPr>
      <w:keepNext/>
      <w:keepLines/>
      <w:spacing w:before="260" w:after="260" w:line="413" w:lineRule="auto"/>
      <w:outlineLvl w:val="1"/>
    </w:pPr>
    <w:rPr>
      <w:rFonts w:ascii="Arial" w:hAnsi="Arial"/>
      <w:kern w:val="0"/>
      <w:sz w:val="28"/>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line="600" w:lineRule="exact"/>
      <w:ind w:firstLine="200" w:firstLineChars="200"/>
    </w:pPr>
    <w:rPr>
      <w:rFonts w:eastAsia="宋体" w:cs="宋体"/>
      <w:sz w:val="21"/>
    </w:rPr>
  </w:style>
  <w:style w:type="paragraph" w:styleId="3">
    <w:name w:val="Body Text 2"/>
    <w:basedOn w:val="1"/>
    <w:qFormat/>
    <w:uiPriority w:val="0"/>
    <w:pPr>
      <w:spacing w:after="120" w:line="480" w:lineRule="auto"/>
    </w:pPr>
  </w:style>
  <w:style w:type="paragraph" w:styleId="5">
    <w:name w:val="toa heading"/>
    <w:basedOn w:val="1"/>
    <w:next w:val="1"/>
    <w:qFormat/>
    <w:uiPriority w:val="0"/>
    <w:pPr>
      <w:spacing w:before="120"/>
    </w:pPr>
    <w:rPr>
      <w:rFonts w:ascii="Arial" w:hAnsi="Arial"/>
      <w:sz w:val="24"/>
    </w:rPr>
  </w:style>
  <w:style w:type="paragraph" w:styleId="7">
    <w:name w:val="annotation text"/>
    <w:basedOn w:val="1"/>
    <w:qFormat/>
    <w:uiPriority w:val="0"/>
    <w:pPr>
      <w:jc w:val="left"/>
    </w:pPr>
  </w:style>
  <w:style w:type="paragraph" w:styleId="8">
    <w:name w:val="Balloon Text"/>
    <w:basedOn w:val="1"/>
    <w:link w:val="28"/>
    <w:qFormat/>
    <w:uiPriority w:val="0"/>
    <w:rPr>
      <w:sz w:val="18"/>
      <w:szCs w:val="18"/>
    </w:rPr>
  </w:style>
  <w:style w:type="paragraph" w:styleId="9">
    <w:name w:val="footer"/>
    <w:basedOn w:val="1"/>
    <w:link w:val="27"/>
    <w:qFormat/>
    <w:uiPriority w:val="0"/>
    <w:pPr>
      <w:tabs>
        <w:tab w:val="center" w:pos="4153"/>
        <w:tab w:val="right" w:pos="8306"/>
      </w:tabs>
      <w:snapToGrid w:val="0"/>
      <w:jc w:val="left"/>
    </w:pPr>
    <w:rPr>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FollowedHyperlink"/>
    <w:basedOn w:val="14"/>
    <w:qFormat/>
    <w:uiPriority w:val="0"/>
    <w:rPr>
      <w:color w:val="333333"/>
      <w:u w:val="none"/>
    </w:rPr>
  </w:style>
  <w:style w:type="character" w:styleId="16">
    <w:name w:val="Emphasis"/>
    <w:basedOn w:val="14"/>
    <w:qFormat/>
    <w:uiPriority w:val="0"/>
  </w:style>
  <w:style w:type="character" w:styleId="17">
    <w:name w:val="Hyperlink"/>
    <w:basedOn w:val="14"/>
    <w:qFormat/>
    <w:uiPriority w:val="0"/>
    <w:rPr>
      <w:color w:val="333333"/>
      <w:u w:val="none"/>
    </w:rPr>
  </w:style>
  <w:style w:type="character" w:customStyle="1" w:styleId="18">
    <w:name w:val="disabled"/>
    <w:basedOn w:val="14"/>
    <w:qFormat/>
    <w:uiPriority w:val="0"/>
    <w:rPr>
      <w:color w:val="999999"/>
      <w:bdr w:val="single" w:color="C5C5C5" w:sz="6" w:space="0"/>
    </w:rPr>
  </w:style>
  <w:style w:type="character" w:customStyle="1" w:styleId="19">
    <w:name w:val="current"/>
    <w:basedOn w:val="14"/>
    <w:qFormat/>
    <w:uiPriority w:val="0"/>
    <w:rPr>
      <w:b/>
      <w:color w:val="FFFFFF"/>
      <w:bdr w:val="single" w:color="1E72B4" w:sz="6" w:space="0"/>
      <w:shd w:val="clear" w:color="auto" w:fill="1E72B4"/>
    </w:rPr>
  </w:style>
  <w:style w:type="character" w:customStyle="1" w:styleId="20">
    <w:name w:val="pubdate-day"/>
    <w:basedOn w:val="14"/>
    <w:qFormat/>
    <w:uiPriority w:val="0"/>
    <w:rPr>
      <w:shd w:val="clear" w:color="auto" w:fill="F2F2F2"/>
    </w:rPr>
  </w:style>
  <w:style w:type="character" w:customStyle="1" w:styleId="21">
    <w:name w:val="item-name"/>
    <w:basedOn w:val="14"/>
    <w:qFormat/>
    <w:uiPriority w:val="0"/>
  </w:style>
  <w:style w:type="character" w:customStyle="1" w:styleId="22">
    <w:name w:val="item-name1"/>
    <w:basedOn w:val="14"/>
    <w:qFormat/>
    <w:uiPriority w:val="0"/>
  </w:style>
  <w:style w:type="character" w:customStyle="1" w:styleId="23">
    <w:name w:val="pubdate-month"/>
    <w:basedOn w:val="14"/>
    <w:qFormat/>
    <w:uiPriority w:val="0"/>
    <w:rPr>
      <w:color w:val="FFFFFF"/>
      <w:sz w:val="24"/>
      <w:szCs w:val="24"/>
      <w:shd w:val="clear" w:color="auto" w:fill="CC0000"/>
    </w:rPr>
  </w:style>
  <w:style w:type="paragraph" w:styleId="24">
    <w:name w:val="List Paragraph"/>
    <w:basedOn w:val="1"/>
    <w:unhideWhenUsed/>
    <w:qFormat/>
    <w:uiPriority w:val="99"/>
    <w:pPr>
      <w:ind w:firstLine="420" w:firstLineChars="200"/>
    </w:p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页眉 字符"/>
    <w:basedOn w:val="14"/>
    <w:link w:val="10"/>
    <w:qFormat/>
    <w:uiPriority w:val="0"/>
    <w:rPr>
      <w:kern w:val="2"/>
      <w:sz w:val="18"/>
      <w:szCs w:val="18"/>
    </w:rPr>
  </w:style>
  <w:style w:type="character" w:customStyle="1" w:styleId="27">
    <w:name w:val="页脚 字符"/>
    <w:basedOn w:val="14"/>
    <w:link w:val="9"/>
    <w:qFormat/>
    <w:uiPriority w:val="0"/>
    <w:rPr>
      <w:kern w:val="2"/>
      <w:sz w:val="18"/>
      <w:szCs w:val="18"/>
    </w:rPr>
  </w:style>
  <w:style w:type="character" w:customStyle="1" w:styleId="28">
    <w:name w:val="批注框文本 字符"/>
    <w:basedOn w:val="14"/>
    <w:link w:val="8"/>
    <w:qFormat/>
    <w:uiPriority w:val="0"/>
    <w:rPr>
      <w:kern w:val="2"/>
      <w:sz w:val="18"/>
      <w:szCs w:val="18"/>
    </w:rPr>
  </w:style>
  <w:style w:type="paragraph" w:customStyle="1" w:styleId="29">
    <w:name w:val="正文_2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7DD6E-1B2C-4566-B0B0-4D4BD84662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6855</Words>
  <Characters>7299</Characters>
  <Lines>51</Lines>
  <Paragraphs>14</Paragraphs>
  <TotalTime>22</TotalTime>
  <ScaleCrop>false</ScaleCrop>
  <LinksUpToDate>false</LinksUpToDate>
  <CharactersWithSpaces>7764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2019-04-25T02:54:00Z</dcterms:created>
  <dc:creator>NTKO</dc:creator>
  <cp:lastModifiedBy>端木家的薇薇安</cp:lastModifiedBy>
  <cp:lastPrinted>2023-07-19T01:07:21Z</cp:lastPrinted>
  <dcterms:modified xsi:type="dcterms:W3CDTF">2023-07-19T01:10:02Z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57D6366E1BA74FF2A0DA1DE92C91BE16</vt:lpwstr>
  </property>
</Properties>
</file>