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pStyle w:val="26"/>
        <w:spacing w:before="0"/>
        <w:ind w:right="0"/>
        <w:jc w:val="center"/>
        <w:rPr>
          <w:rFonts w:ascii="宋体" w:hAnsi="宋体"/>
          <w:b/>
          <w:color w:val="auto"/>
          <w:spacing w:val="-4"/>
          <w:sz w:val="44"/>
          <w:szCs w:val="44"/>
          <w:highlight w:val="none"/>
        </w:rPr>
      </w:pPr>
      <w:r>
        <w:rPr>
          <w:rFonts w:hint="eastAsia" w:ascii="黑体" w:eastAsia="黑体"/>
          <w:b/>
          <w:color w:val="auto"/>
          <w:sz w:val="44"/>
          <w:szCs w:val="48"/>
          <w:highlight w:val="none"/>
          <w:lang w:val="en-US" w:eastAsia="zh-CN"/>
        </w:rPr>
        <w:t>南宁轨道交通1号线屯里车辆段出入段线U型槽雨棚改造项目（施工图设计）采购项目</w:t>
      </w:r>
    </w:p>
    <w:p>
      <w:pPr>
        <w:pStyle w:val="26"/>
        <w:spacing w:before="0"/>
        <w:ind w:right="-57" w:firstLine="0"/>
        <w:jc w:val="center"/>
        <w:rPr>
          <w:rFonts w:ascii="宋体" w:hAnsi="宋体"/>
          <w:b/>
          <w:color w:val="auto"/>
          <w:spacing w:val="-4"/>
          <w:sz w:val="44"/>
          <w:szCs w:val="44"/>
          <w:highlight w:val="none"/>
        </w:rPr>
      </w:pP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ascii="宋体" w:hAnsi="宋体"/>
          <w:b/>
          <w:color w:val="auto"/>
          <w:sz w:val="32"/>
          <w:szCs w:val="32"/>
          <w:highlight w:val="none"/>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lang w:eastAsia="zh-CN"/>
        </w:rPr>
        <w:t>202306150002</w:t>
      </w:r>
    </w:p>
    <w:p>
      <w:pPr>
        <w:spacing w:before="0"/>
        <w:ind w:left="1801" w:right="-57" w:hanging="180"/>
        <w:rPr>
          <w:rFonts w:ascii="宋体" w:hAnsi="宋体"/>
          <w:b/>
          <w:color w:val="auto"/>
          <w:sz w:val="32"/>
          <w:szCs w:val="32"/>
          <w:highlight w:val="none"/>
          <w:u w:val="single"/>
        </w:rPr>
      </w:pPr>
      <w:r>
        <w:rPr>
          <w:rFonts w:ascii="宋体" w:hAnsi="宋体"/>
          <w:b/>
          <w:color w:val="auto"/>
          <w:sz w:val="32"/>
          <w:szCs w:val="32"/>
          <w:highlight w:val="none"/>
        </w:rPr>
        <w:t>比选人：</w:t>
      </w:r>
      <w:r>
        <w:rPr>
          <w:rFonts w:hint="eastAsia" w:ascii="宋体" w:hAnsi="宋体"/>
          <w:b/>
          <w:color w:val="auto"/>
          <w:sz w:val="32"/>
          <w:szCs w:val="32"/>
          <w:highlight w:val="none"/>
          <w:u w:val="single"/>
        </w:rPr>
        <w:t>南宁轨道交通运营有限公司</w:t>
      </w:r>
    </w:p>
    <w:p>
      <w:pPr>
        <w:spacing w:before="0"/>
        <w:ind w:right="-57" w:firstLine="435"/>
        <w:jc w:val="center"/>
        <w:rPr>
          <w:rFonts w:ascii="宋体" w:hAnsi="宋体"/>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before="0"/>
        <w:ind w:left="0" w:right="0" w:firstLine="0"/>
        <w:jc w:val="center"/>
        <w:textAlignment w:val="auto"/>
        <w:rPr>
          <w:rFonts w:ascii="宋体" w:hAnsi="宋体"/>
          <w:color w:val="auto"/>
          <w:highlight w:val="none"/>
        </w:rPr>
      </w:pPr>
      <w:r>
        <w:rPr>
          <w:rFonts w:hint="eastAsia" w:ascii="宋体" w:hAnsi="宋体"/>
          <w:b/>
          <w:color w:val="auto"/>
          <w:sz w:val="36"/>
          <w:szCs w:val="36"/>
          <w:highlight w:val="none"/>
          <w:lang w:val="en-US" w:eastAsia="zh-CN"/>
        </w:rPr>
        <w:t xml:space="preserve">2023 </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 xml:space="preserve"> 9 </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footerReference r:id="rId5" w:type="default"/>
          <w:pgSz w:w="11905" w:h="16838"/>
          <w:pgMar w:top="1417" w:right="1417" w:bottom="1417" w:left="1417" w:header="454" w:footer="567" w:gutter="0"/>
          <w:pgBorders>
            <w:top w:val="none" w:sz="0" w:space="0"/>
            <w:left w:val="none" w:sz="0" w:space="0"/>
            <w:bottom w:val="none" w:sz="0" w:space="0"/>
            <w:right w:val="none" w:sz="0" w:space="0"/>
          </w:pgBorders>
          <w:pgNumType w:fmt="decimal" w:start="1" w:chapStyle="1"/>
          <w:cols w:space="720" w:num="1"/>
          <w:docGrid w:linePitch="312" w:charSpace="0"/>
        </w:sectPr>
      </w:pP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48"/>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9"/>
            <w:tabs>
              <w:tab w:val="right" w:leader="dot" w:pos="9071"/>
            </w:tabs>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rFonts w:ascii="宋体" w:hAnsi="宋体"/>
              <w:color w:val="auto"/>
              <w:highlight w:val="none"/>
            </w:rPr>
            <w:fldChar w:fldCharType="begin"/>
          </w:r>
          <w:r>
            <w:rPr>
              <w:rFonts w:ascii="宋体" w:hAnsi="宋体"/>
              <w:highlight w:val="none"/>
            </w:rPr>
            <w:instrText xml:space="preserve"> HYPERLINK \l _Toc18624 </w:instrText>
          </w:r>
          <w:r>
            <w:rPr>
              <w:rFonts w:ascii="宋体" w:hAnsi="宋体"/>
              <w:highlight w:val="none"/>
            </w:rPr>
            <w:fldChar w:fldCharType="separate"/>
          </w:r>
          <w:r>
            <w:rPr>
              <w:rFonts w:hint="eastAsia" w:ascii="宋体" w:hAnsi="宋体" w:eastAsia="宋体"/>
              <w:highlight w:val="none"/>
            </w:rPr>
            <w:t>第一章比选公告</w:t>
          </w:r>
          <w:r>
            <w:tab/>
          </w:r>
          <w:r>
            <w:fldChar w:fldCharType="begin"/>
          </w:r>
          <w:r>
            <w:instrText xml:space="preserve"> PAGEREF _Toc18624 \h </w:instrText>
          </w:r>
          <w:r>
            <w:fldChar w:fldCharType="separate"/>
          </w:r>
          <w:r>
            <w:t>9</w:t>
          </w:r>
          <w:r>
            <w:fldChar w:fldCharType="end"/>
          </w:r>
          <w:r>
            <w:rPr>
              <w:rFonts w:ascii="宋体" w:hAnsi="宋体"/>
              <w:color w:val="auto"/>
              <w:highlight w:val="none"/>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_Toc28173 </w:instrText>
          </w:r>
          <w:r>
            <w:rPr>
              <w:rFonts w:ascii="宋体" w:hAnsi="宋体"/>
              <w:bCs/>
              <w:highlight w:val="none"/>
              <w:lang w:val="zh-CN"/>
            </w:rPr>
            <w:fldChar w:fldCharType="separate"/>
          </w:r>
          <w:r>
            <w:rPr>
              <w:rFonts w:hint="eastAsia" w:ascii="宋体" w:hAnsi="宋体" w:eastAsia="宋体"/>
              <w:highlight w:val="none"/>
            </w:rPr>
            <w:t>第二章比选申请须知</w:t>
          </w:r>
          <w:r>
            <w:tab/>
          </w:r>
          <w:r>
            <w:fldChar w:fldCharType="begin"/>
          </w:r>
          <w:r>
            <w:instrText xml:space="preserve"> PAGEREF _Toc28173 \h </w:instrText>
          </w:r>
          <w:r>
            <w:fldChar w:fldCharType="separate"/>
          </w:r>
          <w:r>
            <w:t>11</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_Toc17865 </w:instrText>
          </w:r>
          <w:r>
            <w:rPr>
              <w:rFonts w:ascii="宋体" w:hAnsi="宋体"/>
              <w:bCs/>
              <w:highlight w:val="none"/>
              <w:lang w:val="zh-CN"/>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_Toc17865 \h </w:instrText>
          </w:r>
          <w:r>
            <w:fldChar w:fldCharType="separate"/>
          </w:r>
          <w:r>
            <w:t>15</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_Toc12110 </w:instrText>
          </w:r>
          <w:r>
            <w:rPr>
              <w:rFonts w:ascii="宋体" w:hAnsi="宋体"/>
              <w:bCs/>
              <w:highlight w:val="none"/>
              <w:lang w:val="zh-CN"/>
            </w:rPr>
            <w:fldChar w:fldCharType="separate"/>
          </w:r>
          <w:r>
            <w:rPr>
              <w:rFonts w:hint="eastAsia" w:ascii="宋体" w:hAnsi="宋体"/>
              <w:szCs w:val="21"/>
              <w:highlight w:val="none"/>
            </w:rPr>
            <w:t xml:space="preserve">1. </w:t>
          </w:r>
          <w:r>
            <w:rPr>
              <w:rFonts w:ascii="宋体" w:hAnsi="宋体"/>
              <w:szCs w:val="21"/>
              <w:highlight w:val="none"/>
            </w:rPr>
            <w:t>项目说明</w:t>
          </w:r>
          <w:r>
            <w:tab/>
          </w:r>
          <w:r>
            <w:fldChar w:fldCharType="begin"/>
          </w:r>
          <w:r>
            <w:instrText xml:space="preserve"> PAGEREF _Toc12110 \h </w:instrText>
          </w:r>
          <w:r>
            <w:fldChar w:fldCharType="separate"/>
          </w:r>
          <w:r>
            <w:t>15</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_Toc25138 </w:instrText>
          </w:r>
          <w:r>
            <w:rPr>
              <w:rFonts w:ascii="宋体" w:hAnsi="宋体"/>
              <w:bCs/>
              <w:highlight w:val="none"/>
              <w:lang w:val="zh-CN"/>
            </w:rPr>
            <w:fldChar w:fldCharType="separate"/>
          </w:r>
          <w:r>
            <w:rPr>
              <w:rFonts w:hint="eastAsia" w:ascii="宋体" w:hAnsi="宋体"/>
              <w:szCs w:val="21"/>
              <w:highlight w:val="none"/>
            </w:rPr>
            <w:t>2. 定义</w:t>
          </w:r>
          <w:r>
            <w:tab/>
          </w:r>
          <w:r>
            <w:fldChar w:fldCharType="begin"/>
          </w:r>
          <w:r>
            <w:instrText xml:space="preserve"> PAGEREF _Toc25138 \h </w:instrText>
          </w:r>
          <w:r>
            <w:fldChar w:fldCharType="separate"/>
          </w:r>
          <w:r>
            <w:t>15</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_Toc23879 </w:instrText>
          </w:r>
          <w:r>
            <w:rPr>
              <w:rFonts w:ascii="宋体" w:hAnsi="宋体"/>
              <w:bCs/>
              <w:highlight w:val="none"/>
              <w:lang w:val="zh-CN"/>
            </w:rPr>
            <w:fldChar w:fldCharType="separate"/>
          </w:r>
          <w:r>
            <w:rPr>
              <w:rFonts w:ascii="宋体" w:hAnsi="宋体"/>
              <w:szCs w:val="21"/>
              <w:highlight w:val="none"/>
            </w:rPr>
            <w:t>3. 比选申请人</w:t>
          </w:r>
          <w:r>
            <w:rPr>
              <w:rFonts w:hint="eastAsia" w:ascii="宋体" w:hAnsi="宋体"/>
              <w:szCs w:val="21"/>
              <w:highlight w:val="none"/>
            </w:rPr>
            <w:t>应具备的资格条件</w:t>
          </w:r>
          <w:r>
            <w:tab/>
          </w:r>
          <w:r>
            <w:fldChar w:fldCharType="begin"/>
          </w:r>
          <w:r>
            <w:instrText xml:space="preserve"> PAGEREF _Toc23879 \h </w:instrText>
          </w:r>
          <w:r>
            <w:fldChar w:fldCharType="separate"/>
          </w:r>
          <w:r>
            <w:t>15</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_Toc29195 </w:instrText>
          </w:r>
          <w:r>
            <w:rPr>
              <w:rFonts w:ascii="宋体" w:hAnsi="宋体"/>
              <w:bCs/>
              <w:highlight w:val="none"/>
              <w:lang w:val="zh-CN"/>
            </w:rPr>
            <w:fldChar w:fldCharType="separate"/>
          </w:r>
          <w:r>
            <w:rPr>
              <w:rFonts w:hint="eastAsia" w:ascii="宋体" w:hAnsi="宋体"/>
              <w:szCs w:val="21"/>
              <w:highlight w:val="none"/>
            </w:rPr>
            <w:t xml:space="preserve">4. </w:t>
          </w:r>
          <w:r>
            <w:rPr>
              <w:rFonts w:ascii="宋体" w:hAnsi="宋体"/>
              <w:szCs w:val="21"/>
              <w:highlight w:val="none"/>
            </w:rPr>
            <w:t>比选申请费用</w:t>
          </w:r>
          <w:r>
            <w:tab/>
          </w:r>
          <w:r>
            <w:fldChar w:fldCharType="begin"/>
          </w:r>
          <w:r>
            <w:instrText xml:space="preserve"> PAGEREF _Toc29195 \h </w:instrText>
          </w:r>
          <w:r>
            <w:fldChar w:fldCharType="separate"/>
          </w:r>
          <w:r>
            <w:t>16</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_Toc31718 </w:instrText>
          </w:r>
          <w:r>
            <w:rPr>
              <w:rFonts w:ascii="宋体" w:hAnsi="宋体"/>
              <w:bCs/>
              <w:highlight w:val="none"/>
              <w:lang w:val="zh-CN"/>
            </w:rPr>
            <w:fldChar w:fldCharType="separate"/>
          </w:r>
          <w:r>
            <w:rPr>
              <w:rFonts w:hint="eastAsia" w:ascii="宋体" w:hAnsi="宋体" w:eastAsia="宋体"/>
              <w:szCs w:val="24"/>
              <w:highlight w:val="none"/>
            </w:rPr>
            <w:t>二、</w:t>
          </w:r>
          <w:r>
            <w:rPr>
              <w:rFonts w:ascii="宋体" w:hAnsi="宋体" w:eastAsia="宋体"/>
              <w:szCs w:val="24"/>
              <w:highlight w:val="none"/>
            </w:rPr>
            <w:t>比选文件</w:t>
          </w:r>
          <w:r>
            <w:tab/>
          </w:r>
          <w:r>
            <w:fldChar w:fldCharType="begin"/>
          </w:r>
          <w:r>
            <w:instrText xml:space="preserve"> PAGEREF _Toc31718 \h </w:instrText>
          </w:r>
          <w:r>
            <w:fldChar w:fldCharType="separate"/>
          </w:r>
          <w:r>
            <w:t>16</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_Toc11666 </w:instrText>
          </w:r>
          <w:r>
            <w:rPr>
              <w:rFonts w:ascii="宋体" w:hAnsi="宋体"/>
              <w:bCs/>
              <w:highlight w:val="none"/>
              <w:lang w:val="zh-CN"/>
            </w:rPr>
            <w:fldChar w:fldCharType="separate"/>
          </w:r>
          <w:r>
            <w:rPr>
              <w:rFonts w:hint="eastAsia" w:ascii="宋体" w:hAnsi="宋体"/>
              <w:szCs w:val="21"/>
              <w:highlight w:val="none"/>
            </w:rPr>
            <w:t xml:space="preserve">5. </w:t>
          </w:r>
          <w:r>
            <w:rPr>
              <w:rFonts w:ascii="宋体" w:hAnsi="宋体"/>
              <w:szCs w:val="21"/>
              <w:highlight w:val="none"/>
            </w:rPr>
            <w:t>比选文件构成</w:t>
          </w:r>
          <w:r>
            <w:tab/>
          </w:r>
          <w:r>
            <w:fldChar w:fldCharType="begin"/>
          </w:r>
          <w:r>
            <w:instrText xml:space="preserve"> PAGEREF _Toc11666 \h </w:instrText>
          </w:r>
          <w:r>
            <w:fldChar w:fldCharType="separate"/>
          </w:r>
          <w:r>
            <w:t>16</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_Toc29639 </w:instrText>
          </w:r>
          <w:r>
            <w:rPr>
              <w:rFonts w:ascii="宋体" w:hAnsi="宋体"/>
              <w:bCs/>
              <w:highlight w:val="none"/>
              <w:lang w:val="zh-CN"/>
            </w:rPr>
            <w:fldChar w:fldCharType="separate"/>
          </w:r>
          <w:r>
            <w:rPr>
              <w:rFonts w:hint="eastAsia" w:ascii="宋体" w:hAnsi="宋体"/>
              <w:szCs w:val="21"/>
              <w:highlight w:val="none"/>
            </w:rPr>
            <w:t>6.</w:t>
          </w:r>
          <w:r>
            <w:rPr>
              <w:rFonts w:hint="eastAsia" w:ascii="宋体" w:hAnsi="宋体"/>
              <w:szCs w:val="21"/>
              <w:highlight w:val="none"/>
              <w:lang w:val="en-US" w:eastAsia="zh-CN"/>
            </w:rPr>
            <w:t xml:space="preserve"> </w:t>
          </w:r>
          <w:r>
            <w:rPr>
              <w:rFonts w:ascii="宋体" w:hAnsi="宋体"/>
              <w:szCs w:val="21"/>
              <w:highlight w:val="none"/>
            </w:rPr>
            <w:t>比选文件的澄清</w:t>
          </w:r>
          <w:r>
            <w:tab/>
          </w:r>
          <w:r>
            <w:fldChar w:fldCharType="begin"/>
          </w:r>
          <w:r>
            <w:instrText xml:space="preserve"> PAGEREF _Toc29639 \h </w:instrText>
          </w:r>
          <w:r>
            <w:fldChar w:fldCharType="separate"/>
          </w:r>
          <w:r>
            <w:t>16</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_Toc29872 </w:instrText>
          </w:r>
          <w:r>
            <w:rPr>
              <w:rFonts w:ascii="宋体" w:hAnsi="宋体"/>
              <w:bCs/>
              <w:highlight w:val="none"/>
              <w:lang w:val="zh-CN"/>
            </w:rPr>
            <w:fldChar w:fldCharType="separate"/>
          </w:r>
          <w:r>
            <w:rPr>
              <w:rFonts w:hint="eastAsia" w:ascii="宋体" w:hAnsi="宋体"/>
              <w:szCs w:val="21"/>
              <w:highlight w:val="none"/>
            </w:rPr>
            <w:t xml:space="preserve">7. </w:t>
          </w:r>
          <w:r>
            <w:rPr>
              <w:rFonts w:ascii="宋体" w:hAnsi="宋体"/>
              <w:szCs w:val="21"/>
              <w:highlight w:val="none"/>
            </w:rPr>
            <w:t>比选文件的补遗或修改</w:t>
          </w:r>
          <w:r>
            <w:tab/>
          </w:r>
          <w:r>
            <w:fldChar w:fldCharType="begin"/>
          </w:r>
          <w:r>
            <w:instrText xml:space="preserve"> PAGEREF _Toc29872 \h </w:instrText>
          </w:r>
          <w:r>
            <w:fldChar w:fldCharType="separate"/>
          </w:r>
          <w:r>
            <w:t>17</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_Toc1991 </w:instrText>
          </w:r>
          <w:r>
            <w:rPr>
              <w:rFonts w:ascii="宋体" w:hAnsi="宋体"/>
              <w:bCs/>
              <w:highlight w:val="none"/>
              <w:lang w:val="zh-CN"/>
            </w:rPr>
            <w:fldChar w:fldCharType="separate"/>
          </w:r>
          <w:r>
            <w:rPr>
              <w:rFonts w:hint="eastAsia" w:ascii="宋体" w:hAnsi="宋体" w:eastAsia="宋体"/>
              <w:szCs w:val="24"/>
              <w:highlight w:val="none"/>
            </w:rPr>
            <w:t>三、</w:t>
          </w:r>
          <w:r>
            <w:rPr>
              <w:rFonts w:ascii="宋体" w:hAnsi="宋体" w:eastAsia="宋体"/>
              <w:szCs w:val="24"/>
              <w:highlight w:val="none"/>
            </w:rPr>
            <w:t>比选申请文件的编制</w:t>
          </w:r>
          <w:r>
            <w:tab/>
          </w:r>
          <w:r>
            <w:fldChar w:fldCharType="begin"/>
          </w:r>
          <w:r>
            <w:instrText xml:space="preserve"> PAGEREF _Toc1991 \h </w:instrText>
          </w:r>
          <w:r>
            <w:fldChar w:fldCharType="separate"/>
          </w:r>
          <w:r>
            <w:t>17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_Toc7095 </w:instrText>
          </w:r>
          <w:r>
            <w:rPr>
              <w:rFonts w:ascii="宋体" w:hAnsi="宋体"/>
              <w:bCs/>
              <w:highlight w:val="none"/>
              <w:lang w:val="zh-CN"/>
            </w:rPr>
            <w:fldChar w:fldCharType="separate"/>
          </w:r>
          <w:r>
            <w:rPr>
              <w:rFonts w:hint="eastAsia" w:ascii="宋体" w:hAnsi="宋体"/>
              <w:szCs w:val="21"/>
              <w:highlight w:val="none"/>
            </w:rPr>
            <w:t xml:space="preserve">8. </w:t>
          </w:r>
          <w:r>
            <w:rPr>
              <w:rFonts w:ascii="宋体" w:hAnsi="宋体"/>
              <w:szCs w:val="21"/>
              <w:highlight w:val="none"/>
            </w:rPr>
            <w:t>编制要求</w:t>
          </w:r>
          <w:r>
            <w:tab/>
          </w:r>
          <w:r>
            <w:fldChar w:fldCharType="begin"/>
          </w:r>
          <w:r>
            <w:instrText xml:space="preserve"> PAGEREF _Toc7095 \h </w:instrText>
          </w:r>
          <w:r>
            <w:fldChar w:fldCharType="separate"/>
          </w:r>
          <w:r>
            <w:t>17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_Toc3132 </w:instrText>
          </w:r>
          <w:r>
            <w:rPr>
              <w:rFonts w:ascii="宋体" w:hAnsi="宋体"/>
              <w:bCs/>
              <w:highlight w:val="none"/>
              <w:lang w:val="zh-CN"/>
            </w:rPr>
            <w:fldChar w:fldCharType="separate"/>
          </w:r>
          <w:r>
            <w:rPr>
              <w:rFonts w:ascii="宋体" w:hAnsi="宋体"/>
              <w:szCs w:val="21"/>
            </w:rPr>
            <w:t xml:space="preserve">9. </w:t>
          </w:r>
          <w:r>
            <w:rPr>
              <w:rFonts w:ascii="宋体" w:hAnsi="宋体"/>
              <w:szCs w:val="21"/>
              <w:highlight w:val="none"/>
            </w:rPr>
            <w:t>比选申请语言及计量单位</w:t>
          </w:r>
          <w:r>
            <w:tab/>
          </w:r>
          <w:r>
            <w:fldChar w:fldCharType="begin"/>
          </w:r>
          <w:r>
            <w:instrText xml:space="preserve"> PAGEREF _Toc3132 \h </w:instrText>
          </w:r>
          <w:r>
            <w:fldChar w:fldCharType="separate"/>
          </w:r>
          <w:r>
            <w:t>17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_Toc14820 </w:instrText>
          </w:r>
          <w:r>
            <w:rPr>
              <w:rFonts w:ascii="宋体" w:hAnsi="宋体"/>
              <w:bCs/>
              <w:highlight w:val="none"/>
              <w:lang w:val="zh-CN"/>
            </w:rPr>
            <w:fldChar w:fldCharType="separate"/>
          </w:r>
          <w:r>
            <w:rPr>
              <w:rFonts w:ascii="宋体" w:hAnsi="宋体"/>
              <w:szCs w:val="21"/>
            </w:rPr>
            <w:t xml:space="preserve">10. </w:t>
          </w:r>
          <w:r>
            <w:rPr>
              <w:rFonts w:ascii="宋体" w:hAnsi="宋体"/>
              <w:szCs w:val="21"/>
              <w:highlight w:val="none"/>
            </w:rPr>
            <w:t>比选申请文件组成</w:t>
          </w:r>
          <w:r>
            <w:tab/>
          </w:r>
          <w:r>
            <w:fldChar w:fldCharType="begin"/>
          </w:r>
          <w:r>
            <w:instrText xml:space="preserve"> PAGEREF _Toc14820 \h </w:instrText>
          </w:r>
          <w:r>
            <w:fldChar w:fldCharType="separate"/>
          </w:r>
          <w:r>
            <w:t>17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_Toc26298 </w:instrText>
          </w:r>
          <w:r>
            <w:rPr>
              <w:rFonts w:ascii="宋体" w:hAnsi="宋体"/>
              <w:bCs/>
              <w:highlight w:val="none"/>
              <w:lang w:val="zh-CN"/>
            </w:rPr>
            <w:fldChar w:fldCharType="separate"/>
          </w:r>
          <w:r>
            <w:rPr>
              <w:rFonts w:hint="eastAsia" w:ascii="宋体" w:hAnsi="宋体"/>
              <w:szCs w:val="21"/>
              <w:highlight w:val="none"/>
            </w:rPr>
            <w:t xml:space="preserve">11. </w:t>
          </w:r>
          <w:r>
            <w:rPr>
              <w:rFonts w:ascii="宋体" w:hAnsi="宋体"/>
              <w:szCs w:val="21"/>
              <w:highlight w:val="none"/>
            </w:rPr>
            <w:t>比选申请文件格式</w:t>
          </w:r>
          <w:r>
            <w:tab/>
          </w:r>
          <w:r>
            <w:fldChar w:fldCharType="begin"/>
          </w:r>
          <w:r>
            <w:instrText xml:space="preserve"> PAGEREF _Toc26298 \h </w:instrText>
          </w:r>
          <w:r>
            <w:fldChar w:fldCharType="separate"/>
          </w:r>
          <w:r>
            <w:t>17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_Toc25726 </w:instrText>
          </w:r>
          <w:r>
            <w:rPr>
              <w:rFonts w:ascii="宋体" w:hAnsi="宋体"/>
              <w:bCs/>
              <w:highlight w:val="none"/>
              <w:lang w:val="zh-CN"/>
            </w:rPr>
            <w:fldChar w:fldCharType="separate"/>
          </w:r>
          <w:r>
            <w:rPr>
              <w:rFonts w:hint="eastAsia" w:ascii="宋体" w:hAnsi="宋体"/>
              <w:szCs w:val="21"/>
              <w:highlight w:val="none"/>
            </w:rPr>
            <w:t xml:space="preserve">12. </w:t>
          </w:r>
          <w:r>
            <w:rPr>
              <w:rFonts w:ascii="宋体" w:hAnsi="宋体"/>
              <w:szCs w:val="21"/>
              <w:highlight w:val="none"/>
            </w:rPr>
            <w:t>比选申请报价</w:t>
          </w:r>
          <w:r>
            <w:tab/>
          </w:r>
          <w:r>
            <w:fldChar w:fldCharType="begin"/>
          </w:r>
          <w:r>
            <w:instrText xml:space="preserve"> PAGEREF _Toc25726 \h </w:instrText>
          </w:r>
          <w:r>
            <w:fldChar w:fldCharType="separate"/>
          </w:r>
          <w:r>
            <w:t>18</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_Toc11595 </w:instrText>
          </w:r>
          <w:r>
            <w:rPr>
              <w:rFonts w:ascii="宋体" w:hAnsi="宋体"/>
              <w:bCs/>
              <w:highlight w:val="none"/>
              <w:lang w:val="zh-CN"/>
            </w:rPr>
            <w:fldChar w:fldCharType="separate"/>
          </w:r>
          <w:r>
            <w:rPr>
              <w:rFonts w:ascii="宋体" w:hAnsi="宋体"/>
              <w:szCs w:val="21"/>
            </w:rPr>
            <w:t xml:space="preserve">13. </w:t>
          </w:r>
          <w:r>
            <w:rPr>
              <w:rFonts w:ascii="宋体" w:hAnsi="宋体"/>
              <w:szCs w:val="21"/>
              <w:highlight w:val="none"/>
            </w:rPr>
            <w:t>比选申请货币</w:t>
          </w:r>
          <w:r>
            <w:tab/>
          </w:r>
          <w:r>
            <w:fldChar w:fldCharType="begin"/>
          </w:r>
          <w:r>
            <w:instrText xml:space="preserve"> PAGEREF _Toc11595 \h </w:instrText>
          </w:r>
          <w:r>
            <w:fldChar w:fldCharType="separate"/>
          </w:r>
          <w:r>
            <w:t>19</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_Toc24516 </w:instrText>
          </w:r>
          <w:r>
            <w:rPr>
              <w:rFonts w:ascii="宋体" w:hAnsi="宋体"/>
              <w:bCs/>
              <w:highlight w:val="none"/>
              <w:lang w:val="zh-CN"/>
            </w:rPr>
            <w:fldChar w:fldCharType="separate"/>
          </w:r>
          <w:r>
            <w:rPr>
              <w:rFonts w:ascii="宋体" w:hAnsi="宋体"/>
              <w:szCs w:val="21"/>
            </w:rPr>
            <w:t xml:space="preserve">14. </w:t>
          </w:r>
          <w:r>
            <w:rPr>
              <w:rFonts w:ascii="宋体" w:hAnsi="宋体"/>
              <w:szCs w:val="21"/>
              <w:highlight w:val="none"/>
            </w:rPr>
            <w:t>比选保证金</w:t>
          </w:r>
          <w:r>
            <w:tab/>
          </w:r>
          <w:r>
            <w:fldChar w:fldCharType="begin"/>
          </w:r>
          <w:r>
            <w:instrText xml:space="preserve"> PAGEREF _Toc24516 \h </w:instrText>
          </w:r>
          <w:r>
            <w:fldChar w:fldCharType="separate"/>
          </w:r>
          <w:r>
            <w:t>19</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_Toc26668 </w:instrText>
          </w:r>
          <w:r>
            <w:rPr>
              <w:rFonts w:ascii="宋体" w:hAnsi="宋体"/>
              <w:bCs/>
              <w:highlight w:val="none"/>
              <w:lang w:val="zh-CN"/>
            </w:rPr>
            <w:fldChar w:fldCharType="separate"/>
          </w:r>
          <w:r>
            <w:rPr>
              <w:rFonts w:hint="eastAsia" w:ascii="宋体" w:hAnsi="宋体"/>
              <w:szCs w:val="21"/>
              <w:highlight w:val="none"/>
            </w:rPr>
            <w:t xml:space="preserve">15. </w:t>
          </w:r>
          <w:r>
            <w:rPr>
              <w:rFonts w:ascii="宋体" w:hAnsi="宋体"/>
              <w:szCs w:val="21"/>
              <w:highlight w:val="none"/>
            </w:rPr>
            <w:t>比选申请有效期</w:t>
          </w:r>
          <w:r>
            <w:tab/>
          </w:r>
          <w:r>
            <w:fldChar w:fldCharType="begin"/>
          </w:r>
          <w:r>
            <w:instrText xml:space="preserve"> PAGEREF _Toc26668 \h </w:instrText>
          </w:r>
          <w:r>
            <w:fldChar w:fldCharType="separate"/>
          </w:r>
          <w:r>
            <w:t>19</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_Toc23594 </w:instrText>
          </w:r>
          <w:r>
            <w:rPr>
              <w:rFonts w:ascii="宋体" w:hAnsi="宋体"/>
              <w:bCs/>
              <w:highlight w:val="none"/>
              <w:lang w:val="zh-CN"/>
            </w:rPr>
            <w:fldChar w:fldCharType="separate"/>
          </w:r>
          <w:r>
            <w:rPr>
              <w:rFonts w:hint="eastAsia" w:ascii="宋体" w:hAnsi="宋体"/>
              <w:szCs w:val="21"/>
              <w:highlight w:val="none"/>
            </w:rPr>
            <w:t>16. 比选申请文件的制作和签署</w:t>
          </w:r>
          <w:r>
            <w:tab/>
          </w:r>
          <w:r>
            <w:fldChar w:fldCharType="begin"/>
          </w:r>
          <w:r>
            <w:instrText xml:space="preserve"> PAGEREF _Toc23594 \h </w:instrText>
          </w:r>
          <w:r>
            <w:fldChar w:fldCharType="separate"/>
          </w:r>
          <w:r>
            <w:t>19</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_Toc21119 </w:instrText>
          </w:r>
          <w:r>
            <w:rPr>
              <w:rFonts w:ascii="宋体" w:hAnsi="宋体"/>
              <w:bCs/>
              <w:highlight w:val="none"/>
              <w:lang w:val="zh-CN"/>
            </w:rPr>
            <w:fldChar w:fldCharType="separate"/>
          </w:r>
          <w:r>
            <w:rPr>
              <w:rFonts w:hint="eastAsia" w:ascii="宋体" w:hAnsi="宋体" w:eastAsia="宋体"/>
              <w:szCs w:val="24"/>
              <w:highlight w:val="none"/>
            </w:rPr>
            <w:t>四、</w:t>
          </w:r>
          <w:r>
            <w:rPr>
              <w:rFonts w:ascii="宋体" w:hAnsi="宋体" w:eastAsia="宋体"/>
              <w:szCs w:val="24"/>
              <w:highlight w:val="none"/>
            </w:rPr>
            <w:t>比选申请文件</w:t>
          </w:r>
          <w:r>
            <w:rPr>
              <w:rFonts w:hint="eastAsia" w:ascii="宋体" w:hAnsi="宋体" w:eastAsia="宋体"/>
              <w:szCs w:val="24"/>
              <w:highlight w:val="none"/>
            </w:rPr>
            <w:t>的密封和递交</w:t>
          </w:r>
          <w:r>
            <w:tab/>
          </w:r>
          <w:r>
            <w:fldChar w:fldCharType="begin"/>
          </w:r>
          <w:r>
            <w:instrText xml:space="preserve"> PAGEREF _Toc21119 \h </w:instrText>
          </w:r>
          <w:r>
            <w:fldChar w:fldCharType="separate"/>
          </w:r>
          <w:r>
            <w:t>20</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_Toc19139 </w:instrText>
          </w:r>
          <w:r>
            <w:rPr>
              <w:rFonts w:ascii="宋体" w:hAnsi="宋体"/>
              <w:bCs/>
              <w:highlight w:val="none"/>
              <w:lang w:val="zh-CN"/>
            </w:rPr>
            <w:fldChar w:fldCharType="separate"/>
          </w:r>
          <w:r>
            <w:rPr>
              <w:rFonts w:hint="eastAsia" w:ascii="宋体" w:hAnsi="宋体"/>
              <w:szCs w:val="21"/>
              <w:highlight w:val="none"/>
            </w:rPr>
            <w:t xml:space="preserve">17. </w:t>
          </w:r>
          <w:r>
            <w:rPr>
              <w:rFonts w:ascii="宋体" w:hAnsi="宋体"/>
              <w:szCs w:val="21"/>
              <w:highlight w:val="none"/>
            </w:rPr>
            <w:t>比选申请文件</w:t>
          </w:r>
          <w:r>
            <w:tab/>
          </w:r>
          <w:r>
            <w:fldChar w:fldCharType="begin"/>
          </w:r>
          <w:r>
            <w:instrText xml:space="preserve"> PAGEREF _Toc19139 \h </w:instrText>
          </w:r>
          <w:r>
            <w:fldChar w:fldCharType="separate"/>
          </w:r>
          <w:r>
            <w:t>20</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_Toc27085 </w:instrText>
          </w:r>
          <w:r>
            <w:rPr>
              <w:rFonts w:ascii="宋体" w:hAnsi="宋体"/>
              <w:bCs/>
              <w:highlight w:val="none"/>
              <w:lang w:val="zh-CN"/>
            </w:rPr>
            <w:fldChar w:fldCharType="separate"/>
          </w:r>
          <w:r>
            <w:rPr>
              <w:rFonts w:ascii="宋体" w:hAnsi="宋体"/>
              <w:szCs w:val="21"/>
            </w:rPr>
            <w:t xml:space="preserve">18. </w:t>
          </w:r>
          <w:r>
            <w:rPr>
              <w:rFonts w:ascii="宋体" w:hAnsi="宋体"/>
              <w:szCs w:val="21"/>
              <w:highlight w:val="none"/>
            </w:rPr>
            <w:t>比选申请截止期</w:t>
          </w:r>
          <w:r>
            <w:tab/>
          </w:r>
          <w:r>
            <w:fldChar w:fldCharType="begin"/>
          </w:r>
          <w:r>
            <w:instrText xml:space="preserve"> PAGEREF _Toc27085 \h </w:instrText>
          </w:r>
          <w:r>
            <w:fldChar w:fldCharType="separate"/>
          </w:r>
          <w:r>
            <w:t>20</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_Toc22508 </w:instrText>
          </w:r>
          <w:r>
            <w:rPr>
              <w:rFonts w:ascii="宋体" w:hAnsi="宋体"/>
              <w:bCs/>
              <w:highlight w:val="none"/>
              <w:lang w:val="zh-CN"/>
            </w:rPr>
            <w:fldChar w:fldCharType="separate"/>
          </w:r>
          <w:r>
            <w:rPr>
              <w:rFonts w:ascii="宋体" w:hAnsi="宋体"/>
              <w:szCs w:val="21"/>
            </w:rPr>
            <w:t xml:space="preserve">19. </w:t>
          </w:r>
          <w:r>
            <w:rPr>
              <w:rFonts w:ascii="宋体" w:hAnsi="宋体"/>
              <w:szCs w:val="21"/>
              <w:highlight w:val="none"/>
            </w:rPr>
            <w:t>迟交的比选申请文件</w:t>
          </w:r>
          <w:r>
            <w:tab/>
          </w:r>
          <w:r>
            <w:fldChar w:fldCharType="begin"/>
          </w:r>
          <w:r>
            <w:instrText xml:space="preserve"> PAGEREF _Toc22508 \h </w:instrText>
          </w:r>
          <w:r>
            <w:fldChar w:fldCharType="separate"/>
          </w:r>
          <w:r>
            <w:t>20</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_Toc29364 </w:instrText>
          </w:r>
          <w:r>
            <w:rPr>
              <w:rFonts w:ascii="宋体" w:hAnsi="宋体"/>
              <w:bCs/>
              <w:highlight w:val="none"/>
              <w:lang w:val="zh-CN"/>
            </w:rPr>
            <w:fldChar w:fldCharType="separate"/>
          </w:r>
          <w:r>
            <w:rPr>
              <w:rFonts w:ascii="宋体" w:hAnsi="宋体"/>
              <w:szCs w:val="21"/>
            </w:rPr>
            <w:t xml:space="preserve">20. </w:t>
          </w:r>
          <w:r>
            <w:rPr>
              <w:rFonts w:ascii="宋体" w:hAnsi="宋体"/>
              <w:szCs w:val="21"/>
              <w:highlight w:val="none"/>
            </w:rPr>
            <w:t>比选申请文件的修改和撤回</w:t>
          </w:r>
          <w:r>
            <w:tab/>
          </w:r>
          <w:r>
            <w:fldChar w:fldCharType="begin"/>
          </w:r>
          <w:r>
            <w:instrText xml:space="preserve"> PAGEREF _Toc29364 \h </w:instrText>
          </w:r>
          <w:r>
            <w:fldChar w:fldCharType="separate"/>
          </w:r>
          <w:r>
            <w:t>20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_Toc12128 </w:instrText>
          </w:r>
          <w:r>
            <w:rPr>
              <w:rFonts w:ascii="宋体" w:hAnsi="宋体"/>
              <w:bCs/>
              <w:highlight w:val="none"/>
              <w:lang w:val="zh-CN"/>
            </w:rPr>
            <w:fldChar w:fldCharType="separate"/>
          </w:r>
          <w:r>
            <w:rPr>
              <w:rFonts w:hint="eastAsia" w:ascii="宋体" w:hAnsi="宋体" w:eastAsia="宋体"/>
              <w:szCs w:val="24"/>
              <w:highlight w:val="none"/>
            </w:rPr>
            <w:t>五、比选申请文件递交与评审</w:t>
          </w:r>
          <w:r>
            <w:tab/>
          </w:r>
          <w:r>
            <w:fldChar w:fldCharType="begin"/>
          </w:r>
          <w:r>
            <w:instrText xml:space="preserve"> PAGEREF _Toc12128 \h </w:instrText>
          </w:r>
          <w:r>
            <w:fldChar w:fldCharType="separate"/>
          </w:r>
          <w:r>
            <w:t>21</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_Toc23811 </w:instrText>
          </w:r>
          <w:r>
            <w:rPr>
              <w:rFonts w:ascii="宋体" w:hAnsi="宋体"/>
              <w:bCs/>
              <w:highlight w:val="none"/>
              <w:lang w:val="zh-CN"/>
            </w:rPr>
            <w:fldChar w:fldCharType="separate"/>
          </w:r>
          <w:r>
            <w:rPr>
              <w:rFonts w:hint="eastAsia" w:ascii="宋体" w:hAnsi="宋体"/>
              <w:szCs w:val="21"/>
              <w:highlight w:val="none"/>
            </w:rPr>
            <w:t>21. 比选申请文件递交</w:t>
          </w:r>
          <w:r>
            <w:tab/>
          </w:r>
          <w:r>
            <w:fldChar w:fldCharType="begin"/>
          </w:r>
          <w:r>
            <w:instrText xml:space="preserve"> PAGEREF _Toc23811 \h </w:instrText>
          </w:r>
          <w:r>
            <w:fldChar w:fldCharType="separate"/>
          </w:r>
          <w:r>
            <w:t>21</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_Toc18707 </w:instrText>
          </w:r>
          <w:r>
            <w:rPr>
              <w:rFonts w:ascii="宋体" w:hAnsi="宋体"/>
              <w:bCs/>
              <w:highlight w:val="none"/>
              <w:lang w:val="zh-CN"/>
            </w:rPr>
            <w:fldChar w:fldCharType="separate"/>
          </w:r>
          <w:r>
            <w:rPr>
              <w:rFonts w:hint="eastAsia" w:ascii="宋体" w:hAnsi="宋体"/>
              <w:szCs w:val="21"/>
              <w:highlight w:val="none"/>
            </w:rPr>
            <w:t>22.</w:t>
          </w:r>
          <w:r>
            <w:rPr>
              <w:rFonts w:hint="eastAsia" w:ascii="宋体" w:hAnsi="宋体"/>
              <w:szCs w:val="21"/>
              <w:highlight w:val="none"/>
              <w:lang w:val="en-US" w:eastAsia="zh-CN"/>
            </w:rPr>
            <w:t xml:space="preserve"> </w:t>
          </w:r>
          <w:r>
            <w:rPr>
              <w:rFonts w:ascii="宋体" w:hAnsi="宋体"/>
              <w:szCs w:val="21"/>
              <w:highlight w:val="none"/>
            </w:rPr>
            <w:t>评审程序</w:t>
          </w:r>
          <w:r>
            <w:tab/>
          </w:r>
          <w:r>
            <w:fldChar w:fldCharType="begin"/>
          </w:r>
          <w:r>
            <w:instrText xml:space="preserve"> PAGEREF _Toc18707 \h </w:instrText>
          </w:r>
          <w:r>
            <w:fldChar w:fldCharType="separate"/>
          </w:r>
          <w:r>
            <w:t>21</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_Toc1573 </w:instrText>
          </w:r>
          <w:r>
            <w:rPr>
              <w:rFonts w:ascii="宋体" w:hAnsi="宋体"/>
              <w:bCs/>
              <w:highlight w:val="none"/>
              <w:lang w:val="zh-CN"/>
            </w:rPr>
            <w:fldChar w:fldCharType="separate"/>
          </w:r>
          <w:r>
            <w:rPr>
              <w:rFonts w:ascii="宋体" w:hAnsi="宋体"/>
              <w:szCs w:val="21"/>
            </w:rPr>
            <w:t xml:space="preserve">23. </w:t>
          </w:r>
          <w:r>
            <w:rPr>
              <w:rFonts w:ascii="宋体" w:hAnsi="宋体"/>
              <w:szCs w:val="21"/>
              <w:highlight w:val="none"/>
            </w:rPr>
            <w:t>与比选人和评审委员会的接触</w:t>
          </w:r>
          <w:r>
            <w:tab/>
          </w:r>
          <w:r>
            <w:fldChar w:fldCharType="begin"/>
          </w:r>
          <w:r>
            <w:instrText xml:space="preserve"> PAGEREF _Toc1573 \h </w:instrText>
          </w:r>
          <w:r>
            <w:fldChar w:fldCharType="separate"/>
          </w:r>
          <w:r>
            <w:t>21</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_Toc27292 </w:instrText>
          </w:r>
          <w:r>
            <w:rPr>
              <w:rFonts w:ascii="宋体" w:hAnsi="宋体"/>
              <w:bCs/>
              <w:highlight w:val="none"/>
              <w:lang w:val="zh-CN"/>
            </w:rPr>
            <w:fldChar w:fldCharType="separate"/>
          </w:r>
          <w:r>
            <w:rPr>
              <w:rFonts w:ascii="宋体" w:hAnsi="宋体"/>
              <w:szCs w:val="21"/>
            </w:rPr>
            <w:t xml:space="preserve">24. </w:t>
          </w:r>
          <w:r>
            <w:rPr>
              <w:rFonts w:hint="eastAsia" w:ascii="宋体" w:hAnsi="宋体"/>
              <w:szCs w:val="21"/>
              <w:highlight w:val="none"/>
            </w:rPr>
            <w:t>评审过程保密</w:t>
          </w:r>
          <w:r>
            <w:tab/>
          </w:r>
          <w:r>
            <w:fldChar w:fldCharType="begin"/>
          </w:r>
          <w:r>
            <w:instrText xml:space="preserve"> PAGEREF _Toc27292 \h </w:instrText>
          </w:r>
          <w:r>
            <w:fldChar w:fldCharType="separate"/>
          </w:r>
          <w:r>
            <w:t>21</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_Toc19424 </w:instrText>
          </w:r>
          <w:r>
            <w:rPr>
              <w:rFonts w:ascii="宋体" w:hAnsi="宋体"/>
              <w:bCs/>
              <w:highlight w:val="none"/>
              <w:lang w:val="zh-CN"/>
            </w:rPr>
            <w:fldChar w:fldCharType="separate"/>
          </w:r>
          <w:r>
            <w:rPr>
              <w:rFonts w:ascii="宋体" w:hAnsi="宋体"/>
              <w:szCs w:val="21"/>
            </w:rPr>
            <w:t xml:space="preserve">25. </w:t>
          </w:r>
          <w:r>
            <w:rPr>
              <w:rFonts w:hint="eastAsia" w:ascii="宋体" w:hAnsi="宋体"/>
              <w:szCs w:val="21"/>
              <w:highlight w:val="none"/>
            </w:rPr>
            <w:t>比选申请文件的澄清</w:t>
          </w:r>
          <w:r>
            <w:tab/>
          </w:r>
          <w:r>
            <w:fldChar w:fldCharType="begin"/>
          </w:r>
          <w:r>
            <w:instrText xml:space="preserve"> PAGEREF _Toc19424 \h </w:instrText>
          </w:r>
          <w:r>
            <w:fldChar w:fldCharType="separate"/>
          </w:r>
          <w:r>
            <w:t>22</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_Toc5894 </w:instrText>
          </w:r>
          <w:r>
            <w:rPr>
              <w:rFonts w:ascii="宋体" w:hAnsi="宋体"/>
              <w:bCs/>
              <w:highlight w:val="none"/>
              <w:lang w:val="zh-CN"/>
            </w:rPr>
            <w:fldChar w:fldCharType="separate"/>
          </w:r>
          <w:r>
            <w:rPr>
              <w:rFonts w:ascii="宋体" w:hAnsi="宋体"/>
              <w:szCs w:val="21"/>
            </w:rPr>
            <w:t xml:space="preserve">26. </w:t>
          </w:r>
          <w:r>
            <w:rPr>
              <w:rFonts w:hint="eastAsia" w:ascii="宋体" w:hAnsi="宋体"/>
              <w:szCs w:val="21"/>
              <w:highlight w:val="none"/>
            </w:rPr>
            <w:t>比选申请文件响应性的确定</w:t>
          </w:r>
          <w:r>
            <w:tab/>
          </w:r>
          <w:r>
            <w:fldChar w:fldCharType="begin"/>
          </w:r>
          <w:r>
            <w:instrText xml:space="preserve"> PAGEREF _Toc5894 \h </w:instrText>
          </w:r>
          <w:r>
            <w:fldChar w:fldCharType="separate"/>
          </w:r>
          <w:r>
            <w:t>22</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_Toc22511 </w:instrText>
          </w:r>
          <w:r>
            <w:rPr>
              <w:rFonts w:ascii="宋体" w:hAnsi="宋体"/>
              <w:bCs/>
              <w:highlight w:val="none"/>
              <w:lang w:val="zh-CN"/>
            </w:rPr>
            <w:fldChar w:fldCharType="separate"/>
          </w:r>
          <w:r>
            <w:rPr>
              <w:rFonts w:ascii="宋体" w:hAnsi="宋体"/>
              <w:szCs w:val="21"/>
            </w:rPr>
            <w:t xml:space="preserve">27. </w:t>
          </w:r>
          <w:r>
            <w:rPr>
              <w:rFonts w:hint="eastAsia" w:ascii="宋体" w:hAnsi="宋体"/>
              <w:szCs w:val="21"/>
              <w:highlight w:val="none"/>
            </w:rPr>
            <w:t>比选申请文件计算错误的修正</w:t>
          </w:r>
          <w:r>
            <w:tab/>
          </w:r>
          <w:r>
            <w:fldChar w:fldCharType="begin"/>
          </w:r>
          <w:r>
            <w:instrText xml:space="preserve"> PAGEREF _Toc22511 \h </w:instrText>
          </w:r>
          <w:r>
            <w:fldChar w:fldCharType="separate"/>
          </w:r>
          <w:r>
            <w:t>22</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_Toc8343 </w:instrText>
          </w:r>
          <w:r>
            <w:rPr>
              <w:rFonts w:ascii="宋体" w:hAnsi="宋体"/>
              <w:bCs/>
              <w:highlight w:val="none"/>
              <w:lang w:val="zh-CN"/>
            </w:rPr>
            <w:fldChar w:fldCharType="separate"/>
          </w:r>
          <w:r>
            <w:rPr>
              <w:rFonts w:ascii="宋体" w:hAnsi="宋体"/>
              <w:szCs w:val="21"/>
            </w:rPr>
            <w:t xml:space="preserve">28. </w:t>
          </w:r>
          <w:r>
            <w:rPr>
              <w:rFonts w:hint="eastAsia" w:ascii="宋体" w:hAnsi="宋体"/>
              <w:szCs w:val="21"/>
              <w:highlight w:val="none"/>
            </w:rPr>
            <w:t>比选申请文件的评价与比较</w:t>
          </w:r>
          <w:r>
            <w:tab/>
          </w:r>
          <w:r>
            <w:fldChar w:fldCharType="begin"/>
          </w:r>
          <w:r>
            <w:instrText xml:space="preserve"> PAGEREF _Toc8343 \h </w:instrText>
          </w:r>
          <w:r>
            <w:fldChar w:fldCharType="separate"/>
          </w:r>
          <w:r>
            <w:t>22</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_Toc3367 </w:instrText>
          </w:r>
          <w:r>
            <w:rPr>
              <w:rFonts w:ascii="宋体" w:hAnsi="宋体"/>
              <w:bCs/>
              <w:highlight w:val="none"/>
              <w:lang w:val="zh-CN"/>
            </w:rPr>
            <w:fldChar w:fldCharType="separate"/>
          </w:r>
          <w:r>
            <w:rPr>
              <w:rFonts w:ascii="宋体" w:hAnsi="宋体"/>
              <w:szCs w:val="21"/>
            </w:rPr>
            <w:t xml:space="preserve">29. </w:t>
          </w:r>
          <w:r>
            <w:rPr>
              <w:rFonts w:hint="eastAsia" w:ascii="宋体" w:hAnsi="宋体"/>
              <w:szCs w:val="21"/>
              <w:highlight w:val="none"/>
            </w:rPr>
            <w:t>定标</w:t>
          </w:r>
          <w:r>
            <w:tab/>
          </w:r>
          <w:r>
            <w:fldChar w:fldCharType="begin"/>
          </w:r>
          <w:r>
            <w:instrText xml:space="preserve"> PAGEREF _Toc3367 \h </w:instrText>
          </w:r>
          <w:r>
            <w:fldChar w:fldCharType="separate"/>
          </w:r>
          <w:r>
            <w:t>22</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_Toc31181 </w:instrText>
          </w:r>
          <w:r>
            <w:rPr>
              <w:rFonts w:ascii="宋体" w:hAnsi="宋体"/>
              <w:bCs/>
              <w:highlight w:val="none"/>
              <w:lang w:val="zh-CN"/>
            </w:rPr>
            <w:fldChar w:fldCharType="separate"/>
          </w:r>
          <w:r>
            <w:rPr>
              <w:rFonts w:ascii="宋体" w:hAnsi="宋体"/>
              <w:szCs w:val="21"/>
            </w:rPr>
            <w:t xml:space="preserve">30. </w:t>
          </w:r>
          <w:r>
            <w:rPr>
              <w:rFonts w:hint="eastAsia" w:ascii="宋体" w:hAnsi="宋体"/>
              <w:szCs w:val="21"/>
              <w:highlight w:val="none"/>
            </w:rPr>
            <w:t>比选</w:t>
          </w:r>
          <w:r>
            <w:rPr>
              <w:rFonts w:hint="eastAsia" w:ascii="宋体" w:hAnsi="宋体"/>
              <w:szCs w:val="21"/>
              <w:highlight w:val="none"/>
              <w:lang w:eastAsia="zh-CN"/>
            </w:rPr>
            <w:t>失败</w:t>
          </w:r>
          <w:r>
            <w:tab/>
          </w:r>
          <w:r>
            <w:fldChar w:fldCharType="begin"/>
          </w:r>
          <w:r>
            <w:instrText xml:space="preserve"> PAGEREF _Toc31181 \h </w:instrText>
          </w:r>
          <w:r>
            <w:fldChar w:fldCharType="separate"/>
          </w:r>
          <w:r>
            <w:t>23</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_Toc19211 </w:instrText>
          </w:r>
          <w:r>
            <w:rPr>
              <w:rFonts w:ascii="宋体" w:hAnsi="宋体"/>
              <w:bCs/>
              <w:highlight w:val="none"/>
              <w:lang w:val="zh-CN"/>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tab/>
          </w:r>
          <w:r>
            <w:fldChar w:fldCharType="begin"/>
          </w:r>
          <w:r>
            <w:instrText xml:space="preserve"> PAGEREF _Toc19211 \h </w:instrText>
          </w:r>
          <w:r>
            <w:fldChar w:fldCharType="separate"/>
          </w:r>
          <w:r>
            <w:t>23</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_Toc18228 </w:instrText>
          </w:r>
          <w:r>
            <w:rPr>
              <w:rFonts w:ascii="宋体" w:hAnsi="宋体"/>
              <w:bCs/>
              <w:highlight w:val="none"/>
              <w:lang w:val="zh-CN"/>
            </w:rPr>
            <w:fldChar w:fldCharType="separate"/>
          </w:r>
          <w:r>
            <w:rPr>
              <w:rFonts w:hint="eastAsia" w:ascii="宋体" w:hAnsi="宋体"/>
              <w:szCs w:val="21"/>
              <w:highlight w:val="none"/>
            </w:rPr>
            <w:t>32. 合同授予标准</w:t>
          </w:r>
          <w:r>
            <w:tab/>
          </w:r>
          <w:r>
            <w:fldChar w:fldCharType="begin"/>
          </w:r>
          <w:r>
            <w:instrText xml:space="preserve"> PAGEREF _Toc18228 \h </w:instrText>
          </w:r>
          <w:r>
            <w:fldChar w:fldCharType="separate"/>
          </w:r>
          <w:r>
            <w:t>23</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_Toc8893 </w:instrText>
          </w:r>
          <w:r>
            <w:rPr>
              <w:rFonts w:ascii="宋体" w:hAnsi="宋体"/>
              <w:bCs/>
              <w:highlight w:val="none"/>
              <w:lang w:val="zh-CN"/>
            </w:rPr>
            <w:fldChar w:fldCharType="separate"/>
          </w:r>
          <w:r>
            <w:rPr>
              <w:rFonts w:hint="eastAsia" w:ascii="宋体" w:hAnsi="宋体"/>
              <w:szCs w:val="21"/>
              <w:highlight w:val="none"/>
            </w:rPr>
            <w:t>33. 接受和否决任何或所有比选申请的权力</w:t>
          </w:r>
          <w:r>
            <w:tab/>
          </w:r>
          <w:r>
            <w:fldChar w:fldCharType="begin"/>
          </w:r>
          <w:r>
            <w:instrText xml:space="preserve"> PAGEREF _Toc8893 \h </w:instrText>
          </w:r>
          <w:r>
            <w:fldChar w:fldCharType="separate"/>
          </w:r>
          <w:r>
            <w:t>23</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_Toc263 </w:instrText>
          </w:r>
          <w:r>
            <w:rPr>
              <w:rFonts w:ascii="宋体" w:hAnsi="宋体"/>
              <w:bCs/>
              <w:highlight w:val="none"/>
              <w:lang w:val="zh-CN"/>
            </w:rPr>
            <w:fldChar w:fldCharType="separate"/>
          </w:r>
          <w:r>
            <w:rPr>
              <w:rFonts w:ascii="宋体" w:hAnsi="宋体"/>
              <w:szCs w:val="21"/>
            </w:rPr>
            <w:t xml:space="preserve">34. </w:t>
          </w:r>
          <w:r>
            <w:rPr>
              <w:rFonts w:hint="eastAsia" w:ascii="宋体" w:hAnsi="宋体"/>
              <w:szCs w:val="21"/>
              <w:highlight w:val="none"/>
            </w:rPr>
            <w:t>中选通知书</w:t>
          </w:r>
          <w:r>
            <w:tab/>
          </w:r>
          <w:r>
            <w:fldChar w:fldCharType="begin"/>
          </w:r>
          <w:r>
            <w:instrText xml:space="preserve"> PAGEREF _Toc263 \h </w:instrText>
          </w:r>
          <w:r>
            <w:fldChar w:fldCharType="separate"/>
          </w:r>
          <w:r>
            <w:t>23</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_Toc12455 </w:instrText>
          </w:r>
          <w:r>
            <w:rPr>
              <w:rFonts w:ascii="宋体" w:hAnsi="宋体"/>
              <w:bCs/>
              <w:highlight w:val="none"/>
              <w:lang w:val="zh-CN"/>
            </w:rPr>
            <w:fldChar w:fldCharType="separate"/>
          </w:r>
          <w:r>
            <w:rPr>
              <w:rFonts w:ascii="宋体" w:hAnsi="宋体"/>
              <w:szCs w:val="21"/>
            </w:rPr>
            <w:t xml:space="preserve">35. </w:t>
          </w:r>
          <w:r>
            <w:rPr>
              <w:rFonts w:hint="eastAsia" w:ascii="宋体" w:hAnsi="宋体"/>
              <w:szCs w:val="21"/>
              <w:highlight w:val="none"/>
            </w:rPr>
            <w:t>签订合同</w:t>
          </w:r>
          <w:r>
            <w:tab/>
          </w:r>
          <w:r>
            <w:fldChar w:fldCharType="begin"/>
          </w:r>
          <w:r>
            <w:instrText xml:space="preserve"> PAGEREF _Toc12455 \h </w:instrText>
          </w:r>
          <w:r>
            <w:fldChar w:fldCharType="separate"/>
          </w:r>
          <w:r>
            <w:t>24</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_Toc10938 </w:instrText>
          </w:r>
          <w:r>
            <w:rPr>
              <w:rFonts w:ascii="宋体" w:hAnsi="宋体"/>
              <w:bCs/>
              <w:highlight w:val="none"/>
              <w:lang w:val="zh-CN"/>
            </w:rPr>
            <w:fldChar w:fldCharType="separate"/>
          </w:r>
          <w:r>
            <w:rPr>
              <w:rFonts w:ascii="宋体" w:hAnsi="宋体"/>
              <w:szCs w:val="21"/>
            </w:rPr>
            <w:t xml:space="preserve">36. </w:t>
          </w:r>
          <w:r>
            <w:rPr>
              <w:rFonts w:hint="eastAsia" w:ascii="宋体" w:hAnsi="宋体"/>
              <w:szCs w:val="21"/>
              <w:highlight w:val="none"/>
            </w:rPr>
            <w:t>履约担保</w:t>
          </w:r>
          <w:r>
            <w:tab/>
          </w:r>
          <w:r>
            <w:fldChar w:fldCharType="begin"/>
          </w:r>
          <w:r>
            <w:instrText xml:space="preserve"> PAGEREF _Toc10938 \h </w:instrText>
          </w:r>
          <w:r>
            <w:fldChar w:fldCharType="separate"/>
          </w:r>
          <w:r>
            <w:t>24</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_Toc10333 </w:instrText>
          </w:r>
          <w:r>
            <w:rPr>
              <w:rFonts w:ascii="宋体" w:hAnsi="宋体"/>
              <w:bCs/>
              <w:highlight w:val="none"/>
              <w:lang w:val="zh-CN"/>
            </w:rPr>
            <w:fldChar w:fldCharType="separate"/>
          </w:r>
          <w:r>
            <w:rPr>
              <w:rFonts w:ascii="宋体" w:hAnsi="宋体"/>
              <w:szCs w:val="21"/>
            </w:rPr>
            <w:t xml:space="preserve">37. </w:t>
          </w:r>
          <w:r>
            <w:rPr>
              <w:rFonts w:hint="eastAsia" w:ascii="宋体" w:hAnsi="宋体"/>
              <w:szCs w:val="21"/>
              <w:highlight w:val="none"/>
            </w:rPr>
            <w:t>其他</w:t>
          </w:r>
          <w:r>
            <w:tab/>
          </w:r>
          <w:r>
            <w:fldChar w:fldCharType="begin"/>
          </w:r>
          <w:r>
            <w:instrText xml:space="preserve"> PAGEREF _Toc10333 \h </w:instrText>
          </w:r>
          <w:r>
            <w:fldChar w:fldCharType="separate"/>
          </w:r>
          <w:r>
            <w:t>24</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_Toc19577 </w:instrText>
          </w:r>
          <w:r>
            <w:rPr>
              <w:rFonts w:ascii="宋体" w:hAnsi="宋体"/>
              <w:bCs/>
              <w:highlight w:val="none"/>
              <w:lang w:val="zh-CN"/>
            </w:rPr>
            <w:fldChar w:fldCharType="separate"/>
          </w:r>
          <w:r>
            <w:rPr>
              <w:rFonts w:hint="eastAsia" w:ascii="宋体" w:hAnsi="宋体" w:eastAsia="宋体"/>
              <w:highlight w:val="none"/>
            </w:rPr>
            <w:t>第三章合同条款及格式</w:t>
          </w:r>
          <w:r>
            <w:tab/>
          </w:r>
          <w:r>
            <w:fldChar w:fldCharType="begin"/>
          </w:r>
          <w:r>
            <w:instrText xml:space="preserve"> PAGEREF _Toc19577 \h </w:instrText>
          </w:r>
          <w:r>
            <w:fldChar w:fldCharType="separate"/>
          </w:r>
          <w:r>
            <w:t>26</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_Toc12502 </w:instrText>
          </w:r>
          <w:r>
            <w:rPr>
              <w:rFonts w:ascii="宋体" w:hAnsi="宋体"/>
              <w:bCs/>
              <w:highlight w:val="none"/>
              <w:lang w:val="zh-CN"/>
            </w:rPr>
            <w:fldChar w:fldCharType="separate"/>
          </w:r>
          <w:r>
            <w:rPr>
              <w:rFonts w:hint="eastAsia" w:ascii="宋体" w:hAnsi="宋体"/>
              <w:szCs w:val="24"/>
              <w:highlight w:val="none"/>
            </w:rPr>
            <w:t>一、合同协议书</w:t>
          </w:r>
          <w:r>
            <w:tab/>
          </w:r>
          <w:r>
            <w:fldChar w:fldCharType="begin"/>
          </w:r>
          <w:r>
            <w:instrText xml:space="preserve"> PAGEREF _Toc12502 \h </w:instrText>
          </w:r>
          <w:r>
            <w:fldChar w:fldCharType="separate"/>
          </w:r>
          <w:r>
            <w:t>26</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_Toc6796 </w:instrText>
          </w:r>
          <w:r>
            <w:rPr>
              <w:rFonts w:ascii="宋体" w:hAnsi="宋体"/>
              <w:bCs/>
              <w:highlight w:val="none"/>
              <w:lang w:val="zh-CN"/>
            </w:rPr>
            <w:fldChar w:fldCharType="separate"/>
          </w:r>
          <w:r>
            <w:rPr>
              <w:rFonts w:hint="eastAsia" w:ascii="宋体" w:hAnsi="宋体"/>
              <w:szCs w:val="24"/>
              <w:highlight w:val="none"/>
              <w:lang w:val="en-US" w:eastAsia="zh-CN"/>
            </w:rPr>
            <w:t>二、中选通知书</w:t>
          </w:r>
          <w:r>
            <w:tab/>
          </w:r>
          <w:r>
            <w:fldChar w:fldCharType="begin"/>
          </w:r>
          <w:r>
            <w:instrText xml:space="preserve"> PAGEREF _Toc6796 \h </w:instrText>
          </w:r>
          <w:r>
            <w:fldChar w:fldCharType="separate"/>
          </w:r>
          <w:r>
            <w:t>28</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_Toc32755 </w:instrText>
          </w:r>
          <w:r>
            <w:rPr>
              <w:rFonts w:ascii="宋体" w:hAnsi="宋体"/>
              <w:bCs/>
              <w:highlight w:val="none"/>
              <w:lang w:val="zh-CN"/>
            </w:rPr>
            <w:fldChar w:fldCharType="separate"/>
          </w:r>
          <w:r>
            <w:rPr>
              <w:rFonts w:hint="eastAsia" w:ascii="宋体" w:hAnsi="宋体"/>
              <w:szCs w:val="24"/>
              <w:highlight w:val="none"/>
              <w:lang w:val="en-US" w:eastAsia="zh-CN"/>
            </w:rPr>
            <w:t>三</w:t>
          </w:r>
          <w:r>
            <w:rPr>
              <w:rFonts w:hint="eastAsia" w:ascii="宋体" w:hAnsi="宋体"/>
              <w:szCs w:val="24"/>
              <w:highlight w:val="none"/>
            </w:rPr>
            <w:t>、合同条款</w:t>
          </w:r>
          <w:r>
            <w:tab/>
          </w:r>
          <w:r>
            <w:fldChar w:fldCharType="begin"/>
          </w:r>
          <w:r>
            <w:instrText xml:space="preserve"> PAGEREF _Toc32755 \h </w:instrText>
          </w:r>
          <w:r>
            <w:fldChar w:fldCharType="separate"/>
          </w:r>
          <w:r>
            <w:t>29</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_Toc29524 </w:instrText>
          </w:r>
          <w:r>
            <w:rPr>
              <w:rFonts w:ascii="宋体" w:hAnsi="宋体"/>
              <w:bCs/>
              <w:highlight w:val="none"/>
              <w:lang w:val="zh-CN"/>
            </w:rPr>
            <w:fldChar w:fldCharType="separate"/>
          </w:r>
          <w:r>
            <w:rPr>
              <w:rFonts w:hint="eastAsia" w:ascii="宋体" w:hAnsi="宋体"/>
              <w:highlight w:val="none"/>
            </w:rPr>
            <w:t>1.定义及解释</w:t>
          </w:r>
          <w:r>
            <w:tab/>
          </w:r>
          <w:r>
            <w:fldChar w:fldCharType="begin"/>
          </w:r>
          <w:r>
            <w:instrText xml:space="preserve"> PAGEREF _Toc29524 \h </w:instrText>
          </w:r>
          <w:r>
            <w:fldChar w:fldCharType="separate"/>
          </w:r>
          <w:r>
            <w:t>29</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_Toc19684 </w:instrText>
          </w:r>
          <w:r>
            <w:rPr>
              <w:rFonts w:ascii="宋体" w:hAnsi="宋体"/>
              <w:bCs/>
              <w:highlight w:val="none"/>
              <w:lang w:val="zh-CN"/>
            </w:rPr>
            <w:fldChar w:fldCharType="separate"/>
          </w:r>
          <w:r>
            <w:rPr>
              <w:rFonts w:hint="eastAsia" w:ascii="宋体" w:hAnsi="宋体"/>
              <w:highlight w:val="none"/>
            </w:rPr>
            <w:t>2.适用性</w:t>
          </w:r>
          <w:r>
            <w:tab/>
          </w:r>
          <w:r>
            <w:fldChar w:fldCharType="begin"/>
          </w:r>
          <w:r>
            <w:instrText xml:space="preserve"> PAGEREF _Toc19684 \h </w:instrText>
          </w:r>
          <w:r>
            <w:fldChar w:fldCharType="separate"/>
          </w:r>
          <w:r>
            <w:t>30</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_Toc2512 </w:instrText>
          </w:r>
          <w:r>
            <w:rPr>
              <w:rFonts w:ascii="宋体" w:hAnsi="宋体"/>
              <w:bCs/>
              <w:highlight w:val="none"/>
              <w:lang w:val="zh-CN"/>
            </w:rPr>
            <w:fldChar w:fldCharType="separate"/>
          </w:r>
          <w:r>
            <w:rPr>
              <w:rFonts w:hint="eastAsia" w:ascii="宋体" w:hAnsi="宋体"/>
              <w:highlight w:val="none"/>
            </w:rPr>
            <w:t>3.来源地</w:t>
          </w:r>
          <w:r>
            <w:tab/>
          </w:r>
          <w:r>
            <w:fldChar w:fldCharType="begin"/>
          </w:r>
          <w:r>
            <w:instrText xml:space="preserve"> PAGEREF _Toc2512 \h </w:instrText>
          </w:r>
          <w:r>
            <w:fldChar w:fldCharType="separate"/>
          </w:r>
          <w:r>
            <w:t>30</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_Toc2088 </w:instrText>
          </w:r>
          <w:r>
            <w:rPr>
              <w:rFonts w:ascii="宋体" w:hAnsi="宋体"/>
              <w:bCs/>
              <w:highlight w:val="none"/>
              <w:lang w:val="zh-CN"/>
            </w:rPr>
            <w:fldChar w:fldCharType="separate"/>
          </w:r>
          <w:r>
            <w:rPr>
              <w:rFonts w:hint="eastAsia" w:ascii="宋体" w:hAnsi="宋体"/>
              <w:highlight w:val="none"/>
            </w:rPr>
            <w:t>4.标准</w:t>
          </w:r>
          <w:r>
            <w:tab/>
          </w:r>
          <w:r>
            <w:fldChar w:fldCharType="begin"/>
          </w:r>
          <w:r>
            <w:instrText xml:space="preserve"> PAGEREF _Toc2088 \h </w:instrText>
          </w:r>
          <w:r>
            <w:fldChar w:fldCharType="separate"/>
          </w:r>
          <w:r>
            <w:t>30</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_Toc30713 </w:instrText>
          </w:r>
          <w:r>
            <w:rPr>
              <w:rFonts w:ascii="宋体" w:hAnsi="宋体"/>
              <w:bCs/>
              <w:highlight w:val="none"/>
              <w:lang w:val="zh-CN"/>
            </w:rPr>
            <w:fldChar w:fldCharType="separate"/>
          </w:r>
          <w:r>
            <w:rPr>
              <w:rFonts w:hint="eastAsia" w:ascii="宋体" w:hAnsi="宋体"/>
              <w:highlight w:val="none"/>
            </w:rPr>
            <w:t>5.合同文件、资料及使用</w:t>
          </w:r>
          <w:r>
            <w:tab/>
          </w:r>
          <w:r>
            <w:fldChar w:fldCharType="begin"/>
          </w:r>
          <w:r>
            <w:instrText xml:space="preserve"> PAGEREF _Toc30713 \h </w:instrText>
          </w:r>
          <w:r>
            <w:fldChar w:fldCharType="separate"/>
          </w:r>
          <w:r>
            <w:t>31</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_Toc2410 </w:instrText>
          </w:r>
          <w:r>
            <w:rPr>
              <w:rFonts w:ascii="宋体" w:hAnsi="宋体"/>
              <w:bCs/>
              <w:highlight w:val="none"/>
              <w:lang w:val="zh-CN"/>
            </w:rPr>
            <w:fldChar w:fldCharType="separate"/>
          </w:r>
          <w:r>
            <w:rPr>
              <w:rFonts w:hint="eastAsia" w:ascii="宋体" w:hAnsi="宋体"/>
              <w:highlight w:val="none"/>
            </w:rPr>
            <w:t>6.知识产权</w:t>
          </w:r>
          <w:r>
            <w:tab/>
          </w:r>
          <w:r>
            <w:fldChar w:fldCharType="begin"/>
          </w:r>
          <w:r>
            <w:instrText xml:space="preserve"> PAGEREF _Toc2410 \h </w:instrText>
          </w:r>
          <w:r>
            <w:fldChar w:fldCharType="separate"/>
          </w:r>
          <w:r>
            <w:t>31</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_Toc3613 </w:instrText>
          </w:r>
          <w:r>
            <w:rPr>
              <w:rFonts w:ascii="宋体" w:hAnsi="宋体"/>
              <w:bCs/>
              <w:highlight w:val="none"/>
              <w:lang w:val="zh-CN"/>
            </w:rPr>
            <w:fldChar w:fldCharType="separate"/>
          </w:r>
          <w:r>
            <w:rPr>
              <w:rFonts w:hint="eastAsia" w:ascii="宋体" w:hAnsi="宋体"/>
              <w:highlight w:val="none"/>
            </w:rPr>
            <w:t>7.履约担保</w:t>
          </w:r>
          <w:r>
            <w:tab/>
          </w:r>
          <w:r>
            <w:fldChar w:fldCharType="begin"/>
          </w:r>
          <w:r>
            <w:instrText xml:space="preserve"> PAGEREF _Toc3613 \h </w:instrText>
          </w:r>
          <w:r>
            <w:fldChar w:fldCharType="separate"/>
          </w:r>
          <w:r>
            <w:t>31</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_Toc23087 </w:instrText>
          </w:r>
          <w:r>
            <w:rPr>
              <w:rFonts w:ascii="宋体" w:hAnsi="宋体"/>
              <w:bCs/>
              <w:highlight w:val="none"/>
              <w:lang w:val="zh-CN"/>
            </w:rPr>
            <w:fldChar w:fldCharType="separate"/>
          </w:r>
          <w:r>
            <w:rPr>
              <w:rFonts w:hint="eastAsia" w:ascii="宋体" w:hAnsi="宋体"/>
              <w:highlight w:val="none"/>
              <w:lang w:val="en-US" w:eastAsia="zh-CN"/>
            </w:rPr>
            <w:t>8.甲方、乙方权利与义务</w:t>
          </w:r>
          <w:r>
            <w:tab/>
          </w:r>
          <w:r>
            <w:fldChar w:fldCharType="begin"/>
          </w:r>
          <w:r>
            <w:instrText xml:space="preserve"> PAGEREF _Toc23087 \h </w:instrText>
          </w:r>
          <w:r>
            <w:fldChar w:fldCharType="separate"/>
          </w:r>
          <w:r>
            <w:t>32</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_Toc19173 </w:instrText>
          </w:r>
          <w:r>
            <w:rPr>
              <w:rFonts w:ascii="宋体" w:hAnsi="宋体"/>
              <w:bCs/>
              <w:highlight w:val="none"/>
              <w:lang w:val="zh-CN"/>
            </w:rPr>
            <w:fldChar w:fldCharType="separate"/>
          </w:r>
          <w:r>
            <w:rPr>
              <w:rFonts w:hint="eastAsia" w:ascii="宋体" w:hAnsi="宋体"/>
              <w:highlight w:val="none"/>
              <w:lang w:val="en-US" w:eastAsia="zh-CN"/>
            </w:rPr>
            <w:t>9</w:t>
          </w:r>
          <w:r>
            <w:rPr>
              <w:rFonts w:hint="eastAsia" w:ascii="宋体" w:hAnsi="宋体"/>
              <w:highlight w:val="none"/>
            </w:rPr>
            <w:t>.付款</w:t>
          </w:r>
          <w:r>
            <w:tab/>
          </w:r>
          <w:r>
            <w:fldChar w:fldCharType="begin"/>
          </w:r>
          <w:r>
            <w:instrText xml:space="preserve"> PAGEREF _Toc19173 \h </w:instrText>
          </w:r>
          <w:r>
            <w:fldChar w:fldCharType="separate"/>
          </w:r>
          <w:r>
            <w:t>33</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_Toc3728 </w:instrText>
          </w:r>
          <w:r>
            <w:rPr>
              <w:rFonts w:ascii="宋体" w:hAnsi="宋体"/>
              <w:bCs/>
              <w:highlight w:val="none"/>
              <w:lang w:val="zh-CN"/>
            </w:rPr>
            <w:fldChar w:fldCharType="separate"/>
          </w:r>
          <w:r>
            <w:rPr>
              <w:rFonts w:hint="eastAsia" w:ascii="宋体" w:hAnsi="宋体"/>
              <w:highlight w:val="none"/>
            </w:rPr>
            <w:t>1</w:t>
          </w:r>
          <w:r>
            <w:rPr>
              <w:rFonts w:hint="eastAsia" w:ascii="宋体" w:hAnsi="宋体"/>
              <w:highlight w:val="none"/>
              <w:lang w:val="en-US" w:eastAsia="zh-CN"/>
            </w:rPr>
            <w:t>0</w:t>
          </w:r>
          <w:r>
            <w:rPr>
              <w:rFonts w:hint="eastAsia" w:ascii="宋体" w:hAnsi="宋体"/>
              <w:highlight w:val="none"/>
            </w:rPr>
            <w:t>.价格</w:t>
          </w:r>
          <w:r>
            <w:tab/>
          </w:r>
          <w:r>
            <w:fldChar w:fldCharType="begin"/>
          </w:r>
          <w:r>
            <w:instrText xml:space="preserve"> PAGEREF _Toc3728 \h </w:instrText>
          </w:r>
          <w:r>
            <w:fldChar w:fldCharType="separate"/>
          </w:r>
          <w:r>
            <w:t>33</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_Toc14872 </w:instrText>
          </w:r>
          <w:r>
            <w:rPr>
              <w:rFonts w:ascii="宋体" w:hAnsi="宋体"/>
              <w:bCs/>
              <w:highlight w:val="none"/>
              <w:lang w:val="zh-CN"/>
            </w:rPr>
            <w:fldChar w:fldCharType="separate"/>
          </w:r>
          <w:r>
            <w:rPr>
              <w:rFonts w:hint="eastAsia" w:ascii="宋体" w:hAnsi="宋体"/>
              <w:highlight w:val="none"/>
            </w:rPr>
            <w:t>1</w:t>
          </w:r>
          <w:r>
            <w:rPr>
              <w:rFonts w:hint="eastAsia" w:ascii="宋体" w:hAnsi="宋体"/>
              <w:highlight w:val="none"/>
              <w:lang w:val="en-US" w:eastAsia="zh-CN"/>
            </w:rPr>
            <w:t>1</w:t>
          </w:r>
          <w:r>
            <w:rPr>
              <w:rFonts w:hint="eastAsia" w:ascii="宋体" w:hAnsi="宋体"/>
              <w:highlight w:val="none"/>
            </w:rPr>
            <w:t>.合同变更与修改</w:t>
          </w:r>
          <w:r>
            <w:tab/>
          </w:r>
          <w:r>
            <w:fldChar w:fldCharType="begin"/>
          </w:r>
          <w:r>
            <w:instrText xml:space="preserve"> PAGEREF _Toc14872 \h </w:instrText>
          </w:r>
          <w:r>
            <w:fldChar w:fldCharType="separate"/>
          </w:r>
          <w:r>
            <w:t>34</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_Toc12233 </w:instrText>
          </w:r>
          <w:r>
            <w:rPr>
              <w:rFonts w:ascii="宋体" w:hAnsi="宋体"/>
              <w:bCs/>
              <w:highlight w:val="none"/>
              <w:lang w:val="zh-CN"/>
            </w:rPr>
            <w:fldChar w:fldCharType="separate"/>
          </w:r>
          <w:r>
            <w:rPr>
              <w:rFonts w:hint="eastAsia" w:ascii="宋体" w:hAnsi="宋体"/>
              <w:highlight w:val="none"/>
            </w:rPr>
            <w:t>1</w:t>
          </w:r>
          <w:r>
            <w:rPr>
              <w:rFonts w:hint="eastAsia" w:ascii="宋体" w:hAnsi="宋体"/>
              <w:highlight w:val="none"/>
              <w:lang w:val="en-US" w:eastAsia="zh-CN"/>
            </w:rPr>
            <w:t>2</w:t>
          </w:r>
          <w:r>
            <w:rPr>
              <w:rFonts w:hint="eastAsia" w:ascii="宋体" w:hAnsi="宋体"/>
              <w:highlight w:val="none"/>
            </w:rPr>
            <w:t>.转让、分包和中止</w:t>
          </w:r>
          <w:r>
            <w:tab/>
          </w:r>
          <w:r>
            <w:fldChar w:fldCharType="begin"/>
          </w:r>
          <w:r>
            <w:instrText xml:space="preserve"> PAGEREF _Toc12233 \h </w:instrText>
          </w:r>
          <w:r>
            <w:fldChar w:fldCharType="separate"/>
          </w:r>
          <w:r>
            <w:t>35</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_Toc12640 </w:instrText>
          </w:r>
          <w:r>
            <w:rPr>
              <w:rFonts w:ascii="宋体" w:hAnsi="宋体"/>
              <w:bCs/>
              <w:highlight w:val="none"/>
              <w:lang w:val="zh-CN"/>
            </w:rPr>
            <w:fldChar w:fldCharType="separate"/>
          </w:r>
          <w:r>
            <w:rPr>
              <w:rFonts w:hint="eastAsia" w:ascii="宋体" w:hAnsi="宋体"/>
              <w:highlight w:val="none"/>
            </w:rPr>
            <w:t>1</w:t>
          </w:r>
          <w:r>
            <w:rPr>
              <w:rFonts w:hint="eastAsia" w:ascii="宋体" w:hAnsi="宋体"/>
              <w:highlight w:val="none"/>
              <w:lang w:val="en-US" w:eastAsia="zh-CN"/>
            </w:rPr>
            <w:t>3</w:t>
          </w:r>
          <w:r>
            <w:rPr>
              <w:rFonts w:hint="eastAsia" w:ascii="宋体" w:hAnsi="宋体"/>
              <w:highlight w:val="none"/>
            </w:rPr>
            <w:t>.不可抗力</w:t>
          </w:r>
          <w:r>
            <w:tab/>
          </w:r>
          <w:r>
            <w:fldChar w:fldCharType="begin"/>
          </w:r>
          <w:r>
            <w:instrText xml:space="preserve"> PAGEREF _Toc12640 \h </w:instrText>
          </w:r>
          <w:r>
            <w:fldChar w:fldCharType="separate"/>
          </w:r>
          <w:r>
            <w:t>35</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_Toc31099 </w:instrText>
          </w:r>
          <w:r>
            <w:rPr>
              <w:rFonts w:ascii="宋体" w:hAnsi="宋体"/>
              <w:bCs/>
              <w:highlight w:val="none"/>
              <w:lang w:val="zh-CN"/>
            </w:rPr>
            <w:fldChar w:fldCharType="separate"/>
          </w:r>
          <w:r>
            <w:rPr>
              <w:rFonts w:hint="eastAsia" w:ascii="宋体" w:hAnsi="宋体"/>
              <w:highlight w:val="none"/>
              <w:lang w:val="en-US" w:eastAsia="zh-CN"/>
            </w:rPr>
            <w:t>14</w:t>
          </w:r>
          <w:r>
            <w:rPr>
              <w:rFonts w:hint="eastAsia" w:ascii="宋体" w:hAnsi="宋体"/>
              <w:highlight w:val="none"/>
            </w:rPr>
            <w:t>.乙方履约展期</w:t>
          </w:r>
          <w:r>
            <w:tab/>
          </w:r>
          <w:r>
            <w:fldChar w:fldCharType="begin"/>
          </w:r>
          <w:r>
            <w:instrText xml:space="preserve"> PAGEREF _Toc31099 \h </w:instrText>
          </w:r>
          <w:r>
            <w:fldChar w:fldCharType="separate"/>
          </w:r>
          <w:r>
            <w:t>36</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_Toc25016 </w:instrText>
          </w:r>
          <w:r>
            <w:rPr>
              <w:rFonts w:ascii="宋体" w:hAnsi="宋体"/>
              <w:bCs/>
              <w:highlight w:val="none"/>
              <w:lang w:val="zh-CN"/>
            </w:rPr>
            <w:fldChar w:fldCharType="separate"/>
          </w:r>
          <w:r>
            <w:rPr>
              <w:rFonts w:hint="eastAsia" w:ascii="宋体" w:hAnsi="宋体"/>
              <w:highlight w:val="none"/>
              <w:lang w:val="en-US" w:eastAsia="zh-CN"/>
            </w:rPr>
            <w:t>15</w:t>
          </w:r>
          <w:r>
            <w:rPr>
              <w:rFonts w:hint="eastAsia" w:ascii="宋体" w:hAnsi="宋体"/>
              <w:highlight w:val="none"/>
            </w:rPr>
            <w:t>.损失补偿</w:t>
          </w:r>
          <w:r>
            <w:tab/>
          </w:r>
          <w:r>
            <w:fldChar w:fldCharType="begin"/>
          </w:r>
          <w:r>
            <w:instrText xml:space="preserve"> PAGEREF _Toc25016 \h </w:instrText>
          </w:r>
          <w:r>
            <w:fldChar w:fldCharType="separate"/>
          </w:r>
          <w:r>
            <w:t>36</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_Toc12739 </w:instrText>
          </w:r>
          <w:r>
            <w:rPr>
              <w:rFonts w:ascii="宋体" w:hAnsi="宋体"/>
              <w:bCs/>
              <w:highlight w:val="none"/>
              <w:lang w:val="zh-CN"/>
            </w:rPr>
            <w:fldChar w:fldCharType="separate"/>
          </w:r>
          <w:r>
            <w:rPr>
              <w:rFonts w:hint="eastAsia" w:ascii="宋体" w:hAnsi="宋体"/>
              <w:highlight w:val="none"/>
              <w:lang w:val="en-US" w:eastAsia="zh-CN"/>
            </w:rPr>
            <w:t>16</w:t>
          </w:r>
          <w:r>
            <w:rPr>
              <w:rFonts w:ascii="宋体" w:hAnsi="宋体"/>
              <w:highlight w:val="none"/>
            </w:rPr>
            <w:t>.</w:t>
          </w:r>
          <w:r>
            <w:rPr>
              <w:rFonts w:hint="eastAsia" w:ascii="宋体" w:hAnsi="宋体"/>
              <w:highlight w:val="none"/>
            </w:rPr>
            <w:t>拖期终止</w:t>
          </w:r>
          <w:r>
            <w:tab/>
          </w:r>
          <w:r>
            <w:fldChar w:fldCharType="begin"/>
          </w:r>
          <w:r>
            <w:instrText xml:space="preserve"> PAGEREF _Toc12739 \h </w:instrText>
          </w:r>
          <w:r>
            <w:fldChar w:fldCharType="separate"/>
          </w:r>
          <w:r>
            <w:t>36</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_Toc2065 </w:instrText>
          </w:r>
          <w:r>
            <w:rPr>
              <w:rFonts w:ascii="宋体" w:hAnsi="宋体"/>
              <w:bCs/>
              <w:highlight w:val="none"/>
              <w:lang w:val="zh-CN"/>
            </w:rPr>
            <w:fldChar w:fldCharType="separate"/>
          </w:r>
          <w:r>
            <w:rPr>
              <w:rFonts w:hint="eastAsia" w:ascii="宋体" w:hAnsi="宋体"/>
              <w:highlight w:val="none"/>
              <w:lang w:val="en-US" w:eastAsia="zh-CN"/>
            </w:rPr>
            <w:t>17</w:t>
          </w:r>
          <w:r>
            <w:rPr>
              <w:rFonts w:hint="eastAsia" w:ascii="宋体" w:hAnsi="宋体"/>
              <w:highlight w:val="none"/>
            </w:rPr>
            <w:t>.破产终止</w:t>
          </w:r>
          <w:r>
            <w:tab/>
          </w:r>
          <w:r>
            <w:fldChar w:fldCharType="begin"/>
          </w:r>
          <w:r>
            <w:instrText xml:space="preserve"> PAGEREF _Toc2065 \h </w:instrText>
          </w:r>
          <w:r>
            <w:fldChar w:fldCharType="separate"/>
          </w:r>
          <w:r>
            <w:t>36</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_Toc20427 </w:instrText>
          </w:r>
          <w:r>
            <w:rPr>
              <w:rFonts w:ascii="宋体" w:hAnsi="宋体"/>
              <w:bCs/>
              <w:highlight w:val="none"/>
              <w:lang w:val="zh-CN"/>
            </w:rPr>
            <w:fldChar w:fldCharType="separate"/>
          </w:r>
          <w:r>
            <w:rPr>
              <w:rFonts w:hint="eastAsia" w:ascii="宋体" w:hAnsi="宋体"/>
              <w:highlight w:val="none"/>
              <w:lang w:val="en-US" w:eastAsia="zh-CN"/>
            </w:rPr>
            <w:t>18</w:t>
          </w:r>
          <w:r>
            <w:rPr>
              <w:rFonts w:hint="eastAsia" w:ascii="宋体" w:hAnsi="宋体"/>
              <w:highlight w:val="none"/>
            </w:rPr>
            <w:t>.方便终止</w:t>
          </w:r>
          <w:r>
            <w:tab/>
          </w:r>
          <w:r>
            <w:fldChar w:fldCharType="begin"/>
          </w:r>
          <w:r>
            <w:instrText xml:space="preserve"> PAGEREF _Toc20427 \h </w:instrText>
          </w:r>
          <w:r>
            <w:fldChar w:fldCharType="separate"/>
          </w:r>
          <w:r>
            <w:t>36</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_Toc32481 </w:instrText>
          </w:r>
          <w:r>
            <w:rPr>
              <w:rFonts w:ascii="宋体" w:hAnsi="宋体"/>
              <w:bCs/>
              <w:highlight w:val="none"/>
              <w:lang w:val="zh-CN"/>
            </w:rPr>
            <w:fldChar w:fldCharType="separate"/>
          </w:r>
          <w:r>
            <w:rPr>
              <w:rFonts w:hint="eastAsia" w:ascii="宋体" w:hAnsi="宋体"/>
              <w:highlight w:val="none"/>
              <w:lang w:val="en-US" w:eastAsia="zh-CN"/>
            </w:rPr>
            <w:t>19</w:t>
          </w:r>
          <w:r>
            <w:rPr>
              <w:rFonts w:hint="eastAsia" w:ascii="宋体" w:hAnsi="宋体"/>
              <w:highlight w:val="none"/>
            </w:rPr>
            <w:t>.争端的解决</w:t>
          </w:r>
          <w:r>
            <w:tab/>
          </w:r>
          <w:r>
            <w:fldChar w:fldCharType="begin"/>
          </w:r>
          <w:r>
            <w:instrText xml:space="preserve"> PAGEREF _Toc32481 \h </w:instrText>
          </w:r>
          <w:r>
            <w:fldChar w:fldCharType="separate"/>
          </w:r>
          <w:r>
            <w:t>37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_Toc27713 </w:instrText>
          </w:r>
          <w:r>
            <w:rPr>
              <w:rFonts w:ascii="宋体" w:hAnsi="宋体"/>
              <w:bCs/>
              <w:highlight w:val="none"/>
              <w:lang w:val="zh-CN"/>
            </w:rPr>
            <w:fldChar w:fldCharType="separate"/>
          </w:r>
          <w:r>
            <w:rPr>
              <w:rFonts w:hint="eastAsia" w:ascii="宋体" w:hAnsi="宋体"/>
              <w:highlight w:val="none"/>
            </w:rPr>
            <w:t>2</w:t>
          </w:r>
          <w:r>
            <w:rPr>
              <w:rFonts w:hint="eastAsia" w:ascii="宋体" w:hAnsi="宋体"/>
              <w:highlight w:val="none"/>
              <w:lang w:val="en-US" w:eastAsia="zh-CN"/>
            </w:rPr>
            <w:t>0</w:t>
          </w:r>
          <w:r>
            <w:rPr>
              <w:rFonts w:hint="eastAsia" w:ascii="宋体" w:hAnsi="宋体"/>
              <w:highlight w:val="none"/>
            </w:rPr>
            <w:t>.语言</w:t>
          </w:r>
          <w:r>
            <w:tab/>
          </w:r>
          <w:r>
            <w:fldChar w:fldCharType="begin"/>
          </w:r>
          <w:r>
            <w:instrText xml:space="preserve"> PAGEREF _Toc27713 \h </w:instrText>
          </w:r>
          <w:r>
            <w:fldChar w:fldCharType="separate"/>
          </w:r>
          <w:r>
            <w:t>37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_Toc19434 </w:instrText>
          </w:r>
          <w:r>
            <w:rPr>
              <w:rFonts w:ascii="宋体" w:hAnsi="宋体"/>
              <w:bCs/>
              <w:highlight w:val="none"/>
              <w:lang w:val="zh-CN"/>
            </w:rPr>
            <w:fldChar w:fldCharType="separate"/>
          </w:r>
          <w:r>
            <w:rPr>
              <w:rFonts w:hint="eastAsia" w:ascii="宋体" w:hAnsi="宋体"/>
              <w:highlight w:val="none"/>
            </w:rPr>
            <w:t>2</w:t>
          </w:r>
          <w:r>
            <w:rPr>
              <w:rFonts w:hint="eastAsia" w:ascii="宋体" w:hAnsi="宋体"/>
              <w:highlight w:val="none"/>
              <w:lang w:val="en-US" w:eastAsia="zh-CN"/>
            </w:rPr>
            <w:t>1</w:t>
          </w:r>
          <w:r>
            <w:rPr>
              <w:rFonts w:hint="eastAsia" w:ascii="宋体" w:hAnsi="宋体"/>
              <w:highlight w:val="none"/>
            </w:rPr>
            <w:t>.适用法律</w:t>
          </w:r>
          <w:r>
            <w:tab/>
          </w:r>
          <w:r>
            <w:fldChar w:fldCharType="begin"/>
          </w:r>
          <w:r>
            <w:instrText xml:space="preserve"> PAGEREF _Toc19434 \h </w:instrText>
          </w:r>
          <w:r>
            <w:fldChar w:fldCharType="separate"/>
          </w:r>
          <w:r>
            <w:t>37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_Toc11906 </w:instrText>
          </w:r>
          <w:r>
            <w:rPr>
              <w:rFonts w:ascii="宋体" w:hAnsi="宋体"/>
              <w:bCs/>
              <w:highlight w:val="none"/>
              <w:lang w:val="zh-CN"/>
            </w:rPr>
            <w:fldChar w:fldCharType="separate"/>
          </w:r>
          <w:r>
            <w:rPr>
              <w:rFonts w:hint="eastAsia" w:ascii="宋体" w:hAnsi="宋体"/>
              <w:highlight w:val="none"/>
            </w:rPr>
            <w:t>2</w:t>
          </w:r>
          <w:r>
            <w:rPr>
              <w:rFonts w:hint="eastAsia" w:ascii="宋体" w:hAnsi="宋体"/>
              <w:highlight w:val="none"/>
              <w:lang w:val="en-US" w:eastAsia="zh-CN"/>
            </w:rPr>
            <w:t>2</w:t>
          </w:r>
          <w:r>
            <w:rPr>
              <w:rFonts w:hint="eastAsia" w:ascii="宋体" w:hAnsi="宋体"/>
              <w:highlight w:val="none"/>
            </w:rPr>
            <w:t>.通知</w:t>
          </w:r>
          <w:r>
            <w:tab/>
          </w:r>
          <w:r>
            <w:fldChar w:fldCharType="begin"/>
          </w:r>
          <w:r>
            <w:instrText xml:space="preserve"> PAGEREF _Toc11906 \h </w:instrText>
          </w:r>
          <w:r>
            <w:fldChar w:fldCharType="separate"/>
          </w:r>
          <w:r>
            <w:t>37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_Toc22321 </w:instrText>
          </w:r>
          <w:r>
            <w:rPr>
              <w:rFonts w:ascii="宋体" w:hAnsi="宋体"/>
              <w:bCs/>
              <w:highlight w:val="none"/>
              <w:lang w:val="zh-CN"/>
            </w:rPr>
            <w:fldChar w:fldCharType="separate"/>
          </w:r>
          <w:r>
            <w:rPr>
              <w:rFonts w:hint="eastAsia" w:ascii="宋体" w:hAnsi="宋体"/>
              <w:highlight w:val="none"/>
            </w:rPr>
            <w:t>2</w:t>
          </w:r>
          <w:r>
            <w:rPr>
              <w:rFonts w:hint="eastAsia" w:ascii="宋体" w:hAnsi="宋体"/>
              <w:highlight w:val="none"/>
              <w:lang w:val="en-US" w:eastAsia="zh-CN"/>
            </w:rPr>
            <w:t>3</w:t>
          </w:r>
          <w:r>
            <w:rPr>
              <w:rFonts w:hint="eastAsia" w:ascii="宋体" w:hAnsi="宋体"/>
              <w:highlight w:val="none"/>
            </w:rPr>
            <w:t>.税费</w:t>
          </w:r>
          <w:r>
            <w:tab/>
          </w:r>
          <w:r>
            <w:fldChar w:fldCharType="begin"/>
          </w:r>
          <w:r>
            <w:instrText xml:space="preserve"> PAGEREF _Toc22321 \h </w:instrText>
          </w:r>
          <w:r>
            <w:fldChar w:fldCharType="separate"/>
          </w:r>
          <w:r>
            <w:t>37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_Toc11316 </w:instrText>
          </w:r>
          <w:r>
            <w:rPr>
              <w:rFonts w:ascii="宋体" w:hAnsi="宋体"/>
              <w:bCs/>
              <w:highlight w:val="none"/>
              <w:lang w:val="zh-CN"/>
            </w:rPr>
            <w:fldChar w:fldCharType="separate"/>
          </w:r>
          <w:r>
            <w:rPr>
              <w:rFonts w:hint="eastAsia" w:ascii="宋体" w:hAnsi="宋体"/>
              <w:highlight w:val="none"/>
              <w:lang w:val="en-US" w:eastAsia="zh-CN"/>
            </w:rPr>
            <w:t>24</w:t>
          </w:r>
          <w:r>
            <w:rPr>
              <w:rFonts w:hint="eastAsia" w:ascii="宋体" w:hAnsi="宋体"/>
              <w:highlight w:val="none"/>
            </w:rPr>
            <w:t>.合同标的</w:t>
          </w:r>
          <w:r>
            <w:tab/>
          </w:r>
          <w:r>
            <w:fldChar w:fldCharType="begin"/>
          </w:r>
          <w:r>
            <w:instrText xml:space="preserve"> PAGEREF _Toc11316 \h </w:instrText>
          </w:r>
          <w:r>
            <w:fldChar w:fldCharType="separate"/>
          </w:r>
          <w:r>
            <w:t>37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_Toc16042 </w:instrText>
          </w:r>
          <w:r>
            <w:rPr>
              <w:rFonts w:ascii="宋体" w:hAnsi="宋体"/>
              <w:bCs/>
              <w:highlight w:val="none"/>
              <w:lang w:val="zh-CN"/>
            </w:rPr>
            <w:fldChar w:fldCharType="separate"/>
          </w:r>
          <w:r>
            <w:rPr>
              <w:rFonts w:hint="eastAsia" w:ascii="宋体" w:hAnsi="宋体"/>
              <w:highlight w:val="none"/>
              <w:lang w:val="en-US" w:eastAsia="zh-CN"/>
            </w:rPr>
            <w:t>25.违约责任</w:t>
          </w:r>
          <w:r>
            <w:tab/>
          </w:r>
          <w:r>
            <w:fldChar w:fldCharType="begin"/>
          </w:r>
          <w:r>
            <w:instrText xml:space="preserve"> PAGEREF _Toc16042 \h </w:instrText>
          </w:r>
          <w:r>
            <w:fldChar w:fldCharType="separate"/>
          </w:r>
          <w:r>
            <w:t>38</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_Toc5816 </w:instrText>
          </w:r>
          <w:r>
            <w:rPr>
              <w:rFonts w:ascii="宋体" w:hAnsi="宋体"/>
              <w:bCs/>
              <w:highlight w:val="none"/>
              <w:lang w:val="zh-CN"/>
            </w:rPr>
            <w:fldChar w:fldCharType="separate"/>
          </w:r>
          <w:r>
            <w:rPr>
              <w:rFonts w:hint="eastAsia" w:ascii="宋体" w:hAnsi="宋体"/>
              <w:highlight w:val="none"/>
              <w:lang w:val="en-US" w:eastAsia="zh-CN"/>
            </w:rPr>
            <w:t>26</w:t>
          </w:r>
          <w:r>
            <w:rPr>
              <w:rFonts w:hint="eastAsia" w:ascii="宋体" w:hAnsi="宋体"/>
              <w:highlight w:val="none"/>
            </w:rPr>
            <w:t>.合同终止与暂停</w:t>
          </w:r>
          <w:r>
            <w:tab/>
          </w:r>
          <w:r>
            <w:fldChar w:fldCharType="begin"/>
          </w:r>
          <w:r>
            <w:instrText xml:space="preserve"> PAGEREF _Toc5816 \h </w:instrText>
          </w:r>
          <w:r>
            <w:fldChar w:fldCharType="separate"/>
          </w:r>
          <w:r>
            <w:t>39</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_Toc21615 </w:instrText>
          </w:r>
          <w:r>
            <w:rPr>
              <w:rFonts w:ascii="宋体" w:hAnsi="宋体"/>
              <w:bCs/>
              <w:highlight w:val="none"/>
              <w:lang w:val="zh-CN"/>
            </w:rPr>
            <w:fldChar w:fldCharType="separate"/>
          </w:r>
          <w:r>
            <w:rPr>
              <w:rFonts w:hint="eastAsia" w:ascii="宋体" w:hAnsi="宋体"/>
              <w:highlight w:val="none"/>
              <w:lang w:val="en-US" w:eastAsia="zh-CN"/>
            </w:rPr>
            <w:t>27</w:t>
          </w:r>
          <w:r>
            <w:rPr>
              <w:rFonts w:hint="eastAsia" w:ascii="宋体" w:hAnsi="宋体"/>
              <w:highlight w:val="none"/>
            </w:rPr>
            <w:t>.验收</w:t>
          </w:r>
          <w:r>
            <w:tab/>
          </w:r>
          <w:r>
            <w:fldChar w:fldCharType="begin"/>
          </w:r>
          <w:r>
            <w:instrText xml:space="preserve"> PAGEREF _Toc21615 \h </w:instrText>
          </w:r>
          <w:r>
            <w:fldChar w:fldCharType="separate"/>
          </w:r>
          <w:r>
            <w:t>40</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_Toc11540 </w:instrText>
          </w:r>
          <w:r>
            <w:rPr>
              <w:rFonts w:ascii="宋体" w:hAnsi="宋体"/>
              <w:bCs/>
              <w:highlight w:val="none"/>
              <w:lang w:val="zh-CN"/>
            </w:rPr>
            <w:fldChar w:fldCharType="separate"/>
          </w:r>
          <w:r>
            <w:rPr>
              <w:rFonts w:hint="eastAsia" w:ascii="宋体" w:hAnsi="宋体"/>
              <w:highlight w:val="none"/>
              <w:lang w:val="en-US" w:eastAsia="zh-CN"/>
            </w:rPr>
            <w:t>28.时间保证</w:t>
          </w:r>
          <w:r>
            <w:tab/>
          </w:r>
          <w:r>
            <w:fldChar w:fldCharType="begin"/>
          </w:r>
          <w:r>
            <w:instrText xml:space="preserve"> PAGEREF _Toc11540 \h </w:instrText>
          </w:r>
          <w:r>
            <w:fldChar w:fldCharType="separate"/>
          </w:r>
          <w:r>
            <w:t>40</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_Toc887 </w:instrText>
          </w:r>
          <w:r>
            <w:rPr>
              <w:rFonts w:ascii="宋体" w:hAnsi="宋体"/>
              <w:bCs/>
              <w:highlight w:val="none"/>
              <w:lang w:val="zh-CN"/>
            </w:rPr>
            <w:fldChar w:fldCharType="separate"/>
          </w:r>
          <w:r>
            <w:rPr>
              <w:rFonts w:hint="eastAsia" w:ascii="宋体" w:hAnsi="宋体"/>
              <w:highlight w:val="none"/>
              <w:lang w:val="en-US" w:eastAsia="zh-CN"/>
            </w:rPr>
            <w:t>29</w:t>
          </w:r>
          <w:r>
            <w:rPr>
              <w:rFonts w:hint="eastAsia" w:ascii="宋体" w:hAnsi="宋体"/>
              <w:highlight w:val="none"/>
            </w:rPr>
            <w:t>.其他</w:t>
          </w:r>
          <w:r>
            <w:tab/>
          </w:r>
          <w:r>
            <w:fldChar w:fldCharType="begin"/>
          </w:r>
          <w:r>
            <w:instrText xml:space="preserve"> PAGEREF _Toc887 \h </w:instrText>
          </w:r>
          <w:r>
            <w:fldChar w:fldCharType="separate"/>
          </w:r>
          <w:r>
            <w:t>41</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_Toc24135 </w:instrText>
          </w:r>
          <w:r>
            <w:rPr>
              <w:rFonts w:ascii="宋体" w:hAnsi="宋体"/>
              <w:bCs/>
              <w:highlight w:val="none"/>
              <w:lang w:val="zh-CN"/>
            </w:rPr>
            <w:fldChar w:fldCharType="separate"/>
          </w:r>
          <w:r>
            <w:rPr>
              <w:rFonts w:hint="eastAsia" w:ascii="宋体" w:hAnsi="宋体"/>
              <w:highlight w:val="none"/>
            </w:rPr>
            <w:t>3</w:t>
          </w:r>
          <w:r>
            <w:rPr>
              <w:rFonts w:hint="eastAsia" w:ascii="宋体" w:hAnsi="宋体"/>
              <w:highlight w:val="none"/>
              <w:lang w:val="en-US" w:eastAsia="zh-CN"/>
            </w:rPr>
            <w:t>0</w:t>
          </w:r>
          <w:r>
            <w:rPr>
              <w:rFonts w:hint="eastAsia" w:ascii="宋体" w:hAnsi="宋体"/>
              <w:highlight w:val="none"/>
            </w:rPr>
            <w:t>.合同生效和签约地</w:t>
          </w:r>
          <w:r>
            <w:tab/>
          </w:r>
          <w:r>
            <w:fldChar w:fldCharType="begin"/>
          </w:r>
          <w:r>
            <w:instrText xml:space="preserve"> PAGEREF _Toc24135 \h </w:instrText>
          </w:r>
          <w:r>
            <w:fldChar w:fldCharType="separate"/>
          </w:r>
          <w:r>
            <w:t>41</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_Toc30496 </w:instrText>
          </w:r>
          <w:r>
            <w:rPr>
              <w:rFonts w:ascii="宋体" w:hAnsi="宋体"/>
              <w:bCs/>
              <w:highlight w:val="none"/>
              <w:lang w:val="zh-CN"/>
            </w:rPr>
            <w:fldChar w:fldCharType="separate"/>
          </w:r>
          <w:r>
            <w:rPr>
              <w:rFonts w:hint="eastAsia" w:ascii="宋体" w:hAnsi="宋体"/>
              <w:highlight w:val="none"/>
              <w:lang w:val="en-US" w:eastAsia="zh-CN"/>
            </w:rPr>
            <w:t>四</w:t>
          </w:r>
          <w:r>
            <w:rPr>
              <w:rFonts w:hint="eastAsia" w:ascii="宋体" w:hAnsi="宋体"/>
              <w:highlight w:val="none"/>
            </w:rPr>
            <w:t>、合同附件及格式</w:t>
          </w:r>
          <w:r>
            <w:tab/>
          </w:r>
          <w:r>
            <w:fldChar w:fldCharType="begin"/>
          </w:r>
          <w:r>
            <w:instrText xml:space="preserve"> PAGEREF _Toc30496 \h </w:instrText>
          </w:r>
          <w:r>
            <w:fldChar w:fldCharType="separate"/>
          </w:r>
          <w:r>
            <w:t>42</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_Toc20526 </w:instrText>
          </w:r>
          <w:r>
            <w:rPr>
              <w:rFonts w:ascii="宋体" w:hAnsi="宋体"/>
              <w:bCs/>
              <w:highlight w:val="none"/>
              <w:lang w:val="zh-CN"/>
            </w:rPr>
            <w:fldChar w:fldCharType="separate"/>
          </w:r>
          <w:r>
            <w:rPr>
              <w:rFonts w:hint="eastAsia" w:ascii="宋体" w:hAnsi="宋体" w:eastAsia="宋体"/>
              <w:highlight w:val="none"/>
            </w:rPr>
            <w:t>第四章比选申请文件格式</w:t>
          </w:r>
          <w:r>
            <w:tab/>
          </w:r>
          <w:r>
            <w:fldChar w:fldCharType="begin"/>
          </w:r>
          <w:r>
            <w:instrText xml:space="preserve"> PAGEREF _Toc20526 \h </w:instrText>
          </w:r>
          <w:r>
            <w:fldChar w:fldCharType="separate"/>
          </w:r>
          <w:r>
            <w:t>46</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_Toc1368 </w:instrText>
          </w:r>
          <w:r>
            <w:rPr>
              <w:rFonts w:ascii="宋体" w:hAnsi="宋体"/>
              <w:bCs/>
              <w:highlight w:val="none"/>
              <w:lang w:val="zh-CN"/>
            </w:rPr>
            <w:fldChar w:fldCharType="separate"/>
          </w:r>
          <w:r>
            <w:rPr>
              <w:szCs w:val="24"/>
              <w:highlight w:val="none"/>
            </w:rPr>
            <w:t>A  资格审查</w:t>
          </w:r>
          <w:r>
            <w:rPr>
              <w:rFonts w:hint="eastAsia"/>
              <w:szCs w:val="24"/>
              <w:highlight w:val="none"/>
            </w:rPr>
            <w:t>文件</w:t>
          </w:r>
          <w:r>
            <w:tab/>
          </w:r>
          <w:r>
            <w:fldChar w:fldCharType="begin"/>
          </w:r>
          <w:r>
            <w:instrText xml:space="preserve"> PAGEREF _Toc1368 \h </w:instrText>
          </w:r>
          <w:r>
            <w:fldChar w:fldCharType="separate"/>
          </w:r>
          <w:r>
            <w:t>46</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_Toc4858 </w:instrText>
          </w:r>
          <w:r>
            <w:rPr>
              <w:rFonts w:ascii="宋体" w:hAnsi="宋体"/>
              <w:bCs/>
              <w:highlight w:val="none"/>
              <w:lang w:val="zh-CN"/>
            </w:rPr>
            <w:fldChar w:fldCharType="separate"/>
          </w:r>
          <w:r>
            <w:rPr>
              <w:rFonts w:hint="eastAsia" w:ascii="宋体" w:hAnsi="宋体"/>
              <w:i w:val="0"/>
              <w:szCs w:val="21"/>
            </w:rPr>
            <w:t xml:space="preserve">A1 </w:t>
          </w:r>
          <w:r>
            <w:rPr>
              <w:rFonts w:ascii="宋体" w:hAnsi="宋体"/>
              <w:highlight w:val="none"/>
            </w:rPr>
            <w:t>法定代表人授权书格式</w:t>
          </w:r>
          <w:r>
            <w:tab/>
          </w:r>
          <w:r>
            <w:fldChar w:fldCharType="begin"/>
          </w:r>
          <w:r>
            <w:instrText xml:space="preserve"> PAGEREF _Toc4858 \h </w:instrText>
          </w:r>
          <w:r>
            <w:fldChar w:fldCharType="separate"/>
          </w:r>
          <w:r>
            <w:t>47</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_Toc7121 </w:instrText>
          </w:r>
          <w:r>
            <w:rPr>
              <w:rFonts w:ascii="宋体" w:hAnsi="宋体"/>
              <w:bCs/>
              <w:highlight w:val="none"/>
              <w:lang w:val="zh-CN"/>
            </w:rPr>
            <w:fldChar w:fldCharType="separate"/>
          </w:r>
          <w:r>
            <w:rPr>
              <w:rFonts w:hint="eastAsia" w:ascii="宋体" w:hAnsi="宋体"/>
              <w:i w:val="0"/>
              <w:szCs w:val="21"/>
            </w:rPr>
            <w:t xml:space="preserve">A2 </w:t>
          </w:r>
          <w:r>
            <w:rPr>
              <w:rFonts w:ascii="宋体" w:hAnsi="宋体"/>
              <w:highlight w:val="none"/>
            </w:rPr>
            <w:t>法定代表人资格证明书格式</w:t>
          </w:r>
          <w:r>
            <w:tab/>
          </w:r>
          <w:r>
            <w:fldChar w:fldCharType="begin"/>
          </w:r>
          <w:r>
            <w:instrText xml:space="preserve"> PAGEREF _Toc7121 \h </w:instrText>
          </w:r>
          <w:r>
            <w:fldChar w:fldCharType="separate"/>
          </w:r>
          <w:r>
            <w:t>48</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_Toc22007 </w:instrText>
          </w:r>
          <w:r>
            <w:rPr>
              <w:rFonts w:ascii="宋体" w:hAnsi="宋体"/>
              <w:bCs/>
              <w:highlight w:val="none"/>
              <w:lang w:val="zh-CN"/>
            </w:rPr>
            <w:fldChar w:fldCharType="separate"/>
          </w:r>
          <w:r>
            <w:rPr>
              <w:rFonts w:hint="eastAsia" w:ascii="宋体" w:hAnsi="宋体"/>
              <w:highlight w:val="none"/>
            </w:rPr>
            <w:t xml:space="preserve">A3 </w:t>
          </w:r>
          <w:r>
            <w:rPr>
              <w:rFonts w:ascii="宋体" w:hAnsi="宋体"/>
              <w:highlight w:val="none"/>
            </w:rPr>
            <w:t>承诺书格式</w:t>
          </w:r>
          <w:r>
            <w:tab/>
          </w:r>
          <w:r>
            <w:fldChar w:fldCharType="begin"/>
          </w:r>
          <w:r>
            <w:instrText xml:space="preserve"> PAGEREF _Toc22007 \h </w:instrText>
          </w:r>
          <w:r>
            <w:fldChar w:fldCharType="separate"/>
          </w:r>
          <w:r>
            <w:t>49</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_Toc18893 </w:instrText>
          </w:r>
          <w:r>
            <w:rPr>
              <w:rFonts w:ascii="宋体" w:hAnsi="宋体"/>
              <w:bCs/>
              <w:highlight w:val="none"/>
              <w:lang w:val="zh-CN"/>
            </w:rPr>
            <w:fldChar w:fldCharType="separate"/>
          </w:r>
          <w:r>
            <w:rPr>
              <w:rFonts w:ascii="宋体" w:hAnsi="宋体"/>
              <w:highlight w:val="none"/>
            </w:rPr>
            <w:t>A</w:t>
          </w:r>
          <w:r>
            <w:rPr>
              <w:rFonts w:hint="eastAsia" w:ascii="宋体" w:hAnsi="宋体"/>
              <w:highlight w:val="none"/>
            </w:rPr>
            <w:t>4 类似项目</w:t>
          </w:r>
          <w:r>
            <w:rPr>
              <w:rFonts w:ascii="宋体" w:hAnsi="宋体"/>
              <w:highlight w:val="none"/>
            </w:rPr>
            <w:t>业绩表格式</w:t>
          </w:r>
          <w:r>
            <w:tab/>
          </w:r>
          <w:r>
            <w:fldChar w:fldCharType="begin"/>
          </w:r>
          <w:r>
            <w:instrText xml:space="preserve"> PAGEREF _Toc18893 \h </w:instrText>
          </w:r>
          <w:r>
            <w:fldChar w:fldCharType="separate"/>
          </w:r>
          <w:r>
            <w:t>50</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_Toc21818 </w:instrText>
          </w:r>
          <w:r>
            <w:rPr>
              <w:rFonts w:ascii="宋体" w:hAnsi="宋体"/>
              <w:bCs/>
              <w:highlight w:val="none"/>
              <w:lang w:val="zh-CN"/>
            </w:rPr>
            <w:fldChar w:fldCharType="separate"/>
          </w:r>
          <w:r>
            <w:rPr>
              <w:rFonts w:hint="eastAsia" w:ascii="宋体" w:hAnsi="宋体"/>
              <w:szCs w:val="21"/>
              <w:highlight w:val="none"/>
              <w:lang w:val="en-US" w:eastAsia="zh-CN"/>
            </w:rPr>
            <w:t xml:space="preserve">A5 </w:t>
          </w:r>
          <w:r>
            <w:rPr>
              <w:rFonts w:hint="eastAsia" w:ascii="宋体" w:hAnsi="宋体" w:eastAsia="宋体"/>
              <w:szCs w:val="21"/>
              <w:highlight w:val="none"/>
              <w:lang w:val="en-US" w:eastAsia="zh-CN"/>
            </w:rPr>
            <w:t>本项目拟投入人员组成表</w:t>
          </w:r>
          <w:r>
            <w:rPr>
              <w:rFonts w:hint="eastAsia" w:ascii="宋体" w:hAnsi="宋体"/>
              <w:szCs w:val="21"/>
              <w:highlight w:val="none"/>
              <w:lang w:val="en-US" w:eastAsia="zh-CN"/>
            </w:rPr>
            <w:t>格式</w:t>
          </w:r>
          <w:r>
            <w:tab/>
          </w:r>
          <w:r>
            <w:fldChar w:fldCharType="begin"/>
          </w:r>
          <w:r>
            <w:instrText xml:space="preserve"> PAGEREF _Toc21818 \h </w:instrText>
          </w:r>
          <w:r>
            <w:fldChar w:fldCharType="separate"/>
          </w:r>
          <w:r>
            <w:t>51</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_Toc19867 </w:instrText>
          </w:r>
          <w:r>
            <w:rPr>
              <w:rFonts w:ascii="宋体" w:hAnsi="宋体"/>
              <w:bCs/>
              <w:highlight w:val="none"/>
              <w:lang w:val="zh-CN"/>
            </w:rPr>
            <w:fldChar w:fldCharType="separate"/>
          </w:r>
          <w:r>
            <w:rPr>
              <w:rFonts w:ascii="宋体" w:hAnsi="宋体"/>
              <w:szCs w:val="24"/>
              <w:highlight w:val="none"/>
            </w:rPr>
            <w:t xml:space="preserve">B </w:t>
          </w:r>
          <w:r>
            <w:rPr>
              <w:rFonts w:hint="eastAsia" w:ascii="宋体" w:hAnsi="宋体"/>
              <w:szCs w:val="24"/>
              <w:highlight w:val="none"/>
            </w:rPr>
            <w:t>价格文件</w:t>
          </w:r>
          <w:r>
            <w:tab/>
          </w:r>
          <w:r>
            <w:fldChar w:fldCharType="begin"/>
          </w:r>
          <w:r>
            <w:instrText xml:space="preserve"> PAGEREF _Toc19867 \h </w:instrText>
          </w:r>
          <w:r>
            <w:fldChar w:fldCharType="separate"/>
          </w:r>
          <w:r>
            <w:t>52</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_Toc26159 </w:instrText>
          </w:r>
          <w:r>
            <w:rPr>
              <w:rFonts w:ascii="宋体" w:hAnsi="宋体"/>
              <w:bCs/>
              <w:highlight w:val="none"/>
              <w:lang w:val="zh-CN"/>
            </w:rPr>
            <w:fldChar w:fldCharType="separate"/>
          </w:r>
          <w:r>
            <w:rPr>
              <w:rFonts w:ascii="宋体" w:hAnsi="宋体" w:eastAsia="宋体"/>
              <w:szCs w:val="21"/>
              <w:highlight w:val="none"/>
            </w:rPr>
            <w:t>B1</w:t>
          </w:r>
          <w:r>
            <w:rPr>
              <w:rFonts w:hint="eastAsia" w:ascii="宋体" w:hAnsi="宋体"/>
              <w:szCs w:val="21"/>
              <w:highlight w:val="none"/>
              <w:lang w:val="en-US" w:eastAsia="zh-CN"/>
            </w:rPr>
            <w:t xml:space="preserve"> </w:t>
          </w:r>
          <w:r>
            <w:rPr>
              <w:rFonts w:ascii="宋体" w:hAnsi="宋体" w:eastAsia="宋体"/>
              <w:szCs w:val="21"/>
              <w:highlight w:val="none"/>
            </w:rPr>
            <w:t>比选申请报价表</w:t>
          </w:r>
          <w:r>
            <w:tab/>
          </w:r>
          <w:r>
            <w:fldChar w:fldCharType="begin"/>
          </w:r>
          <w:r>
            <w:instrText xml:space="preserve"> PAGEREF _Toc26159 \h </w:instrText>
          </w:r>
          <w:r>
            <w:fldChar w:fldCharType="separate"/>
          </w:r>
          <w:r>
            <w:t>53</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_Toc25152 </w:instrText>
          </w:r>
          <w:r>
            <w:rPr>
              <w:rFonts w:ascii="宋体" w:hAnsi="宋体"/>
              <w:bCs/>
              <w:highlight w:val="none"/>
              <w:lang w:val="zh-CN"/>
            </w:rPr>
            <w:fldChar w:fldCharType="separate"/>
          </w:r>
          <w:r>
            <w:rPr>
              <w:rFonts w:ascii="宋体" w:hAnsi="宋体" w:eastAsia="宋体"/>
              <w:szCs w:val="21"/>
              <w:highlight w:val="none"/>
            </w:rPr>
            <w:t>B2</w:t>
          </w:r>
          <w:r>
            <w:rPr>
              <w:rFonts w:hint="eastAsia" w:ascii="宋体" w:hAnsi="宋体"/>
              <w:szCs w:val="21"/>
              <w:highlight w:val="none"/>
              <w:lang w:val="en-US" w:eastAsia="zh-CN"/>
            </w:rPr>
            <w:t xml:space="preserve"> </w:t>
          </w:r>
          <w:r>
            <w:rPr>
              <w:rFonts w:ascii="宋体" w:hAnsi="宋体" w:eastAsia="宋体"/>
              <w:szCs w:val="21"/>
              <w:highlight w:val="none"/>
            </w:rPr>
            <w:t>比选申请函格式</w:t>
          </w:r>
          <w:r>
            <w:tab/>
          </w:r>
          <w:r>
            <w:fldChar w:fldCharType="begin"/>
          </w:r>
          <w:r>
            <w:instrText xml:space="preserve"> PAGEREF _Toc25152 \h </w:instrText>
          </w:r>
          <w:r>
            <w:fldChar w:fldCharType="separate"/>
          </w:r>
          <w:r>
            <w:t>54</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_Toc31697 </w:instrText>
          </w:r>
          <w:r>
            <w:rPr>
              <w:rFonts w:ascii="宋体" w:hAnsi="宋体"/>
              <w:bCs/>
              <w:highlight w:val="none"/>
              <w:lang w:val="zh-CN"/>
            </w:rPr>
            <w:fldChar w:fldCharType="separate"/>
          </w:r>
          <w:r>
            <w:rPr>
              <w:rFonts w:hint="eastAsia"/>
              <w:szCs w:val="24"/>
              <w:highlight w:val="none"/>
            </w:rPr>
            <w:t>C</w:t>
          </w:r>
          <w:r>
            <w:rPr>
              <w:rFonts w:hAnsi="宋体"/>
              <w:szCs w:val="24"/>
              <w:highlight w:val="none"/>
            </w:rPr>
            <w:t>技术</w:t>
          </w:r>
          <w:r>
            <w:rPr>
              <w:rFonts w:hint="eastAsia" w:hAnsi="宋体"/>
              <w:szCs w:val="24"/>
              <w:highlight w:val="none"/>
            </w:rPr>
            <w:t>文件</w:t>
          </w:r>
          <w:r>
            <w:tab/>
          </w:r>
          <w:r>
            <w:fldChar w:fldCharType="begin"/>
          </w:r>
          <w:r>
            <w:instrText xml:space="preserve"> PAGEREF _Toc31697 \h </w:instrText>
          </w:r>
          <w:r>
            <w:fldChar w:fldCharType="separate"/>
          </w:r>
          <w:r>
            <w:t>55</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_Toc10301 </w:instrText>
          </w:r>
          <w:r>
            <w:rPr>
              <w:rFonts w:ascii="宋体" w:hAnsi="宋体"/>
              <w:bCs/>
              <w:highlight w:val="none"/>
              <w:lang w:val="zh-CN"/>
            </w:rPr>
            <w:fldChar w:fldCharType="separate"/>
          </w:r>
          <w:r>
            <w:rPr>
              <w:rFonts w:hint="eastAsia" w:ascii="宋体" w:hAnsi="宋体" w:eastAsia="宋体"/>
              <w:szCs w:val="21"/>
              <w:highlight w:val="none"/>
            </w:rPr>
            <w:t xml:space="preserve">C1 </w:t>
          </w:r>
          <w:r>
            <w:rPr>
              <w:rFonts w:ascii="宋体" w:hAnsi="宋体" w:eastAsia="宋体"/>
              <w:szCs w:val="21"/>
              <w:highlight w:val="none"/>
            </w:rPr>
            <w:t>技术响应表</w:t>
          </w:r>
          <w:r>
            <w:rPr>
              <w:rFonts w:hint="eastAsia" w:ascii="宋体" w:hAnsi="宋体" w:eastAsia="宋体"/>
              <w:szCs w:val="21"/>
              <w:highlight w:val="none"/>
            </w:rPr>
            <w:t>格式</w:t>
          </w:r>
          <w:r>
            <w:tab/>
          </w:r>
          <w:r>
            <w:fldChar w:fldCharType="begin"/>
          </w:r>
          <w:r>
            <w:instrText xml:space="preserve"> PAGEREF _Toc10301 \h </w:instrText>
          </w:r>
          <w:r>
            <w:fldChar w:fldCharType="separate"/>
          </w:r>
          <w:r>
            <w:t>56</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_Toc4175 </w:instrText>
          </w:r>
          <w:r>
            <w:rPr>
              <w:rFonts w:ascii="宋体" w:hAnsi="宋体"/>
              <w:bCs/>
              <w:highlight w:val="none"/>
              <w:lang w:val="zh-CN"/>
            </w:rPr>
            <w:fldChar w:fldCharType="separate"/>
          </w:r>
          <w:r>
            <w:rPr>
              <w:rFonts w:hint="eastAsia" w:ascii="宋体" w:hAnsi="宋体" w:eastAsia="宋体"/>
              <w:szCs w:val="21"/>
              <w:highlight w:val="none"/>
            </w:rPr>
            <w:t>C</w:t>
          </w:r>
          <w:r>
            <w:rPr>
              <w:rFonts w:hint="eastAsia" w:ascii="宋体" w:hAnsi="宋体"/>
              <w:szCs w:val="21"/>
              <w:highlight w:val="none"/>
              <w:lang w:val="en-US" w:eastAsia="zh-CN"/>
            </w:rPr>
            <w:t xml:space="preserve">2 </w:t>
          </w:r>
          <w:r>
            <w:rPr>
              <w:rFonts w:hint="eastAsia" w:ascii="宋体" w:hAnsi="宋体" w:eastAsia="宋体"/>
              <w:szCs w:val="21"/>
              <w:highlight w:val="none"/>
            </w:rPr>
            <w:t>按期完成承诺书</w:t>
          </w:r>
          <w:r>
            <w:tab/>
          </w:r>
          <w:r>
            <w:fldChar w:fldCharType="begin"/>
          </w:r>
          <w:r>
            <w:instrText xml:space="preserve"> PAGEREF _Toc4175 \h </w:instrText>
          </w:r>
          <w:r>
            <w:fldChar w:fldCharType="separate"/>
          </w:r>
          <w:r>
            <w:t>58</w:t>
          </w:r>
          <w:r>
            <w:fldChar w:fldCharType="end"/>
          </w:r>
          <w:r>
            <w:rPr>
              <w:rFonts w:ascii="宋体" w:hAnsi="宋体"/>
              <w:bCs/>
              <w:color w:val="auto"/>
              <w:highlight w:val="none"/>
              <w:lang w:val="zh-CN"/>
            </w:rPr>
            <w:fldChar w:fldCharType="end"/>
          </w:r>
        </w:p>
        <w:p>
          <w:pPr>
            <w:pStyle w:val="15"/>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_Toc17930 </w:instrText>
          </w:r>
          <w:r>
            <w:rPr>
              <w:rFonts w:ascii="宋体" w:hAnsi="宋体"/>
              <w:bCs/>
              <w:highlight w:val="none"/>
              <w:lang w:val="zh-CN"/>
            </w:rPr>
            <w:fldChar w:fldCharType="separate"/>
          </w:r>
          <w:r>
            <w:rPr>
              <w:rFonts w:hint="eastAsia" w:ascii="宋体" w:hAnsi="宋体" w:eastAsia="宋体"/>
              <w:szCs w:val="21"/>
              <w:highlight w:val="none"/>
            </w:rPr>
            <w:t>C</w:t>
          </w:r>
          <w:r>
            <w:rPr>
              <w:rFonts w:hint="eastAsia" w:ascii="宋体" w:hAnsi="宋体"/>
              <w:szCs w:val="21"/>
              <w:highlight w:val="none"/>
              <w:lang w:val="en-US" w:eastAsia="zh-CN"/>
            </w:rPr>
            <w:t xml:space="preserve">3 </w:t>
          </w:r>
          <w:r>
            <w:rPr>
              <w:rFonts w:hint="eastAsia" w:ascii="宋体" w:hAnsi="宋体" w:eastAsia="宋体"/>
              <w:szCs w:val="21"/>
              <w:highlight w:val="none"/>
            </w:rPr>
            <w:t>商务响应表</w:t>
          </w:r>
          <w:r>
            <w:rPr>
              <w:rFonts w:ascii="宋体" w:hAnsi="宋体" w:eastAsia="宋体"/>
              <w:szCs w:val="21"/>
              <w:highlight w:val="none"/>
            </w:rPr>
            <w:t>格式</w:t>
          </w:r>
          <w:r>
            <w:tab/>
          </w:r>
          <w:r>
            <w:fldChar w:fldCharType="begin"/>
          </w:r>
          <w:r>
            <w:instrText xml:space="preserve"> PAGEREF _Toc17930 \h </w:instrText>
          </w:r>
          <w:r>
            <w:fldChar w:fldCharType="separate"/>
          </w:r>
          <w:r>
            <w:t>59</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_Toc31028 </w:instrText>
          </w:r>
          <w:r>
            <w:rPr>
              <w:rFonts w:ascii="宋体" w:hAnsi="宋体"/>
              <w:bCs/>
              <w:highlight w:val="none"/>
              <w:lang w:val="zh-CN"/>
            </w:rPr>
            <w:fldChar w:fldCharType="separate"/>
          </w:r>
          <w:r>
            <w:rPr>
              <w:rFonts w:hint="eastAsia" w:ascii="宋体" w:hAnsi="宋体" w:eastAsia="宋体"/>
              <w:highlight w:val="none"/>
            </w:rPr>
            <w:t>第五章用户需求书</w:t>
          </w:r>
          <w:r>
            <w:tab/>
          </w:r>
          <w:r>
            <w:fldChar w:fldCharType="begin"/>
          </w:r>
          <w:r>
            <w:instrText xml:space="preserve"> PAGEREF _Toc31028 \h </w:instrText>
          </w:r>
          <w:r>
            <w:fldChar w:fldCharType="separate"/>
          </w:r>
          <w:r>
            <w:t>60</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_Toc12802 </w:instrText>
          </w:r>
          <w:r>
            <w:rPr>
              <w:rFonts w:ascii="宋体" w:hAnsi="宋体"/>
              <w:bCs/>
              <w:highlight w:val="none"/>
              <w:lang w:val="zh-CN"/>
            </w:rPr>
            <w:fldChar w:fldCharType="separate"/>
          </w:r>
          <w:r>
            <w:rPr>
              <w:rFonts w:hint="default"/>
              <w:highlight w:val="none"/>
            </w:rPr>
            <w:t>1项目概况</w:t>
          </w:r>
          <w:r>
            <w:tab/>
          </w:r>
          <w:r>
            <w:fldChar w:fldCharType="begin"/>
          </w:r>
          <w:r>
            <w:instrText xml:space="preserve"> PAGEREF _Toc12802 \h </w:instrText>
          </w:r>
          <w:r>
            <w:fldChar w:fldCharType="separate"/>
          </w:r>
          <w:r>
            <w:t>60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_Toc382 </w:instrText>
          </w:r>
          <w:r>
            <w:rPr>
              <w:rFonts w:ascii="宋体" w:hAnsi="宋体"/>
              <w:bCs/>
              <w:highlight w:val="none"/>
              <w:lang w:val="zh-CN"/>
            </w:rPr>
            <w:fldChar w:fldCharType="separate"/>
          </w:r>
          <w:r>
            <w:rPr>
              <w:rFonts w:hint="default"/>
              <w:highlight w:val="none"/>
            </w:rPr>
            <w:t>1.</w:t>
          </w:r>
          <w:r>
            <w:rPr>
              <w:rFonts w:hint="default"/>
              <w:highlight w:val="none"/>
              <w:lang w:val="en-US" w:eastAsia="zh-CN"/>
            </w:rPr>
            <w:t>1</w:t>
          </w:r>
          <w:r>
            <w:rPr>
              <w:rFonts w:hint="default"/>
              <w:highlight w:val="none"/>
            </w:rPr>
            <w:t>U型槽概况</w:t>
          </w:r>
          <w:r>
            <w:tab/>
          </w:r>
          <w:r>
            <w:fldChar w:fldCharType="begin"/>
          </w:r>
          <w:r>
            <w:instrText xml:space="preserve"> PAGEREF _Toc382 \h </w:instrText>
          </w:r>
          <w:r>
            <w:fldChar w:fldCharType="separate"/>
          </w:r>
          <w:r>
            <w:t>60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_Toc30836 </w:instrText>
          </w:r>
          <w:r>
            <w:rPr>
              <w:rFonts w:ascii="宋体" w:hAnsi="宋体"/>
              <w:bCs/>
              <w:highlight w:val="none"/>
              <w:lang w:val="zh-CN"/>
            </w:rPr>
            <w:fldChar w:fldCharType="separate"/>
          </w:r>
          <w:r>
            <w:rPr>
              <w:rFonts w:hint="default"/>
              <w:highlight w:val="none"/>
            </w:rPr>
            <w:t>1.</w:t>
          </w:r>
          <w:r>
            <w:rPr>
              <w:rFonts w:hint="default"/>
              <w:highlight w:val="none"/>
              <w:lang w:val="en-US" w:eastAsia="zh-CN"/>
            </w:rPr>
            <w:t>2</w:t>
          </w:r>
          <w:r>
            <w:rPr>
              <w:rFonts w:hint="eastAsia"/>
              <w:highlight w:val="none"/>
              <w:lang w:eastAsia="zh-CN"/>
            </w:rPr>
            <w:t>发包人</w:t>
          </w:r>
          <w:r>
            <w:rPr>
              <w:rFonts w:hint="default"/>
              <w:highlight w:val="none"/>
            </w:rPr>
            <w:t>及</w:t>
          </w:r>
          <w:r>
            <w:rPr>
              <w:rFonts w:hint="eastAsia"/>
              <w:highlight w:val="none"/>
              <w:lang w:eastAsia="zh-CN"/>
            </w:rPr>
            <w:t>承包人</w:t>
          </w:r>
          <w:r>
            <w:tab/>
          </w:r>
          <w:r>
            <w:fldChar w:fldCharType="begin"/>
          </w:r>
          <w:r>
            <w:instrText xml:space="preserve"> PAGEREF _Toc30836 \h </w:instrText>
          </w:r>
          <w:r>
            <w:fldChar w:fldCharType="separate"/>
          </w:r>
          <w:r>
            <w:t>60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_Toc31679 </w:instrText>
          </w:r>
          <w:r>
            <w:rPr>
              <w:rFonts w:ascii="宋体" w:hAnsi="宋体"/>
              <w:bCs/>
              <w:highlight w:val="none"/>
              <w:lang w:val="zh-CN"/>
            </w:rPr>
            <w:fldChar w:fldCharType="separate"/>
          </w:r>
          <w:r>
            <w:rPr>
              <w:rFonts w:hint="default"/>
              <w:highlight w:val="none"/>
            </w:rPr>
            <w:t>1.</w:t>
          </w:r>
          <w:r>
            <w:rPr>
              <w:rFonts w:hint="default"/>
              <w:highlight w:val="none"/>
              <w:lang w:val="en-US" w:eastAsia="zh-CN"/>
            </w:rPr>
            <w:t>3项目目标</w:t>
          </w:r>
          <w:r>
            <w:tab/>
          </w:r>
          <w:r>
            <w:fldChar w:fldCharType="begin"/>
          </w:r>
          <w:r>
            <w:instrText xml:space="preserve"> PAGEREF _Toc31679 \h </w:instrText>
          </w:r>
          <w:r>
            <w:fldChar w:fldCharType="separate"/>
          </w:r>
          <w:r>
            <w:t>60</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_Toc12294 </w:instrText>
          </w:r>
          <w:r>
            <w:rPr>
              <w:rFonts w:ascii="宋体" w:hAnsi="宋体"/>
              <w:bCs/>
              <w:highlight w:val="none"/>
              <w:lang w:val="zh-CN"/>
            </w:rPr>
            <w:fldChar w:fldCharType="separate"/>
          </w:r>
          <w:r>
            <w:rPr>
              <w:rFonts w:hint="default"/>
              <w:szCs w:val="21"/>
              <w:highlight w:val="none"/>
            </w:rPr>
            <w:t>2项目范围</w:t>
          </w:r>
          <w:r>
            <w:tab/>
          </w:r>
          <w:r>
            <w:fldChar w:fldCharType="begin"/>
          </w:r>
          <w:r>
            <w:instrText xml:space="preserve"> PAGEREF _Toc12294 \h </w:instrText>
          </w:r>
          <w:r>
            <w:fldChar w:fldCharType="separate"/>
          </w:r>
          <w:r>
            <w:t>60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_Toc13487 </w:instrText>
          </w:r>
          <w:r>
            <w:rPr>
              <w:rFonts w:ascii="宋体" w:hAnsi="宋体"/>
              <w:bCs/>
              <w:highlight w:val="none"/>
              <w:lang w:val="zh-CN"/>
            </w:rPr>
            <w:fldChar w:fldCharType="separate"/>
          </w:r>
          <w:r>
            <w:rPr>
              <w:rFonts w:hint="default"/>
              <w:highlight w:val="none"/>
              <w:lang w:val="en-US" w:eastAsia="zh-CN"/>
            </w:rPr>
            <w:t>2</w:t>
          </w:r>
          <w:r>
            <w:rPr>
              <w:rFonts w:hint="default"/>
              <w:highlight w:val="none"/>
            </w:rPr>
            <w:t>.1项目名称</w:t>
          </w:r>
          <w:r>
            <w:tab/>
          </w:r>
          <w:r>
            <w:fldChar w:fldCharType="begin"/>
          </w:r>
          <w:r>
            <w:instrText xml:space="preserve"> PAGEREF _Toc13487 \h </w:instrText>
          </w:r>
          <w:r>
            <w:fldChar w:fldCharType="separate"/>
          </w:r>
          <w:r>
            <w:t>60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_Toc28268 </w:instrText>
          </w:r>
          <w:r>
            <w:rPr>
              <w:rFonts w:ascii="宋体" w:hAnsi="宋体"/>
              <w:bCs/>
              <w:highlight w:val="none"/>
              <w:lang w:val="zh-CN"/>
            </w:rPr>
            <w:fldChar w:fldCharType="separate"/>
          </w:r>
          <w:r>
            <w:rPr>
              <w:rFonts w:hint="default"/>
              <w:highlight w:val="none"/>
            </w:rPr>
            <w:t>2.</w:t>
          </w:r>
          <w:r>
            <w:rPr>
              <w:rFonts w:hint="default"/>
              <w:highlight w:val="none"/>
              <w:lang w:val="en-US" w:eastAsia="zh-CN"/>
            </w:rPr>
            <w:t>2</w:t>
          </w:r>
          <w:r>
            <w:rPr>
              <w:rFonts w:hint="default"/>
              <w:highlight w:val="none"/>
            </w:rPr>
            <w:t>项目</w:t>
          </w:r>
          <w:r>
            <w:rPr>
              <w:rFonts w:hint="eastAsia"/>
              <w:highlight w:val="none"/>
              <w:lang w:eastAsia="zh-CN"/>
            </w:rPr>
            <w:t>范围</w:t>
          </w:r>
          <w:r>
            <w:tab/>
          </w:r>
          <w:r>
            <w:fldChar w:fldCharType="begin"/>
          </w:r>
          <w:r>
            <w:instrText xml:space="preserve"> PAGEREF _Toc28268 \h </w:instrText>
          </w:r>
          <w:r>
            <w:fldChar w:fldCharType="separate"/>
          </w:r>
          <w:r>
            <w:t>60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_Toc9596 </w:instrText>
          </w:r>
          <w:r>
            <w:rPr>
              <w:rFonts w:ascii="宋体" w:hAnsi="宋体"/>
              <w:bCs/>
              <w:highlight w:val="none"/>
              <w:lang w:val="zh-CN"/>
            </w:rPr>
            <w:fldChar w:fldCharType="separate"/>
          </w:r>
          <w:r>
            <w:rPr>
              <w:rFonts w:hint="default"/>
              <w:highlight w:val="none"/>
            </w:rPr>
            <w:t>2.</w:t>
          </w:r>
          <w:r>
            <w:rPr>
              <w:rFonts w:hint="default"/>
              <w:highlight w:val="none"/>
              <w:lang w:val="en-US" w:eastAsia="zh-CN"/>
            </w:rPr>
            <w:t>3</w:t>
          </w:r>
          <w:r>
            <w:rPr>
              <w:rFonts w:hint="eastAsia"/>
              <w:highlight w:val="none"/>
              <w:lang w:val="en-US" w:eastAsia="zh-CN"/>
            </w:rPr>
            <w:t>承包方式</w:t>
          </w:r>
          <w:r>
            <w:tab/>
          </w:r>
          <w:r>
            <w:fldChar w:fldCharType="begin"/>
          </w:r>
          <w:r>
            <w:instrText xml:space="preserve"> PAGEREF _Toc9596 \h </w:instrText>
          </w:r>
          <w:r>
            <w:fldChar w:fldCharType="separate"/>
          </w:r>
          <w:r>
            <w:t>60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_Toc8847 </w:instrText>
          </w:r>
          <w:r>
            <w:rPr>
              <w:rFonts w:ascii="宋体" w:hAnsi="宋体"/>
              <w:bCs/>
              <w:highlight w:val="none"/>
              <w:lang w:val="zh-CN"/>
            </w:rPr>
            <w:fldChar w:fldCharType="separate"/>
          </w:r>
          <w:r>
            <w:rPr>
              <w:rFonts w:hint="default"/>
              <w:highlight w:val="none"/>
            </w:rPr>
            <w:t>2.</w:t>
          </w:r>
          <w:r>
            <w:rPr>
              <w:rFonts w:hint="eastAsia"/>
              <w:highlight w:val="none"/>
              <w:lang w:val="en-US" w:eastAsia="zh-CN"/>
            </w:rPr>
            <w:t>4</w:t>
          </w:r>
          <w:r>
            <w:rPr>
              <w:rFonts w:hint="default"/>
              <w:highlight w:val="none"/>
            </w:rPr>
            <w:t>项目</w:t>
          </w:r>
          <w:r>
            <w:rPr>
              <w:rFonts w:hint="default"/>
              <w:highlight w:val="none"/>
              <w:lang w:val="en-US" w:eastAsia="zh-CN"/>
            </w:rPr>
            <w:t>分包</w:t>
          </w:r>
          <w:r>
            <w:tab/>
          </w:r>
          <w:r>
            <w:fldChar w:fldCharType="begin"/>
          </w:r>
          <w:r>
            <w:instrText xml:space="preserve"> PAGEREF _Toc8847 \h </w:instrText>
          </w:r>
          <w:r>
            <w:fldChar w:fldCharType="separate"/>
          </w:r>
          <w:r>
            <w:t>60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_Toc31825 </w:instrText>
          </w:r>
          <w:r>
            <w:rPr>
              <w:rFonts w:ascii="宋体" w:hAnsi="宋体"/>
              <w:bCs/>
              <w:highlight w:val="none"/>
              <w:lang w:val="zh-CN"/>
            </w:rPr>
            <w:fldChar w:fldCharType="separate"/>
          </w:r>
          <w:r>
            <w:rPr>
              <w:rFonts w:hint="default"/>
              <w:highlight w:val="none"/>
            </w:rPr>
            <w:t>2.</w:t>
          </w:r>
          <w:r>
            <w:rPr>
              <w:rFonts w:hint="eastAsia"/>
              <w:highlight w:val="none"/>
              <w:lang w:val="en-US" w:eastAsia="zh-CN"/>
            </w:rPr>
            <w:t>5项目内容</w:t>
          </w:r>
          <w:r>
            <w:tab/>
          </w:r>
          <w:r>
            <w:fldChar w:fldCharType="begin"/>
          </w:r>
          <w:r>
            <w:instrText xml:space="preserve"> PAGEREF _Toc31825 \h </w:instrText>
          </w:r>
          <w:r>
            <w:fldChar w:fldCharType="separate"/>
          </w:r>
          <w:r>
            <w:t>61</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_Toc9575 </w:instrText>
          </w:r>
          <w:r>
            <w:rPr>
              <w:rFonts w:ascii="宋体" w:hAnsi="宋体"/>
              <w:bCs/>
              <w:highlight w:val="none"/>
              <w:lang w:val="zh-CN"/>
            </w:rPr>
            <w:fldChar w:fldCharType="separate"/>
          </w:r>
          <w:r>
            <w:rPr>
              <w:rFonts w:hint="default"/>
              <w:highlight w:val="none"/>
            </w:rPr>
            <w:t>2.</w:t>
          </w:r>
          <w:r>
            <w:rPr>
              <w:rFonts w:hint="default"/>
              <w:highlight w:val="none"/>
              <w:lang w:val="en-US" w:eastAsia="zh-CN"/>
            </w:rPr>
            <w:t>6计划服务期</w:t>
          </w:r>
          <w:r>
            <w:tab/>
          </w:r>
          <w:r>
            <w:fldChar w:fldCharType="begin"/>
          </w:r>
          <w:r>
            <w:instrText xml:space="preserve"> PAGEREF _Toc9575 \h </w:instrText>
          </w:r>
          <w:r>
            <w:fldChar w:fldCharType="separate"/>
          </w:r>
          <w:r>
            <w:t>61</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_Toc15192 </w:instrText>
          </w:r>
          <w:r>
            <w:rPr>
              <w:rFonts w:ascii="宋体" w:hAnsi="宋体"/>
              <w:bCs/>
              <w:highlight w:val="none"/>
              <w:lang w:val="zh-CN"/>
            </w:rPr>
            <w:fldChar w:fldCharType="separate"/>
          </w:r>
          <w:r>
            <w:rPr>
              <w:rFonts w:hint="default"/>
              <w:highlight w:val="none"/>
              <w:lang w:val="en-US" w:eastAsia="zh-CN"/>
            </w:rPr>
            <w:t>3</w:t>
          </w:r>
          <w:r>
            <w:rPr>
              <w:rFonts w:hint="default"/>
              <w:highlight w:val="none"/>
            </w:rPr>
            <w:t>设计标准、技术规范</w:t>
          </w:r>
          <w:r>
            <w:tab/>
          </w:r>
          <w:r>
            <w:fldChar w:fldCharType="begin"/>
          </w:r>
          <w:r>
            <w:instrText xml:space="preserve"> PAGEREF _Toc15192 \h </w:instrText>
          </w:r>
          <w:r>
            <w:fldChar w:fldCharType="separate"/>
          </w:r>
          <w:r>
            <w:t>61</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_Toc24714 </w:instrText>
          </w:r>
          <w:r>
            <w:rPr>
              <w:rFonts w:ascii="宋体" w:hAnsi="宋体"/>
              <w:bCs/>
              <w:highlight w:val="none"/>
              <w:lang w:val="zh-CN"/>
            </w:rPr>
            <w:fldChar w:fldCharType="separate"/>
          </w:r>
          <w:r>
            <w:rPr>
              <w:rFonts w:hint="default"/>
              <w:highlight w:val="none"/>
              <w:lang w:val="en-US" w:eastAsia="zh-CN"/>
            </w:rPr>
            <w:t>3</w:t>
          </w:r>
          <w:r>
            <w:rPr>
              <w:rFonts w:hint="default"/>
              <w:highlight w:val="none"/>
            </w:rPr>
            <w:t>.1国家相关技术标准及规范</w:t>
          </w:r>
          <w:r>
            <w:tab/>
          </w:r>
          <w:r>
            <w:fldChar w:fldCharType="begin"/>
          </w:r>
          <w:r>
            <w:instrText xml:space="preserve"> PAGEREF _Toc24714 \h </w:instrText>
          </w:r>
          <w:r>
            <w:fldChar w:fldCharType="separate"/>
          </w:r>
          <w:r>
            <w:t>61</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_Toc3413 </w:instrText>
          </w:r>
          <w:r>
            <w:rPr>
              <w:rFonts w:ascii="宋体" w:hAnsi="宋体"/>
              <w:bCs/>
              <w:highlight w:val="none"/>
              <w:lang w:val="zh-CN"/>
            </w:rPr>
            <w:fldChar w:fldCharType="separate"/>
          </w:r>
          <w:r>
            <w:rPr>
              <w:rFonts w:hint="default"/>
              <w:highlight w:val="none"/>
              <w:lang w:val="en-US" w:eastAsia="zh-CN"/>
            </w:rPr>
            <w:t>3</w:t>
          </w:r>
          <w:r>
            <w:rPr>
              <w:rFonts w:hint="default"/>
              <w:highlight w:val="none"/>
            </w:rPr>
            <w:t>.2运营公司相关规程</w:t>
          </w:r>
          <w:r>
            <w:tab/>
          </w:r>
          <w:r>
            <w:fldChar w:fldCharType="begin"/>
          </w:r>
          <w:r>
            <w:instrText xml:space="preserve"> PAGEREF _Toc3413 \h </w:instrText>
          </w:r>
          <w:r>
            <w:fldChar w:fldCharType="separate"/>
          </w:r>
          <w:r>
            <w:t>62</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_Toc32134 </w:instrText>
          </w:r>
          <w:r>
            <w:rPr>
              <w:rFonts w:ascii="宋体" w:hAnsi="宋体"/>
              <w:bCs/>
              <w:highlight w:val="none"/>
              <w:lang w:val="zh-CN"/>
            </w:rPr>
            <w:fldChar w:fldCharType="separate"/>
          </w:r>
          <w:r>
            <w:rPr>
              <w:rFonts w:hint="default"/>
              <w:highlight w:val="none"/>
              <w:lang w:val="en-US" w:eastAsia="zh-CN"/>
            </w:rPr>
            <w:t>4</w:t>
          </w:r>
          <w:r>
            <w:rPr>
              <w:rFonts w:hint="default"/>
              <w:highlight w:val="none"/>
            </w:rPr>
            <w:t>项目管理</w:t>
          </w:r>
          <w:r>
            <w:tab/>
          </w:r>
          <w:r>
            <w:fldChar w:fldCharType="begin"/>
          </w:r>
          <w:r>
            <w:instrText xml:space="preserve"> PAGEREF _Toc32134 \h </w:instrText>
          </w:r>
          <w:r>
            <w:fldChar w:fldCharType="separate"/>
          </w:r>
          <w:r>
            <w:t>63</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_Toc9771 </w:instrText>
          </w:r>
          <w:r>
            <w:rPr>
              <w:rFonts w:ascii="宋体" w:hAnsi="宋体"/>
              <w:bCs/>
              <w:highlight w:val="none"/>
              <w:lang w:val="zh-CN"/>
            </w:rPr>
            <w:fldChar w:fldCharType="separate"/>
          </w:r>
          <w:r>
            <w:rPr>
              <w:rFonts w:hint="default"/>
              <w:highlight w:val="none"/>
              <w:lang w:val="en-US" w:eastAsia="zh-CN"/>
            </w:rPr>
            <w:t>4</w:t>
          </w:r>
          <w:r>
            <w:rPr>
              <w:rFonts w:hint="default"/>
              <w:highlight w:val="none"/>
            </w:rPr>
            <w:t>.1</w:t>
          </w:r>
          <w:r>
            <w:rPr>
              <w:rFonts w:hint="eastAsia"/>
              <w:highlight w:val="none"/>
              <w:lang w:eastAsia="zh-CN"/>
            </w:rPr>
            <w:t>承包人</w:t>
          </w:r>
          <w:r>
            <w:rPr>
              <w:rFonts w:hint="default"/>
              <w:highlight w:val="none"/>
            </w:rPr>
            <w:t>资质</w:t>
          </w:r>
          <w:r>
            <w:rPr>
              <w:rFonts w:hint="default"/>
              <w:highlight w:val="none"/>
              <w:lang w:eastAsia="zh-CN"/>
            </w:rPr>
            <w:t>、</w:t>
          </w:r>
          <w:r>
            <w:rPr>
              <w:rFonts w:hint="eastAsia"/>
              <w:highlight w:val="none"/>
              <w:lang w:val="en-US" w:eastAsia="zh-CN"/>
            </w:rPr>
            <w:t>人员配置</w:t>
          </w:r>
          <w:r>
            <w:rPr>
              <w:rFonts w:hint="default"/>
              <w:highlight w:val="none"/>
              <w:lang w:val="en-US" w:eastAsia="zh-CN"/>
            </w:rPr>
            <w:t>要求</w:t>
          </w:r>
          <w:r>
            <w:tab/>
          </w:r>
          <w:r>
            <w:fldChar w:fldCharType="begin"/>
          </w:r>
          <w:r>
            <w:instrText xml:space="preserve"> PAGEREF _Toc9771 \h </w:instrText>
          </w:r>
          <w:r>
            <w:fldChar w:fldCharType="separate"/>
          </w:r>
          <w:r>
            <w:t>63</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_Toc27073 </w:instrText>
          </w:r>
          <w:r>
            <w:rPr>
              <w:rFonts w:ascii="宋体" w:hAnsi="宋体"/>
              <w:bCs/>
              <w:highlight w:val="none"/>
              <w:lang w:val="zh-CN"/>
            </w:rPr>
            <w:fldChar w:fldCharType="separate"/>
          </w:r>
          <w:r>
            <w:rPr>
              <w:rFonts w:hint="default"/>
              <w:highlight w:val="none"/>
              <w:lang w:val="en-US" w:eastAsia="zh-CN"/>
            </w:rPr>
            <w:t>4</w:t>
          </w:r>
          <w:r>
            <w:rPr>
              <w:rFonts w:hint="default"/>
              <w:highlight w:val="none"/>
            </w:rPr>
            <w:t>.</w:t>
          </w:r>
          <w:r>
            <w:rPr>
              <w:rFonts w:hint="default"/>
              <w:highlight w:val="none"/>
              <w:lang w:val="en-US" w:eastAsia="zh-CN"/>
            </w:rPr>
            <w:t>2项目质量管理</w:t>
          </w:r>
          <w:r>
            <w:tab/>
          </w:r>
          <w:r>
            <w:fldChar w:fldCharType="begin"/>
          </w:r>
          <w:r>
            <w:instrText xml:space="preserve"> PAGEREF _Toc27073 \h </w:instrText>
          </w:r>
          <w:r>
            <w:fldChar w:fldCharType="separate"/>
          </w:r>
          <w:r>
            <w:t>63</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_Toc10973 </w:instrText>
          </w:r>
          <w:r>
            <w:rPr>
              <w:rFonts w:ascii="宋体" w:hAnsi="宋体"/>
              <w:bCs/>
              <w:highlight w:val="none"/>
              <w:lang w:val="zh-CN"/>
            </w:rPr>
            <w:fldChar w:fldCharType="separate"/>
          </w:r>
          <w:r>
            <w:rPr>
              <w:rFonts w:hint="default"/>
              <w:highlight w:val="none"/>
              <w:lang w:val="en-US" w:eastAsia="zh-CN"/>
            </w:rPr>
            <w:t>4</w:t>
          </w:r>
          <w:r>
            <w:rPr>
              <w:rFonts w:hint="default"/>
              <w:highlight w:val="none"/>
            </w:rPr>
            <w:t>.</w:t>
          </w:r>
          <w:r>
            <w:rPr>
              <w:rFonts w:hint="default"/>
              <w:highlight w:val="none"/>
              <w:lang w:val="en-US" w:eastAsia="zh-CN"/>
            </w:rPr>
            <w:t>3项目安全管理</w:t>
          </w:r>
          <w:r>
            <w:tab/>
          </w:r>
          <w:r>
            <w:fldChar w:fldCharType="begin"/>
          </w:r>
          <w:r>
            <w:instrText xml:space="preserve"> PAGEREF _Toc10973 \h </w:instrText>
          </w:r>
          <w:r>
            <w:fldChar w:fldCharType="separate"/>
          </w:r>
          <w:r>
            <w:t>64</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_Toc13986 </w:instrText>
          </w:r>
          <w:r>
            <w:rPr>
              <w:rFonts w:ascii="宋体" w:hAnsi="宋体"/>
              <w:bCs/>
              <w:highlight w:val="none"/>
              <w:lang w:val="zh-CN"/>
            </w:rPr>
            <w:fldChar w:fldCharType="separate"/>
          </w:r>
          <w:r>
            <w:rPr>
              <w:rFonts w:hint="default"/>
              <w:highlight w:val="none"/>
              <w:lang w:val="en-US" w:eastAsia="zh-CN"/>
            </w:rPr>
            <w:t>5项目设计</w:t>
          </w:r>
          <w:r>
            <w:tab/>
          </w:r>
          <w:r>
            <w:fldChar w:fldCharType="begin"/>
          </w:r>
          <w:r>
            <w:instrText xml:space="preserve"> PAGEREF _Toc13986 \h </w:instrText>
          </w:r>
          <w:r>
            <w:fldChar w:fldCharType="separate"/>
          </w:r>
          <w:r>
            <w:t>64</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_Toc3575 </w:instrText>
          </w:r>
          <w:r>
            <w:rPr>
              <w:rFonts w:ascii="宋体" w:hAnsi="宋体"/>
              <w:bCs/>
              <w:highlight w:val="none"/>
              <w:lang w:val="zh-CN"/>
            </w:rPr>
            <w:fldChar w:fldCharType="separate"/>
          </w:r>
          <w:r>
            <w:rPr>
              <w:rFonts w:hint="default"/>
              <w:highlight w:val="none"/>
              <w:lang w:val="en-US" w:eastAsia="zh-CN"/>
            </w:rPr>
            <w:t>5.1</w:t>
          </w:r>
          <w:r>
            <w:rPr>
              <w:rFonts w:hint="eastAsia"/>
              <w:highlight w:val="none"/>
              <w:lang w:val="en-US" w:eastAsia="zh-CN"/>
            </w:rPr>
            <w:t>项目设计</w:t>
          </w:r>
          <w:r>
            <w:rPr>
              <w:rFonts w:hint="default"/>
              <w:highlight w:val="none"/>
              <w:lang w:val="en-US" w:eastAsia="zh-CN"/>
            </w:rPr>
            <w:t>工作内容</w:t>
          </w:r>
          <w:r>
            <w:tab/>
          </w:r>
          <w:r>
            <w:fldChar w:fldCharType="begin"/>
          </w:r>
          <w:r>
            <w:instrText xml:space="preserve"> PAGEREF _Toc3575 \h </w:instrText>
          </w:r>
          <w:r>
            <w:fldChar w:fldCharType="separate"/>
          </w:r>
          <w:r>
            <w:t>64</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_Toc8250 </w:instrText>
          </w:r>
          <w:r>
            <w:rPr>
              <w:rFonts w:ascii="宋体" w:hAnsi="宋体"/>
              <w:bCs/>
              <w:highlight w:val="none"/>
              <w:lang w:val="zh-CN"/>
            </w:rPr>
            <w:fldChar w:fldCharType="separate"/>
          </w:r>
          <w:r>
            <w:rPr>
              <w:rFonts w:hint="default"/>
              <w:highlight w:val="none"/>
              <w:lang w:val="en-US" w:eastAsia="zh-CN"/>
            </w:rPr>
            <w:t>5</w:t>
          </w:r>
          <w:r>
            <w:rPr>
              <w:rFonts w:hint="default"/>
              <w:highlight w:val="none"/>
            </w:rPr>
            <w:t>.</w:t>
          </w:r>
          <w:r>
            <w:rPr>
              <w:rFonts w:hint="default"/>
              <w:highlight w:val="none"/>
              <w:lang w:val="en-US" w:eastAsia="zh-CN"/>
            </w:rPr>
            <w:t>2项目</w:t>
          </w:r>
          <w:r>
            <w:rPr>
              <w:rFonts w:hint="eastAsia"/>
              <w:highlight w:val="none"/>
              <w:lang w:val="en-US" w:eastAsia="zh-CN"/>
            </w:rPr>
            <w:t>设计</w:t>
          </w:r>
          <w:r>
            <w:rPr>
              <w:rFonts w:hint="default"/>
              <w:highlight w:val="none"/>
              <w:lang w:val="en-US" w:eastAsia="zh-CN"/>
            </w:rPr>
            <w:t>准备</w:t>
          </w:r>
          <w:r>
            <w:tab/>
          </w:r>
          <w:r>
            <w:fldChar w:fldCharType="begin"/>
          </w:r>
          <w:r>
            <w:instrText xml:space="preserve"> PAGEREF _Toc8250 \h </w:instrText>
          </w:r>
          <w:r>
            <w:fldChar w:fldCharType="separate"/>
          </w:r>
          <w:r>
            <w:t>65</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_Toc32310 </w:instrText>
          </w:r>
          <w:r>
            <w:rPr>
              <w:rFonts w:ascii="宋体" w:hAnsi="宋体"/>
              <w:bCs/>
              <w:highlight w:val="none"/>
              <w:lang w:val="zh-CN"/>
            </w:rPr>
            <w:fldChar w:fldCharType="separate"/>
          </w:r>
          <w:r>
            <w:rPr>
              <w:rFonts w:hint="default" w:ascii="Times New Roman" w:hAnsi="Times New Roman" w:cs="Times New Roman"/>
              <w:highlight w:val="none"/>
              <w:lang w:val="en-US" w:eastAsia="zh-CN"/>
            </w:rPr>
            <w:t>5</w:t>
          </w:r>
          <w:r>
            <w:rPr>
              <w:rFonts w:hint="default" w:ascii="Times New Roman" w:hAnsi="Times New Roman" w:cs="Times New Roman"/>
              <w:highlight w:val="none"/>
            </w:rPr>
            <w:t>.</w:t>
          </w:r>
          <w:r>
            <w:rPr>
              <w:rFonts w:hint="default" w:ascii="Times New Roman" w:hAnsi="Times New Roman" w:cs="Times New Roman"/>
              <w:highlight w:val="none"/>
              <w:lang w:val="en-US" w:eastAsia="zh-CN"/>
            </w:rPr>
            <w:t>3</w:t>
          </w:r>
          <w:r>
            <w:rPr>
              <w:rFonts w:hint="eastAsia" w:cs="Times New Roman"/>
              <w:highlight w:val="none"/>
              <w:lang w:val="en-US" w:eastAsia="zh-CN"/>
            </w:rPr>
            <w:t>工作进度安排</w:t>
          </w:r>
          <w:r>
            <w:tab/>
          </w:r>
          <w:r>
            <w:fldChar w:fldCharType="begin"/>
          </w:r>
          <w:r>
            <w:instrText xml:space="preserve"> PAGEREF _Toc32310 \h </w:instrText>
          </w:r>
          <w:r>
            <w:fldChar w:fldCharType="separate"/>
          </w:r>
          <w:r>
            <w:t>65</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_Toc13725 </w:instrText>
          </w:r>
          <w:r>
            <w:rPr>
              <w:rFonts w:ascii="宋体" w:hAnsi="宋体"/>
              <w:bCs/>
              <w:highlight w:val="none"/>
              <w:lang w:val="zh-CN"/>
            </w:rPr>
            <w:fldChar w:fldCharType="separate"/>
          </w:r>
          <w:r>
            <w:rPr>
              <w:rFonts w:hint="default" w:ascii="Times New Roman" w:hAnsi="Times New Roman" w:cs="Times New Roman"/>
              <w:highlight w:val="none"/>
              <w:lang w:val="en-US" w:eastAsia="zh-CN"/>
            </w:rPr>
            <w:t>5</w:t>
          </w:r>
          <w:r>
            <w:rPr>
              <w:rFonts w:hint="default" w:ascii="Times New Roman" w:hAnsi="Times New Roman" w:cs="Times New Roman"/>
              <w:highlight w:val="none"/>
            </w:rPr>
            <w:t>.</w:t>
          </w:r>
          <w:r>
            <w:rPr>
              <w:rFonts w:hint="eastAsia" w:cs="Times New Roman"/>
              <w:highlight w:val="none"/>
              <w:lang w:val="en-US" w:eastAsia="zh-CN"/>
            </w:rPr>
            <w:t>4</w:t>
          </w:r>
          <w:r>
            <w:rPr>
              <w:rFonts w:hint="default" w:ascii="Times New Roman" w:hAnsi="Times New Roman" w:cs="Times New Roman"/>
              <w:highlight w:val="none"/>
              <w:lang w:val="en-US" w:eastAsia="zh-CN"/>
            </w:rPr>
            <w:t>知识产权</w:t>
          </w:r>
          <w:r>
            <w:tab/>
          </w:r>
          <w:r>
            <w:fldChar w:fldCharType="begin"/>
          </w:r>
          <w:r>
            <w:instrText xml:space="preserve"> PAGEREF _Toc13725 \h </w:instrText>
          </w:r>
          <w:r>
            <w:fldChar w:fldCharType="separate"/>
          </w:r>
          <w:r>
            <w:t>65</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_Toc6499 </w:instrText>
          </w:r>
          <w:r>
            <w:rPr>
              <w:rFonts w:ascii="宋体" w:hAnsi="宋体"/>
              <w:bCs/>
              <w:highlight w:val="none"/>
              <w:lang w:val="zh-CN"/>
            </w:rPr>
            <w:fldChar w:fldCharType="separate"/>
          </w:r>
          <w:r>
            <w:rPr>
              <w:rFonts w:hint="default"/>
              <w:highlight w:val="none"/>
              <w:lang w:val="en-US" w:eastAsia="zh-CN"/>
            </w:rPr>
            <w:t>6考核条款</w:t>
          </w:r>
          <w:r>
            <w:tab/>
          </w:r>
          <w:r>
            <w:fldChar w:fldCharType="begin"/>
          </w:r>
          <w:r>
            <w:instrText xml:space="preserve"> PAGEREF _Toc6499 \h </w:instrText>
          </w:r>
          <w:r>
            <w:fldChar w:fldCharType="separate"/>
          </w:r>
          <w:r>
            <w:t>66</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_Toc19085 </w:instrText>
          </w:r>
          <w:r>
            <w:rPr>
              <w:rFonts w:ascii="宋体" w:hAnsi="宋体"/>
              <w:bCs/>
              <w:highlight w:val="none"/>
              <w:lang w:val="zh-CN"/>
            </w:rPr>
            <w:fldChar w:fldCharType="separate"/>
          </w:r>
          <w:r>
            <w:rPr>
              <w:rFonts w:hint="default" w:ascii="Times New Roman" w:hAnsi="Times New Roman" w:cs="Times New Roman"/>
              <w:bCs w:val="0"/>
              <w:highlight w:val="none"/>
              <w:lang w:val="en-US" w:eastAsia="zh-CN"/>
            </w:rPr>
            <w:t>6</w:t>
          </w:r>
          <w:r>
            <w:rPr>
              <w:rFonts w:hint="default" w:ascii="Times New Roman" w:hAnsi="Times New Roman" w:cs="Times New Roman"/>
              <w:highlight w:val="none"/>
            </w:rPr>
            <w:t>.</w:t>
          </w:r>
          <w:r>
            <w:rPr>
              <w:rFonts w:hint="eastAsia" w:cs="Times New Roman"/>
              <w:highlight w:val="none"/>
              <w:lang w:val="en-US" w:eastAsia="zh-CN"/>
            </w:rPr>
            <w:t>1</w:t>
          </w:r>
          <w:r>
            <w:rPr>
              <w:rFonts w:hint="default" w:ascii="Times New Roman" w:hAnsi="Times New Roman" w:cs="Times New Roman"/>
              <w:highlight w:val="none"/>
            </w:rPr>
            <w:t>工作纪律</w:t>
          </w:r>
          <w:r>
            <w:tab/>
          </w:r>
          <w:r>
            <w:fldChar w:fldCharType="begin"/>
          </w:r>
          <w:r>
            <w:instrText xml:space="preserve"> PAGEREF _Toc19085 \h </w:instrText>
          </w:r>
          <w:r>
            <w:fldChar w:fldCharType="separate"/>
          </w:r>
          <w:r>
            <w:t>66</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_Toc5970 </w:instrText>
          </w:r>
          <w:r>
            <w:rPr>
              <w:rFonts w:ascii="宋体" w:hAnsi="宋体"/>
              <w:bCs/>
              <w:highlight w:val="none"/>
              <w:lang w:val="zh-CN"/>
            </w:rPr>
            <w:fldChar w:fldCharType="separate"/>
          </w:r>
          <w:r>
            <w:rPr>
              <w:rFonts w:hint="default" w:ascii="Times New Roman" w:hAnsi="Times New Roman" w:cs="Times New Roman"/>
              <w:bCs w:val="0"/>
              <w:kern w:val="0"/>
              <w:highlight w:val="none"/>
              <w:lang w:val="en-US" w:eastAsia="zh-CN"/>
            </w:rPr>
            <w:t>6</w:t>
          </w:r>
          <w:r>
            <w:rPr>
              <w:rFonts w:hint="default" w:ascii="Times New Roman" w:hAnsi="Times New Roman" w:cs="Times New Roman"/>
              <w:bCs w:val="0"/>
              <w:kern w:val="0"/>
              <w:highlight w:val="none"/>
            </w:rPr>
            <w:t>.</w:t>
          </w:r>
          <w:r>
            <w:rPr>
              <w:rFonts w:hint="eastAsia" w:cs="Times New Roman"/>
              <w:bCs w:val="0"/>
              <w:kern w:val="0"/>
              <w:highlight w:val="none"/>
              <w:lang w:val="en-US" w:eastAsia="zh-CN"/>
            </w:rPr>
            <w:t>2</w:t>
          </w:r>
          <w:r>
            <w:rPr>
              <w:rFonts w:hint="default" w:ascii="Times New Roman" w:hAnsi="Times New Roman" w:cs="Times New Roman"/>
              <w:bCs w:val="0"/>
              <w:highlight w:val="none"/>
            </w:rPr>
            <w:t>其他</w:t>
          </w:r>
          <w:r>
            <w:tab/>
          </w:r>
          <w:r>
            <w:fldChar w:fldCharType="begin"/>
          </w:r>
          <w:r>
            <w:instrText xml:space="preserve"> PAGEREF _Toc5970 \h </w:instrText>
          </w:r>
          <w:r>
            <w:fldChar w:fldCharType="separate"/>
          </w:r>
          <w:r>
            <w:t>66</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_Toc10669 </w:instrText>
          </w:r>
          <w:r>
            <w:rPr>
              <w:rFonts w:ascii="宋体" w:hAnsi="宋体"/>
              <w:bCs/>
              <w:highlight w:val="none"/>
              <w:lang w:val="zh-CN"/>
            </w:rPr>
            <w:fldChar w:fldCharType="separate"/>
          </w:r>
          <w:r>
            <w:rPr>
              <w:rFonts w:hint="default"/>
              <w:highlight w:val="none"/>
              <w:lang w:val="en-US" w:eastAsia="zh-CN"/>
            </w:rPr>
            <w:t>7</w:t>
          </w:r>
          <w:r>
            <w:rPr>
              <w:rFonts w:hint="default"/>
              <w:highlight w:val="none"/>
            </w:rPr>
            <w:t>验收要求</w:t>
          </w:r>
          <w:r>
            <w:tab/>
          </w:r>
          <w:r>
            <w:fldChar w:fldCharType="begin"/>
          </w:r>
          <w:r>
            <w:instrText xml:space="preserve"> PAGEREF _Toc10669 \h </w:instrText>
          </w:r>
          <w:r>
            <w:fldChar w:fldCharType="separate"/>
          </w:r>
          <w:r>
            <w:t>67</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_Toc11193 </w:instrText>
          </w:r>
          <w:r>
            <w:rPr>
              <w:rFonts w:ascii="宋体" w:hAnsi="宋体"/>
              <w:bCs/>
              <w:highlight w:val="none"/>
              <w:lang w:val="zh-CN"/>
            </w:rPr>
            <w:fldChar w:fldCharType="separate"/>
          </w:r>
          <w:r>
            <w:rPr>
              <w:rFonts w:hint="default" w:ascii="Times New Roman" w:hAnsi="Times New Roman" w:eastAsia="宋体" w:cs="Times New Roman"/>
              <w:kern w:val="0"/>
              <w:szCs w:val="20"/>
              <w:highlight w:val="none"/>
            </w:rPr>
            <w:t>7.1</w:t>
          </w:r>
          <w:r>
            <w:rPr>
              <w:rFonts w:hint="default" w:ascii="Times New Roman" w:hAnsi="Times New Roman" w:eastAsia="宋体" w:cs="Times New Roman"/>
              <w:kern w:val="0"/>
              <w:szCs w:val="20"/>
              <w:highlight w:val="none"/>
              <w:lang w:eastAsia="zh-CN"/>
            </w:rPr>
            <w:t>设计文件</w:t>
          </w:r>
          <w:r>
            <w:rPr>
              <w:rFonts w:hint="default" w:ascii="Times New Roman" w:hAnsi="Times New Roman" w:eastAsia="宋体" w:cs="Times New Roman"/>
              <w:kern w:val="0"/>
              <w:szCs w:val="20"/>
              <w:highlight w:val="none"/>
            </w:rPr>
            <w:t>编制要求</w:t>
          </w:r>
          <w:r>
            <w:tab/>
          </w:r>
          <w:r>
            <w:fldChar w:fldCharType="begin"/>
          </w:r>
          <w:r>
            <w:instrText xml:space="preserve"> PAGEREF _Toc11193 \h </w:instrText>
          </w:r>
          <w:r>
            <w:fldChar w:fldCharType="separate"/>
          </w:r>
          <w:r>
            <w:t>67</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_Toc491 </w:instrText>
          </w:r>
          <w:r>
            <w:rPr>
              <w:rFonts w:ascii="宋体" w:hAnsi="宋体"/>
              <w:bCs/>
              <w:highlight w:val="none"/>
              <w:lang w:val="zh-CN"/>
            </w:rPr>
            <w:fldChar w:fldCharType="separate"/>
          </w:r>
          <w:r>
            <w:rPr>
              <w:rFonts w:hint="default" w:ascii="Times New Roman" w:hAnsi="Times New Roman" w:eastAsia="宋体" w:cs="Times New Roman"/>
              <w:kern w:val="0"/>
              <w:szCs w:val="20"/>
              <w:highlight w:val="none"/>
            </w:rPr>
            <w:t>7.2</w:t>
          </w:r>
          <w:r>
            <w:rPr>
              <w:rFonts w:hint="eastAsia" w:eastAsia="宋体" w:cs="Times New Roman"/>
              <w:kern w:val="0"/>
              <w:szCs w:val="20"/>
              <w:highlight w:val="none"/>
              <w:lang w:eastAsia="zh-CN"/>
            </w:rPr>
            <w:t>设计</w:t>
          </w:r>
          <w:r>
            <w:rPr>
              <w:rFonts w:hint="default" w:ascii="Times New Roman" w:hAnsi="Times New Roman" w:eastAsia="宋体" w:cs="Times New Roman"/>
              <w:kern w:val="0"/>
              <w:szCs w:val="20"/>
              <w:highlight w:val="none"/>
            </w:rPr>
            <w:t>验收要求</w:t>
          </w:r>
          <w:r>
            <w:tab/>
          </w:r>
          <w:r>
            <w:fldChar w:fldCharType="begin"/>
          </w:r>
          <w:r>
            <w:instrText xml:space="preserve"> PAGEREF _Toc491 \h </w:instrText>
          </w:r>
          <w:r>
            <w:fldChar w:fldCharType="separate"/>
          </w:r>
          <w:r>
            <w:t>67</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_Toc26779 </w:instrText>
          </w:r>
          <w:r>
            <w:rPr>
              <w:rFonts w:ascii="宋体" w:hAnsi="宋体"/>
              <w:bCs/>
              <w:highlight w:val="none"/>
              <w:lang w:val="zh-CN"/>
            </w:rPr>
            <w:fldChar w:fldCharType="separate"/>
          </w:r>
          <w:r>
            <w:rPr>
              <w:rFonts w:hint="default"/>
              <w:highlight w:val="none"/>
              <w:lang w:val="en-US" w:eastAsia="zh-CN"/>
            </w:rPr>
            <w:t>8其他附件</w:t>
          </w:r>
          <w:r>
            <w:tab/>
          </w:r>
          <w:r>
            <w:fldChar w:fldCharType="begin"/>
          </w:r>
          <w:r>
            <w:instrText xml:space="preserve"> PAGEREF _Toc26779 \h </w:instrText>
          </w:r>
          <w:r>
            <w:fldChar w:fldCharType="separate"/>
          </w:r>
          <w:r>
            <w:t>67</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_Toc15586 </w:instrText>
          </w:r>
          <w:r>
            <w:rPr>
              <w:rFonts w:ascii="宋体" w:hAnsi="宋体"/>
              <w:bCs/>
              <w:highlight w:val="none"/>
              <w:lang w:val="zh-CN"/>
            </w:rPr>
            <w:fldChar w:fldCharType="separate"/>
          </w:r>
          <w:r>
            <w:rPr>
              <w:rFonts w:hint="eastAsia" w:ascii="宋体" w:hAnsi="宋体" w:eastAsia="宋体"/>
              <w:highlight w:val="none"/>
            </w:rPr>
            <w:t>第六章评分办法</w:t>
          </w:r>
          <w:r>
            <w:tab/>
          </w:r>
          <w:r>
            <w:fldChar w:fldCharType="begin"/>
          </w:r>
          <w:r>
            <w:instrText xml:space="preserve"> PAGEREF _Toc15586 \h </w:instrText>
          </w:r>
          <w:r>
            <w:fldChar w:fldCharType="separate"/>
          </w:r>
          <w:r>
            <w:t>70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_Toc12761 </w:instrText>
          </w:r>
          <w:r>
            <w:rPr>
              <w:rFonts w:ascii="宋体" w:hAnsi="宋体"/>
              <w:bCs/>
              <w:highlight w:val="none"/>
              <w:lang w:val="zh-CN"/>
            </w:rPr>
            <w:fldChar w:fldCharType="separate"/>
          </w:r>
          <w:r>
            <w:rPr>
              <w:rFonts w:hint="eastAsia" w:ascii="宋体" w:hAnsi="宋体" w:cs="Arial"/>
              <w:bCs/>
              <w:szCs w:val="28"/>
              <w:highlight w:val="none"/>
            </w:rPr>
            <w:t>一、评审原则</w:t>
          </w:r>
          <w:r>
            <w:tab/>
          </w:r>
          <w:r>
            <w:fldChar w:fldCharType="begin"/>
          </w:r>
          <w:r>
            <w:instrText xml:space="preserve"> PAGEREF _Toc12761 \h </w:instrText>
          </w:r>
          <w:r>
            <w:fldChar w:fldCharType="separate"/>
          </w:r>
          <w:r>
            <w:t>70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_Toc29056 </w:instrText>
          </w:r>
          <w:r>
            <w:rPr>
              <w:rFonts w:ascii="宋体" w:hAnsi="宋体"/>
              <w:bCs/>
              <w:highlight w:val="none"/>
              <w:lang w:val="zh-CN"/>
            </w:rPr>
            <w:fldChar w:fldCharType="separate"/>
          </w:r>
          <w:r>
            <w:rPr>
              <w:rFonts w:hint="eastAsia" w:ascii="宋体" w:hAnsi="宋体" w:cs="Arial"/>
              <w:bCs/>
              <w:szCs w:val="28"/>
              <w:highlight w:val="none"/>
            </w:rPr>
            <w:t>二、评定方法</w:t>
          </w:r>
          <w:r>
            <w:tab/>
          </w:r>
          <w:r>
            <w:fldChar w:fldCharType="begin"/>
          </w:r>
          <w:r>
            <w:instrText xml:space="preserve"> PAGEREF _Toc29056 \h </w:instrText>
          </w:r>
          <w:r>
            <w:fldChar w:fldCharType="separate"/>
          </w:r>
          <w:r>
            <w:t>70</w:t>
          </w:r>
          <w:r>
            <w:fldChar w:fldCharType="end"/>
          </w:r>
          <w:r>
            <w:rPr>
              <w:rFonts w:ascii="宋体" w:hAnsi="宋体"/>
              <w:bCs/>
              <w:color w:val="auto"/>
              <w:highlight w:val="none"/>
              <w:lang w:val="zh-CN"/>
            </w:rPr>
            <w:fldChar w:fldCharType="end"/>
          </w:r>
        </w:p>
        <w:p>
          <w:pPr>
            <w:pStyle w:val="24"/>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_Toc15128 </w:instrText>
          </w:r>
          <w:r>
            <w:rPr>
              <w:rFonts w:ascii="宋体" w:hAnsi="宋体"/>
              <w:bCs/>
              <w:highlight w:val="none"/>
              <w:lang w:val="zh-CN"/>
            </w:rPr>
            <w:fldChar w:fldCharType="separate"/>
          </w:r>
          <w:r>
            <w:rPr>
              <w:rFonts w:hint="eastAsia" w:ascii="宋体" w:hAnsi="宋体" w:cs="Arial"/>
              <w:bCs/>
              <w:szCs w:val="28"/>
              <w:highlight w:val="none"/>
            </w:rPr>
            <w:t>三、评审流程</w:t>
          </w:r>
          <w:r>
            <w:tab/>
          </w:r>
          <w:r>
            <w:fldChar w:fldCharType="begin"/>
          </w:r>
          <w:r>
            <w:instrText xml:space="preserve"> PAGEREF _Toc15128 \h </w:instrText>
          </w:r>
          <w:r>
            <w:fldChar w:fldCharType="separate"/>
          </w:r>
          <w:r>
            <w:t>70</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_Toc22549 </w:instrText>
          </w:r>
          <w:r>
            <w:rPr>
              <w:rFonts w:ascii="宋体" w:hAnsi="宋体"/>
              <w:bCs/>
              <w:highlight w:val="none"/>
              <w:lang w:val="zh-CN"/>
            </w:rPr>
            <w:fldChar w:fldCharType="separate"/>
          </w:r>
          <w:r>
            <w:rPr>
              <w:rFonts w:hint="eastAsia"/>
              <w:szCs w:val="21"/>
              <w:highlight w:val="none"/>
            </w:rPr>
            <w:t>附表一 资格审查表</w:t>
          </w:r>
          <w:r>
            <w:tab/>
          </w:r>
          <w:r>
            <w:fldChar w:fldCharType="begin"/>
          </w:r>
          <w:r>
            <w:instrText xml:space="preserve"> PAGEREF _Toc22549 \h </w:instrText>
          </w:r>
          <w:r>
            <w:fldChar w:fldCharType="separate"/>
          </w:r>
          <w:r>
            <w:t>73</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_Toc6527 </w:instrText>
          </w:r>
          <w:r>
            <w:rPr>
              <w:rFonts w:ascii="宋体" w:hAnsi="宋体"/>
              <w:bCs/>
              <w:highlight w:val="none"/>
              <w:lang w:val="zh-CN"/>
            </w:rPr>
            <w:fldChar w:fldCharType="separate"/>
          </w:r>
          <w:r>
            <w:rPr>
              <w:szCs w:val="21"/>
              <w:highlight w:val="none"/>
            </w:rPr>
            <w:t xml:space="preserve">附表二 </w:t>
          </w:r>
          <w:r>
            <w:rPr>
              <w:rFonts w:hint="eastAsia"/>
              <w:szCs w:val="21"/>
              <w:highlight w:val="none"/>
            </w:rPr>
            <w:t>技术符合性评审表</w:t>
          </w:r>
          <w:r>
            <w:tab/>
          </w:r>
          <w:r>
            <w:fldChar w:fldCharType="begin"/>
          </w:r>
          <w:r>
            <w:instrText xml:space="preserve"> PAGEREF _Toc6527 \h </w:instrText>
          </w:r>
          <w:r>
            <w:fldChar w:fldCharType="separate"/>
          </w:r>
          <w:r>
            <w:t>75</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_Toc15123 </w:instrText>
          </w:r>
          <w:r>
            <w:rPr>
              <w:rFonts w:ascii="宋体" w:hAnsi="宋体"/>
              <w:bCs/>
              <w:highlight w:val="none"/>
              <w:lang w:val="zh-CN"/>
            </w:rPr>
            <w:fldChar w:fldCharType="separate"/>
          </w:r>
          <w:r>
            <w:rPr>
              <w:rFonts w:hint="eastAsia" w:eastAsia="宋体"/>
              <w:szCs w:val="21"/>
              <w:highlight w:val="none"/>
              <w:lang w:val="en-US" w:eastAsia="zh-CN"/>
            </w:rPr>
            <w:t>附表三 经济初步评审表</w:t>
          </w:r>
          <w:r>
            <w:tab/>
          </w:r>
          <w:r>
            <w:fldChar w:fldCharType="begin"/>
          </w:r>
          <w:r>
            <w:instrText xml:space="preserve"> PAGEREF _Toc15123 \h </w:instrText>
          </w:r>
          <w:r>
            <w:fldChar w:fldCharType="separate"/>
          </w:r>
          <w:r>
            <w:t>76</w:t>
          </w:r>
          <w:r>
            <w:fldChar w:fldCharType="end"/>
          </w:r>
          <w:r>
            <w:rPr>
              <w:rFonts w:ascii="宋体" w:hAnsi="宋体"/>
              <w:bCs/>
              <w:color w:val="auto"/>
              <w:highlight w:val="none"/>
              <w:lang w:val="zh-CN"/>
            </w:rPr>
            <w:fldChar w:fldCharType="end"/>
          </w:r>
        </w:p>
        <w:p>
          <w:pPr>
            <w:pStyle w:val="19"/>
            <w:tabs>
              <w:tab w:val="right" w:leader="dot" w:pos="9071"/>
            </w:tabs>
          </w:pPr>
          <w:r>
            <w:rPr>
              <w:rFonts w:ascii="宋体" w:hAnsi="宋体"/>
              <w:bCs/>
              <w:color w:val="auto"/>
              <w:highlight w:val="none"/>
              <w:lang w:val="zh-CN"/>
            </w:rPr>
            <w:fldChar w:fldCharType="begin"/>
          </w:r>
          <w:r>
            <w:rPr>
              <w:rFonts w:ascii="宋体" w:hAnsi="宋体"/>
              <w:bCs/>
              <w:highlight w:val="none"/>
              <w:lang w:val="zh-CN"/>
            </w:rPr>
            <w:instrText xml:space="preserve"> HYPERLINK \l _Toc22542 </w:instrText>
          </w:r>
          <w:r>
            <w:rPr>
              <w:rFonts w:ascii="宋体" w:hAnsi="宋体"/>
              <w:bCs/>
              <w:highlight w:val="none"/>
              <w:lang w:val="zh-CN"/>
            </w:rPr>
            <w:fldChar w:fldCharType="separate"/>
          </w:r>
          <w:r>
            <w:rPr>
              <w:rFonts w:hint="eastAsia" w:eastAsia="宋体"/>
              <w:szCs w:val="21"/>
              <w:highlight w:val="none"/>
              <w:lang w:val="en-US" w:eastAsia="zh-CN"/>
            </w:rPr>
            <w:t>附表四 比选申请价格评审表</w:t>
          </w:r>
          <w:r>
            <w:tab/>
          </w:r>
          <w:r>
            <w:fldChar w:fldCharType="begin"/>
          </w:r>
          <w:r>
            <w:instrText xml:space="preserve"> PAGEREF _Toc22542 \h </w:instrText>
          </w:r>
          <w:r>
            <w:fldChar w:fldCharType="separate"/>
          </w:r>
          <w:r>
            <w:t>77</w:t>
          </w:r>
          <w:r>
            <w:fldChar w:fldCharType="end"/>
          </w:r>
          <w:r>
            <w:rPr>
              <w:rFonts w:ascii="宋体" w:hAnsi="宋体"/>
              <w:bCs/>
              <w:color w:val="auto"/>
              <w:highlight w:val="none"/>
              <w:lang w:val="zh-CN"/>
            </w:rPr>
            <w:fldChar w:fldCharType="end"/>
          </w:r>
        </w:p>
        <w:p>
          <w:pPr>
            <w:pStyle w:val="24"/>
            <w:tabs>
              <w:tab w:val="right" w:leader="dot" w:pos="9061"/>
            </w:tabs>
            <w:spacing w:line="240" w:lineRule="auto"/>
            <w:rPr>
              <w:rFonts w:ascii="宋体" w:hAnsi="宋体"/>
              <w:color w:val="auto"/>
              <w:highlight w:val="none"/>
            </w:rPr>
          </w:pPr>
          <w:r>
            <w:rPr>
              <w:rFonts w:ascii="宋体" w:hAnsi="宋体"/>
              <w:bCs/>
              <w:color w:val="auto"/>
              <w:highlight w:val="none"/>
              <w:lang w:val="zh-CN"/>
            </w:rPr>
            <w:fldChar w:fldCharType="end"/>
          </w:r>
        </w:p>
      </w:sdtContent>
    </w:sdt>
    <w:p>
      <w:pPr>
        <w:pStyle w:val="2"/>
        <w:pageBreakBefore/>
        <w:ind w:right="-57" w:firstLine="0"/>
        <w:jc w:val="center"/>
        <w:outlineLvl w:val="0"/>
        <w:rPr>
          <w:rStyle w:val="41"/>
          <w:rFonts w:ascii="宋体" w:hAnsi="宋体" w:eastAsia="宋体"/>
          <w:color w:val="auto"/>
          <w:highlight w:val="none"/>
        </w:rPr>
      </w:pPr>
      <w:bookmarkStart w:id="0" w:name="_Toc32106"/>
      <w:bookmarkStart w:id="1" w:name="_Toc18283"/>
      <w:bookmarkStart w:id="2" w:name="_Toc5910"/>
      <w:bookmarkStart w:id="3" w:name="_Toc10481"/>
      <w:bookmarkStart w:id="4" w:name="_Toc1227"/>
      <w:bookmarkStart w:id="5" w:name="_Toc23476"/>
      <w:bookmarkStart w:id="6" w:name="_Toc7313"/>
      <w:bookmarkStart w:id="7" w:name="_Toc20934"/>
      <w:bookmarkStart w:id="8" w:name="_Toc3658"/>
      <w:bookmarkStart w:id="9" w:name="_Toc1670"/>
      <w:bookmarkStart w:id="10" w:name="_Toc14762"/>
      <w:bookmarkStart w:id="11" w:name="_Toc18624"/>
      <w:bookmarkStart w:id="12" w:name="_Toc26939"/>
      <w:bookmarkStart w:id="13" w:name="_Toc375039061"/>
      <w:bookmarkStart w:id="14" w:name="_Toc15211"/>
      <w:bookmarkStart w:id="15" w:name="_Toc237"/>
      <w:bookmarkStart w:id="16" w:name="_Toc23367"/>
      <w:bookmarkStart w:id="17" w:name="_Toc3400"/>
      <w:bookmarkStart w:id="18" w:name="_Toc25750588"/>
      <w:bookmarkStart w:id="19" w:name="_Toc481"/>
      <w:bookmarkStart w:id="20" w:name="_Toc25355"/>
      <w:bookmarkStart w:id="21" w:name="_Toc1363"/>
      <w:bookmarkStart w:id="22" w:name="_Toc26620"/>
      <w:bookmarkStart w:id="23" w:name="_Toc30647"/>
      <w:bookmarkStart w:id="24" w:name="_Toc492478714"/>
      <w:bookmarkStart w:id="25" w:name="_Toc17906"/>
      <w:bookmarkStart w:id="26" w:name="_Toc26192"/>
      <w:r>
        <w:rPr>
          <w:rStyle w:val="41"/>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after="120"/>
        <w:jc w:val="center"/>
        <w:rPr>
          <w:rFonts w:hint="eastAsia" w:ascii="宋体" w:hAnsi="宋体"/>
          <w:b/>
          <w:color w:val="auto"/>
          <w:sz w:val="28"/>
          <w:szCs w:val="28"/>
          <w:highlight w:val="none"/>
          <w:lang w:eastAsia="zh-CN"/>
        </w:rPr>
      </w:pPr>
      <w:r>
        <w:rPr>
          <w:rFonts w:hint="eastAsia" w:ascii="宋体" w:hAnsi="宋体"/>
          <w:b/>
          <w:color w:val="auto"/>
          <w:sz w:val="28"/>
          <w:szCs w:val="28"/>
          <w:highlight w:val="none"/>
          <w:lang w:eastAsia="zh-CN"/>
        </w:rPr>
        <w:t>南宁轨道交通1号线屯里车辆段出入段线U型槽雨棚改造项目</w:t>
      </w:r>
    </w:p>
    <w:p>
      <w:pPr>
        <w:spacing w:after="120"/>
        <w:jc w:val="center"/>
        <w:rPr>
          <w:rFonts w:ascii="宋体" w:hAnsi="宋体"/>
          <w:b/>
          <w:color w:val="auto"/>
          <w:sz w:val="28"/>
          <w:szCs w:val="28"/>
          <w:highlight w:val="none"/>
        </w:rPr>
      </w:pPr>
      <w:r>
        <w:rPr>
          <w:rFonts w:hint="eastAsia" w:ascii="宋体" w:hAnsi="宋体"/>
          <w:b/>
          <w:color w:val="auto"/>
          <w:sz w:val="28"/>
          <w:szCs w:val="28"/>
          <w:highlight w:val="none"/>
          <w:lang w:eastAsia="zh-CN"/>
        </w:rPr>
        <w:t>（施工图设计）采购项目</w:t>
      </w:r>
      <w:r>
        <w:rPr>
          <w:rFonts w:hint="eastAsia" w:ascii="宋体" w:hAnsi="宋体"/>
          <w:b/>
          <w:color w:val="auto"/>
          <w:sz w:val="28"/>
          <w:szCs w:val="28"/>
          <w:highlight w:val="none"/>
        </w:rPr>
        <w:t>比选公告</w:t>
      </w:r>
    </w:p>
    <w:p>
      <w:pPr>
        <w:spacing w:before="0" w:after="0" w:afterAutospacing="0"/>
        <w:ind w:left="0" w:right="0" w:firstLine="422" w:firstLineChars="200"/>
        <w:rPr>
          <w:rFonts w:ascii="宋体" w:hAnsi="宋体"/>
          <w:b/>
          <w:color w:val="auto"/>
          <w:highlight w:val="none"/>
        </w:rPr>
      </w:pPr>
      <w:bookmarkStart w:id="27" w:name="OLE_LINK4"/>
      <w:bookmarkEnd w:id="27"/>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本比选项目南宁轨道交通1号线屯里车辆段出入段线U型槽雨棚改造项目（施工图设计）比选人为南宁轨道交通运营有限公司，比选项目资金来源为企业自有资金。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项目编号：</w:t>
      </w:r>
      <w:r>
        <w:rPr>
          <w:rFonts w:hint="eastAsia" w:ascii="宋体" w:hAnsi="宋体"/>
          <w:highlight w:val="none"/>
        </w:rPr>
        <w:t>202306150002</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项目名称：南宁轨道交通1号线屯里车辆段出入段线U型槽雨棚改造项目（施工图设计）</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不含税上限控制价为人民币</w:t>
      </w:r>
      <w:r>
        <w:rPr>
          <w:rFonts w:hint="eastAsia" w:ascii="宋体" w:hAnsi="宋体"/>
          <w:highlight w:val="none"/>
          <w:u w:val="single"/>
          <w:lang w:val="en-US" w:eastAsia="zh-CN"/>
        </w:rPr>
        <w:t>288000.00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交货期：合同签订之日起90天</w:t>
      </w:r>
      <w:r>
        <w:rPr>
          <w:rFonts w:hint="eastAsia" w:ascii="宋体" w:hAnsi="宋体"/>
          <w:color w:val="auto"/>
          <w:highlight w:val="none"/>
          <w:lang w:val="en-US" w:eastAsia="zh-CN"/>
        </w:rPr>
        <w:t>内</w:t>
      </w:r>
      <w:r>
        <w:rPr>
          <w:rFonts w:hint="eastAsia" w:ascii="宋体" w:hAnsi="宋体"/>
          <w:color w:val="auto"/>
          <w:highlight w:val="none"/>
        </w:rPr>
        <w:t>完成</w:t>
      </w:r>
      <w:r>
        <w:rPr>
          <w:rFonts w:hint="eastAsia" w:ascii="宋体" w:hAnsi="宋体"/>
          <w:color w:val="auto"/>
          <w:highlight w:val="none"/>
          <w:lang w:eastAsia="zh-CN"/>
        </w:rPr>
        <w:t>施工图设计工作</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交货地点：具体详见用户需求书。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南宁轨道交通1号线屯里车辆段出入段线U型槽雨棚改造项目（施工图设计），</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3.1比选申请人为中华人民共和国境内依法设立的法人或其他组织（若以分公司名义参与比选申请，必须出具总公司授权参与的证明。）</w:t>
      </w:r>
    </w:p>
    <w:p>
      <w:pPr>
        <w:spacing w:before="0" w:after="0" w:afterAutospacing="0"/>
        <w:ind w:left="0" w:right="0" w:firstLine="420" w:firstLineChars="200"/>
        <w:rPr>
          <w:rFonts w:hint="eastAsia" w:ascii="宋体" w:hAnsi="宋体"/>
          <w:highlight w:val="none"/>
        </w:rPr>
      </w:pPr>
      <w:r>
        <w:rPr>
          <w:rFonts w:hint="eastAsia" w:ascii="宋体" w:hAnsi="宋体"/>
          <w:color w:val="auto"/>
          <w:highlight w:val="none"/>
        </w:rPr>
        <w:t>3.2</w:t>
      </w:r>
      <w:r>
        <w:rPr>
          <w:rFonts w:hint="eastAsia" w:ascii="宋体" w:hAnsi="宋体"/>
          <w:highlight w:val="none"/>
        </w:rPr>
        <w:t>比选申请人应具备工程设计综合资质乙级或建筑行业工程设计乙级及以上资质或建筑行业（建筑工程）专业设计乙级及以上资质或轻型房屋钢结构工程设计专项资质乙级及以上资质。</w:t>
      </w:r>
    </w:p>
    <w:p>
      <w:pPr>
        <w:spacing w:before="0" w:after="0" w:afterAutospacing="0"/>
        <w:ind w:left="0" w:right="0" w:firstLine="420" w:firstLineChars="200"/>
        <w:rPr>
          <w:rFonts w:ascii="宋体" w:hAnsi="宋体"/>
          <w:color w:val="auto"/>
          <w:highlight w:val="none"/>
        </w:rPr>
      </w:pPr>
      <w:r>
        <w:rPr>
          <w:rFonts w:hint="eastAsia" w:ascii="宋体" w:hAnsi="宋体"/>
          <w:highlight w:val="none"/>
        </w:rPr>
        <w:t>3.3业绩</w:t>
      </w:r>
      <w:r>
        <w:rPr>
          <w:rFonts w:hint="eastAsia" w:ascii="宋体" w:hAnsi="宋体"/>
          <w:highlight w:val="none"/>
          <w:lang w:eastAsia="zh-CN"/>
        </w:rPr>
        <w:t>要求</w:t>
      </w:r>
      <w:r>
        <w:rPr>
          <w:rFonts w:hint="eastAsia" w:ascii="宋体" w:hAnsi="宋体"/>
          <w:highlight w:val="none"/>
        </w:rPr>
        <w:t>：比选申请人自202</w:t>
      </w:r>
      <w:r>
        <w:rPr>
          <w:rFonts w:hint="eastAsia" w:ascii="宋体" w:hAnsi="宋体"/>
          <w:highlight w:val="none"/>
          <w:lang w:val="en-US" w:eastAsia="zh-CN"/>
        </w:rPr>
        <w:t>1</w:t>
      </w:r>
      <w:r>
        <w:rPr>
          <w:rFonts w:hint="eastAsia" w:ascii="宋体" w:hAnsi="宋体"/>
          <w:highlight w:val="none"/>
        </w:rPr>
        <w:t>年</w:t>
      </w:r>
      <w:r>
        <w:rPr>
          <w:rFonts w:hint="eastAsia" w:ascii="宋体" w:hAnsi="宋体"/>
          <w:highlight w:val="none"/>
          <w:lang w:val="en-US" w:eastAsia="zh-CN"/>
        </w:rPr>
        <w:t>1月1日</w:t>
      </w:r>
      <w:r>
        <w:rPr>
          <w:rFonts w:hint="eastAsia" w:ascii="宋体" w:hAnsi="宋体"/>
          <w:highlight w:val="none"/>
        </w:rPr>
        <w:t>至今承接过</w:t>
      </w:r>
      <w:r>
        <w:rPr>
          <w:rFonts w:hint="eastAsia" w:ascii="宋体" w:hAnsi="宋体"/>
          <w:highlight w:val="none"/>
          <w:lang w:eastAsia="zh-CN"/>
        </w:rPr>
        <w:t>单项设计合同金额</w:t>
      </w:r>
      <w:r>
        <w:rPr>
          <w:rFonts w:hint="eastAsia" w:ascii="宋体" w:hAnsi="宋体"/>
          <w:highlight w:val="none"/>
          <w:lang w:val="en-US" w:eastAsia="zh-CN"/>
        </w:rPr>
        <w:t>50万元</w:t>
      </w:r>
      <w:r>
        <w:rPr>
          <w:rFonts w:hint="eastAsia" w:ascii="宋体" w:hAnsi="宋体"/>
          <w:highlight w:val="none"/>
        </w:rPr>
        <w:t>及以上的铁路或地铁项目设计</w:t>
      </w:r>
      <w:r>
        <w:rPr>
          <w:rFonts w:hint="eastAsia" w:ascii="宋体" w:hAnsi="宋体"/>
          <w:highlight w:val="none"/>
          <w:lang w:eastAsia="zh-CN"/>
        </w:rPr>
        <w:t>业绩</w:t>
      </w:r>
      <w:r>
        <w:rPr>
          <w:rFonts w:hint="eastAsia" w:ascii="宋体" w:hAnsi="宋体"/>
          <w:highlight w:val="none"/>
        </w:rPr>
        <w:t>（提供相应的业绩证明材料：提供下述材料之一即可：①合同文件</w:t>
      </w:r>
      <w:r>
        <w:rPr>
          <w:rFonts w:hint="eastAsia" w:ascii="宋体" w:hAnsi="宋体"/>
          <w:highlight w:val="none"/>
          <w:lang w:eastAsia="zh-CN"/>
        </w:rPr>
        <w:t>关键页（</w:t>
      </w:r>
      <w:r>
        <w:rPr>
          <w:rFonts w:hint="default" w:ascii="宋体" w:hAnsi="宋体" w:cs="Times New Roman"/>
          <w:kern w:val="0"/>
          <w:szCs w:val="21"/>
          <w:highlight w:val="none"/>
          <w:lang w:bidi="ar"/>
        </w:rPr>
        <w:t>合同</w:t>
      </w:r>
      <w:r>
        <w:rPr>
          <w:rFonts w:hint="eastAsia" w:ascii="宋体" w:hAnsi="宋体" w:cs="Times New Roman"/>
          <w:kern w:val="0"/>
          <w:szCs w:val="21"/>
          <w:highlight w:val="none"/>
          <w:lang w:eastAsia="zh-CN" w:bidi="ar"/>
        </w:rPr>
        <w:t>文件</w:t>
      </w:r>
      <w:r>
        <w:rPr>
          <w:rFonts w:hint="default" w:ascii="宋体" w:hAnsi="宋体" w:cs="Times New Roman"/>
          <w:kern w:val="0"/>
          <w:szCs w:val="21"/>
          <w:highlight w:val="none"/>
          <w:lang w:bidi="ar"/>
        </w:rPr>
        <w:t>关键页需体现合同金额、合同签订时间、工作内容、合同双方单位名称及双方盖章等，保密条款可隐藏</w:t>
      </w:r>
      <w:r>
        <w:rPr>
          <w:rFonts w:hint="eastAsia" w:ascii="宋体" w:hAnsi="宋体"/>
          <w:highlight w:val="none"/>
          <w:lang w:eastAsia="zh-CN"/>
        </w:rPr>
        <w:t>）；②中标通知书</w:t>
      </w:r>
      <w:r>
        <w:rPr>
          <w:rFonts w:hint="eastAsia" w:ascii="宋体" w:hAnsi="宋体"/>
          <w:highlight w:val="none"/>
        </w:rPr>
        <w:t>；</w:t>
      </w:r>
      <w:r>
        <w:rPr>
          <w:rFonts w:hint="eastAsia" w:ascii="宋体" w:hAnsi="宋体"/>
          <w:highlight w:val="none"/>
          <w:lang w:eastAsia="zh-CN"/>
        </w:rPr>
        <w:t>③甲方</w:t>
      </w:r>
      <w:r>
        <w:rPr>
          <w:rFonts w:hint="eastAsia" w:ascii="宋体" w:hAnsi="宋体"/>
          <w:highlight w:val="none"/>
        </w:rPr>
        <w:t>开具的证明材料</w:t>
      </w:r>
      <w:r>
        <w:rPr>
          <w:rFonts w:hint="eastAsia" w:ascii="宋体" w:hAnsi="宋体"/>
          <w:highlight w:val="none"/>
          <w:lang w:eastAsia="zh-CN"/>
        </w:rPr>
        <w:t>。比选申请人</w:t>
      </w:r>
      <w:r>
        <w:rPr>
          <w:rFonts w:hint="eastAsia" w:ascii="宋体" w:hAnsi="宋体"/>
          <w:highlight w:val="none"/>
        </w:rPr>
        <w:t>所提供的材料须能明确反映项目特征（</w:t>
      </w:r>
      <w:r>
        <w:rPr>
          <w:rFonts w:hint="eastAsia" w:ascii="宋体" w:hAnsi="宋体"/>
          <w:highlight w:val="none"/>
          <w:lang w:eastAsia="zh-CN"/>
        </w:rPr>
        <w:t>项目投资额</w:t>
      </w:r>
      <w:r>
        <w:rPr>
          <w:rFonts w:hint="eastAsia" w:ascii="宋体" w:hAnsi="宋体"/>
          <w:highlight w:val="none"/>
        </w:rPr>
        <w:t>等），复印件加盖比选申请人公章）</w:t>
      </w:r>
      <w:r>
        <w:rPr>
          <w:rFonts w:hint="eastAsia" w:ascii="宋体" w:hAnsi="宋体"/>
          <w:highlight w:val="none"/>
          <w:lang w:eastAsia="zh-CN"/>
        </w:rPr>
        <w:t>。</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3.</w:t>
      </w:r>
      <w:r>
        <w:rPr>
          <w:rFonts w:hint="eastAsia" w:ascii="宋体" w:hAnsi="宋体"/>
          <w:color w:val="auto"/>
          <w:highlight w:val="none"/>
          <w:lang w:val="en-US" w:eastAsia="zh-CN"/>
        </w:rPr>
        <w:t>4</w:t>
      </w:r>
      <w:r>
        <w:rPr>
          <w:rFonts w:hint="eastAsia" w:ascii="宋体" w:hAnsi="宋体"/>
          <w:color w:val="auto"/>
          <w:highlight w:val="none"/>
        </w:rPr>
        <w:t>比选申请人没有处于被</w:t>
      </w:r>
      <w:r>
        <w:rPr>
          <w:rFonts w:hint="eastAsia" w:ascii="宋体" w:hAnsi="宋体"/>
          <w:color w:val="auto"/>
          <w:highlight w:val="none"/>
          <w:lang w:val="en-US" w:eastAsia="zh-CN"/>
        </w:rPr>
        <w:t>广西</w:t>
      </w:r>
      <w:r>
        <w:rPr>
          <w:rFonts w:hint="eastAsia" w:ascii="宋体" w:hAnsi="宋体"/>
          <w:color w:val="auto"/>
          <w:highlight w:val="none"/>
        </w:rPr>
        <w:t>行政主管部门或业主取消比选申请资格的处罚期内，且没有处于被责令停业，财产被接管、破产状态；比选申请截止时间前3年内没有骗取中选、严重违约或重大质量安全责任事故的情况</w:t>
      </w:r>
      <w:r>
        <w:rPr>
          <w:rFonts w:hint="eastAsia" w:ascii="宋体" w:hAnsi="宋体"/>
          <w:color w:val="auto"/>
          <w:highlight w:val="none"/>
          <w:lang w:val="en-US" w:eastAsia="zh-CN"/>
        </w:rPr>
        <w:t>。</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3.</w:t>
      </w:r>
      <w:r>
        <w:rPr>
          <w:rFonts w:hint="eastAsia" w:ascii="宋体" w:hAnsi="宋体"/>
          <w:color w:val="auto"/>
          <w:highlight w:val="none"/>
          <w:lang w:val="en-US" w:eastAsia="zh-CN"/>
        </w:rPr>
        <w:t>5</w:t>
      </w:r>
      <w:r>
        <w:rPr>
          <w:rFonts w:hint="eastAsia" w:ascii="宋体" w:hAnsi="宋体"/>
          <w:color w:val="auto"/>
          <w:highlight w:val="none"/>
        </w:rPr>
        <w:t>单位负责人为同一人或者存在控股、管理关系的不同单位，不得参加同一标段比选申请或者未划分标段的同一比选项目比选申请</w:t>
      </w:r>
      <w:r>
        <w:rPr>
          <w:rFonts w:hint="eastAsia" w:ascii="宋体" w:hAnsi="宋体"/>
          <w:color w:val="auto"/>
          <w:highlight w:val="none"/>
          <w:lang w:eastAsia="zh-CN"/>
        </w:rPr>
        <w:t>。</w:t>
      </w:r>
    </w:p>
    <w:p>
      <w:pPr>
        <w:spacing w:before="0" w:after="0" w:afterAutospacing="0"/>
        <w:ind w:left="0" w:right="0" w:firstLine="420" w:firstLineChars="200"/>
        <w:rPr>
          <w:rFonts w:ascii="宋体" w:hAnsi="宋体"/>
          <w:color w:val="auto"/>
          <w:highlight w:val="none"/>
        </w:rPr>
      </w:pPr>
      <w:r>
        <w:rPr>
          <w:rFonts w:hint="eastAsia" w:ascii="宋体" w:hAnsi="宋体"/>
          <w:highlight w:val="none"/>
          <w:lang w:val="en-US" w:eastAsia="zh-CN"/>
        </w:rPr>
        <w:t>3.6</w:t>
      </w:r>
      <w:r>
        <w:rPr>
          <w:rFonts w:hint="eastAsia" w:ascii="宋体" w:hAnsi="宋体"/>
          <w:color w:val="auto"/>
          <w:highlight w:val="none"/>
        </w:rPr>
        <w:t>本项目不接受联合体比选申请。</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2023 </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lang w:val="en-US" w:eastAsia="zh-CN"/>
        </w:rPr>
        <w:t xml:space="preserve">  9  </w:t>
      </w:r>
      <w:r>
        <w:rPr>
          <w:rFonts w:hint="eastAsia" w:ascii="宋体" w:hAnsi="宋体"/>
          <w:color w:val="auto"/>
          <w:highlight w:val="none"/>
        </w:rPr>
        <w:t>月</w:t>
      </w:r>
      <w:r>
        <w:rPr>
          <w:rFonts w:hint="eastAsia" w:ascii="宋体" w:hAnsi="宋体"/>
          <w:color w:val="auto"/>
          <w:highlight w:val="none"/>
          <w:u w:val="single"/>
          <w:lang w:val="en-US" w:eastAsia="zh-CN"/>
        </w:rPr>
        <w:t xml:space="preserve"> 22  </w:t>
      </w:r>
      <w:r>
        <w:rPr>
          <w:rFonts w:hint="eastAsia" w:ascii="宋体" w:hAnsi="宋体"/>
          <w:color w:val="auto"/>
          <w:highlight w:val="none"/>
        </w:rPr>
        <w:t>日</w:t>
      </w:r>
      <w:r>
        <w:rPr>
          <w:rFonts w:hint="eastAsia" w:ascii="宋体" w:hAnsi="宋体"/>
          <w:color w:val="auto"/>
          <w:highlight w:val="none"/>
          <w:u w:val="single"/>
          <w:lang w:val="en-US" w:eastAsia="zh-CN"/>
        </w:rPr>
        <w:t xml:space="preserve"> 9  </w:t>
      </w:r>
      <w:r>
        <w:rPr>
          <w:rFonts w:hint="eastAsia" w:ascii="宋体" w:hAnsi="宋体"/>
          <w:color w:val="auto"/>
          <w:highlight w:val="none"/>
        </w:rPr>
        <w:t>时</w:t>
      </w:r>
      <w:r>
        <w:rPr>
          <w:rFonts w:hint="eastAsia" w:ascii="宋体" w:hAnsi="宋体"/>
          <w:color w:val="auto"/>
          <w:highlight w:val="none"/>
          <w:u w:val="single"/>
          <w:lang w:val="en-US" w:eastAsia="zh-CN"/>
        </w:rPr>
        <w:t xml:space="preserve"> 00  </w:t>
      </w:r>
      <w:r>
        <w:rPr>
          <w:rFonts w:hint="eastAsia" w:ascii="宋体" w:hAnsi="宋体"/>
          <w:color w:val="auto"/>
          <w:highlight w:val="none"/>
        </w:rPr>
        <w:t>分-</w:t>
      </w:r>
      <w:r>
        <w:rPr>
          <w:rFonts w:hint="eastAsia" w:ascii="宋体" w:hAnsi="宋体"/>
          <w:color w:val="auto"/>
          <w:highlight w:val="none"/>
          <w:u w:val="single"/>
          <w:lang w:val="en-US" w:eastAsia="zh-CN"/>
        </w:rPr>
        <w:t xml:space="preserve"> 9  </w:t>
      </w:r>
      <w:r>
        <w:rPr>
          <w:rFonts w:hint="eastAsia" w:ascii="宋体" w:hAnsi="宋体"/>
          <w:color w:val="auto"/>
          <w:highlight w:val="none"/>
        </w:rPr>
        <w:t>时</w:t>
      </w:r>
      <w:r>
        <w:rPr>
          <w:rFonts w:hint="eastAsia" w:ascii="宋体" w:hAnsi="宋体"/>
          <w:color w:val="auto"/>
          <w:highlight w:val="none"/>
          <w:u w:val="single"/>
          <w:lang w:val="en-US" w:eastAsia="zh-CN"/>
        </w:rPr>
        <w:t xml:space="preserve"> 30  </w:t>
      </w:r>
      <w:r>
        <w:rPr>
          <w:rFonts w:hint="eastAsia" w:ascii="宋体" w:hAnsi="宋体"/>
          <w:color w:val="auto"/>
          <w:highlight w:val="none"/>
        </w:rPr>
        <w:t>分（北京时间）递交，递交地点在广西壮族自治区南宁市青秀区云景路83号南宁轨道交通运营有限公司屯里车辆段综合楼205会议室，递交现场联系人：</w:t>
      </w:r>
      <w:r>
        <w:rPr>
          <w:rFonts w:hint="eastAsia" w:ascii="宋体" w:hAnsi="宋体"/>
          <w:color w:val="auto"/>
          <w:highlight w:val="none"/>
          <w:lang w:val="en-US" w:eastAsia="zh-CN"/>
        </w:rPr>
        <w:t>陈国严 电话0771-2779235</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hint="eastAsia" w:ascii="宋体" w:hAnsi="宋体"/>
          <w:color w:val="auto"/>
          <w:highlight w:val="none"/>
          <w:lang w:eastAsia="zh-CN"/>
        </w:rPr>
        <w:t>比选评审</w:t>
      </w:r>
      <w:r>
        <w:rPr>
          <w:rFonts w:hint="eastAsia" w:ascii="宋体" w:hAnsi="宋体"/>
          <w:color w:val="auto"/>
          <w:highlight w:val="none"/>
        </w:rPr>
        <w:t>。</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hint="eastAsia" w:ascii="宋体" w:hAnsi="宋体"/>
          <w:b/>
          <w:color w:val="auto"/>
          <w:highlight w:val="none"/>
        </w:rPr>
      </w:pPr>
      <w:r>
        <w:rPr>
          <w:rFonts w:hint="eastAsia" w:ascii="宋体" w:hAnsi="宋体"/>
          <w:b/>
          <w:color w:val="auto"/>
          <w:highlight w:val="none"/>
        </w:rPr>
        <w:t>8.</w:t>
      </w:r>
      <w:r>
        <w:rPr>
          <w:rFonts w:hint="eastAsia" w:ascii="宋体" w:hAnsi="宋体"/>
          <w:b/>
          <w:color w:val="auto"/>
          <w:highlight w:val="none"/>
          <w:lang w:val="en-US" w:eastAsia="zh-CN"/>
        </w:rPr>
        <w:t>比选</w:t>
      </w:r>
      <w:r>
        <w:rPr>
          <w:rFonts w:hint="eastAsia" w:ascii="宋体" w:hAnsi="宋体"/>
          <w:b/>
          <w:color w:val="auto"/>
          <w:highlight w:val="none"/>
        </w:rPr>
        <w:t>纪律监督部门及电话：</w:t>
      </w:r>
    </w:p>
    <w:p>
      <w:pPr>
        <w:spacing w:before="0" w:after="0" w:afterAutospacing="0"/>
        <w:ind w:left="0" w:right="0" w:firstLine="420" w:firstLineChars="200"/>
        <w:rPr>
          <w:rFonts w:hint="eastAsia" w:ascii="宋体" w:hAnsi="宋体"/>
          <w:color w:val="auto"/>
          <w:highlight w:val="none"/>
        </w:rPr>
      </w:pPr>
      <w:r>
        <w:rPr>
          <w:rFonts w:hint="eastAsia" w:ascii="宋体" w:hAnsi="宋体"/>
          <w:b w:val="0"/>
          <w:color w:val="auto"/>
          <w:highlight w:val="none"/>
        </w:rPr>
        <w:t>南宁轨道交通运营有限公司纪检监察室0771-2778084。</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lang w:val="en-US" w:eastAsia="zh-CN"/>
        </w:rPr>
        <w:t>9</w:t>
      </w:r>
      <w:r>
        <w:rPr>
          <w:rFonts w:hint="eastAsia" w:ascii="宋体" w:hAnsi="宋体"/>
          <w:b/>
          <w:color w:val="auto"/>
          <w:highlight w:val="none"/>
        </w:rPr>
        <w:t>.联系方式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 选 人：</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hint="default" w:ascii="宋体" w:hAnsi="宋体"/>
          <w:color w:val="auto"/>
          <w:highlight w:val="none"/>
          <w:lang w:val="en-US" w:eastAsia="zh-CN"/>
        </w:rPr>
      </w:pPr>
      <w:r>
        <w:rPr>
          <w:rFonts w:hint="eastAsia" w:ascii="宋体" w:hAnsi="宋体"/>
          <w:color w:val="auto"/>
          <w:highlight w:val="none"/>
        </w:rPr>
        <w:t>联 系 人：</w:t>
      </w:r>
      <w:r>
        <w:rPr>
          <w:rFonts w:hint="eastAsia" w:ascii="宋体" w:hAnsi="宋体"/>
          <w:color w:val="auto"/>
          <w:highlight w:val="none"/>
          <w:lang w:val="en-US" w:eastAsia="zh-CN"/>
        </w:rPr>
        <w:t>陈国严、闫建朝</w:t>
      </w:r>
    </w:p>
    <w:p>
      <w:pPr>
        <w:spacing w:before="0" w:after="0" w:afterAutospacing="0"/>
        <w:ind w:left="0" w:right="0" w:firstLine="420" w:firstLineChars="200"/>
        <w:rPr>
          <w:rFonts w:hint="default" w:ascii="宋体" w:hAnsi="宋体" w:eastAsia="宋体" w:cs="宋体"/>
          <w:color w:val="auto"/>
          <w:highlight w:val="none"/>
          <w:lang w:val="en-US" w:eastAsia="zh-CN"/>
        </w:rPr>
      </w:pPr>
      <w:r>
        <w:rPr>
          <w:rFonts w:hint="eastAsia" w:ascii="宋体" w:hAnsi="宋体"/>
          <w:color w:val="auto"/>
          <w:highlight w:val="none"/>
        </w:rPr>
        <w:t>电    话：</w:t>
      </w:r>
      <w:r>
        <w:rPr>
          <w:rFonts w:hint="eastAsia" w:ascii="宋体" w:hAnsi="宋体"/>
          <w:color w:val="auto"/>
          <w:highlight w:val="none"/>
          <w:lang w:val="en-US" w:eastAsia="zh-CN"/>
        </w:rPr>
        <w:t>0771-2779235、0771-</w:t>
      </w:r>
      <w:r>
        <w:rPr>
          <w:rFonts w:hint="eastAsia" w:ascii="宋体" w:hAnsi="宋体" w:cs="宋体"/>
          <w:color w:val="auto"/>
          <w:highlight w:val="none"/>
          <w:lang w:val="en-US" w:eastAsia="zh-CN"/>
        </w:rPr>
        <w:t>2778127</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w:t>
      </w:r>
      <w:r>
        <w:rPr>
          <w:rFonts w:hint="eastAsia" w:ascii="宋体" w:hAnsi="宋体"/>
          <w:color w:val="auto"/>
          <w:highlight w:val="none"/>
          <w:lang w:val="en-US" w:eastAsia="zh-CN"/>
        </w:rPr>
        <w:t xml:space="preserve">    </w:t>
      </w:r>
      <w:r>
        <w:rPr>
          <w:rFonts w:hint="eastAsia" w:ascii="宋体" w:hAnsi="宋体"/>
          <w:color w:val="auto"/>
          <w:highlight w:val="none"/>
        </w:rPr>
        <w:t>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41"/>
          <w:rFonts w:ascii="宋体" w:hAnsi="宋体" w:eastAsia="宋体"/>
          <w:color w:val="auto"/>
          <w:highlight w:val="none"/>
        </w:rPr>
      </w:pPr>
      <w:bookmarkStart w:id="28" w:name="_Toc322528192"/>
      <w:bookmarkEnd w:id="28"/>
      <w:bookmarkStart w:id="29" w:name="_Toc512357502"/>
      <w:bookmarkStart w:id="30" w:name="_Toc17240"/>
      <w:bookmarkStart w:id="31" w:name="_Toc18454"/>
      <w:bookmarkStart w:id="32" w:name="_Toc25750589"/>
      <w:bookmarkStart w:id="33" w:name="_Toc28173"/>
      <w:bookmarkStart w:id="34" w:name="_Toc24390"/>
      <w:bookmarkStart w:id="35" w:name="_Toc3495"/>
      <w:bookmarkStart w:id="36" w:name="_Toc24972"/>
      <w:bookmarkStart w:id="37" w:name="_Toc26652"/>
      <w:bookmarkStart w:id="38" w:name="_Toc30725"/>
      <w:bookmarkStart w:id="39" w:name="_Toc22273"/>
      <w:bookmarkStart w:id="40" w:name="_Toc30950"/>
      <w:bookmarkStart w:id="41" w:name="_Toc20201"/>
      <w:bookmarkStart w:id="42" w:name="_Toc15976"/>
      <w:bookmarkStart w:id="43" w:name="_Toc29836"/>
      <w:bookmarkStart w:id="44" w:name="_Toc17735"/>
      <w:bookmarkStart w:id="45" w:name="_Toc8299"/>
      <w:bookmarkStart w:id="46" w:name="_Toc21830"/>
      <w:bookmarkStart w:id="47" w:name="_Toc17148"/>
      <w:bookmarkStart w:id="48" w:name="_Toc12635"/>
      <w:bookmarkStart w:id="49" w:name="_Toc16781"/>
      <w:bookmarkStart w:id="50" w:name="_Toc14626"/>
      <w:bookmarkStart w:id="51" w:name="_Toc17594"/>
      <w:bookmarkStart w:id="52" w:name="_Toc23646"/>
      <w:bookmarkStart w:id="53" w:name="_Toc1230"/>
      <w:bookmarkStart w:id="54" w:name="_Toc30883"/>
      <w:r>
        <w:rPr>
          <w:rStyle w:val="41"/>
          <w:rFonts w:hint="eastAsia" w:ascii="宋体" w:hAnsi="宋体" w:eastAsia="宋体"/>
          <w:color w:val="auto"/>
          <w:highlight w:val="none"/>
        </w:rPr>
        <w:t>第二章</w:t>
      </w:r>
      <w:bookmarkEnd w:id="29"/>
      <w:r>
        <w:rPr>
          <w:rStyle w:val="41"/>
          <w:rFonts w:hint="eastAsia" w:ascii="宋体" w:hAnsi="宋体" w:eastAsia="宋体"/>
          <w:color w:val="auto"/>
          <w:highlight w:val="none"/>
        </w:rPr>
        <w:t>比选申请须知</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2"/>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28"/>
        <w:tblW w:w="9117" w:type="dxa"/>
        <w:tblInd w:w="113"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blHeader/>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名称：</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420" w:firstLineChars="200"/>
              <w:rPr>
                <w:rFonts w:hint="default" w:ascii="宋体" w:hAnsi="宋体"/>
                <w:color w:val="auto"/>
                <w:highlight w:val="none"/>
                <w:lang w:val="en-US" w:eastAsia="zh-CN"/>
              </w:rPr>
            </w:pPr>
            <w:r>
              <w:rPr>
                <w:rFonts w:hint="eastAsia" w:ascii="宋体" w:hAnsi="宋体"/>
                <w:color w:val="auto"/>
                <w:highlight w:val="none"/>
              </w:rPr>
              <w:t>联 系 人：</w:t>
            </w:r>
            <w:r>
              <w:rPr>
                <w:rFonts w:hint="eastAsia" w:ascii="宋体" w:hAnsi="宋体"/>
                <w:color w:val="auto"/>
                <w:highlight w:val="none"/>
                <w:lang w:val="en-US" w:eastAsia="zh-CN"/>
              </w:rPr>
              <w:t>陈国严、闫建朝</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电    话：</w:t>
            </w:r>
            <w:r>
              <w:rPr>
                <w:rFonts w:hint="eastAsia" w:ascii="宋体" w:hAnsi="宋体"/>
                <w:color w:val="auto"/>
                <w:highlight w:val="none"/>
                <w:lang w:val="en-US" w:eastAsia="zh-CN"/>
              </w:rPr>
              <w:t>0771-2779235、0771-</w:t>
            </w:r>
            <w:r>
              <w:rPr>
                <w:rFonts w:hint="eastAsia" w:ascii="宋体" w:hAnsi="宋体" w:cs="宋体"/>
                <w:color w:val="auto"/>
                <w:highlight w:val="none"/>
                <w:lang w:val="en-US" w:eastAsia="zh-CN"/>
              </w:rPr>
              <w:t>2778127</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highlight w:val="none"/>
                <w:lang w:val="en-US" w:eastAsia="zh-CN"/>
              </w:rPr>
            </w:pPr>
            <w:r>
              <w:rPr>
                <w:rFonts w:hint="default" w:ascii="宋体" w:hAnsi="宋体" w:eastAsia="宋体"/>
                <w:color w:val="auto"/>
                <w:highlight w:val="none"/>
                <w:lang w:val="en-US" w:eastAsia="zh-CN"/>
              </w:rPr>
              <w:t>南宁轨道交通1号线屯里车辆段出入段线U型槽雨棚改造项目（施工图设计）</w:t>
            </w:r>
          </w:p>
        </w:tc>
      </w:tr>
      <w:tr>
        <w:tblPrEx>
          <w:tblCellMar>
            <w:top w:w="0" w:type="dxa"/>
            <w:left w:w="108" w:type="dxa"/>
            <w:bottom w:w="0" w:type="dxa"/>
            <w:right w:w="108" w:type="dxa"/>
          </w:tblCellMar>
        </w:tblPrEx>
        <w:trPr>
          <w:trHeight w:val="70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highlight w:val="none"/>
              </w:rPr>
              <w:t>202306150002</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南宁轨道交通1号线屯里车辆段出入段线U型槽雨棚改造项目（施工图设计）</w:t>
            </w:r>
            <w:r>
              <w:rPr>
                <w:rFonts w:ascii="宋体" w:hAnsi="宋体"/>
                <w:color w:val="auto"/>
                <w:highlight w:val="none"/>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70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合同签订之日起90天</w:t>
            </w:r>
            <w:r>
              <w:rPr>
                <w:rFonts w:hint="eastAsia" w:ascii="宋体" w:hAnsi="宋体"/>
                <w:color w:val="auto"/>
                <w:highlight w:val="none"/>
                <w:lang w:val="en-US" w:eastAsia="zh-CN"/>
              </w:rPr>
              <w:t>内</w:t>
            </w:r>
            <w:r>
              <w:rPr>
                <w:rFonts w:hint="eastAsia" w:ascii="宋体" w:hAnsi="宋体"/>
                <w:color w:val="auto"/>
                <w:highlight w:val="none"/>
              </w:rPr>
              <w:t>完成</w:t>
            </w:r>
            <w:r>
              <w:rPr>
                <w:rFonts w:hint="eastAsia" w:ascii="宋体" w:hAnsi="宋体"/>
                <w:color w:val="auto"/>
                <w:highlight w:val="none"/>
                <w:lang w:eastAsia="zh-CN"/>
              </w:rPr>
              <w:t>施工图设计工作，</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70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141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上限控制价：本项目不含税上限控制价为人民币</w:t>
            </w:r>
            <w:r>
              <w:rPr>
                <w:rFonts w:hint="eastAsia" w:ascii="宋体" w:hAnsi="宋体"/>
                <w:highlight w:val="none"/>
                <w:u w:val="single"/>
                <w:lang w:val="en-US" w:eastAsia="zh-CN"/>
              </w:rPr>
              <w:t>288000</w:t>
            </w:r>
            <w:r>
              <w:rPr>
                <w:rFonts w:hint="eastAsia" w:ascii="宋体" w:hAnsi="宋体"/>
                <w:color w:val="auto"/>
                <w:highlight w:val="none"/>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165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）比选申请人为中华人民共和国境内依法设立的法人或其他组织（若以分公司名义参与比选申请，必须出具总公司授权参与的证明。）</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hint="eastAsia" w:ascii="宋体" w:hAnsi="宋体"/>
                <w:color w:val="auto"/>
                <w:highlight w:val="none"/>
              </w:rPr>
            </w:pPr>
            <w:r>
              <w:rPr>
                <w:rFonts w:hint="eastAsia" w:ascii="宋体" w:hAnsi="宋体"/>
                <w:color w:val="auto"/>
                <w:highlight w:val="none"/>
              </w:rPr>
              <w:t>（2）比选申请人应具备工程设计综合资质乙级或建筑行业工程设计乙级及以上资质或建筑行业（建筑工程）专业设计乙级及以上资质或轻型房屋钢结构工程设计专项资质乙级及以上资质。</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3</w:t>
            </w:r>
            <w:r>
              <w:rPr>
                <w:rFonts w:hint="eastAsia" w:ascii="宋体" w:hAnsi="宋体"/>
                <w:color w:val="auto"/>
                <w:highlight w:val="none"/>
                <w:lang w:eastAsia="zh-CN"/>
              </w:rPr>
              <w:t>）</w:t>
            </w:r>
            <w:r>
              <w:rPr>
                <w:rFonts w:hint="eastAsia" w:ascii="宋体" w:hAnsi="宋体"/>
                <w:color w:val="auto"/>
                <w:highlight w:val="none"/>
              </w:rPr>
              <w:t>业绩要求：比选申请人自2021年1月1日至今承接过单项设计合同金额50万元及以上的铁路或地铁项目设计业绩（提供相应的业绩证明材料：提供下述材料之一即可：①合同文件关键页（合同文件关键页需体现合同金额、合同签订时间、工作内容、合同双方单位名称及双方盖章等，保密条款可隐藏）；②中标通知书；③甲方开具的证明材料。比选申请人所提供的材料须能明确反映项目特征（项目投资额等），复印件加盖比选申请人公章）。</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4</w:t>
            </w:r>
            <w:r>
              <w:rPr>
                <w:rFonts w:hint="eastAsia" w:ascii="宋体" w:hAnsi="宋体"/>
                <w:color w:val="auto"/>
                <w:highlight w:val="none"/>
                <w:lang w:eastAsia="zh-CN"/>
              </w:rPr>
              <w:t>）</w:t>
            </w:r>
            <w:r>
              <w:rPr>
                <w:rFonts w:hint="eastAsia" w:ascii="宋体" w:hAnsi="宋体"/>
                <w:color w:val="auto"/>
                <w:highlight w:val="none"/>
              </w:rPr>
              <w:t>比选申请人没有处于被广西行政主管部门或业主取消比选申请资格的处罚期内，且没有处于被责令停业，财产被接管、破产状态；比选申请截止时间前3年内没有骗取中选、严重违约或重大质量安全责任事故的情况。</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5</w:t>
            </w:r>
            <w:r>
              <w:rPr>
                <w:rFonts w:hint="eastAsia" w:ascii="宋体" w:hAnsi="宋体"/>
                <w:color w:val="auto"/>
                <w:highlight w:val="none"/>
                <w:lang w:eastAsia="zh-CN"/>
              </w:rPr>
              <w:t>）</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6</w:t>
            </w:r>
            <w:r>
              <w:rPr>
                <w:rFonts w:hint="eastAsia" w:ascii="宋体" w:hAnsi="宋体"/>
                <w:color w:val="auto"/>
                <w:highlight w:val="none"/>
                <w:lang w:eastAsia="zh-CN"/>
              </w:rPr>
              <w:t>）</w:t>
            </w:r>
            <w:r>
              <w:rPr>
                <w:rFonts w:hint="eastAsia" w:ascii="宋体" w:hAnsi="宋体"/>
                <w:color w:val="auto"/>
                <w:highlight w:val="none"/>
              </w:rPr>
              <w:t>比选申请人未列入比选人不良信用名单。</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7</w:t>
            </w:r>
            <w:r>
              <w:rPr>
                <w:rFonts w:hint="eastAsia" w:ascii="宋体" w:hAnsi="宋体"/>
                <w:color w:val="auto"/>
                <w:highlight w:val="none"/>
                <w:lang w:eastAsia="zh-CN"/>
              </w:rPr>
              <w:t>）</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lang w:val="en-US" w:eastAsia="zh-CN"/>
              </w:rPr>
              <w:t xml:space="preserve">2023 </w:t>
            </w:r>
            <w:r>
              <w:rPr>
                <w:rFonts w:hint="eastAsia" w:ascii="宋体" w:hAnsi="宋体"/>
                <w:color w:val="auto"/>
                <w:highlight w:val="none"/>
              </w:rPr>
              <w:t>年</w:t>
            </w:r>
            <w:r>
              <w:rPr>
                <w:rFonts w:hint="eastAsia" w:ascii="宋体" w:hAnsi="宋体"/>
                <w:color w:val="auto"/>
                <w:highlight w:val="none"/>
                <w:u w:val="single"/>
                <w:lang w:val="en-US" w:eastAsia="zh-CN"/>
              </w:rPr>
              <w:t xml:space="preserve"> 9 </w:t>
            </w:r>
            <w:r>
              <w:rPr>
                <w:rFonts w:hint="eastAsia" w:ascii="宋体" w:hAnsi="宋体"/>
                <w:color w:val="auto"/>
                <w:highlight w:val="none"/>
              </w:rPr>
              <w:t>月</w:t>
            </w:r>
            <w:r>
              <w:rPr>
                <w:rFonts w:hint="eastAsia" w:ascii="宋体" w:hAnsi="宋体"/>
                <w:color w:val="auto"/>
                <w:highlight w:val="none"/>
                <w:u w:val="single"/>
                <w:lang w:val="en-US" w:eastAsia="zh-CN"/>
              </w:rPr>
              <w:t xml:space="preserve"> 18 </w:t>
            </w:r>
            <w:r>
              <w:rPr>
                <w:rFonts w:hint="eastAsia" w:ascii="宋体" w:hAnsi="宋体"/>
                <w:color w:val="auto"/>
                <w:highlight w:val="none"/>
              </w:rPr>
              <w:t>日</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18：00 </w:t>
            </w:r>
            <w:r>
              <w:rPr>
                <w:rFonts w:hint="eastAsia" w:ascii="宋体" w:hAnsi="宋体"/>
                <w:color w:val="auto"/>
                <w:highlight w:val="none"/>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33"/>
                <w:rFonts w:hint="eastAsia" w:ascii="宋体" w:hAnsi="宋体"/>
                <w:color w:val="auto"/>
                <w:kern w:val="2"/>
                <w:highlight w:val="none"/>
              </w:rPr>
              <w:t>http://www.nngdjt.com</w:t>
            </w:r>
            <w:r>
              <w:rPr>
                <w:rStyle w:val="33"/>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rPr>
                <w:b/>
                <w:color w:val="auto"/>
                <w:highlight w:val="none"/>
              </w:rPr>
            </w:pPr>
            <w:r>
              <w:rPr>
                <w:rFonts w:hint="eastAsia"/>
                <w:b/>
                <w:color w:val="auto"/>
                <w:highlight w:val="none"/>
              </w:rPr>
              <w:t>资格审查文件</w:t>
            </w:r>
          </w:p>
          <w:p>
            <w:pPr>
              <w:spacing w:before="0" w:after="0" w:afterAutospacing="0" w:line="276" w:lineRule="auto"/>
              <w:ind w:left="0" w:right="0" w:firstLine="0"/>
              <w:rPr>
                <w:rFonts w:hint="eastAsia"/>
                <w:color w:val="auto"/>
                <w:highlight w:val="none"/>
              </w:rPr>
            </w:pPr>
            <w:r>
              <w:rPr>
                <w:rFonts w:hint="eastAsia"/>
                <w:color w:val="auto"/>
                <w:highlight w:val="none"/>
              </w:rPr>
              <w:t>（1）法定代表人授权书（格式见A1）及法定代表人资格证明书（如无授权时，只需提供法定代表人资格证明书，格式见A2），法定代表人及被授权人身份证复印件；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rFonts w:hint="eastAsia"/>
                <w:color w:val="auto"/>
                <w:highlight w:val="none"/>
              </w:rPr>
            </w:pPr>
            <w:r>
              <w:rPr>
                <w:rFonts w:hint="eastAsia"/>
                <w:color w:val="auto"/>
                <w:highlight w:val="none"/>
              </w:rPr>
              <w:t>（2）比选申请人有效的营业执照副本复印件；</w:t>
            </w:r>
          </w:p>
          <w:p>
            <w:pPr>
              <w:spacing w:before="0" w:after="0" w:afterAutospacing="0" w:line="276" w:lineRule="auto"/>
              <w:ind w:left="0" w:right="0" w:firstLine="0"/>
              <w:rPr>
                <w:rFonts w:hint="eastAsia"/>
                <w:color w:val="auto"/>
                <w:highlight w:val="none"/>
              </w:rPr>
            </w:pPr>
            <w:r>
              <w:rPr>
                <w:rFonts w:hint="eastAsia"/>
                <w:color w:val="auto"/>
                <w:highlight w:val="none"/>
              </w:rPr>
              <w:t>（3）比选申请人资质证书复印件；</w:t>
            </w:r>
          </w:p>
          <w:p>
            <w:pPr>
              <w:spacing w:before="0" w:after="0" w:afterAutospacing="0" w:line="276" w:lineRule="auto"/>
              <w:ind w:left="0" w:right="0" w:firstLine="0"/>
              <w:rPr>
                <w:rFonts w:hint="eastAsia"/>
                <w:color w:val="auto"/>
                <w:highlight w:val="none"/>
              </w:rPr>
            </w:pPr>
            <w:r>
              <w:rPr>
                <w:rFonts w:hint="eastAsia"/>
                <w:color w:val="auto"/>
                <w:highlight w:val="none"/>
              </w:rPr>
              <w:t>（4）承诺书（格式见A3）；</w:t>
            </w:r>
          </w:p>
          <w:p>
            <w:pPr>
              <w:spacing w:before="0" w:after="0" w:afterAutospacing="0" w:line="276" w:lineRule="auto"/>
              <w:ind w:left="0" w:right="0" w:firstLine="0"/>
              <w:rPr>
                <w:rFonts w:hint="eastAsia"/>
                <w:color w:val="auto"/>
                <w:highlight w:val="none"/>
              </w:rPr>
            </w:pPr>
            <w:r>
              <w:rPr>
                <w:rFonts w:hint="eastAsia"/>
                <w:color w:val="auto"/>
                <w:highlight w:val="none"/>
              </w:rPr>
              <w:t>（5）类似项目业绩表（格式见A4）；</w:t>
            </w:r>
          </w:p>
          <w:p>
            <w:pPr>
              <w:spacing w:before="0" w:after="0" w:afterAutospacing="0" w:line="276" w:lineRule="auto"/>
              <w:ind w:left="0" w:right="0" w:firstLine="0"/>
              <w:rPr>
                <w:rFonts w:hint="eastAsia"/>
                <w:color w:val="auto"/>
                <w:highlight w:val="none"/>
              </w:rPr>
            </w:pPr>
            <w:r>
              <w:rPr>
                <w:rFonts w:hint="eastAsia"/>
                <w:color w:val="auto"/>
                <w:highlight w:val="none"/>
              </w:rPr>
              <w:t>（6）本项目拟投入人员组成表（格式见A5），附项目人员职称证书、资格证书等证明材料；</w:t>
            </w:r>
          </w:p>
          <w:p>
            <w:pPr>
              <w:spacing w:before="0" w:after="0" w:afterAutospacing="0" w:line="276" w:lineRule="auto"/>
              <w:ind w:left="0" w:right="0" w:firstLine="0"/>
              <w:rPr>
                <w:rFonts w:hint="eastAsia"/>
                <w:color w:val="auto"/>
                <w:highlight w:val="none"/>
              </w:rPr>
            </w:pPr>
            <w:r>
              <w:rPr>
                <w:rFonts w:hint="eastAsia"/>
                <w:color w:val="auto"/>
                <w:highlight w:val="none"/>
              </w:rPr>
              <w:t>（7）比选申请人认为应提交的其他比选申请资料（如有）。</w:t>
            </w:r>
          </w:p>
          <w:p>
            <w:pPr>
              <w:spacing w:before="0" w:after="0" w:afterAutospacing="0" w:line="276" w:lineRule="auto"/>
              <w:ind w:left="0" w:right="0" w:firstLine="0"/>
              <w:rPr>
                <w:rFonts w:hAnsi="宋体"/>
                <w:highlight w:val="none"/>
              </w:rPr>
            </w:pPr>
            <w:r>
              <w:rPr>
                <w:rFonts w:hint="eastAsia"/>
                <w:color w:val="auto"/>
                <w:highlight w:val="none"/>
              </w:rPr>
              <w:t>注：以上提供的复印件必须加盖比选申请人公章。</w:t>
            </w:r>
          </w:p>
          <w:p>
            <w:pPr>
              <w:spacing w:before="0" w:after="0" w:afterAutospacing="0" w:line="276" w:lineRule="auto"/>
              <w:ind w:left="0" w:right="0" w:firstLine="0"/>
              <w:rPr>
                <w:b/>
                <w:color w:val="auto"/>
                <w:highlight w:val="none"/>
              </w:rPr>
            </w:pPr>
            <w:r>
              <w:rPr>
                <w:rFonts w:hint="eastAsia"/>
                <w:b/>
                <w:color w:val="auto"/>
                <w:highlight w:val="none"/>
              </w:rPr>
              <w:t>价格文件</w:t>
            </w:r>
          </w:p>
          <w:p>
            <w:pPr>
              <w:spacing w:before="0" w:after="0" w:afterAutospacing="0" w:line="276" w:lineRule="auto"/>
              <w:ind w:left="0" w:right="0" w:firstLine="0"/>
              <w:rPr>
                <w:rFonts w:hint="eastAsia"/>
                <w:color w:val="auto"/>
                <w:highlight w:val="none"/>
              </w:rPr>
            </w:pPr>
            <w:r>
              <w:rPr>
                <w:rFonts w:hint="eastAsia"/>
                <w:color w:val="auto"/>
                <w:highlight w:val="none"/>
              </w:rPr>
              <w:t>（1）比选申请报价表（格式见B1）；</w:t>
            </w:r>
          </w:p>
          <w:p>
            <w:pPr>
              <w:spacing w:before="0" w:after="0" w:afterAutospacing="0" w:line="276" w:lineRule="auto"/>
              <w:ind w:left="0" w:right="0" w:firstLine="0"/>
              <w:rPr>
                <w:rFonts w:hint="eastAsia"/>
                <w:color w:val="auto"/>
                <w:highlight w:val="none"/>
              </w:rPr>
            </w:pPr>
            <w:r>
              <w:rPr>
                <w:rFonts w:hint="eastAsia"/>
                <w:color w:val="auto"/>
                <w:highlight w:val="none"/>
              </w:rPr>
              <w:t>（2）比选申请函（格式见B2）；</w:t>
            </w:r>
          </w:p>
          <w:p>
            <w:pPr>
              <w:spacing w:before="0" w:after="0" w:afterAutospacing="0"/>
              <w:ind w:left="0" w:right="0" w:firstLine="0"/>
              <w:rPr>
                <w:rFonts w:ascii="宋体" w:hAnsi="宋体" w:cs="Arial"/>
                <w:color w:val="auto"/>
                <w:highlight w:val="none"/>
              </w:rPr>
            </w:pPr>
            <w:r>
              <w:rPr>
                <w:rFonts w:hint="eastAsia"/>
                <w:color w:val="auto"/>
                <w:highlight w:val="none"/>
              </w:rPr>
              <w:t>（3）比选申请人认为应提交的其他比选申请资料（如有）。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技术文件</w:t>
            </w:r>
          </w:p>
          <w:p>
            <w:pPr>
              <w:spacing w:before="0" w:after="0" w:afterAutospacing="0" w:line="276" w:lineRule="auto"/>
              <w:ind w:left="0" w:right="0" w:firstLine="0"/>
              <w:rPr>
                <w:rFonts w:hint="eastAsia"/>
                <w:color w:val="auto"/>
                <w:highlight w:val="none"/>
              </w:rPr>
            </w:pPr>
            <w:r>
              <w:rPr>
                <w:rFonts w:hint="eastAsia"/>
                <w:color w:val="auto"/>
                <w:highlight w:val="none"/>
              </w:rPr>
              <w:t>（1）技术响应表（格式见C1）；</w:t>
            </w:r>
          </w:p>
          <w:p>
            <w:pPr>
              <w:spacing w:before="0" w:after="0" w:afterAutospacing="0" w:line="276" w:lineRule="auto"/>
              <w:ind w:left="0" w:right="0" w:firstLine="0"/>
              <w:rPr>
                <w:rFonts w:hint="eastAsia"/>
                <w:color w:val="auto"/>
                <w:highlight w:val="none"/>
              </w:rPr>
            </w:pPr>
            <w:r>
              <w:rPr>
                <w:rFonts w:hint="eastAsia"/>
                <w:color w:val="auto"/>
                <w:highlight w:val="none"/>
              </w:rPr>
              <w:t>（2）按期完成承诺书（格式见C2）；</w:t>
            </w:r>
          </w:p>
          <w:p>
            <w:pPr>
              <w:spacing w:before="0" w:after="0" w:afterAutospacing="0" w:line="276" w:lineRule="auto"/>
              <w:ind w:left="0" w:right="0" w:firstLine="0"/>
              <w:rPr>
                <w:rFonts w:hint="eastAsia"/>
                <w:color w:val="auto"/>
                <w:highlight w:val="none"/>
              </w:rPr>
            </w:pPr>
            <w:r>
              <w:rPr>
                <w:rFonts w:hint="eastAsia"/>
                <w:color w:val="auto"/>
                <w:highlight w:val="none"/>
              </w:rPr>
              <w:t>（3）商务响应表（格式见C3）；</w:t>
            </w:r>
          </w:p>
          <w:p>
            <w:pPr>
              <w:spacing w:before="0" w:after="0" w:afterAutospacing="0"/>
              <w:ind w:left="0" w:right="0" w:firstLine="0"/>
              <w:rPr>
                <w:rFonts w:ascii="宋体" w:hAnsi="宋体"/>
                <w:color w:val="auto"/>
                <w:highlight w:val="none"/>
              </w:rPr>
            </w:pPr>
            <w:r>
              <w:rPr>
                <w:rFonts w:hint="eastAsia"/>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lang w:val="en-US" w:eastAsia="zh-CN"/>
              </w:rPr>
              <w:t>不</w:t>
            </w:r>
            <w:r>
              <w:rPr>
                <w:rFonts w:ascii="宋体" w:hAnsi="宋体"/>
                <w:b/>
                <w:color w:val="auto"/>
                <w:highlight w:val="none"/>
              </w:rPr>
              <w:t>含税报价，</w:t>
            </w:r>
            <w:r>
              <w:rPr>
                <w:rFonts w:hint="eastAsia" w:ascii="宋体" w:hAnsi="宋体"/>
                <w:b/>
                <w:color w:val="auto"/>
                <w:highlight w:val="none"/>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）比选申请人须按第五章《用户需求书》中的技术需求填报比选申请报价表。</w:t>
            </w:r>
          </w:p>
        </w:tc>
      </w:tr>
      <w:tr>
        <w:tblPrEx>
          <w:tblCellMar>
            <w:top w:w="0" w:type="dxa"/>
            <w:left w:w="108" w:type="dxa"/>
            <w:bottom w:w="0" w:type="dxa"/>
            <w:right w:w="108" w:type="dxa"/>
          </w:tblCellMar>
        </w:tblPrEx>
        <w:trPr>
          <w:trHeight w:val="56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67"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bookmarkStart w:id="3680" w:name="_GoBack"/>
            <w:bookmarkEnd w:id="3680"/>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
            </w:pPr>
            <w:bookmarkStart w:id="55" w:name="CgwjmbEntity：KBSJ3_0"/>
            <w:r>
              <w:rPr>
                <w:rFonts w:hint="eastAsia" w:ascii="宋体" w:hAnsi="宋体"/>
                <w:color w:val="auto"/>
                <w:highlight w:val="none"/>
                <w:lang w:val="en-US" w:eastAsia="zh-CN"/>
              </w:rPr>
              <w:t>2023</w:t>
            </w:r>
            <w:r>
              <w:rPr>
                <w:rFonts w:hint="eastAsia" w:ascii="宋体" w:hAnsi="宋体"/>
                <w:color w:val="auto"/>
                <w:highlight w:val="none"/>
              </w:rPr>
              <w:t>年</w:t>
            </w:r>
            <w:bookmarkEnd w:id="55"/>
            <w:r>
              <w:rPr>
                <w:rFonts w:hint="eastAsia" w:ascii="宋体" w:hAnsi="宋体"/>
                <w:color w:val="auto"/>
                <w:highlight w:val="none"/>
                <w:lang w:val="en-US" w:eastAsia="zh-CN"/>
              </w:rPr>
              <w:t xml:space="preserve">9 </w:t>
            </w:r>
            <w:r>
              <w:rPr>
                <w:rFonts w:hint="eastAsia" w:ascii="宋体" w:hAnsi="宋体"/>
                <w:color w:val="auto"/>
                <w:highlight w:val="none"/>
              </w:rPr>
              <w:t>月</w:t>
            </w:r>
            <w:r>
              <w:rPr>
                <w:rFonts w:hint="eastAsia" w:ascii="宋体" w:hAnsi="宋体"/>
                <w:color w:val="auto"/>
                <w:highlight w:val="none"/>
                <w:lang w:val="en-US" w:eastAsia="zh-CN"/>
              </w:rPr>
              <w:t xml:space="preserve"> 22 </w:t>
            </w:r>
            <w:r>
              <w:rPr>
                <w:rFonts w:hint="eastAsia" w:ascii="宋体" w:hAnsi="宋体"/>
                <w:color w:val="auto"/>
                <w:highlight w:val="none"/>
              </w:rPr>
              <w:t>日</w:t>
            </w:r>
            <w:r>
              <w:rPr>
                <w:rFonts w:hint="eastAsia" w:ascii="宋体" w:hAnsi="宋体"/>
                <w:color w:val="auto"/>
                <w:highlight w:val="none"/>
                <w:lang w:val="en-US" w:eastAsia="zh-CN"/>
              </w:rPr>
              <w:t xml:space="preserve"> 9 </w:t>
            </w:r>
            <w:r>
              <w:rPr>
                <w:rFonts w:hint="eastAsia" w:ascii="宋体" w:hAnsi="宋体"/>
                <w:color w:val="auto"/>
                <w:highlight w:val="none"/>
              </w:rPr>
              <w:t>时</w:t>
            </w:r>
            <w:r>
              <w:rPr>
                <w:rFonts w:hint="eastAsia" w:ascii="宋体" w:hAnsi="宋体"/>
                <w:color w:val="auto"/>
                <w:highlight w:val="none"/>
                <w:lang w:val="en-US" w:eastAsia="zh-CN"/>
              </w:rPr>
              <w:t>30</w:t>
            </w:r>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hint="eastAsia" w:ascii="宋体" w:hAnsi="宋体" w:eastAsia="宋体" w:cs="宋体"/>
                <w:color w:val="auto"/>
                <w:highlight w:val="none"/>
                <w:lang w:eastAsia="zh-CN"/>
              </w:rPr>
              <w:t>南宁轨道交通运营有限公司</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地址：南宁市青秀区云景路83号南宁轨道交通运营有限公司屯里车辆段综合楼205会议室</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rPr>
              <w:t>递交现场联系人：</w:t>
            </w:r>
            <w:r>
              <w:rPr>
                <w:rFonts w:hint="eastAsia" w:ascii="Arial" w:hAnsi="Arial" w:cs="Arial"/>
                <w:color w:val="auto"/>
                <w:highlight w:val="none"/>
                <w:lang w:val="en-US" w:eastAsia="zh-CN"/>
              </w:rPr>
              <w:t>陈国严 电话0771-2779235</w:t>
            </w:r>
          </w:p>
        </w:tc>
      </w:tr>
      <w:tr>
        <w:tblPrEx>
          <w:tblCellMar>
            <w:top w:w="0" w:type="dxa"/>
            <w:left w:w="108" w:type="dxa"/>
            <w:bottom w:w="0" w:type="dxa"/>
            <w:right w:w="108" w:type="dxa"/>
          </w:tblCellMar>
        </w:tblPrEx>
        <w:trPr>
          <w:trHeight w:val="70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709" w:hRule="atLeast"/>
        </w:trPr>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ind w:left="0" w:right="0" w:firstLine="0"/>
              <w:textAlignment w:val="auto"/>
              <w:rPr>
                <w:rFonts w:ascii="宋体" w:hAnsi="宋体"/>
                <w:color w:val="auto"/>
                <w:highlight w:val="none"/>
              </w:rPr>
            </w:pPr>
            <w:r>
              <w:rPr>
                <w:rFonts w:hint="eastAsia" w:ascii="宋体" w:hAnsi="宋体"/>
                <w:color w:val="auto"/>
                <w:highlight w:val="none"/>
              </w:rPr>
              <w:t>36.1</w:t>
            </w:r>
          </w:p>
        </w:tc>
        <w:tc>
          <w:tcPr>
            <w:tcW w:w="184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ind w:left="0" w:right="0" w:firstLine="0"/>
              <w:textAlignment w:val="auto"/>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履约保证金的金额：</w:t>
            </w:r>
            <w:r>
              <w:rPr>
                <w:rFonts w:hint="eastAsia" w:ascii="宋体" w:hAnsi="宋体"/>
                <w:color w:val="auto"/>
                <w:highlight w:val="none"/>
                <w:lang w:eastAsia="zh-CN"/>
              </w:rPr>
              <w:t>中选</w:t>
            </w:r>
            <w:r>
              <w:rPr>
                <w:rFonts w:hint="eastAsia" w:ascii="宋体" w:hAnsi="宋体"/>
                <w:color w:val="auto"/>
                <w:highlight w:val="none"/>
              </w:rPr>
              <w:t>价格的5%；</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履约保证金的形式：转账或电汇或银行保函；</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递交地点：南宁市青秀区云景路83号；</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备注：</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1.提交履约保证金的时间：应在合同签订前且最迟应在</w:t>
            </w:r>
            <w:r>
              <w:rPr>
                <w:rFonts w:hint="eastAsia" w:ascii="宋体" w:hAnsi="宋体"/>
                <w:color w:val="auto"/>
                <w:highlight w:val="none"/>
                <w:lang w:eastAsia="zh-CN"/>
              </w:rPr>
              <w:t>中选</w:t>
            </w:r>
            <w:r>
              <w:rPr>
                <w:rFonts w:hint="eastAsia" w:ascii="宋体" w:hAnsi="宋体"/>
                <w:color w:val="auto"/>
                <w:highlight w:val="none"/>
              </w:rPr>
              <w:t>通知书发出之日起20日内。</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2.若</w:t>
            </w:r>
            <w:r>
              <w:rPr>
                <w:rFonts w:hint="eastAsia" w:ascii="宋体" w:hAnsi="宋体"/>
                <w:color w:val="auto"/>
                <w:highlight w:val="none"/>
                <w:lang w:eastAsia="zh-CN"/>
              </w:rPr>
              <w:t>中选</w:t>
            </w:r>
            <w:r>
              <w:rPr>
                <w:rFonts w:hint="eastAsia" w:ascii="宋体" w:hAnsi="宋体"/>
                <w:color w:val="auto"/>
                <w:highlight w:val="none"/>
              </w:rPr>
              <w:t>人未在规定时间内足额缴纳履约保证金，</w:t>
            </w:r>
            <w:r>
              <w:rPr>
                <w:rFonts w:hint="eastAsia" w:ascii="宋体" w:hAnsi="宋体"/>
                <w:color w:val="auto"/>
                <w:highlight w:val="none"/>
                <w:lang w:val="en-US" w:eastAsia="zh-CN"/>
              </w:rPr>
              <w:t>比选人</w:t>
            </w:r>
            <w:r>
              <w:rPr>
                <w:rFonts w:hint="eastAsia" w:ascii="宋体" w:hAnsi="宋体"/>
                <w:color w:val="auto"/>
                <w:highlight w:val="none"/>
              </w:rPr>
              <w:t>有权取消其</w:t>
            </w:r>
            <w:r>
              <w:rPr>
                <w:rFonts w:hint="eastAsia" w:ascii="宋体" w:hAnsi="宋体"/>
                <w:color w:val="auto"/>
                <w:highlight w:val="none"/>
                <w:lang w:eastAsia="zh-CN"/>
              </w:rPr>
              <w:t>中选</w:t>
            </w:r>
            <w:r>
              <w:rPr>
                <w:rFonts w:hint="eastAsia" w:ascii="宋体" w:hAnsi="宋体"/>
                <w:color w:val="auto"/>
                <w:highlight w:val="none"/>
              </w:rPr>
              <w:t>资格。</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textAlignment w:val="auto"/>
              <w:rPr>
                <w:rFonts w:ascii="宋体" w:hAnsi="宋体"/>
                <w:color w:val="auto"/>
                <w:highlight w:val="none"/>
              </w:rPr>
            </w:pPr>
            <w:r>
              <w:rPr>
                <w:rFonts w:hint="eastAsia" w:ascii="宋体" w:hAnsi="宋体"/>
                <w:color w:val="auto"/>
                <w:highlight w:val="none"/>
              </w:rPr>
              <w:t>3.履约保函应采用合同规定格式，其开具银行应为中国境内商业银行地市级以上支行（含地市级支行），并须是以甲方为受益人，见索即付无条件付款的、不可撤销的银行保函。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w:t>
            </w:r>
            <w:r>
              <w:rPr>
                <w:rFonts w:hint="eastAsia" w:ascii="宋体" w:hAnsi="宋体"/>
                <w:color w:val="auto"/>
                <w:highlight w:val="none"/>
                <w:lang w:val="en-US" w:eastAsia="zh-CN"/>
              </w:rPr>
              <w:t>1</w:t>
            </w:r>
            <w:r>
              <w:rPr>
                <w:rFonts w:hint="eastAsia" w:ascii="宋体" w:hAnsi="宋体"/>
                <w:color w:val="auto"/>
                <w:highlight w:val="none"/>
              </w:rPr>
              <w:t>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709"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56" w:name="_Toc322528193"/>
      <w:bookmarkEnd w:id="56"/>
      <w:bookmarkStart w:id="57" w:name="_Toc15047"/>
      <w:bookmarkStart w:id="58" w:name="_Toc2394"/>
      <w:bookmarkStart w:id="59" w:name="_Toc16351"/>
      <w:bookmarkStart w:id="60" w:name="_Toc18221"/>
      <w:bookmarkStart w:id="61" w:name="_Toc17865"/>
      <w:bookmarkStart w:id="62" w:name="_Toc15888"/>
      <w:bookmarkStart w:id="63" w:name="_Toc25750590"/>
      <w:bookmarkStart w:id="64" w:name="_Toc5111"/>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57"/>
      <w:bookmarkEnd w:id="58"/>
      <w:bookmarkEnd w:id="59"/>
      <w:bookmarkEnd w:id="60"/>
      <w:bookmarkEnd w:id="61"/>
      <w:bookmarkEnd w:id="62"/>
      <w:bookmarkEnd w:id="63"/>
      <w:bookmarkEnd w:id="64"/>
    </w:p>
    <w:p>
      <w:pPr>
        <w:pStyle w:val="6"/>
        <w:spacing w:before="0" w:after="0" w:afterAutospacing="0"/>
        <w:ind w:left="0" w:right="0" w:firstLine="422" w:firstLineChars="200"/>
        <w:rPr>
          <w:rFonts w:ascii="宋体" w:hAnsi="宋体"/>
          <w:color w:val="auto"/>
          <w:sz w:val="21"/>
          <w:szCs w:val="21"/>
          <w:highlight w:val="none"/>
        </w:rPr>
      </w:pPr>
      <w:bookmarkStart w:id="65" w:name="_Toc463"/>
      <w:bookmarkStart w:id="66" w:name="_Toc375039064"/>
      <w:bookmarkStart w:id="67" w:name="_Toc3364"/>
      <w:bookmarkStart w:id="68" w:name="_Toc31035"/>
      <w:bookmarkStart w:id="69" w:name="_Toc14066"/>
      <w:bookmarkStart w:id="70" w:name="_Toc390098419"/>
      <w:bookmarkStart w:id="71" w:name="_Toc31563"/>
      <w:bookmarkStart w:id="72" w:name="_Toc12235"/>
      <w:bookmarkStart w:id="73" w:name="_Toc9366"/>
      <w:bookmarkStart w:id="74" w:name="_Toc383891168"/>
      <w:bookmarkStart w:id="75" w:name="_Toc30570"/>
      <w:bookmarkStart w:id="76" w:name="_Toc12110"/>
      <w:bookmarkStart w:id="77" w:name="_Toc7778"/>
      <w:bookmarkStart w:id="78" w:name="_Toc17531"/>
      <w:bookmarkStart w:id="79" w:name="_Toc17845"/>
      <w:bookmarkStart w:id="80" w:name="_Toc492478718"/>
      <w:bookmarkStart w:id="81" w:name="_Toc8166"/>
      <w:bookmarkStart w:id="82" w:name="_Toc9287"/>
      <w:bookmarkStart w:id="83" w:name="_Toc28326"/>
      <w:bookmarkStart w:id="84" w:name="_Toc3804"/>
      <w:bookmarkStart w:id="85" w:name="_Toc978"/>
      <w:bookmarkStart w:id="86" w:name="_Toc11224"/>
      <w:bookmarkStart w:id="87" w:name="_Toc12526"/>
      <w:bookmarkStart w:id="88" w:name="_Toc12983505"/>
      <w:bookmarkStart w:id="89" w:name="_Toc6861"/>
      <w:bookmarkStart w:id="90" w:name="_Toc385427793"/>
      <w:bookmarkStart w:id="91" w:name="_Toc28117"/>
      <w:bookmarkStart w:id="92" w:name="_Toc27079"/>
      <w:bookmarkStart w:id="93" w:name="_Toc21139"/>
      <w:bookmarkStart w:id="94" w:name="_Toc25750591"/>
      <w:bookmarkStart w:id="95" w:name="_Toc5495"/>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w:t>
      </w:r>
      <w:r>
        <w:rPr>
          <w:rFonts w:hint="eastAsia" w:ascii="宋体" w:hAnsi="宋体"/>
          <w:color w:val="auto"/>
          <w:highlight w:val="none"/>
          <w:lang w:val="en-US" w:eastAsia="zh-CN"/>
        </w:rPr>
        <w:t xml:space="preserve"> </w:t>
      </w:r>
      <w:r>
        <w:rPr>
          <w:rFonts w:hint="eastAsia" w:ascii="宋体" w:hAnsi="宋体"/>
          <w:color w:val="auto"/>
          <w:highlight w:val="none"/>
        </w:rPr>
        <w:t>交货期：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w:t>
      </w:r>
      <w:r>
        <w:rPr>
          <w:rFonts w:hint="eastAsia" w:ascii="宋体" w:hAnsi="宋体"/>
          <w:color w:val="auto"/>
          <w:highlight w:val="none"/>
          <w:lang w:val="en-US" w:eastAsia="zh-CN"/>
        </w:rPr>
        <w:t xml:space="preserve"> </w:t>
      </w:r>
      <w:r>
        <w:rPr>
          <w:rFonts w:hint="eastAsia" w:ascii="宋体" w:hAnsi="宋体"/>
          <w:color w:val="auto"/>
          <w:highlight w:val="none"/>
        </w:rPr>
        <w:t>上限控制价</w:t>
      </w:r>
      <w:r>
        <w:rPr>
          <w:rFonts w:ascii="宋体" w:hAnsi="宋体"/>
          <w:color w:val="auto"/>
          <w:highlight w:val="none"/>
        </w:rPr>
        <w:t>：详见比选申请须知前附表。</w:t>
      </w:r>
    </w:p>
    <w:p>
      <w:pPr>
        <w:pStyle w:val="6"/>
        <w:spacing w:before="0" w:after="0" w:afterAutospacing="0"/>
        <w:ind w:left="0" w:right="0" w:firstLine="422" w:firstLineChars="200"/>
        <w:rPr>
          <w:rFonts w:ascii="宋体" w:hAnsi="宋体"/>
          <w:color w:val="auto"/>
          <w:sz w:val="21"/>
          <w:szCs w:val="21"/>
          <w:highlight w:val="none"/>
        </w:rPr>
      </w:pPr>
      <w:bookmarkStart w:id="96" w:name="_Toc22987"/>
      <w:bookmarkStart w:id="97" w:name="_Toc10907"/>
      <w:bookmarkStart w:id="98" w:name="_Toc375039065"/>
      <w:bookmarkStart w:id="99" w:name="_Toc23019"/>
      <w:bookmarkStart w:id="100" w:name="_Toc385427794"/>
      <w:bookmarkStart w:id="101" w:name="_Toc25138"/>
      <w:bookmarkStart w:id="102" w:name="_Toc6038"/>
      <w:bookmarkStart w:id="103" w:name="_Toc6985"/>
      <w:bookmarkStart w:id="104" w:name="_Toc492478719"/>
      <w:bookmarkStart w:id="105" w:name="_Toc8052"/>
      <w:bookmarkStart w:id="106" w:name="_Toc27845"/>
      <w:bookmarkStart w:id="107" w:name="_Toc25849"/>
      <w:bookmarkStart w:id="108" w:name="_Toc20795"/>
      <w:bookmarkStart w:id="109" w:name="_Toc24429"/>
      <w:bookmarkStart w:id="110" w:name="_Toc25750592"/>
      <w:bookmarkStart w:id="111" w:name="_Toc16860"/>
      <w:bookmarkStart w:id="112" w:name="_Toc31314"/>
      <w:bookmarkStart w:id="113" w:name="_Toc21874"/>
      <w:bookmarkStart w:id="114" w:name="_Toc10342"/>
      <w:bookmarkStart w:id="115" w:name="_Toc15599"/>
      <w:bookmarkStart w:id="116" w:name="_Toc12983506"/>
      <w:bookmarkStart w:id="117" w:name="_Toc29096"/>
      <w:bookmarkStart w:id="118" w:name="_Toc383891169"/>
      <w:bookmarkStart w:id="119" w:name="_Toc1552"/>
      <w:bookmarkStart w:id="120" w:name="_Toc390098420"/>
      <w:bookmarkStart w:id="121" w:name="_Toc4780"/>
      <w:bookmarkStart w:id="122" w:name="_Toc27847"/>
      <w:r>
        <w:rPr>
          <w:rFonts w:hint="eastAsia" w:ascii="宋体" w:hAnsi="宋体"/>
          <w:color w:val="auto"/>
          <w:sz w:val="21"/>
          <w:szCs w:val="21"/>
          <w:highlight w:val="none"/>
        </w:rPr>
        <w:t>2. 定义</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eastAsia="宋体"/>
          <w:highlight w:val="none"/>
        </w:rPr>
      </w:pPr>
      <w:r>
        <w:rPr>
          <w:rFonts w:hint="eastAsia" w:ascii="宋体" w:hAnsi="宋体" w:eastAsia="宋体"/>
          <w:highlight w:val="none"/>
        </w:rPr>
        <w:t>2.1 “比选人”</w:t>
      </w:r>
      <w:r>
        <w:rPr>
          <w:rFonts w:hint="eastAsia" w:ascii="宋体" w:hAnsi="宋体"/>
          <w:highlight w:val="none"/>
          <w:lang w:eastAsia="zh-CN"/>
        </w:rPr>
        <w:t>是</w:t>
      </w:r>
      <w:r>
        <w:rPr>
          <w:rFonts w:hint="eastAsia" w:ascii="宋体" w:hAnsi="宋体" w:eastAsia="宋体"/>
          <w:highlight w:val="none"/>
        </w:rPr>
        <w:t>指提出比选采购的国家机关、企业、事业单位或其它组织。本比选文件中比选人是指</w:t>
      </w:r>
      <w:r>
        <w:rPr>
          <w:rFonts w:hint="eastAsia" w:ascii="宋体" w:hAnsi="宋体" w:eastAsia="宋体"/>
          <w:highlight w:val="none"/>
          <w:lang w:eastAsia="zh-CN"/>
        </w:rPr>
        <w:t>南宁轨道交通运营有限公司</w:t>
      </w:r>
      <w:r>
        <w:rPr>
          <w:rFonts w:hint="eastAsia" w:ascii="宋体" w:hAnsi="宋体" w:eastAsia="宋体"/>
          <w:highlight w:val="none"/>
        </w:rPr>
        <w:t>。</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eastAsia="宋体"/>
          <w:highlight w:val="none"/>
        </w:rPr>
      </w:pPr>
      <w:r>
        <w:rPr>
          <w:rFonts w:hint="eastAsia" w:ascii="宋体" w:hAnsi="宋体" w:eastAsia="宋体"/>
          <w:highlight w:val="none"/>
        </w:rPr>
        <w:t>2.2 “比选申请人”</w:t>
      </w:r>
      <w:r>
        <w:rPr>
          <w:rFonts w:hint="eastAsia" w:ascii="宋体" w:hAnsi="宋体"/>
          <w:highlight w:val="none"/>
          <w:lang w:eastAsia="zh-CN"/>
        </w:rPr>
        <w:t>是</w:t>
      </w:r>
      <w:r>
        <w:rPr>
          <w:rFonts w:hint="eastAsia" w:ascii="宋体" w:hAnsi="宋体" w:eastAsia="宋体"/>
          <w:highlight w:val="none"/>
        </w:rPr>
        <w:t>指响应比选、参加比选申请竞争的法人或其他组织。</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eastAsia="宋体"/>
          <w:highlight w:val="none"/>
        </w:rPr>
      </w:pPr>
      <w:r>
        <w:rPr>
          <w:rFonts w:hint="eastAsia" w:ascii="宋体" w:hAnsi="宋体" w:eastAsia="宋体"/>
          <w:highlight w:val="none"/>
        </w:rPr>
        <w:t>2.3 “合同”或称“合同书”</w:t>
      </w:r>
      <w:r>
        <w:rPr>
          <w:rFonts w:hint="eastAsia" w:ascii="宋体" w:hAnsi="宋体" w:eastAsia="宋体"/>
          <w:highlight w:val="none"/>
          <w:lang w:eastAsia="zh-CN"/>
        </w:rPr>
        <w:t>是</w:t>
      </w:r>
      <w:r>
        <w:rPr>
          <w:rFonts w:hint="eastAsia" w:ascii="宋体" w:hAnsi="宋体" w:eastAsia="宋体"/>
          <w:highlight w:val="none"/>
        </w:rPr>
        <w:t>指买卖双方达成并签署的协议，包括合同协议书、合同条款、合同附件、合同附录和上述文件所提到的构成合同的所有文件。</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highlight w:val="none"/>
        </w:rPr>
      </w:pPr>
      <w:r>
        <w:rPr>
          <w:rFonts w:hint="eastAsia" w:ascii="宋体" w:hAnsi="宋体"/>
          <w:highlight w:val="none"/>
          <w:lang w:val="en-US" w:eastAsia="zh-CN"/>
        </w:rPr>
        <w:t xml:space="preserve">2.4 </w:t>
      </w:r>
      <w:r>
        <w:rPr>
          <w:rFonts w:hint="eastAsia" w:ascii="宋体" w:hAnsi="宋体"/>
          <w:highlight w:val="none"/>
        </w:rPr>
        <w:t>“合同价格”</w:t>
      </w:r>
      <w:r>
        <w:rPr>
          <w:rFonts w:hint="eastAsia" w:ascii="宋体" w:hAnsi="宋体"/>
          <w:highlight w:val="none"/>
          <w:lang w:eastAsia="zh-CN"/>
        </w:rPr>
        <w:t>是</w:t>
      </w:r>
      <w:r>
        <w:rPr>
          <w:rFonts w:hint="eastAsia" w:ascii="宋体" w:hAnsi="宋体"/>
          <w:highlight w:val="none"/>
        </w:rPr>
        <w:t>指合同规定</w:t>
      </w:r>
      <w:r>
        <w:rPr>
          <w:rFonts w:hint="eastAsia" w:ascii="宋体" w:hAnsi="宋体"/>
          <w:highlight w:val="none"/>
          <w:lang w:eastAsia="zh-CN"/>
        </w:rPr>
        <w:t>比选申请人</w:t>
      </w:r>
      <w:r>
        <w:rPr>
          <w:rFonts w:hint="eastAsia" w:ascii="宋体" w:hAnsi="宋体"/>
          <w:highlight w:val="none"/>
        </w:rPr>
        <w:t>在正确地完全履行合同义务后</w:t>
      </w:r>
      <w:r>
        <w:rPr>
          <w:rFonts w:hint="eastAsia" w:ascii="宋体" w:hAnsi="宋体"/>
          <w:highlight w:val="none"/>
          <w:lang w:eastAsia="zh-CN"/>
        </w:rPr>
        <w:t>比选人</w:t>
      </w:r>
      <w:r>
        <w:rPr>
          <w:rFonts w:hint="eastAsia" w:ascii="宋体" w:hAnsi="宋体"/>
          <w:highlight w:val="none"/>
        </w:rPr>
        <w:t>应支付给</w:t>
      </w:r>
      <w:r>
        <w:rPr>
          <w:rFonts w:hint="eastAsia" w:ascii="宋体" w:hAnsi="宋体"/>
          <w:highlight w:val="none"/>
          <w:lang w:eastAsia="zh-CN"/>
        </w:rPr>
        <w:t>比选申请人</w:t>
      </w:r>
      <w:r>
        <w:rPr>
          <w:rFonts w:hint="eastAsia" w:ascii="宋体" w:hAnsi="宋体"/>
          <w:highlight w:val="none"/>
        </w:rPr>
        <w:t>的金额。</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highlight w:val="none"/>
        </w:rPr>
      </w:pPr>
      <w:r>
        <w:rPr>
          <w:rFonts w:hint="eastAsia" w:ascii="宋体" w:hAnsi="宋体"/>
          <w:highlight w:val="none"/>
          <w:lang w:val="en-US" w:eastAsia="zh-CN"/>
        </w:rPr>
        <w:t xml:space="preserve">2.5 </w:t>
      </w:r>
      <w:r>
        <w:rPr>
          <w:rFonts w:hint="eastAsia" w:ascii="宋体" w:hAnsi="宋体"/>
          <w:highlight w:val="none"/>
        </w:rPr>
        <w:t>“合同条款”</w:t>
      </w:r>
      <w:r>
        <w:rPr>
          <w:rFonts w:hint="eastAsia" w:ascii="宋体" w:hAnsi="宋体"/>
          <w:highlight w:val="none"/>
          <w:lang w:eastAsia="zh-CN"/>
        </w:rPr>
        <w:t>是指</w:t>
      </w:r>
      <w:r>
        <w:rPr>
          <w:rFonts w:hint="eastAsia" w:ascii="宋体" w:hAnsi="宋体"/>
          <w:highlight w:val="none"/>
        </w:rPr>
        <w:t>本合同条款。</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highlight w:val="none"/>
        </w:rPr>
      </w:pPr>
      <w:r>
        <w:rPr>
          <w:rFonts w:hint="eastAsia" w:ascii="宋体" w:hAnsi="宋体"/>
          <w:highlight w:val="none"/>
          <w:lang w:val="en-US" w:eastAsia="zh-CN"/>
        </w:rPr>
        <w:t xml:space="preserve">2.6 </w:t>
      </w:r>
      <w:r>
        <w:rPr>
          <w:rFonts w:hint="eastAsia" w:ascii="宋体" w:hAnsi="宋体"/>
          <w:highlight w:val="none"/>
        </w:rPr>
        <w:t>“天”、“日”</w:t>
      </w:r>
      <w:r>
        <w:rPr>
          <w:rFonts w:hint="eastAsia" w:ascii="宋体" w:hAnsi="宋体"/>
          <w:highlight w:val="none"/>
          <w:lang w:eastAsia="zh-CN"/>
        </w:rPr>
        <w:t>是指</w:t>
      </w:r>
      <w:r>
        <w:rPr>
          <w:rFonts w:hint="eastAsia" w:ascii="宋体" w:hAnsi="宋体"/>
          <w:highlight w:val="none"/>
        </w:rPr>
        <w:t>日历天。</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highlight w:val="none"/>
        </w:rPr>
      </w:pPr>
      <w:r>
        <w:rPr>
          <w:rFonts w:hint="eastAsia" w:ascii="宋体" w:hAnsi="宋体"/>
          <w:highlight w:val="none"/>
          <w:lang w:val="en-US" w:eastAsia="zh-CN"/>
        </w:rPr>
        <w:t xml:space="preserve">2.7 </w:t>
      </w:r>
      <w:r>
        <w:rPr>
          <w:rFonts w:hint="eastAsia" w:ascii="宋体" w:hAnsi="宋体"/>
          <w:highlight w:val="none"/>
        </w:rPr>
        <w:t>“周”</w:t>
      </w:r>
      <w:r>
        <w:rPr>
          <w:rFonts w:hint="eastAsia" w:ascii="宋体" w:hAnsi="宋体"/>
          <w:highlight w:val="none"/>
          <w:lang w:eastAsia="zh-CN"/>
        </w:rPr>
        <w:t>是指</w:t>
      </w:r>
      <w:r>
        <w:rPr>
          <w:rFonts w:ascii="宋体" w:hAnsi="宋体"/>
          <w:highlight w:val="none"/>
        </w:rPr>
        <w:t>7</w:t>
      </w:r>
      <w:r>
        <w:rPr>
          <w:rFonts w:hint="eastAsia" w:ascii="宋体" w:hAnsi="宋体"/>
          <w:highlight w:val="none"/>
        </w:rPr>
        <w:t>个日历天。</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highlight w:val="none"/>
        </w:rPr>
      </w:pPr>
      <w:r>
        <w:rPr>
          <w:rFonts w:hint="eastAsia" w:ascii="宋体" w:hAnsi="宋体"/>
          <w:highlight w:val="none"/>
          <w:lang w:val="en-US" w:eastAsia="zh-CN"/>
        </w:rPr>
        <w:t xml:space="preserve">2.8 </w:t>
      </w:r>
      <w:r>
        <w:rPr>
          <w:rFonts w:hint="eastAsia" w:ascii="宋体" w:hAnsi="宋体"/>
          <w:highlight w:val="none"/>
        </w:rPr>
        <w:t>“月”</w:t>
      </w:r>
      <w:r>
        <w:rPr>
          <w:rFonts w:hint="eastAsia" w:ascii="宋体" w:hAnsi="宋体"/>
          <w:highlight w:val="none"/>
          <w:lang w:eastAsia="zh-CN"/>
        </w:rPr>
        <w:t>是指</w:t>
      </w:r>
      <w:r>
        <w:rPr>
          <w:rFonts w:hint="eastAsia" w:ascii="宋体" w:hAnsi="宋体"/>
          <w:highlight w:val="none"/>
        </w:rPr>
        <w:t>日历月。</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highlight w:val="none"/>
        </w:rPr>
      </w:pPr>
      <w:r>
        <w:rPr>
          <w:rFonts w:hint="eastAsia" w:ascii="宋体" w:hAnsi="宋体"/>
          <w:highlight w:val="none"/>
          <w:lang w:val="en-US" w:eastAsia="zh-CN"/>
        </w:rPr>
        <w:t xml:space="preserve">2.9 </w:t>
      </w:r>
      <w:r>
        <w:rPr>
          <w:rFonts w:hint="eastAsia" w:ascii="宋体" w:hAnsi="宋体"/>
          <w:highlight w:val="none"/>
        </w:rPr>
        <w:t>“责任”包括一切和任何费用、支出（包含专业和法律费用，其中包括律师费和仲裁或诉讼所需各项费用）、损害、伤害、损失、索赔、诉讼、要求、程序、诉因或责任（无论是直接的、间接的还是后果性的）。</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highlight w:val="none"/>
        </w:rPr>
      </w:pPr>
      <w:r>
        <w:rPr>
          <w:rFonts w:hint="eastAsia" w:ascii="宋体" w:hAnsi="宋体"/>
          <w:highlight w:val="none"/>
          <w:lang w:val="en-US" w:eastAsia="zh-CN"/>
        </w:rPr>
        <w:t xml:space="preserve">2.10 </w:t>
      </w:r>
      <w:r>
        <w:rPr>
          <w:rFonts w:hint="eastAsia" w:ascii="宋体" w:hAnsi="宋体"/>
          <w:highlight w:val="none"/>
        </w:rPr>
        <w:t>“税费”仅指增值税。其他税费应包含在不含税价格内。</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s="Arial"/>
          <w:highlight w:val="none"/>
        </w:rPr>
      </w:pPr>
      <w:r>
        <w:rPr>
          <w:rFonts w:hint="eastAsia" w:ascii="宋体" w:hAnsi="宋体"/>
          <w:highlight w:val="none"/>
          <w:lang w:val="en-US" w:eastAsia="zh-CN"/>
        </w:rPr>
        <w:t xml:space="preserve">2.11 </w:t>
      </w:r>
      <w:r>
        <w:rPr>
          <w:rFonts w:hint="eastAsia" w:ascii="宋体" w:hAnsi="宋体"/>
          <w:highlight w:val="none"/>
        </w:rPr>
        <w:t>“</w:t>
      </w:r>
      <w:r>
        <w:rPr>
          <w:rFonts w:hint="eastAsia" w:ascii="宋体" w:hAnsi="宋体" w:cs="Arial"/>
          <w:highlight w:val="none"/>
        </w:rPr>
        <w:t>现场</w:t>
      </w:r>
      <w:r>
        <w:rPr>
          <w:rFonts w:hint="eastAsia" w:ascii="宋体" w:hAnsi="宋体"/>
          <w:highlight w:val="none"/>
        </w:rPr>
        <w:t>”</w:t>
      </w:r>
      <w:r>
        <w:rPr>
          <w:rFonts w:hint="eastAsia" w:ascii="宋体" w:hAnsi="宋体" w:cs="Arial"/>
          <w:highlight w:val="none"/>
          <w:lang w:eastAsia="zh-CN"/>
        </w:rPr>
        <w:t>是指比选人</w:t>
      </w:r>
      <w:r>
        <w:rPr>
          <w:rFonts w:hint="eastAsia" w:ascii="宋体" w:hAnsi="宋体" w:cs="Arial"/>
          <w:highlight w:val="none"/>
        </w:rPr>
        <w:t>指定的地点。</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s="Arial"/>
          <w:highlight w:val="none"/>
        </w:rPr>
      </w:pPr>
      <w:r>
        <w:rPr>
          <w:rFonts w:hint="eastAsia" w:ascii="宋体" w:hAnsi="宋体"/>
          <w:highlight w:val="none"/>
          <w:lang w:val="en-US" w:eastAsia="zh-CN"/>
        </w:rPr>
        <w:t xml:space="preserve">2.12 </w:t>
      </w:r>
      <w:r>
        <w:rPr>
          <w:rFonts w:hint="eastAsia" w:ascii="宋体" w:hAnsi="宋体"/>
          <w:highlight w:val="none"/>
        </w:rPr>
        <w:t>“</w:t>
      </w:r>
      <w:r>
        <w:rPr>
          <w:rFonts w:hint="eastAsia" w:ascii="宋体" w:hAnsi="宋体" w:cs="Arial"/>
          <w:highlight w:val="none"/>
        </w:rPr>
        <w:t>项目</w:t>
      </w:r>
      <w:r>
        <w:rPr>
          <w:rFonts w:hint="eastAsia" w:ascii="宋体" w:hAnsi="宋体"/>
          <w:highlight w:val="none"/>
        </w:rPr>
        <w:t>”</w:t>
      </w:r>
      <w:r>
        <w:rPr>
          <w:rFonts w:hint="eastAsia" w:ascii="宋体" w:hAnsi="宋体" w:cs="Arial"/>
          <w:highlight w:val="none"/>
          <w:lang w:eastAsia="zh-CN"/>
        </w:rPr>
        <w:t>是指比选申请人</w:t>
      </w:r>
      <w:r>
        <w:rPr>
          <w:rFonts w:hint="eastAsia" w:ascii="宋体" w:hAnsi="宋体" w:cs="Arial"/>
          <w:highlight w:val="none"/>
        </w:rPr>
        <w:t>根据合同规定为</w:t>
      </w:r>
      <w:r>
        <w:rPr>
          <w:rFonts w:hint="eastAsia" w:ascii="宋体" w:hAnsi="宋体" w:cs="Arial"/>
          <w:highlight w:val="none"/>
          <w:lang w:eastAsia="zh-CN"/>
        </w:rPr>
        <w:t>比选人</w:t>
      </w:r>
      <w:r>
        <w:rPr>
          <w:rFonts w:hint="eastAsia" w:ascii="宋体" w:hAnsi="宋体" w:cs="Arial"/>
          <w:highlight w:val="none"/>
        </w:rPr>
        <w:t>提供的</w:t>
      </w:r>
      <w:r>
        <w:rPr>
          <w:rFonts w:hint="eastAsia" w:ascii="宋体" w:hAnsi="宋体"/>
          <w:highlight w:val="none"/>
        </w:rPr>
        <w:t>采购项目</w:t>
      </w:r>
      <w:r>
        <w:rPr>
          <w:rFonts w:ascii="宋体" w:hAnsi="宋体"/>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highlight w:val="none"/>
        </w:rPr>
      </w:pPr>
      <w:r>
        <w:rPr>
          <w:rFonts w:hint="eastAsia" w:ascii="宋体" w:hAnsi="宋体"/>
          <w:highlight w:val="none"/>
          <w:lang w:val="en-US" w:eastAsia="zh-CN"/>
        </w:rPr>
        <w:t xml:space="preserve">2.13 </w:t>
      </w:r>
      <w:r>
        <w:rPr>
          <w:rFonts w:hint="eastAsia" w:ascii="宋体" w:hAnsi="宋体"/>
          <w:highlight w:val="none"/>
          <w:lang w:eastAsia="zh-CN"/>
        </w:rPr>
        <w:t>“</w:t>
      </w:r>
      <w:r>
        <w:rPr>
          <w:rFonts w:hint="eastAsia" w:ascii="宋体" w:hAnsi="宋体"/>
          <w:highlight w:val="none"/>
        </w:rPr>
        <w:t>项目负责人</w:t>
      </w:r>
      <w:r>
        <w:rPr>
          <w:rFonts w:hint="eastAsia" w:ascii="宋体" w:hAnsi="宋体"/>
          <w:highlight w:val="none"/>
          <w:lang w:eastAsia="zh-CN"/>
        </w:rPr>
        <w:t>”</w:t>
      </w:r>
      <w:r>
        <w:rPr>
          <w:rFonts w:hint="eastAsia" w:ascii="宋体" w:hAnsi="宋体"/>
          <w:highlight w:val="none"/>
        </w:rPr>
        <w:t>是指由</w:t>
      </w:r>
      <w:r>
        <w:rPr>
          <w:rFonts w:hint="eastAsia" w:ascii="宋体" w:hAnsi="宋体"/>
          <w:highlight w:val="none"/>
          <w:lang w:eastAsia="zh-CN"/>
        </w:rPr>
        <w:t>比选申请人</w:t>
      </w:r>
      <w:r>
        <w:rPr>
          <w:rFonts w:hint="eastAsia" w:ascii="宋体" w:hAnsi="宋体"/>
          <w:highlight w:val="none"/>
        </w:rPr>
        <w:t>任命负责工程设计，在</w:t>
      </w:r>
      <w:r>
        <w:rPr>
          <w:rFonts w:hint="eastAsia" w:ascii="宋体" w:hAnsi="宋体"/>
          <w:highlight w:val="none"/>
          <w:lang w:eastAsia="zh-CN"/>
        </w:rPr>
        <w:t>比选申请人</w:t>
      </w:r>
      <w:r>
        <w:rPr>
          <w:rFonts w:hint="eastAsia" w:ascii="宋体" w:hAnsi="宋体"/>
          <w:highlight w:val="none"/>
        </w:rPr>
        <w:t>授权范围内负责合同履行， 且按照法律规定具有相应资格的项目主持人。</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eastAsia="宋体"/>
          <w:highlight w:val="none"/>
        </w:rPr>
      </w:pPr>
      <w:r>
        <w:rPr>
          <w:rFonts w:hint="eastAsia" w:ascii="宋体" w:hAnsi="宋体"/>
          <w:color w:val="auto"/>
          <w:highlight w:val="none"/>
          <w:lang w:val="en-US" w:eastAsia="zh-CN"/>
        </w:rPr>
        <w:t>2.14</w:t>
      </w:r>
      <w:r>
        <w:rPr>
          <w:rFonts w:hint="eastAsia" w:ascii="宋体" w:hAnsi="宋体" w:eastAsia="宋体"/>
          <w:highlight w:val="none"/>
        </w:rPr>
        <w:t xml:space="preserve"> “电子文件”系指将比选申请文件全部内容以OFFICE的WORD、PROJECT、EXCEL等格式书写的可读电子介质及PDF扫描版本（盖章版）。</w:t>
      </w:r>
    </w:p>
    <w:p>
      <w:pPr>
        <w:pStyle w:val="6"/>
        <w:spacing w:before="0" w:after="0" w:afterAutospacing="0"/>
        <w:ind w:left="0" w:right="0" w:firstLine="422" w:firstLineChars="200"/>
        <w:rPr>
          <w:rFonts w:ascii="宋体" w:hAnsi="宋体"/>
          <w:color w:val="auto"/>
          <w:sz w:val="21"/>
          <w:szCs w:val="21"/>
          <w:highlight w:val="none"/>
        </w:rPr>
      </w:pPr>
      <w:bookmarkStart w:id="123" w:name="_Toc383891170"/>
      <w:bookmarkStart w:id="124" w:name="_Toc385427795"/>
      <w:bookmarkStart w:id="125" w:name="_Toc375039066"/>
      <w:bookmarkStart w:id="126" w:name="_Toc390098421"/>
      <w:bookmarkStart w:id="127" w:name="_Toc492478720"/>
      <w:bookmarkStart w:id="128" w:name="_Toc22845"/>
      <w:bookmarkStart w:id="129" w:name="_Toc17075"/>
      <w:bookmarkStart w:id="130" w:name="_Toc307"/>
      <w:bookmarkStart w:id="131" w:name="_Toc32392"/>
      <w:bookmarkStart w:id="132" w:name="_Toc7797"/>
      <w:bookmarkStart w:id="133" w:name="_Toc25750593"/>
      <w:bookmarkStart w:id="134" w:name="_Toc9929"/>
      <w:bookmarkStart w:id="135" w:name="_Toc12983507"/>
      <w:bookmarkStart w:id="136" w:name="_Toc10653"/>
      <w:bookmarkStart w:id="137" w:name="_Toc31477"/>
      <w:bookmarkStart w:id="138" w:name="_Toc30498"/>
      <w:bookmarkStart w:id="139" w:name="_Toc17568"/>
      <w:bookmarkStart w:id="140" w:name="_Toc22115"/>
      <w:bookmarkStart w:id="141" w:name="_Toc32695"/>
      <w:bookmarkStart w:id="142" w:name="_Toc24844"/>
      <w:bookmarkStart w:id="143" w:name="_Toc20602"/>
      <w:bookmarkStart w:id="144" w:name="_Toc1430"/>
      <w:bookmarkStart w:id="145" w:name="_Toc29401"/>
      <w:bookmarkStart w:id="146" w:name="_Toc8288"/>
      <w:bookmarkStart w:id="147" w:name="_Toc27312"/>
      <w:bookmarkStart w:id="148" w:name="_Toc25786"/>
      <w:bookmarkStart w:id="149" w:name="_Toc29859"/>
      <w:bookmarkStart w:id="150" w:name="_Toc7306"/>
      <w:bookmarkStart w:id="151" w:name="_Toc15424"/>
      <w:bookmarkStart w:id="152" w:name="_Toc12940"/>
      <w:bookmarkStart w:id="153" w:name="_Toc23879"/>
      <w:r>
        <w:rPr>
          <w:rFonts w:ascii="宋体" w:hAnsi="宋体"/>
          <w:color w:val="auto"/>
          <w:sz w:val="21"/>
          <w:szCs w:val="21"/>
          <w:highlight w:val="none"/>
        </w:rPr>
        <w:t>3. 比选申请人</w:t>
      </w:r>
      <w:bookmarkEnd w:id="123"/>
      <w:bookmarkEnd w:id="124"/>
      <w:bookmarkEnd w:id="125"/>
      <w:bookmarkEnd w:id="126"/>
      <w:bookmarkEnd w:id="127"/>
      <w:r>
        <w:rPr>
          <w:rFonts w:hint="eastAsia" w:ascii="宋体" w:hAnsi="宋体"/>
          <w:color w:val="auto"/>
          <w:sz w:val="21"/>
          <w:szCs w:val="21"/>
          <w:highlight w:val="none"/>
        </w:rPr>
        <w:t>应具备的资格条件</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）比选申请人为不具有独立法人资格的附属机构（单位）；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（2）比选申请人没有处于被</w:t>
      </w:r>
      <w:r>
        <w:rPr>
          <w:rFonts w:hint="eastAsia" w:ascii="宋体" w:hAnsi="宋体"/>
          <w:color w:val="auto"/>
          <w:highlight w:val="none"/>
          <w:lang w:val="en-US" w:eastAsia="zh-CN"/>
        </w:rPr>
        <w:t>广西</w:t>
      </w:r>
      <w:r>
        <w:rPr>
          <w:rFonts w:hint="eastAsia" w:ascii="宋体" w:hAnsi="宋体"/>
          <w:color w:val="auto"/>
          <w:highlight w:val="none"/>
        </w:rPr>
        <w:t>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（7）在比选申请文件中提供虚假文件和</w:t>
      </w:r>
      <w:r>
        <w:rPr>
          <w:rFonts w:ascii="宋体" w:hAnsi="宋体"/>
          <w:color w:val="auto"/>
          <w:highlight w:val="none"/>
        </w:rPr>
        <w:t>/</w:t>
      </w:r>
      <w:r>
        <w:rPr>
          <w:rFonts w:hint="eastAsia" w:ascii="宋体" w:hAnsi="宋体"/>
          <w:color w:val="auto"/>
          <w:highlight w:val="none"/>
        </w:rPr>
        <w:t>或资料的。</w:t>
      </w:r>
    </w:p>
    <w:p>
      <w:pPr>
        <w:pStyle w:val="6"/>
        <w:spacing w:before="0" w:after="0" w:afterAutospacing="0"/>
        <w:ind w:left="0" w:right="0" w:firstLine="422" w:firstLineChars="200"/>
        <w:rPr>
          <w:rFonts w:ascii="宋体" w:hAnsi="宋体"/>
          <w:color w:val="auto"/>
          <w:sz w:val="21"/>
          <w:szCs w:val="21"/>
          <w:highlight w:val="none"/>
        </w:rPr>
      </w:pPr>
      <w:bookmarkStart w:id="154" w:name="_Toc4438"/>
      <w:bookmarkStart w:id="155" w:name="_Toc21602"/>
      <w:bookmarkStart w:id="156" w:name="_Toc20435"/>
      <w:bookmarkStart w:id="157" w:name="_Toc19709"/>
      <w:bookmarkStart w:id="158" w:name="_Toc18668"/>
      <w:bookmarkStart w:id="159" w:name="_Toc12983508"/>
      <w:bookmarkStart w:id="160" w:name="_Toc20401"/>
      <w:bookmarkStart w:id="161" w:name="_Toc492478721"/>
      <w:bookmarkStart w:id="162" w:name="_Toc5353"/>
      <w:bookmarkStart w:id="163" w:name="_Toc8896"/>
      <w:bookmarkStart w:id="164" w:name="_Toc7103"/>
      <w:bookmarkStart w:id="165" w:name="_Toc1742"/>
      <w:bookmarkStart w:id="166" w:name="_Toc30752"/>
      <w:bookmarkStart w:id="167" w:name="_Toc24103"/>
      <w:bookmarkStart w:id="168" w:name="_Toc383891171"/>
      <w:bookmarkStart w:id="169" w:name="_Toc7832"/>
      <w:bookmarkStart w:id="170" w:name="_Toc1737"/>
      <w:bookmarkStart w:id="171" w:name="_Toc19081"/>
      <w:bookmarkStart w:id="172" w:name="_Toc31789"/>
      <w:bookmarkStart w:id="173" w:name="_Toc385427796"/>
      <w:bookmarkStart w:id="174" w:name="_Toc1125"/>
      <w:bookmarkStart w:id="175" w:name="_Toc375039067"/>
      <w:bookmarkStart w:id="176" w:name="_Toc23146"/>
      <w:bookmarkStart w:id="177" w:name="_Toc4534"/>
      <w:bookmarkStart w:id="178" w:name="_Toc25750594"/>
      <w:bookmarkStart w:id="179" w:name="_Toc25914"/>
      <w:bookmarkStart w:id="180" w:name="_Toc3292"/>
      <w:bookmarkStart w:id="181" w:name="_Toc616"/>
      <w:bookmarkStart w:id="182" w:name="_Toc29195"/>
      <w:bookmarkStart w:id="183" w:name="_Toc21215"/>
      <w:bookmarkStart w:id="184" w:name="_Toc390098422"/>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85" w:name="_Toc383891172"/>
      <w:bookmarkStart w:id="186" w:name="_Toc2986"/>
      <w:bookmarkStart w:id="187" w:name="_Toc12983509"/>
      <w:bookmarkStart w:id="188" w:name="_Toc17417"/>
      <w:bookmarkStart w:id="189" w:name="_Toc2609"/>
      <w:bookmarkStart w:id="190" w:name="_Toc390098423"/>
      <w:bookmarkStart w:id="191" w:name="_Toc15763"/>
      <w:bookmarkStart w:id="192" w:name="_Toc16530"/>
      <w:bookmarkStart w:id="193" w:name="_Toc3854"/>
      <w:bookmarkStart w:id="194" w:name="_Toc16135"/>
      <w:bookmarkStart w:id="195" w:name="_Toc6528"/>
      <w:bookmarkStart w:id="196" w:name="_Toc375039068"/>
      <w:bookmarkStart w:id="197" w:name="_Toc5487"/>
      <w:bookmarkStart w:id="198" w:name="_Toc5271"/>
      <w:bookmarkStart w:id="199" w:name="_Toc29227"/>
      <w:bookmarkStart w:id="200" w:name="_Toc18528"/>
      <w:bookmarkStart w:id="201" w:name="_Toc8562"/>
      <w:bookmarkStart w:id="202" w:name="_Toc19617"/>
      <w:bookmarkStart w:id="203" w:name="_Toc492478722"/>
      <w:bookmarkStart w:id="204" w:name="_Toc7339"/>
      <w:bookmarkStart w:id="205" w:name="_Toc5160"/>
      <w:bookmarkStart w:id="206" w:name="_Toc29160"/>
      <w:bookmarkStart w:id="207" w:name="_Toc31718"/>
      <w:bookmarkStart w:id="208" w:name="_Toc28220"/>
      <w:bookmarkStart w:id="209" w:name="_Toc14733"/>
      <w:bookmarkStart w:id="210" w:name="_Toc16131"/>
      <w:bookmarkStart w:id="211" w:name="_Toc385427797"/>
      <w:bookmarkStart w:id="212" w:name="_Toc9677"/>
      <w:bookmarkStart w:id="213" w:name="_Toc27935"/>
      <w:bookmarkStart w:id="214" w:name="_Toc25750595"/>
      <w:bookmarkStart w:id="215" w:name="_Toc16608"/>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6"/>
        <w:spacing w:before="0" w:after="0" w:afterAutospacing="0"/>
        <w:ind w:left="0" w:right="0" w:firstLine="422" w:firstLineChars="200"/>
        <w:rPr>
          <w:rFonts w:ascii="宋体" w:hAnsi="宋体"/>
          <w:color w:val="auto"/>
          <w:sz w:val="21"/>
          <w:szCs w:val="21"/>
          <w:highlight w:val="none"/>
        </w:rPr>
      </w:pPr>
      <w:bookmarkStart w:id="216" w:name="_Toc11666"/>
      <w:bookmarkStart w:id="217" w:name="_Toc19561"/>
      <w:bookmarkStart w:id="218" w:name="_Toc4157"/>
      <w:bookmarkStart w:id="219" w:name="_Toc6764"/>
      <w:bookmarkStart w:id="220" w:name="_Toc492478723"/>
      <w:bookmarkStart w:id="221" w:name="_Toc385427798"/>
      <w:bookmarkStart w:id="222" w:name="_Toc6637"/>
      <w:bookmarkStart w:id="223" w:name="_Toc383891173"/>
      <w:bookmarkStart w:id="224" w:name="_Toc1246"/>
      <w:bookmarkStart w:id="225" w:name="_Toc21811"/>
      <w:bookmarkStart w:id="226" w:name="_Toc508"/>
      <w:bookmarkStart w:id="227" w:name="_Toc12983510"/>
      <w:bookmarkStart w:id="228" w:name="_Toc16686"/>
      <w:bookmarkStart w:id="229" w:name="_Toc32710"/>
      <w:bookmarkStart w:id="230" w:name="_Toc27870"/>
      <w:bookmarkStart w:id="231" w:name="_Toc29472"/>
      <w:bookmarkStart w:id="232" w:name="_Toc9756"/>
      <w:bookmarkStart w:id="233" w:name="_Toc18436"/>
      <w:bookmarkStart w:id="234" w:name="_Toc839"/>
      <w:bookmarkStart w:id="235" w:name="_Toc5877"/>
      <w:bookmarkStart w:id="236" w:name="_Toc29225"/>
      <w:bookmarkStart w:id="237" w:name="_Toc13114"/>
      <w:bookmarkStart w:id="238" w:name="_Toc25750596"/>
      <w:bookmarkStart w:id="239" w:name="_Toc32223"/>
      <w:bookmarkStart w:id="240" w:name="_Toc11834"/>
      <w:bookmarkStart w:id="241" w:name="_Toc26333"/>
      <w:bookmarkStart w:id="242" w:name="_Toc390098424"/>
      <w:bookmarkStart w:id="243" w:name="_Toc30401"/>
      <w:bookmarkStart w:id="244" w:name="_Toc375039069"/>
      <w:bookmarkStart w:id="245" w:name="_Toc25378"/>
      <w:bookmarkStart w:id="246" w:name="_Toc30247"/>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highlight w:val="none"/>
        </w:rPr>
      </w:pPr>
      <w:bookmarkStart w:id="247" w:name="_Toc31486"/>
      <w:bookmarkStart w:id="248" w:name="_Toc10162"/>
      <w:bookmarkStart w:id="249" w:name="_Toc492478724"/>
      <w:bookmarkStart w:id="250" w:name="_Toc26909"/>
      <w:bookmarkStart w:id="251" w:name="_Toc31848"/>
      <w:bookmarkStart w:id="252" w:name="_Toc944"/>
      <w:bookmarkStart w:id="253" w:name="_Toc2664"/>
      <w:bookmarkStart w:id="254" w:name="_Toc375039070"/>
      <w:bookmarkStart w:id="255" w:name="_Toc385427799"/>
      <w:bookmarkStart w:id="256" w:name="_Toc29639"/>
      <w:bookmarkStart w:id="257" w:name="_Toc29001"/>
      <w:bookmarkStart w:id="258" w:name="_Toc17419"/>
      <w:bookmarkStart w:id="259" w:name="_Toc2789"/>
      <w:bookmarkStart w:id="260" w:name="_Toc26811"/>
      <w:bookmarkStart w:id="261" w:name="_Toc390098425"/>
      <w:bookmarkStart w:id="262" w:name="_Toc20903"/>
      <w:bookmarkStart w:id="263" w:name="_Toc383891174"/>
      <w:bookmarkStart w:id="264" w:name="_Toc21365"/>
      <w:bookmarkStart w:id="265" w:name="_Toc31386"/>
      <w:bookmarkStart w:id="266" w:name="_Toc1139"/>
      <w:bookmarkStart w:id="267" w:name="_Toc12983511"/>
      <w:bookmarkStart w:id="268" w:name="_Toc18631"/>
      <w:bookmarkStart w:id="269" w:name="_Toc15722"/>
      <w:bookmarkStart w:id="270" w:name="_Toc11896"/>
      <w:bookmarkStart w:id="271" w:name="_Toc17279"/>
      <w:bookmarkStart w:id="272" w:name="_Toc15154"/>
      <w:bookmarkStart w:id="273" w:name="_Toc28270"/>
      <w:bookmarkStart w:id="274" w:name="_Toc2489"/>
      <w:bookmarkStart w:id="275" w:name="_Toc16355"/>
      <w:bookmarkStart w:id="276" w:name="_Toc25750597"/>
      <w:bookmarkStart w:id="277" w:name="_Toc14426"/>
      <w:r>
        <w:rPr>
          <w:rFonts w:hint="eastAsia" w:ascii="宋体" w:hAnsi="宋体"/>
          <w:color w:val="auto"/>
          <w:sz w:val="21"/>
          <w:szCs w:val="21"/>
          <w:highlight w:val="none"/>
        </w:rPr>
        <w:t>6.</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比选文件的澄清</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highlight w:val="none"/>
        </w:rPr>
      </w:pPr>
      <w:bookmarkStart w:id="278" w:name="_Toc30597"/>
      <w:bookmarkStart w:id="279" w:name="_Toc375039071"/>
      <w:bookmarkStart w:id="280" w:name="_Toc29795"/>
      <w:bookmarkStart w:id="281" w:name="_Toc5969"/>
      <w:bookmarkStart w:id="282" w:name="_Toc1243"/>
      <w:bookmarkStart w:id="283" w:name="_Toc24191"/>
      <w:bookmarkStart w:id="284" w:name="_Toc14181"/>
      <w:bookmarkStart w:id="285" w:name="_Toc15674"/>
      <w:bookmarkStart w:id="286" w:name="_Toc25750598"/>
      <w:bookmarkStart w:id="287" w:name="_Toc385427800"/>
      <w:bookmarkStart w:id="288" w:name="_Toc12983512"/>
      <w:bookmarkStart w:id="289" w:name="_Toc19345"/>
      <w:bookmarkStart w:id="290" w:name="_Toc22529"/>
      <w:bookmarkStart w:id="291" w:name="_Toc390098426"/>
      <w:bookmarkStart w:id="292" w:name="_Toc32634"/>
      <w:bookmarkStart w:id="293" w:name="_Toc29307"/>
      <w:bookmarkStart w:id="294" w:name="_Toc383891175"/>
      <w:bookmarkStart w:id="295" w:name="_Toc24128"/>
      <w:bookmarkStart w:id="296" w:name="_Toc7063"/>
      <w:bookmarkStart w:id="297" w:name="_Toc29872"/>
      <w:bookmarkStart w:id="298" w:name="_Toc15137"/>
      <w:bookmarkStart w:id="299" w:name="_Toc492478725"/>
      <w:bookmarkStart w:id="300" w:name="_Toc15498"/>
      <w:bookmarkStart w:id="301" w:name="_Toc24583"/>
      <w:bookmarkStart w:id="302" w:name="_Toc30378"/>
      <w:bookmarkStart w:id="303" w:name="_Toc2072"/>
      <w:bookmarkStart w:id="304" w:name="_Toc26952"/>
      <w:bookmarkStart w:id="305" w:name="_Toc22222"/>
      <w:bookmarkStart w:id="306" w:name="_Toc2976"/>
      <w:bookmarkStart w:id="307" w:name="_Toc27124"/>
      <w:bookmarkStart w:id="308" w:name="_Toc5364"/>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309" w:name="_Toc1991"/>
      <w:bookmarkStart w:id="310" w:name="_Toc18458"/>
      <w:bookmarkStart w:id="311" w:name="_Toc10869"/>
      <w:bookmarkStart w:id="312" w:name="_Toc383891176"/>
      <w:bookmarkStart w:id="313" w:name="_Toc16406"/>
      <w:bookmarkStart w:id="314" w:name="_Toc12983513"/>
      <w:bookmarkStart w:id="315" w:name="_Toc18679"/>
      <w:bookmarkStart w:id="316" w:name="_Toc17692"/>
      <w:bookmarkStart w:id="317" w:name="_Toc12515"/>
      <w:bookmarkStart w:id="318" w:name="_Toc30363"/>
      <w:bookmarkStart w:id="319" w:name="_Toc28044"/>
      <w:bookmarkStart w:id="320" w:name="_Toc27913"/>
      <w:bookmarkStart w:id="321" w:name="_Toc7604"/>
      <w:bookmarkStart w:id="322" w:name="_Toc25750599"/>
      <w:bookmarkStart w:id="323" w:name="_Toc1036"/>
      <w:bookmarkStart w:id="324" w:name="_Toc390098427"/>
      <w:bookmarkStart w:id="325" w:name="_Toc95"/>
      <w:bookmarkStart w:id="326" w:name="_Toc2902"/>
      <w:bookmarkStart w:id="327" w:name="_Toc375039072"/>
      <w:bookmarkStart w:id="328" w:name="_Toc18243"/>
      <w:bookmarkStart w:id="329" w:name="_Toc24759"/>
      <w:bookmarkStart w:id="330" w:name="_Toc14185"/>
      <w:bookmarkStart w:id="331" w:name="_Toc385427801"/>
      <w:bookmarkStart w:id="332" w:name="_Toc2057"/>
      <w:bookmarkStart w:id="333" w:name="_Toc17335"/>
      <w:bookmarkStart w:id="334" w:name="_Toc492478726"/>
      <w:bookmarkStart w:id="335" w:name="_Toc4718"/>
      <w:bookmarkStart w:id="336" w:name="_Toc5805"/>
      <w:bookmarkStart w:id="337" w:name="_Toc24557"/>
      <w:bookmarkStart w:id="338" w:name="_Toc25361"/>
      <w:bookmarkStart w:id="339" w:name="_Toc12942"/>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6"/>
        <w:spacing w:before="0" w:after="0" w:afterAutospacing="0"/>
        <w:ind w:left="0" w:right="0" w:firstLine="422" w:firstLineChars="200"/>
        <w:rPr>
          <w:rFonts w:ascii="宋体" w:hAnsi="宋体"/>
          <w:color w:val="auto"/>
          <w:sz w:val="21"/>
          <w:szCs w:val="21"/>
          <w:highlight w:val="none"/>
        </w:rPr>
      </w:pPr>
      <w:bookmarkStart w:id="340" w:name="_Toc16186"/>
      <w:bookmarkStart w:id="341" w:name="_Toc20025"/>
      <w:bookmarkStart w:id="342" w:name="_Toc26150"/>
      <w:bookmarkStart w:id="343" w:name="_Toc16976"/>
      <w:bookmarkStart w:id="344" w:name="_Toc1733"/>
      <w:bookmarkStart w:id="345" w:name="_Toc12983514"/>
      <w:bookmarkStart w:id="346" w:name="_Toc25750600"/>
      <w:bookmarkStart w:id="347" w:name="_Toc13418"/>
      <w:bookmarkStart w:id="348" w:name="_Toc11259"/>
      <w:bookmarkStart w:id="349" w:name="_Toc28282"/>
      <w:bookmarkStart w:id="350" w:name="_Toc2883"/>
      <w:bookmarkStart w:id="351" w:name="_Toc2819"/>
      <w:bookmarkStart w:id="352" w:name="_Toc26680"/>
      <w:bookmarkStart w:id="353" w:name="_Toc18350"/>
      <w:bookmarkStart w:id="354" w:name="_Toc375039073"/>
      <w:bookmarkStart w:id="355" w:name="_Toc492478727"/>
      <w:bookmarkStart w:id="356" w:name="_Toc29862"/>
      <w:bookmarkStart w:id="357" w:name="_Toc16435"/>
      <w:bookmarkStart w:id="358" w:name="_Toc21673"/>
      <w:bookmarkStart w:id="359" w:name="_Toc21208"/>
      <w:bookmarkStart w:id="360" w:name="_Toc390098428"/>
      <w:bookmarkStart w:id="361" w:name="_Toc383891177"/>
      <w:bookmarkStart w:id="362" w:name="_Toc7095"/>
      <w:bookmarkStart w:id="363" w:name="_Toc9592"/>
      <w:bookmarkStart w:id="364" w:name="_Toc385427802"/>
      <w:bookmarkStart w:id="365" w:name="_Toc12456"/>
      <w:bookmarkStart w:id="366" w:name="_Toc12074"/>
      <w:bookmarkStart w:id="367" w:name="_Toc11384"/>
      <w:bookmarkStart w:id="368" w:name="_Toc23896"/>
      <w:bookmarkStart w:id="369" w:name="_Toc4384"/>
      <w:bookmarkStart w:id="370" w:name="_Toc23794"/>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auto"/>
          <w:sz w:val="21"/>
          <w:szCs w:val="21"/>
          <w:highlight w:val="none"/>
        </w:rPr>
      </w:pPr>
      <w:bookmarkStart w:id="371" w:name="_Toc15570"/>
      <w:bookmarkStart w:id="372" w:name="_Toc1047"/>
      <w:bookmarkStart w:id="373" w:name="_Toc6261"/>
      <w:bookmarkStart w:id="374" w:name="_Toc24935"/>
      <w:bookmarkStart w:id="375" w:name="_Toc89"/>
      <w:bookmarkStart w:id="376" w:name="_Toc12983515"/>
      <w:bookmarkStart w:id="377" w:name="_Toc28296"/>
      <w:bookmarkStart w:id="378" w:name="_Toc16237"/>
      <w:bookmarkStart w:id="379" w:name="_Toc12207"/>
      <w:bookmarkStart w:id="380" w:name="_Toc11161"/>
      <w:bookmarkStart w:id="381" w:name="_Toc3492"/>
      <w:bookmarkStart w:id="382" w:name="_Toc28065"/>
      <w:bookmarkStart w:id="383" w:name="_Toc26753"/>
      <w:bookmarkStart w:id="384" w:name="_Toc375039074"/>
      <w:bookmarkStart w:id="385" w:name="_Toc19885"/>
      <w:bookmarkStart w:id="386" w:name="_Toc25770"/>
      <w:bookmarkStart w:id="387" w:name="_Toc22026"/>
      <w:bookmarkStart w:id="388" w:name="_Toc390098429"/>
      <w:bookmarkStart w:id="389" w:name="_Toc492478728"/>
      <w:bookmarkStart w:id="390" w:name="_Toc11040"/>
      <w:bookmarkStart w:id="391" w:name="_Toc9887"/>
      <w:bookmarkStart w:id="392" w:name="_Toc383891178"/>
      <w:bookmarkStart w:id="393" w:name="_Toc24857"/>
      <w:bookmarkStart w:id="394" w:name="_Toc385427803"/>
      <w:bookmarkStart w:id="395" w:name="_Toc25750601"/>
      <w:r>
        <w:rPr>
          <w:rFonts w:hint="eastAsia" w:ascii="宋体" w:hAnsi="宋体"/>
          <w:color w:val="auto"/>
          <w:sz w:val="21"/>
          <w:szCs w:val="21"/>
          <w:highlight w:val="none"/>
          <w:lang w:val="en-US" w:eastAsia="zh-CN"/>
        </w:rPr>
        <w:t xml:space="preserve"> </w:t>
      </w:r>
      <w:bookmarkStart w:id="396" w:name="_Toc30528"/>
      <w:bookmarkStart w:id="397" w:name="_Toc30458"/>
      <w:bookmarkStart w:id="398" w:name="_Toc19570"/>
      <w:bookmarkStart w:id="399" w:name="_Toc3132"/>
      <w:bookmarkStart w:id="400" w:name="_Toc4274"/>
      <w:bookmarkStart w:id="401" w:name="_Toc17462"/>
      <w:r>
        <w:rPr>
          <w:rFonts w:ascii="宋体" w:hAnsi="宋体"/>
          <w:color w:val="auto"/>
          <w:sz w:val="21"/>
          <w:szCs w:val="21"/>
          <w:highlight w:val="none"/>
        </w:rPr>
        <w:t>比选申请语言及计量单位</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auto"/>
          <w:sz w:val="21"/>
          <w:szCs w:val="21"/>
          <w:highlight w:val="none"/>
        </w:rPr>
      </w:pPr>
      <w:bookmarkStart w:id="402" w:name="_Toc24760"/>
      <w:bookmarkStart w:id="403" w:name="_Toc390098430"/>
      <w:bookmarkStart w:id="404" w:name="_Toc375039075"/>
      <w:bookmarkStart w:id="405" w:name="_Toc385427804"/>
      <w:bookmarkStart w:id="406" w:name="_Toc15809"/>
      <w:bookmarkStart w:id="407" w:name="_Toc23364"/>
      <w:bookmarkStart w:id="408" w:name="_Toc16307"/>
      <w:bookmarkStart w:id="409" w:name="_Toc19681"/>
      <w:bookmarkStart w:id="410" w:name="_Toc383891179"/>
      <w:bookmarkStart w:id="411" w:name="_Toc3464"/>
      <w:bookmarkStart w:id="412" w:name="_Toc30991"/>
      <w:bookmarkStart w:id="413" w:name="_Toc25750602"/>
      <w:bookmarkStart w:id="414" w:name="_Toc29881"/>
      <w:bookmarkStart w:id="415" w:name="_Toc28164"/>
      <w:bookmarkStart w:id="416" w:name="_Toc12308"/>
      <w:bookmarkStart w:id="417" w:name="_Toc3411"/>
      <w:bookmarkStart w:id="418" w:name="_Toc492478729"/>
      <w:bookmarkStart w:id="419" w:name="_Toc18149"/>
      <w:bookmarkStart w:id="420" w:name="_Toc12983516"/>
      <w:bookmarkStart w:id="421" w:name="_Toc14323"/>
      <w:bookmarkStart w:id="422" w:name="_Toc3877"/>
      <w:bookmarkStart w:id="423" w:name="_Toc30356"/>
      <w:bookmarkStart w:id="424" w:name="_Toc22476"/>
      <w:bookmarkStart w:id="425" w:name="_Toc53"/>
      <w:bookmarkStart w:id="426" w:name="_Toc23229"/>
      <w:r>
        <w:rPr>
          <w:rFonts w:hint="eastAsia" w:ascii="宋体" w:hAnsi="宋体"/>
          <w:color w:val="auto"/>
          <w:sz w:val="21"/>
          <w:szCs w:val="21"/>
          <w:highlight w:val="none"/>
          <w:lang w:val="en-US" w:eastAsia="zh-CN"/>
        </w:rPr>
        <w:t xml:space="preserve"> </w:t>
      </w:r>
      <w:bookmarkStart w:id="427" w:name="_Toc14820"/>
      <w:bookmarkStart w:id="428" w:name="_Toc12738"/>
      <w:bookmarkStart w:id="429" w:name="_Toc22934"/>
      <w:bookmarkStart w:id="430" w:name="_Toc9791"/>
      <w:bookmarkStart w:id="431" w:name="_Toc31577"/>
      <w:bookmarkStart w:id="432" w:name="_Toc31297"/>
      <w:r>
        <w:rPr>
          <w:rFonts w:ascii="宋体" w:hAnsi="宋体"/>
          <w:color w:val="auto"/>
          <w:sz w:val="21"/>
          <w:szCs w:val="21"/>
          <w:highlight w:val="none"/>
        </w:rPr>
        <w:t>比选申请文件组成</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w:t>
      </w:r>
      <w:r>
        <w:rPr>
          <w:rFonts w:hint="eastAsia" w:ascii="宋体" w:hAnsi="宋体"/>
          <w:b/>
          <w:color w:val="auto"/>
          <w:highlight w:val="none"/>
          <w:lang w:val="en-US" w:eastAsia="zh-CN"/>
        </w:rPr>
        <w:t xml:space="preserve"> </w:t>
      </w:r>
      <w:r>
        <w:rPr>
          <w:rFonts w:hint="eastAsia" w:ascii="宋体" w:hAnsi="宋体"/>
          <w:b/>
          <w:color w:val="auto"/>
          <w:highlight w:val="none"/>
        </w:rPr>
        <w:t>资格审查文件和技术文件不得透露有关报价的任何信息，否则导致其比选申请被否决。</w:t>
      </w:r>
    </w:p>
    <w:p>
      <w:pPr>
        <w:pStyle w:val="6"/>
        <w:spacing w:before="0" w:after="0" w:afterAutospacing="0"/>
        <w:ind w:left="0" w:right="0" w:firstLine="422" w:firstLineChars="200"/>
        <w:rPr>
          <w:rFonts w:ascii="宋体" w:hAnsi="宋体"/>
          <w:color w:val="auto"/>
          <w:sz w:val="21"/>
          <w:szCs w:val="21"/>
          <w:highlight w:val="none"/>
        </w:rPr>
      </w:pPr>
      <w:bookmarkStart w:id="433" w:name="_Toc2395"/>
      <w:bookmarkStart w:id="434" w:name="_Toc21378"/>
      <w:bookmarkStart w:id="435" w:name="_Toc385427805"/>
      <w:bookmarkStart w:id="436" w:name="_Toc14308"/>
      <w:bookmarkStart w:id="437" w:name="_Toc7608"/>
      <w:bookmarkStart w:id="438" w:name="_Toc25750603"/>
      <w:bookmarkStart w:id="439" w:name="_Toc8151"/>
      <w:bookmarkStart w:id="440" w:name="_Toc23002"/>
      <w:bookmarkStart w:id="441" w:name="_Toc20590"/>
      <w:bookmarkStart w:id="442" w:name="_Toc3670"/>
      <w:bookmarkStart w:id="443" w:name="_Toc390098431"/>
      <w:bookmarkStart w:id="444" w:name="_Toc492478730"/>
      <w:bookmarkStart w:id="445" w:name="_Toc12983517"/>
      <w:bookmarkStart w:id="446" w:name="_Toc28265"/>
      <w:bookmarkStart w:id="447" w:name="_Toc375039076"/>
      <w:bookmarkStart w:id="448" w:name="_Toc14630"/>
      <w:bookmarkStart w:id="449" w:name="_Toc20490"/>
      <w:bookmarkStart w:id="450" w:name="_Toc11211"/>
      <w:bookmarkStart w:id="451" w:name="_Toc16783"/>
      <w:bookmarkStart w:id="452" w:name="_Toc778"/>
      <w:bookmarkStart w:id="453" w:name="_Toc27019"/>
      <w:bookmarkStart w:id="454" w:name="_Toc6156"/>
      <w:bookmarkStart w:id="455" w:name="_Toc15919"/>
      <w:bookmarkStart w:id="456" w:name="_Toc675"/>
      <w:bookmarkStart w:id="457" w:name="_Toc20248"/>
      <w:bookmarkStart w:id="458" w:name="_Toc26298"/>
      <w:bookmarkStart w:id="459" w:name="_Toc383891180"/>
      <w:bookmarkStart w:id="460" w:name="_Toc27194"/>
      <w:bookmarkStart w:id="461" w:name="_Toc6769"/>
      <w:bookmarkStart w:id="462" w:name="_Toc21144"/>
      <w:bookmarkStart w:id="463" w:name="_Toc15448"/>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hint="eastAsia" w:ascii="宋体" w:hAnsi="宋体"/>
          <w:color w:val="auto"/>
          <w:highlight w:val="none"/>
          <w:lang w:val="en-US" w:eastAsia="zh-CN"/>
        </w:rPr>
        <w:t xml:space="preserve"> </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hint="eastAsia" w:ascii="宋体" w:hAnsi="宋体"/>
          <w:color w:val="auto"/>
          <w:highlight w:val="none"/>
          <w:lang w:val="en-US" w:eastAsia="zh-CN"/>
        </w:rPr>
        <w:t xml:space="preserve"> </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6"/>
        <w:spacing w:before="0" w:after="0" w:afterAutospacing="0"/>
        <w:ind w:left="0" w:right="0" w:firstLine="422" w:firstLineChars="200"/>
        <w:rPr>
          <w:rFonts w:ascii="宋体" w:hAnsi="宋体"/>
          <w:color w:val="auto"/>
          <w:sz w:val="21"/>
          <w:szCs w:val="21"/>
          <w:highlight w:val="none"/>
        </w:rPr>
      </w:pPr>
      <w:bookmarkStart w:id="464" w:name="_Toc17338"/>
      <w:bookmarkStart w:id="465" w:name="_Toc390098432"/>
      <w:bookmarkStart w:id="466" w:name="_Toc20605"/>
      <w:bookmarkStart w:id="467" w:name="_Toc14123"/>
      <w:bookmarkStart w:id="468" w:name="_Toc3813"/>
      <w:bookmarkStart w:id="469" w:name="_Toc4121"/>
      <w:bookmarkStart w:id="470" w:name="_Toc8444"/>
      <w:bookmarkStart w:id="471" w:name="_Toc22295"/>
      <w:bookmarkStart w:id="472" w:name="_Toc16653"/>
      <w:bookmarkStart w:id="473" w:name="_Toc383891181"/>
      <w:bookmarkStart w:id="474" w:name="_Toc9102"/>
      <w:bookmarkStart w:id="475" w:name="_Toc26974"/>
      <w:bookmarkStart w:id="476" w:name="_Toc375039077"/>
      <w:bookmarkStart w:id="477" w:name="_Toc9416"/>
      <w:bookmarkStart w:id="478" w:name="_Toc25726"/>
      <w:bookmarkStart w:id="479" w:name="_Toc492478731"/>
      <w:bookmarkStart w:id="480" w:name="_Toc24264"/>
      <w:bookmarkStart w:id="481" w:name="_Toc26482"/>
      <w:bookmarkStart w:id="482" w:name="_Toc7857"/>
      <w:bookmarkStart w:id="483" w:name="_Toc12983518"/>
      <w:bookmarkStart w:id="484" w:name="_Toc6671"/>
      <w:bookmarkStart w:id="485" w:name="_Toc31743"/>
      <w:bookmarkStart w:id="486" w:name="_Toc21084"/>
      <w:bookmarkStart w:id="487" w:name="_Toc17526"/>
      <w:bookmarkStart w:id="488" w:name="_Toc25750604"/>
      <w:bookmarkStart w:id="489" w:name="_Toc20685"/>
      <w:bookmarkStart w:id="490" w:name="_Toc17379"/>
      <w:bookmarkStart w:id="491" w:name="_Toc6758"/>
      <w:bookmarkStart w:id="492" w:name="_Toc3009"/>
      <w:bookmarkStart w:id="493" w:name="_Toc385427806"/>
      <w:bookmarkStart w:id="494" w:name="_Toc3799"/>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12</w:t>
      </w:r>
      <w:r>
        <w:rPr>
          <w:rFonts w:hint="eastAsia" w:ascii="宋体" w:hAnsi="宋体"/>
          <w:highlight w:val="none"/>
        </w:rPr>
        <w:t>.1</w:t>
      </w:r>
      <w:r>
        <w:rPr>
          <w:rFonts w:hint="eastAsia" w:ascii="宋体" w:hAnsi="宋体"/>
          <w:highlight w:val="none"/>
          <w:lang w:val="en-US" w:eastAsia="zh-CN"/>
        </w:rPr>
        <w:t xml:space="preserve"> </w:t>
      </w:r>
      <w:r>
        <w:rPr>
          <w:rFonts w:hint="eastAsia" w:ascii="宋体" w:hAnsi="宋体"/>
          <w:highlight w:val="none"/>
        </w:rPr>
        <w:t>本项目合同价格形式采用以下方式：</w:t>
      </w:r>
      <w:r>
        <w:rPr>
          <w:rFonts w:ascii="宋体" w:hAnsi="宋体"/>
          <w:highlight w:val="none"/>
        </w:rPr>
        <w:t xml:space="preserve"> </w:t>
      </w:r>
    </w:p>
    <w:p>
      <w:pPr>
        <w:tabs>
          <w:tab w:val="left" w:pos="1134"/>
          <w:tab w:val="left" w:pos="8364"/>
        </w:tabs>
        <w:ind w:left="0" w:firstLine="422" w:firstLineChars="200"/>
        <w:rPr>
          <w:rFonts w:ascii="宋体" w:hAnsi="宋体"/>
          <w:highlight w:val="none"/>
        </w:rPr>
      </w:pPr>
      <w:r>
        <w:rPr>
          <w:rFonts w:hint="eastAsia" w:ascii="宋体" w:hAnsi="宋体"/>
          <w:b/>
          <w:highlight w:val="none"/>
        </w:rPr>
        <w:sym w:font="Wingdings 2" w:char="0052"/>
      </w:r>
      <w:r>
        <w:rPr>
          <w:rFonts w:hint="eastAsia" w:ascii="宋体" w:hAnsi="宋体"/>
          <w:b/>
          <w:highlight w:val="none"/>
          <w:lang w:eastAsia="zh-CN"/>
        </w:rPr>
        <w:t>总价包干合同</w:t>
      </w:r>
      <w:r>
        <w:rPr>
          <w:rFonts w:hint="eastAsia" w:ascii="宋体" w:hAnsi="宋体"/>
          <w:highlight w:val="none"/>
        </w:rPr>
        <w:t>。根据实际完成</w:t>
      </w:r>
      <w:r>
        <w:rPr>
          <w:rFonts w:hint="eastAsia" w:ascii="宋体" w:hAnsi="宋体"/>
          <w:highlight w:val="none"/>
          <w:lang w:eastAsia="zh-CN"/>
        </w:rPr>
        <w:t>情况分批支付</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12</w:t>
      </w:r>
      <w:r>
        <w:rPr>
          <w:rFonts w:hint="eastAsia" w:ascii="宋体" w:hAnsi="宋体"/>
          <w:highlight w:val="none"/>
        </w:rPr>
        <w:t>.2</w:t>
      </w:r>
      <w:r>
        <w:rPr>
          <w:rFonts w:hint="eastAsia" w:ascii="宋体" w:hAnsi="宋体"/>
          <w:highlight w:val="none"/>
          <w:lang w:val="en-US" w:eastAsia="zh-CN"/>
        </w:rPr>
        <w:t xml:space="preserve"> </w:t>
      </w:r>
      <w:r>
        <w:rPr>
          <w:highlight w:val="none"/>
        </w:rPr>
        <w:t>本项目采用</w:t>
      </w:r>
      <w:r>
        <w:rPr>
          <w:rFonts w:hint="eastAsia"/>
          <w:highlight w:val="none"/>
          <w:lang w:eastAsia="zh-CN"/>
        </w:rPr>
        <w:t>不</w:t>
      </w:r>
      <w:r>
        <w:rPr>
          <w:highlight w:val="none"/>
        </w:rPr>
        <w:t>含税报价</w:t>
      </w:r>
      <w:r>
        <w:rPr>
          <w:rFonts w:hint="eastAsia"/>
          <w:highlight w:val="none"/>
          <w:lang w:eastAsia="zh-CN"/>
        </w:rPr>
        <w:t>，</w:t>
      </w:r>
      <w:r>
        <w:rPr>
          <w:rFonts w:hint="eastAsia"/>
          <w:highlight w:val="none"/>
          <w:lang w:val="en-US" w:eastAsia="zh-CN"/>
        </w:rPr>
        <w:t>报价</w:t>
      </w:r>
      <w:r>
        <w:rPr>
          <w:rFonts w:hint="eastAsia" w:ascii="宋体" w:hAnsi="宋体"/>
          <w:color w:val="auto"/>
          <w:highlight w:val="none"/>
        </w:rPr>
        <w:t>包括但不限于现场踏勘</w:t>
      </w:r>
      <w:r>
        <w:rPr>
          <w:rFonts w:hint="eastAsia" w:ascii="宋体" w:hAnsi="宋体"/>
          <w:color w:val="auto"/>
          <w:highlight w:val="none"/>
          <w:lang w:eastAsia="zh-CN"/>
        </w:rPr>
        <w:t>、</w:t>
      </w:r>
      <w:r>
        <w:rPr>
          <w:rFonts w:hint="eastAsia" w:ascii="宋体" w:hAnsi="宋体"/>
          <w:color w:val="auto"/>
          <w:highlight w:val="none"/>
        </w:rPr>
        <w:t>编制施工图</w:t>
      </w:r>
      <w:r>
        <w:rPr>
          <w:rFonts w:hint="eastAsia" w:ascii="宋体" w:hAnsi="宋体"/>
          <w:color w:val="auto"/>
          <w:highlight w:val="none"/>
          <w:lang w:eastAsia="zh-CN"/>
        </w:rPr>
        <w:t>、</w:t>
      </w:r>
      <w:r>
        <w:rPr>
          <w:rFonts w:hint="eastAsia" w:ascii="宋体" w:hAnsi="宋体"/>
          <w:color w:val="auto"/>
          <w:highlight w:val="none"/>
        </w:rPr>
        <w:t>编制施工图预算</w:t>
      </w:r>
      <w:r>
        <w:rPr>
          <w:rFonts w:hint="eastAsia" w:ascii="宋体" w:hAnsi="宋体"/>
          <w:color w:val="auto"/>
          <w:highlight w:val="none"/>
          <w:lang w:eastAsia="zh-CN"/>
        </w:rPr>
        <w:t>、</w:t>
      </w:r>
      <w:r>
        <w:rPr>
          <w:rFonts w:hint="eastAsia" w:ascii="宋体" w:hAnsi="宋体"/>
          <w:color w:val="auto"/>
          <w:highlight w:val="none"/>
        </w:rPr>
        <w:t>根据施工图审查意见完善设计内容</w:t>
      </w:r>
      <w:r>
        <w:rPr>
          <w:rFonts w:hint="eastAsia" w:ascii="宋体" w:hAnsi="宋体"/>
          <w:color w:val="auto"/>
          <w:highlight w:val="none"/>
          <w:lang w:eastAsia="zh-CN"/>
        </w:rPr>
        <w:t>、</w:t>
      </w:r>
      <w:r>
        <w:rPr>
          <w:rFonts w:hint="eastAsia" w:ascii="宋体" w:hAnsi="宋体"/>
          <w:color w:val="auto"/>
          <w:highlight w:val="none"/>
        </w:rPr>
        <w:t>设计交底</w:t>
      </w:r>
      <w:r>
        <w:rPr>
          <w:rFonts w:hint="eastAsia" w:ascii="宋体" w:hAnsi="宋体"/>
          <w:color w:val="auto"/>
          <w:highlight w:val="none"/>
          <w:lang w:eastAsia="zh-CN"/>
        </w:rPr>
        <w:t>、</w:t>
      </w:r>
      <w:r>
        <w:rPr>
          <w:rFonts w:hint="eastAsia" w:ascii="宋体" w:hAnsi="宋体"/>
          <w:color w:val="auto"/>
          <w:highlight w:val="none"/>
        </w:rPr>
        <w:t>方案优化</w:t>
      </w:r>
      <w:r>
        <w:rPr>
          <w:rFonts w:hint="eastAsia" w:ascii="宋体" w:hAnsi="宋体"/>
          <w:color w:val="auto"/>
          <w:highlight w:val="none"/>
          <w:lang w:eastAsia="zh-CN"/>
        </w:rPr>
        <w:t>或</w:t>
      </w:r>
      <w:r>
        <w:rPr>
          <w:rFonts w:hint="eastAsia" w:ascii="宋体" w:hAnsi="宋体"/>
          <w:color w:val="auto"/>
          <w:highlight w:val="none"/>
        </w:rPr>
        <w:t>设计变更</w:t>
      </w:r>
      <w:r>
        <w:rPr>
          <w:rFonts w:hint="eastAsia" w:ascii="宋体" w:hAnsi="宋体"/>
          <w:color w:val="auto"/>
          <w:highlight w:val="none"/>
          <w:lang w:eastAsia="zh-CN"/>
        </w:rPr>
        <w:t>、</w:t>
      </w:r>
      <w:r>
        <w:rPr>
          <w:rFonts w:hint="eastAsia" w:ascii="宋体" w:hAnsi="宋体"/>
          <w:color w:val="auto"/>
          <w:highlight w:val="none"/>
        </w:rPr>
        <w:t>现场施工配合及施工完成后的验收工作所需相关服务费用</w:t>
      </w:r>
      <w:r>
        <w:rPr>
          <w:rFonts w:hint="eastAsia"/>
          <w:highlight w:val="none"/>
          <w:lang w:eastAsia="zh-CN"/>
        </w:rPr>
        <w:t>。</w:t>
      </w:r>
      <w:r>
        <w:rPr>
          <w:rFonts w:hint="eastAsia" w:ascii="宋体" w:hAnsi="宋体"/>
          <w:b/>
          <w:color w:val="auto"/>
          <w:highlight w:val="none"/>
        </w:rPr>
        <w:t>含税报价为合同</w:t>
      </w:r>
      <w:r>
        <w:rPr>
          <w:rFonts w:hint="eastAsia" w:ascii="宋体" w:hAnsi="宋体"/>
          <w:b/>
          <w:color w:val="auto"/>
          <w:highlight w:val="none"/>
          <w:lang w:val="en-US" w:eastAsia="zh-CN"/>
        </w:rPr>
        <w:t>总</w:t>
      </w:r>
      <w:r>
        <w:rPr>
          <w:rFonts w:hint="eastAsia" w:ascii="宋体" w:hAnsi="宋体"/>
          <w:b/>
          <w:color w:val="auto"/>
          <w:highlight w:val="none"/>
        </w:rPr>
        <w:t>价，</w:t>
      </w:r>
      <w:r>
        <w:rPr>
          <w:rFonts w:hint="eastAsia" w:ascii="宋体" w:hAnsi="宋体"/>
          <w:color w:val="auto"/>
          <w:highlight w:val="none"/>
        </w:rPr>
        <w:t>本项目合同</w:t>
      </w:r>
      <w:r>
        <w:rPr>
          <w:rFonts w:hint="eastAsia" w:ascii="宋体" w:hAnsi="宋体"/>
          <w:color w:val="auto"/>
          <w:highlight w:val="none"/>
          <w:lang w:val="en-US" w:eastAsia="zh-CN"/>
        </w:rPr>
        <w:t>为总价包干合同，</w:t>
      </w:r>
      <w:r>
        <w:rPr>
          <w:rFonts w:hint="eastAsia"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12</w:t>
      </w:r>
      <w:r>
        <w:rPr>
          <w:rFonts w:hint="eastAsia" w:ascii="宋体" w:hAnsi="宋体"/>
          <w:highlight w:val="none"/>
        </w:rPr>
        <w:t>.3</w:t>
      </w:r>
      <w:r>
        <w:rPr>
          <w:rFonts w:hint="eastAsia" w:ascii="宋体" w:hAnsi="宋体"/>
          <w:highlight w:val="none"/>
          <w:lang w:val="en-US" w:eastAsia="zh-CN"/>
        </w:rPr>
        <w:t xml:space="preserve"> </w:t>
      </w:r>
      <w:r>
        <w:rPr>
          <w:rFonts w:hint="eastAsia" w:ascii="宋体" w:hAnsi="宋体"/>
          <w:highlight w:val="none"/>
        </w:rPr>
        <w:t>比选申请人须按第五章《用户需求书》中的技术需求填报投标报价表。比选申请人应完整地填写比选文件中提供的“比选申请报价一览表”及“比选申请报价明细表”。比选申请人在“比选申请报价一览表”及“比选申请报价明细表”内所填报的总价应相一致。如大写金额与小写金额不一致，以大写金额为准。</w:t>
      </w:r>
    </w:p>
    <w:p>
      <w:pPr>
        <w:tabs>
          <w:tab w:val="left" w:pos="8364"/>
        </w:tabs>
        <w:spacing w:before="0" w:after="0" w:afterAutospacing="0"/>
        <w:ind w:left="0" w:right="0" w:firstLine="420" w:firstLineChars="200"/>
        <w:rPr>
          <w:rFonts w:hint="default" w:ascii="宋体" w:hAnsi="宋体" w:eastAsia="宋体"/>
          <w:highlight w:val="none"/>
          <w:lang w:val="en-US" w:eastAsia="zh-CN"/>
        </w:rPr>
      </w:pPr>
      <w:r>
        <w:rPr>
          <w:rFonts w:hint="eastAsia" w:ascii="宋体" w:hAnsi="宋体"/>
          <w:highlight w:val="none"/>
          <w:lang w:val="en-US" w:eastAsia="zh-CN"/>
        </w:rPr>
        <w:t>12</w:t>
      </w:r>
      <w:r>
        <w:rPr>
          <w:rFonts w:hint="eastAsia" w:ascii="宋体" w:hAnsi="宋体"/>
          <w:highlight w:val="none"/>
        </w:rPr>
        <w:t>.4</w:t>
      </w:r>
      <w:r>
        <w:rPr>
          <w:rFonts w:ascii="宋体" w:hAnsi="宋体"/>
          <w:highlight w:val="none"/>
        </w:rPr>
        <w:t xml:space="preserve"> </w:t>
      </w:r>
      <w:r>
        <w:rPr>
          <w:rFonts w:hint="eastAsia" w:ascii="宋体" w:hAnsi="宋体"/>
          <w:highlight w:val="none"/>
        </w:rPr>
        <w:t>比选申请报价应包括</w:t>
      </w:r>
      <w:r>
        <w:rPr>
          <w:rFonts w:hint="default" w:cs="Times New Roman"/>
          <w:color w:val="auto"/>
          <w:highlight w:val="none"/>
        </w:rPr>
        <w:t>现场勘察、施工图设计、工程预算、现场服务、施工及验收过程的配合、施工过程中的方案优化及设计变更</w:t>
      </w:r>
      <w:r>
        <w:rPr>
          <w:rFonts w:hint="eastAsia" w:cs="Times New Roman"/>
          <w:color w:val="auto"/>
          <w:highlight w:val="none"/>
          <w:lang w:eastAsia="zh-CN"/>
        </w:rPr>
        <w:t>（不限次数）</w:t>
      </w:r>
      <w:r>
        <w:rPr>
          <w:rFonts w:hint="eastAsia" w:ascii="宋体" w:hAnsi="宋体"/>
          <w:highlight w:val="none"/>
        </w:rPr>
        <w:t>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12</w:t>
      </w:r>
      <w:r>
        <w:rPr>
          <w:rFonts w:hint="eastAsia" w:ascii="宋体" w:hAnsi="宋体"/>
          <w:highlight w:val="none"/>
        </w:rPr>
        <w:t>.5</w:t>
      </w:r>
      <w:r>
        <w:rPr>
          <w:rFonts w:hint="eastAsia" w:ascii="宋体" w:hAnsi="宋体"/>
          <w:highlight w:val="none"/>
          <w:lang w:val="en-US" w:eastAsia="zh-CN"/>
        </w:rPr>
        <w:t xml:space="preserve"> </w:t>
      </w:r>
      <w:r>
        <w:rPr>
          <w:rFonts w:hint="eastAsia" w:ascii="宋体" w:hAnsi="宋体"/>
          <w:highlight w:val="none"/>
        </w:rPr>
        <w:t>比选申请</w:t>
      </w:r>
      <w:r>
        <w:rPr>
          <w:rFonts w:ascii="宋体" w:hAnsi="宋体"/>
          <w:highlight w:val="none"/>
        </w:rPr>
        <w:t>报价已包括所有应支付的，对专利权、著作权、注册商标专有使用权、计算机软件登记或其他知识产权而需要向其他方支付各项等费用</w:t>
      </w:r>
      <w:r>
        <w:rPr>
          <w:rFonts w:hint="eastAsia"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12</w:t>
      </w:r>
      <w:r>
        <w:rPr>
          <w:rFonts w:hint="eastAsia" w:ascii="宋体" w:hAnsi="宋体"/>
          <w:highlight w:val="none"/>
        </w:rPr>
        <w:t>.6 比选申请人应根据比选文件第五章《用户需求书》的要求及项目的实际需要自行考虑并完善</w:t>
      </w:r>
      <w:r>
        <w:rPr>
          <w:rFonts w:hint="eastAsia" w:ascii="宋体" w:hAnsi="宋体"/>
          <w:highlight w:val="none"/>
          <w:lang w:eastAsia="zh-CN"/>
        </w:rPr>
        <w:t>设计</w:t>
      </w:r>
      <w:r>
        <w:rPr>
          <w:rFonts w:hint="eastAsia" w:ascii="宋体" w:hAnsi="宋体"/>
          <w:highlight w:val="none"/>
        </w:rPr>
        <w:t>、</w:t>
      </w:r>
      <w:r>
        <w:rPr>
          <w:rFonts w:hint="eastAsia" w:ascii="宋体" w:hAnsi="宋体"/>
          <w:highlight w:val="none"/>
          <w:lang w:eastAsia="zh-CN"/>
        </w:rPr>
        <w:t>现场</w:t>
      </w:r>
      <w:r>
        <w:rPr>
          <w:rFonts w:hint="eastAsia" w:ascii="宋体" w:hAnsi="宋体"/>
          <w:highlight w:val="none"/>
        </w:rPr>
        <w:t>服务和施工</w:t>
      </w:r>
      <w:r>
        <w:rPr>
          <w:rFonts w:hint="eastAsia" w:ascii="宋体" w:hAnsi="宋体"/>
          <w:highlight w:val="none"/>
          <w:lang w:eastAsia="zh-CN"/>
        </w:rPr>
        <w:t>配合</w:t>
      </w:r>
      <w:r>
        <w:rPr>
          <w:rFonts w:hint="eastAsia" w:ascii="宋体" w:hAnsi="宋体"/>
          <w:highlight w:val="none"/>
        </w:rPr>
        <w:t>内容。比选申请报价应将所有内容考虑在内，不得漏项或缺项。</w:t>
      </w:r>
    </w:p>
    <w:p>
      <w:pPr>
        <w:tabs>
          <w:tab w:val="left" w:pos="1134"/>
          <w:tab w:val="left" w:pos="8364"/>
        </w:tabs>
        <w:spacing w:before="0" w:after="0" w:afterAutospacing="0"/>
        <w:ind w:left="0" w:right="0" w:firstLine="422" w:firstLineChars="200"/>
        <w:rPr>
          <w:rFonts w:ascii="宋体" w:hAnsi="宋体"/>
          <w:b/>
          <w:highlight w:val="none"/>
        </w:rPr>
      </w:pPr>
      <w:r>
        <w:rPr>
          <w:rFonts w:hint="eastAsia" w:ascii="宋体" w:hAnsi="宋体"/>
          <w:b/>
          <w:bCs/>
          <w:highlight w:val="none"/>
          <w:lang w:val="en-US" w:eastAsia="zh-CN"/>
        </w:rPr>
        <w:t>12</w:t>
      </w:r>
      <w:r>
        <w:rPr>
          <w:rFonts w:hint="eastAsia" w:ascii="宋体" w:hAnsi="宋体"/>
          <w:b/>
          <w:bCs/>
          <w:highlight w:val="none"/>
        </w:rPr>
        <w:t>.7 比</w:t>
      </w:r>
      <w:r>
        <w:rPr>
          <w:rFonts w:hint="eastAsia" w:ascii="宋体" w:hAnsi="宋体"/>
          <w:b/>
          <w:highlight w:val="none"/>
        </w:rPr>
        <w:t>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）评标价以不含税总报价为基准。</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highlight w:val="none"/>
        </w:rPr>
        <w:t>（2）比选申请报价大写金额与小写金额不一致的，以大写金额为准</w:t>
      </w:r>
      <w:r>
        <w:rPr>
          <w:rFonts w:ascii="宋体" w:hAnsi="宋体"/>
          <w:highlight w:val="none"/>
        </w:rPr>
        <w:t>。</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highlight w:val="none"/>
        </w:rPr>
        <w:t>（3）</w:t>
      </w:r>
      <w:r>
        <w:rPr>
          <w:rFonts w:hint="eastAsia" w:ascii="宋体" w:hAnsi="宋体" w:cs="Arial"/>
          <w:highlight w:val="none"/>
        </w:rPr>
        <w:t>当各子目的合价累计不等于总价时，应以各子目合价累计数为准，修正总价。</w:t>
      </w:r>
    </w:p>
    <w:p>
      <w:pPr>
        <w:pStyle w:val="36"/>
        <w:tabs>
          <w:tab w:val="left" w:pos="567"/>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hint="eastAsia" w:ascii="宋体" w:hAnsi="宋体"/>
          <w:highlight w:val="none"/>
          <w:lang w:val="en-US" w:eastAsia="zh-CN"/>
        </w:rPr>
        <w:t>4</w:t>
      </w:r>
      <w:r>
        <w:rPr>
          <w:rFonts w:hint="eastAsia" w:ascii="宋体" w:hAnsi="宋体"/>
          <w:highlight w:val="none"/>
        </w:rPr>
        <w:t>）按上述规则对比选申请报价进行修正。</w:t>
      </w:r>
      <w:r>
        <w:rPr>
          <w:rFonts w:hint="eastAsia" w:ascii="宋体" w:hAnsi="宋体" w:cs="Arial"/>
          <w:highlight w:val="none"/>
        </w:rPr>
        <w:t>评标价格及中标价均以修正后的报价为准。</w:t>
      </w:r>
      <w:r>
        <w:rPr>
          <w:rFonts w:hint="eastAsia" w:ascii="宋体" w:hAnsi="宋体"/>
          <w:highlight w:val="none"/>
        </w:rPr>
        <w:t>如比选申请人不接受按以上规则确定的评标价格和中标价，则其比选申请将被拒绝。</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 xml:space="preserve">8 </w:t>
      </w:r>
      <w:r>
        <w:rPr>
          <w:rFonts w:hint="eastAsia" w:ascii="宋体" w:hAnsi="宋体"/>
          <w:color w:val="auto"/>
          <w:highlight w:val="none"/>
        </w:rPr>
        <w:t>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12.</w:t>
      </w:r>
      <w:r>
        <w:rPr>
          <w:rFonts w:hint="eastAsia" w:ascii="宋体" w:hAnsi="宋体"/>
          <w:color w:val="auto"/>
          <w:highlight w:val="none"/>
          <w:lang w:val="en-US" w:eastAsia="zh-CN"/>
        </w:rPr>
        <w:t>9</w:t>
      </w:r>
      <w:r>
        <w:rPr>
          <w:rFonts w:ascii="宋体" w:hAnsi="宋体"/>
          <w:color w:val="auto"/>
          <w:highlight w:val="none"/>
        </w:rPr>
        <w:t xml:space="preserve">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12.</w:t>
      </w:r>
      <w:r>
        <w:rPr>
          <w:rFonts w:hint="eastAsia" w:ascii="宋体" w:hAnsi="宋体"/>
          <w:color w:val="auto"/>
          <w:highlight w:val="none"/>
          <w:lang w:val="en-US" w:eastAsia="zh-CN"/>
        </w:rPr>
        <w:t xml:space="preserve">10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12.</w:t>
      </w:r>
      <w:r>
        <w:rPr>
          <w:rFonts w:hint="eastAsia" w:ascii="宋体" w:hAnsi="宋体"/>
          <w:color w:val="auto"/>
          <w:highlight w:val="none"/>
          <w:lang w:val="en-US" w:eastAsia="zh-CN"/>
        </w:rPr>
        <w:t xml:space="preserve">11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w:t>
      </w:r>
      <w:r>
        <w:rPr>
          <w:rFonts w:hint="eastAsia" w:ascii="宋体" w:hAnsi="宋体"/>
          <w:color w:val="auto"/>
          <w:highlight w:val="none"/>
          <w:lang w:val="en-US" w:eastAsia="zh-CN"/>
        </w:rPr>
        <w:t>2</w:t>
      </w:r>
      <w:r>
        <w:rPr>
          <w:rFonts w:hint="eastAsia" w:ascii="宋体" w:hAnsi="宋体"/>
          <w:color w:val="auto"/>
          <w:highlight w:val="none"/>
        </w:rPr>
        <w:t xml:space="preserve">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495" w:name="_Toc26064"/>
      <w:bookmarkStart w:id="496" w:name="_Toc15940"/>
      <w:bookmarkStart w:id="497" w:name="_Toc11595"/>
      <w:bookmarkStart w:id="498" w:name="_Toc1664"/>
      <w:bookmarkStart w:id="499" w:name="_Toc8545"/>
      <w:bookmarkStart w:id="500" w:name="_Toc385427807"/>
      <w:bookmarkStart w:id="501" w:name="_Toc1217"/>
      <w:bookmarkStart w:id="502" w:name="_Toc21706"/>
      <w:bookmarkStart w:id="503" w:name="_Toc390098433"/>
      <w:bookmarkStart w:id="504" w:name="_Toc10220"/>
      <w:bookmarkStart w:id="505" w:name="_Toc2710"/>
      <w:bookmarkStart w:id="506" w:name="_Toc492478732"/>
      <w:bookmarkStart w:id="507" w:name="_Toc20156"/>
      <w:bookmarkStart w:id="508" w:name="_Toc12947"/>
      <w:bookmarkStart w:id="509" w:name="_Toc383891182"/>
      <w:bookmarkStart w:id="510" w:name="_Toc25750605"/>
      <w:bookmarkStart w:id="511" w:name="_Toc14226"/>
      <w:bookmarkStart w:id="512" w:name="_Toc25459"/>
      <w:bookmarkStart w:id="513" w:name="_Toc7428"/>
      <w:bookmarkStart w:id="514" w:name="_Toc375039078"/>
      <w:bookmarkStart w:id="515" w:name="_Toc21448"/>
      <w:bookmarkStart w:id="516" w:name="_Toc28614"/>
      <w:bookmarkStart w:id="517" w:name="_Toc5836"/>
      <w:bookmarkStart w:id="518" w:name="_Toc12762"/>
      <w:bookmarkStart w:id="519" w:name="_Toc10856"/>
      <w:bookmarkStart w:id="520" w:name="_Toc21430"/>
      <w:bookmarkStart w:id="521" w:name="_Toc28880"/>
      <w:bookmarkStart w:id="522" w:name="_Toc28476"/>
      <w:bookmarkStart w:id="523" w:name="_Toc18875"/>
      <w:bookmarkStart w:id="524" w:name="_Toc18494"/>
      <w:bookmarkStart w:id="525" w:name="_Toc12983519"/>
      <w:r>
        <w:rPr>
          <w:rFonts w:ascii="宋体" w:hAnsi="宋体"/>
          <w:color w:val="auto"/>
          <w:sz w:val="21"/>
          <w:szCs w:val="21"/>
          <w:highlight w:val="none"/>
        </w:rPr>
        <w:t>比选申请货币</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hint="eastAsia" w:ascii="宋体" w:hAnsi="宋体"/>
          <w:color w:val="auto"/>
          <w:highlight w:val="none"/>
          <w:lang w:val="en-US" w:eastAsia="zh-CN"/>
        </w:rPr>
        <w:t xml:space="preserve"> </w:t>
      </w:r>
      <w:r>
        <w:rPr>
          <w:rFonts w:ascii="宋体" w:hAnsi="宋体"/>
          <w:color w:val="auto"/>
          <w:highlight w:val="none"/>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hint="eastAsia" w:ascii="宋体" w:hAnsi="宋体"/>
          <w:color w:val="auto"/>
          <w:highlight w:val="none"/>
          <w:lang w:val="en-US" w:eastAsia="zh-CN"/>
        </w:rPr>
        <w:t xml:space="preserve"> </w:t>
      </w:r>
      <w:r>
        <w:rPr>
          <w:rFonts w:ascii="宋体" w:hAnsi="宋体"/>
          <w:color w:val="auto"/>
          <w:highlight w:val="none"/>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auto"/>
          <w:sz w:val="21"/>
          <w:szCs w:val="21"/>
          <w:highlight w:val="none"/>
        </w:rPr>
      </w:pPr>
      <w:bookmarkStart w:id="526" w:name="_Toc9237"/>
      <w:bookmarkStart w:id="527" w:name="_Toc14837"/>
      <w:bookmarkStart w:id="528" w:name="_Toc22498"/>
      <w:bookmarkStart w:id="529" w:name="_Toc5974"/>
      <w:bookmarkStart w:id="530" w:name="_Toc492478735"/>
      <w:bookmarkStart w:id="531" w:name="_Toc390098436"/>
      <w:bookmarkStart w:id="532" w:name="_Toc22051"/>
      <w:bookmarkStart w:id="533" w:name="_Toc25198"/>
      <w:bookmarkStart w:id="534" w:name="_Toc14309"/>
      <w:bookmarkStart w:id="535" w:name="_Toc14922"/>
      <w:bookmarkStart w:id="536" w:name="_Toc12983520"/>
      <w:bookmarkStart w:id="537" w:name="_Toc12049"/>
      <w:bookmarkStart w:id="538" w:name="_Toc1530"/>
      <w:bookmarkStart w:id="539" w:name="_Toc28665"/>
      <w:bookmarkStart w:id="540" w:name="_Toc8880"/>
      <w:bookmarkStart w:id="541" w:name="_Toc30848"/>
      <w:bookmarkStart w:id="542" w:name="_Toc11690"/>
      <w:bookmarkStart w:id="543" w:name="_Toc29229"/>
      <w:bookmarkStart w:id="544" w:name="_Toc7417"/>
      <w:bookmarkStart w:id="545" w:name="_Toc385427810"/>
      <w:bookmarkStart w:id="546" w:name="_Toc18024"/>
      <w:bookmarkStart w:id="547" w:name="_Toc25750606"/>
      <w:bookmarkStart w:id="548" w:name="_Toc1624"/>
      <w:bookmarkStart w:id="549" w:name="_Toc24199"/>
      <w:bookmarkStart w:id="550" w:name="_Toc30606"/>
      <w:bookmarkStart w:id="551" w:name="_Toc16314"/>
      <w:bookmarkStart w:id="552" w:name="_Toc24516"/>
      <w:bookmarkStart w:id="553" w:name="_Toc27508"/>
      <w:bookmarkStart w:id="554" w:name="_Toc383891185"/>
      <w:bookmarkStart w:id="555" w:name="_Toc30040"/>
      <w:bookmarkStart w:id="556" w:name="_Toc375039081"/>
      <w:r>
        <w:rPr>
          <w:rFonts w:ascii="宋体" w:hAnsi="宋体"/>
          <w:color w:val="auto"/>
          <w:sz w:val="21"/>
          <w:szCs w:val="21"/>
          <w:highlight w:val="none"/>
        </w:rPr>
        <w:t>比选保证金</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2"/>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6"/>
        <w:spacing w:before="0" w:after="0" w:afterAutospacing="0"/>
        <w:ind w:left="0" w:right="0" w:firstLine="422" w:firstLineChars="200"/>
        <w:rPr>
          <w:rFonts w:ascii="宋体" w:hAnsi="宋体"/>
          <w:color w:val="auto"/>
          <w:sz w:val="21"/>
          <w:szCs w:val="21"/>
          <w:highlight w:val="none"/>
        </w:rPr>
      </w:pPr>
      <w:bookmarkStart w:id="557" w:name="_Toc2268"/>
      <w:bookmarkStart w:id="558" w:name="_Toc492478736"/>
      <w:bookmarkStart w:id="559" w:name="_Toc20070"/>
      <w:bookmarkStart w:id="560" w:name="_Toc845"/>
      <w:bookmarkStart w:id="561" w:name="_Toc23114"/>
      <w:bookmarkStart w:id="562" w:name="_Toc13969"/>
      <w:bookmarkStart w:id="563" w:name="_Toc5690"/>
      <w:bookmarkStart w:id="564" w:name="_Toc383891186"/>
      <w:bookmarkStart w:id="565" w:name="_Toc24656"/>
      <w:bookmarkStart w:id="566" w:name="_Toc375039082"/>
      <w:bookmarkStart w:id="567" w:name="_Toc26668"/>
      <w:bookmarkStart w:id="568" w:name="_Toc385427811"/>
      <w:bookmarkStart w:id="569" w:name="_Toc30499"/>
      <w:bookmarkStart w:id="570" w:name="_Toc4433"/>
      <w:bookmarkStart w:id="571" w:name="_Toc1604"/>
      <w:bookmarkStart w:id="572" w:name="_Toc28555"/>
      <w:bookmarkStart w:id="573" w:name="_Toc691"/>
      <w:bookmarkStart w:id="574" w:name="_Toc25750607"/>
      <w:bookmarkStart w:id="575" w:name="_Toc28997"/>
      <w:bookmarkStart w:id="576" w:name="_Toc22576"/>
      <w:bookmarkStart w:id="577" w:name="_Toc20493"/>
      <w:bookmarkStart w:id="578" w:name="_Toc20643"/>
      <w:bookmarkStart w:id="579" w:name="_Toc12983521"/>
      <w:bookmarkStart w:id="580" w:name="_Toc15924"/>
      <w:bookmarkStart w:id="581" w:name="_Toc5206"/>
      <w:bookmarkStart w:id="582" w:name="_Toc8824"/>
      <w:bookmarkStart w:id="583" w:name="_Toc25166"/>
      <w:bookmarkStart w:id="584" w:name="_Toc7808"/>
      <w:bookmarkStart w:id="585" w:name="_Toc9117"/>
      <w:bookmarkStart w:id="586" w:name="_Toc10918"/>
      <w:bookmarkStart w:id="587" w:name="_Toc390098437"/>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pStyle w:val="6"/>
        <w:spacing w:before="0" w:after="0" w:afterAutospacing="0"/>
        <w:ind w:left="0" w:right="0" w:firstLine="422" w:firstLineChars="200"/>
        <w:rPr>
          <w:rFonts w:hint="eastAsia" w:ascii="宋体" w:hAnsi="宋体"/>
          <w:color w:val="auto"/>
          <w:sz w:val="21"/>
          <w:szCs w:val="21"/>
          <w:highlight w:val="none"/>
        </w:rPr>
      </w:pPr>
      <w:bookmarkStart w:id="588" w:name="_Toc4216"/>
      <w:bookmarkStart w:id="589" w:name="_Toc14672"/>
      <w:bookmarkStart w:id="590" w:name="_Toc25684"/>
      <w:bookmarkStart w:id="591" w:name="_Toc385427812"/>
      <w:bookmarkStart w:id="592" w:name="_Toc32020"/>
      <w:bookmarkStart w:id="593" w:name="_Toc29108"/>
      <w:bookmarkStart w:id="594" w:name="_Toc12435"/>
      <w:bookmarkStart w:id="595" w:name="_Toc2357"/>
      <w:bookmarkStart w:id="596" w:name="_Toc32525"/>
      <w:bookmarkStart w:id="597" w:name="_Toc19603"/>
      <w:bookmarkStart w:id="598" w:name="_Toc3414"/>
      <w:bookmarkStart w:id="599" w:name="_Toc383891187"/>
      <w:bookmarkStart w:id="600" w:name="_Toc390098438"/>
      <w:bookmarkStart w:id="601" w:name="_Toc5446"/>
      <w:bookmarkStart w:id="602" w:name="_Toc12506"/>
      <w:bookmarkStart w:id="603" w:name="_Toc26071"/>
      <w:bookmarkStart w:id="604" w:name="_Toc24922"/>
      <w:bookmarkStart w:id="605" w:name="_Toc27218"/>
      <w:bookmarkStart w:id="606" w:name="_Toc23594"/>
      <w:bookmarkStart w:id="607" w:name="_Toc21299"/>
      <w:bookmarkStart w:id="608" w:name="_Toc8100"/>
      <w:bookmarkStart w:id="609" w:name="_Toc12983522"/>
      <w:bookmarkStart w:id="610" w:name="_Toc25468"/>
      <w:bookmarkStart w:id="611" w:name="_Toc6065"/>
      <w:bookmarkStart w:id="612" w:name="_Toc492478737"/>
      <w:bookmarkStart w:id="613" w:name="_Toc27730"/>
      <w:bookmarkStart w:id="614" w:name="_Toc19044"/>
      <w:bookmarkStart w:id="615" w:name="_Toc375039083"/>
      <w:bookmarkStart w:id="616" w:name="_Toc301"/>
      <w:r>
        <w:rPr>
          <w:rFonts w:hint="eastAsia" w:ascii="宋体" w:hAnsi="宋体"/>
          <w:color w:val="auto"/>
          <w:sz w:val="21"/>
          <w:szCs w:val="21"/>
          <w:highlight w:val="none"/>
        </w:rPr>
        <w:t>16. 比选申请文件的制作和签署</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617" w:name="_Toc385427813"/>
      <w:bookmarkStart w:id="618" w:name="_Toc383891188"/>
      <w:bookmarkStart w:id="619" w:name="_Toc390098439"/>
      <w:bookmarkStart w:id="620" w:name="_Toc375039084"/>
      <w:bookmarkStart w:id="621" w:name="_Toc30962"/>
      <w:bookmarkStart w:id="622" w:name="_Toc18322"/>
      <w:bookmarkStart w:id="623" w:name="_Toc14476"/>
      <w:bookmarkStart w:id="624" w:name="_Toc16409"/>
      <w:bookmarkStart w:id="625" w:name="_Toc759"/>
      <w:bookmarkStart w:id="626" w:name="_Toc1952"/>
      <w:bookmarkStart w:id="627" w:name="_Toc10234"/>
      <w:bookmarkStart w:id="628" w:name="_Toc25925"/>
      <w:bookmarkStart w:id="629" w:name="_Toc26551"/>
      <w:bookmarkStart w:id="630" w:name="_Toc12983523"/>
      <w:bookmarkStart w:id="631" w:name="_Toc3867"/>
      <w:bookmarkStart w:id="632" w:name="_Toc26776"/>
      <w:bookmarkStart w:id="633" w:name="_Toc15116"/>
      <w:bookmarkStart w:id="634" w:name="_Toc1315"/>
      <w:bookmarkStart w:id="635" w:name="_Toc30452"/>
      <w:bookmarkStart w:id="636" w:name="_Toc23489"/>
      <w:bookmarkStart w:id="637" w:name="_Toc26224"/>
      <w:bookmarkStart w:id="638" w:name="_Toc21119"/>
      <w:bookmarkStart w:id="639" w:name="_Toc23177"/>
      <w:bookmarkStart w:id="640" w:name="_Toc492478738"/>
      <w:bookmarkStart w:id="641" w:name="_Toc10188"/>
      <w:bookmarkStart w:id="642" w:name="_Toc32054"/>
      <w:bookmarkStart w:id="643" w:name="_Toc30187"/>
      <w:bookmarkStart w:id="644" w:name="_Toc2975"/>
      <w:bookmarkStart w:id="645" w:name="_Toc25750608"/>
      <w:bookmarkStart w:id="646" w:name="_Toc2113"/>
      <w:bookmarkStart w:id="647" w:name="_Toc6101"/>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617"/>
      <w:bookmarkEnd w:id="618"/>
      <w:bookmarkEnd w:id="619"/>
      <w:bookmarkEnd w:id="620"/>
      <w:r>
        <w:rPr>
          <w:rFonts w:hint="eastAsia" w:ascii="宋体" w:hAnsi="宋体" w:eastAsia="宋体"/>
          <w:color w:val="auto"/>
          <w:sz w:val="24"/>
          <w:szCs w:val="24"/>
          <w:highlight w:val="none"/>
        </w:rPr>
        <w:t>的密封和递交</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6"/>
        <w:spacing w:before="0" w:after="0" w:afterAutospacing="0"/>
        <w:ind w:left="0" w:right="0" w:firstLine="422" w:firstLineChars="200"/>
        <w:rPr>
          <w:rFonts w:ascii="宋体" w:hAnsi="宋体"/>
          <w:color w:val="auto"/>
          <w:sz w:val="21"/>
          <w:szCs w:val="21"/>
          <w:highlight w:val="none"/>
        </w:rPr>
      </w:pPr>
      <w:bookmarkStart w:id="648" w:name="_Toc9067"/>
      <w:bookmarkStart w:id="649" w:name="_Toc19139"/>
      <w:bookmarkStart w:id="650" w:name="_Toc4287"/>
      <w:bookmarkStart w:id="651" w:name="_Toc774"/>
      <w:bookmarkStart w:id="652" w:name="_Toc24648"/>
      <w:bookmarkStart w:id="653" w:name="_Toc390098440"/>
      <w:bookmarkStart w:id="654" w:name="_Toc13621"/>
      <w:bookmarkStart w:id="655" w:name="_Toc375039085"/>
      <w:bookmarkStart w:id="656" w:name="_Toc26249"/>
      <w:bookmarkStart w:id="657" w:name="_Toc15735"/>
      <w:bookmarkStart w:id="658" w:name="_Toc271"/>
      <w:bookmarkStart w:id="659" w:name="_Toc13875"/>
      <w:bookmarkStart w:id="660" w:name="_Toc30196"/>
      <w:bookmarkStart w:id="661" w:name="_Toc15663"/>
      <w:bookmarkStart w:id="662" w:name="_Toc5922"/>
      <w:bookmarkStart w:id="663" w:name="_Toc492478739"/>
      <w:bookmarkStart w:id="664" w:name="_Toc9307"/>
      <w:bookmarkStart w:id="665" w:name="_Toc30055"/>
      <w:bookmarkStart w:id="666" w:name="_Toc27066"/>
      <w:bookmarkStart w:id="667" w:name="_Toc12329"/>
      <w:bookmarkStart w:id="668" w:name="_Toc19495"/>
      <w:bookmarkStart w:id="669" w:name="_Toc17200"/>
      <w:bookmarkStart w:id="670" w:name="_Toc13829"/>
      <w:bookmarkStart w:id="671" w:name="_Toc15650"/>
      <w:bookmarkStart w:id="672" w:name="_Toc12117"/>
      <w:bookmarkStart w:id="673" w:name="_Toc15071"/>
      <w:bookmarkStart w:id="674" w:name="_Toc18616"/>
      <w:bookmarkStart w:id="675" w:name="_Toc25750609"/>
      <w:bookmarkStart w:id="676" w:name="_Toc385427814"/>
      <w:bookmarkStart w:id="677" w:name="_Toc12983524"/>
      <w:bookmarkStart w:id="678" w:name="_Toc383891189"/>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tabs>
          <w:tab w:val="left" w:pos="1134"/>
          <w:tab w:val="left" w:pos="8364"/>
        </w:tabs>
        <w:spacing w:before="0" w:after="0" w:afterAutospacing="0"/>
        <w:ind w:left="0" w:right="0" w:firstLine="420" w:firstLineChars="200"/>
        <w:rPr>
          <w:rFonts w:ascii="宋体" w:hAnsi="宋体"/>
          <w:color w:val="auto"/>
          <w:highlight w:val="none"/>
        </w:rPr>
      </w:pPr>
      <w:bookmarkStart w:id="679" w:name="_Toc385427815"/>
      <w:bookmarkStart w:id="680" w:name="_Toc390098441"/>
      <w:bookmarkStart w:id="681" w:name="_Toc375039086"/>
      <w:bookmarkStart w:id="682" w:name="_Toc383891190"/>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eastAsia" w:ascii="宋体" w:hAnsi="宋体"/>
          <w:color w:val="auto"/>
          <w:highlight w:val="none"/>
          <w:u w:val="single"/>
        </w:rPr>
        <w:t>南宁轨道交通1号线屯里车辆段出入段线U型槽雨棚改造项目（施工图设计）</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highlight w:val="none"/>
          <w:u w:val="single"/>
        </w:rPr>
        <w:t>202306150002</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color w:val="auto"/>
          <w:sz w:val="21"/>
          <w:szCs w:val="21"/>
          <w:highlight w:val="none"/>
        </w:rPr>
      </w:pPr>
      <w:bookmarkStart w:id="683" w:name="_Toc15009"/>
      <w:bookmarkStart w:id="684" w:name="_Toc32760"/>
      <w:bookmarkStart w:id="685" w:name="_Toc27085"/>
      <w:bookmarkStart w:id="686" w:name="_Toc4735"/>
      <w:bookmarkStart w:id="687" w:name="_Toc25750610"/>
      <w:bookmarkStart w:id="688" w:name="_Toc16266"/>
      <w:bookmarkStart w:id="689" w:name="_Toc16755"/>
      <w:bookmarkStart w:id="690" w:name="_Toc6339"/>
      <w:bookmarkStart w:id="691" w:name="_Toc11039"/>
      <w:bookmarkStart w:id="692" w:name="_Toc13883"/>
      <w:bookmarkStart w:id="693" w:name="_Toc12983525"/>
      <w:bookmarkStart w:id="694" w:name="_Toc10269"/>
      <w:bookmarkStart w:id="695" w:name="_Toc28071"/>
      <w:bookmarkStart w:id="696" w:name="_Toc22445"/>
      <w:bookmarkStart w:id="697" w:name="_Toc642"/>
      <w:bookmarkStart w:id="698" w:name="_Toc14745"/>
      <w:bookmarkStart w:id="699" w:name="_Toc6482"/>
      <w:bookmarkStart w:id="700" w:name="_Toc16818"/>
      <w:bookmarkStart w:id="701" w:name="_Toc22180"/>
      <w:bookmarkStart w:id="702" w:name="_Toc23859"/>
      <w:bookmarkStart w:id="703" w:name="_Toc27544"/>
      <w:bookmarkStart w:id="704" w:name="_Toc11096"/>
      <w:bookmarkStart w:id="705" w:name="_Toc492478740"/>
      <w:bookmarkStart w:id="706" w:name="_Toc2337"/>
      <w:bookmarkStart w:id="707" w:name="_Toc11255"/>
      <w:bookmarkStart w:id="708" w:name="_Toc31622"/>
      <w:bookmarkStart w:id="709" w:name="_Toc5527"/>
      <w:r>
        <w:rPr>
          <w:rFonts w:ascii="宋体" w:hAnsi="宋体"/>
          <w:color w:val="auto"/>
          <w:sz w:val="21"/>
          <w:szCs w:val="21"/>
          <w:highlight w:val="none"/>
        </w:rPr>
        <w:t>比选申请截止期</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color w:val="auto"/>
          <w:sz w:val="21"/>
          <w:szCs w:val="21"/>
          <w:highlight w:val="none"/>
        </w:rPr>
      </w:pPr>
      <w:bookmarkStart w:id="710" w:name="_Toc375039087"/>
      <w:bookmarkStart w:id="711" w:name="_Toc11558"/>
      <w:bookmarkStart w:id="712" w:name="_Toc22945"/>
      <w:bookmarkStart w:id="713" w:name="_Toc17534"/>
      <w:bookmarkStart w:id="714" w:name="_Toc22508"/>
      <w:bookmarkStart w:id="715" w:name="_Toc13581"/>
      <w:bookmarkStart w:id="716" w:name="_Toc15252"/>
      <w:bookmarkStart w:id="717" w:name="_Toc29473"/>
      <w:bookmarkStart w:id="718" w:name="_Toc492478741"/>
      <w:bookmarkStart w:id="719" w:name="_Toc383891191"/>
      <w:bookmarkStart w:id="720" w:name="_Toc23404"/>
      <w:bookmarkStart w:id="721" w:name="_Toc27780"/>
      <w:bookmarkStart w:id="722" w:name="_Toc25750611"/>
      <w:bookmarkStart w:id="723" w:name="_Toc32621"/>
      <w:bookmarkStart w:id="724" w:name="_Toc324"/>
      <w:bookmarkStart w:id="725" w:name="_Toc9522"/>
      <w:bookmarkStart w:id="726" w:name="_Toc12983526"/>
      <w:bookmarkStart w:id="727" w:name="_Toc11373"/>
      <w:bookmarkStart w:id="728" w:name="_Toc17010"/>
      <w:bookmarkStart w:id="729" w:name="_Toc385427816"/>
      <w:bookmarkStart w:id="730" w:name="_Toc3597"/>
      <w:bookmarkStart w:id="731" w:name="_Toc2226"/>
      <w:bookmarkStart w:id="732" w:name="_Toc21960"/>
      <w:bookmarkStart w:id="733" w:name="_Toc14239"/>
      <w:bookmarkStart w:id="734" w:name="_Toc10818"/>
      <w:bookmarkStart w:id="735" w:name="_Toc4017"/>
      <w:bookmarkStart w:id="736" w:name="_Toc29066"/>
      <w:bookmarkStart w:id="737" w:name="_Toc32252"/>
      <w:bookmarkStart w:id="738" w:name="_Toc390098442"/>
      <w:bookmarkStart w:id="739" w:name="_Toc26431"/>
      <w:bookmarkStart w:id="740" w:name="_Toc12895"/>
      <w:r>
        <w:rPr>
          <w:rFonts w:ascii="宋体" w:hAnsi="宋体"/>
          <w:color w:val="auto"/>
          <w:sz w:val="21"/>
          <w:szCs w:val="21"/>
          <w:highlight w:val="none"/>
        </w:rPr>
        <w:t>迟交的比选申请文件</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color w:val="auto"/>
          <w:sz w:val="21"/>
          <w:szCs w:val="21"/>
          <w:highlight w:val="none"/>
        </w:rPr>
      </w:pPr>
      <w:bookmarkStart w:id="741" w:name="_Toc28452"/>
      <w:bookmarkStart w:id="742" w:name="_Toc492478742"/>
      <w:bookmarkStart w:id="743" w:name="_Toc390098443"/>
      <w:bookmarkStart w:id="744" w:name="_Toc5752"/>
      <w:bookmarkStart w:id="745" w:name="_Toc2373"/>
      <w:bookmarkStart w:id="746" w:name="_Toc4605"/>
      <w:bookmarkStart w:id="747" w:name="_Toc29364"/>
      <w:bookmarkStart w:id="748" w:name="_Toc23449"/>
      <w:bookmarkStart w:id="749" w:name="_Toc12682"/>
      <w:bookmarkStart w:id="750" w:name="_Toc24030"/>
      <w:bookmarkStart w:id="751" w:name="_Toc385427817"/>
      <w:bookmarkStart w:id="752" w:name="_Toc25750612"/>
      <w:bookmarkStart w:id="753" w:name="_Toc29208"/>
      <w:bookmarkStart w:id="754" w:name="_Toc27195"/>
      <w:bookmarkStart w:id="755" w:name="_Toc9706"/>
      <w:bookmarkStart w:id="756" w:name="_Toc26282"/>
      <w:bookmarkStart w:id="757" w:name="_Toc12983527"/>
      <w:bookmarkStart w:id="758" w:name="_Toc375039088"/>
      <w:bookmarkStart w:id="759" w:name="_Toc20296"/>
      <w:bookmarkStart w:id="760" w:name="_Toc30858"/>
      <w:bookmarkStart w:id="761" w:name="_Toc31033"/>
      <w:bookmarkStart w:id="762" w:name="_Toc25427"/>
      <w:bookmarkStart w:id="763" w:name="_Toc383891192"/>
      <w:bookmarkStart w:id="764" w:name="_Toc21796"/>
      <w:bookmarkStart w:id="765" w:name="_Toc14522"/>
      <w:bookmarkStart w:id="766" w:name="_Toc28754"/>
      <w:bookmarkStart w:id="767" w:name="_Toc243"/>
      <w:bookmarkStart w:id="768" w:name="_Toc14411"/>
      <w:bookmarkStart w:id="769" w:name="_Toc17797"/>
      <w:bookmarkStart w:id="770" w:name="_Toc8636"/>
      <w:bookmarkStart w:id="771" w:name="_Toc14953"/>
      <w:r>
        <w:rPr>
          <w:rFonts w:ascii="宋体" w:hAnsi="宋体"/>
          <w:color w:val="auto"/>
          <w:sz w:val="21"/>
          <w:szCs w:val="21"/>
          <w:highlight w:val="none"/>
        </w:rPr>
        <w:t>比选申请文件的修改和撤回</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772" w:name="_Toc22587"/>
      <w:bookmarkStart w:id="773" w:name="_Toc4291"/>
      <w:bookmarkStart w:id="774" w:name="_Toc29264"/>
      <w:bookmarkStart w:id="775" w:name="_Toc390098444"/>
      <w:bookmarkStart w:id="776" w:name="_Toc492478743"/>
      <w:bookmarkStart w:id="777" w:name="_Toc12182"/>
      <w:bookmarkStart w:id="778" w:name="_Toc5592"/>
      <w:bookmarkStart w:id="779" w:name="_Toc16856"/>
      <w:bookmarkStart w:id="780" w:name="_Toc18076"/>
      <w:bookmarkStart w:id="781" w:name="_Toc9728"/>
      <w:bookmarkStart w:id="782" w:name="_Toc383891193"/>
      <w:bookmarkStart w:id="783" w:name="_Toc375039089"/>
      <w:bookmarkStart w:id="784" w:name="_Toc12983528"/>
      <w:bookmarkStart w:id="785" w:name="_Toc25433"/>
      <w:bookmarkStart w:id="786" w:name="_Toc24485"/>
      <w:bookmarkStart w:id="787" w:name="_Toc2306"/>
      <w:bookmarkStart w:id="788" w:name="_Toc385427818"/>
      <w:bookmarkStart w:id="789" w:name="_Toc9549"/>
      <w:bookmarkStart w:id="790" w:name="_Toc28694"/>
      <w:bookmarkStart w:id="791" w:name="_Toc11529"/>
      <w:bookmarkStart w:id="792" w:name="_Toc3006"/>
      <w:bookmarkStart w:id="793" w:name="_Toc31978"/>
      <w:bookmarkStart w:id="794" w:name="_Toc10325"/>
      <w:bookmarkStart w:id="795" w:name="_Toc25750613"/>
      <w:bookmarkStart w:id="796" w:name="_Toc1766"/>
      <w:bookmarkStart w:id="797" w:name="_Toc7814"/>
      <w:bookmarkStart w:id="798" w:name="_Toc12128"/>
      <w:bookmarkStart w:id="799" w:name="_Toc22557"/>
      <w:bookmarkStart w:id="800" w:name="_Toc1987"/>
      <w:bookmarkStart w:id="801" w:name="_Toc31387"/>
      <w:bookmarkStart w:id="802" w:name="_Toc27332"/>
      <w:r>
        <w:rPr>
          <w:rFonts w:hint="eastAsia" w:ascii="宋体" w:hAnsi="宋体" w:eastAsia="宋体"/>
          <w:color w:val="auto"/>
          <w:sz w:val="24"/>
          <w:szCs w:val="24"/>
          <w:highlight w:val="none"/>
        </w:rPr>
        <w:t>五、</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Fonts w:hint="eastAsia" w:ascii="宋体" w:hAnsi="宋体" w:eastAsia="宋体"/>
          <w:color w:val="auto"/>
          <w:sz w:val="24"/>
          <w:szCs w:val="24"/>
          <w:highlight w:val="none"/>
        </w:rPr>
        <w:t>比选申请文件递交</w:t>
      </w:r>
      <w:bookmarkEnd w:id="795"/>
      <w:r>
        <w:rPr>
          <w:rFonts w:hint="eastAsia" w:ascii="宋体" w:hAnsi="宋体" w:eastAsia="宋体"/>
          <w:color w:val="auto"/>
          <w:sz w:val="24"/>
          <w:szCs w:val="24"/>
          <w:highlight w:val="none"/>
        </w:rPr>
        <w:t>与评审</w:t>
      </w:r>
      <w:bookmarkEnd w:id="796"/>
      <w:bookmarkEnd w:id="797"/>
      <w:bookmarkEnd w:id="798"/>
      <w:bookmarkEnd w:id="799"/>
      <w:bookmarkEnd w:id="800"/>
      <w:bookmarkEnd w:id="801"/>
      <w:bookmarkEnd w:id="802"/>
    </w:p>
    <w:p>
      <w:pPr>
        <w:pStyle w:val="6"/>
        <w:spacing w:before="0" w:after="0" w:afterAutospacing="0"/>
        <w:ind w:left="0" w:right="0" w:firstLine="422" w:firstLineChars="200"/>
        <w:rPr>
          <w:rFonts w:ascii="宋体" w:hAnsi="宋体"/>
          <w:color w:val="auto"/>
          <w:sz w:val="21"/>
          <w:szCs w:val="21"/>
          <w:highlight w:val="none"/>
        </w:rPr>
      </w:pPr>
      <w:bookmarkStart w:id="803" w:name="_Toc24196"/>
      <w:bookmarkStart w:id="804" w:name="_Toc6377"/>
      <w:bookmarkStart w:id="805" w:name="_Toc385427819"/>
      <w:bookmarkStart w:id="806" w:name="_Toc10292"/>
      <w:bookmarkStart w:id="807" w:name="_Toc492478744"/>
      <w:bookmarkStart w:id="808" w:name="_Toc25116"/>
      <w:bookmarkStart w:id="809" w:name="_Toc4638"/>
      <w:bookmarkStart w:id="810" w:name="_Toc9264"/>
      <w:bookmarkStart w:id="811" w:name="_Toc9309"/>
      <w:bookmarkStart w:id="812" w:name="_Toc6839"/>
      <w:bookmarkStart w:id="813" w:name="_Toc5182"/>
      <w:bookmarkStart w:id="814" w:name="_Toc390098445"/>
      <w:bookmarkStart w:id="815" w:name="_Toc4365"/>
      <w:bookmarkStart w:id="816" w:name="_Toc4825"/>
      <w:bookmarkStart w:id="817" w:name="_Toc4674"/>
      <w:bookmarkStart w:id="818" w:name="_Toc18919"/>
      <w:bookmarkStart w:id="819" w:name="_Toc23705"/>
      <w:bookmarkStart w:id="820" w:name="_Toc375039090"/>
      <w:bookmarkStart w:id="821" w:name="_Toc10883"/>
      <w:bookmarkStart w:id="822" w:name="_Toc895"/>
      <w:bookmarkStart w:id="823" w:name="_Toc6974"/>
      <w:bookmarkStart w:id="824" w:name="_Toc12983529"/>
      <w:bookmarkStart w:id="825" w:name="_Toc383891194"/>
      <w:bookmarkStart w:id="826" w:name="_Toc15385"/>
      <w:bookmarkStart w:id="827" w:name="_Toc1494"/>
      <w:bookmarkStart w:id="828" w:name="_Toc25750614"/>
      <w:bookmarkStart w:id="829" w:name="_Toc5678"/>
      <w:bookmarkStart w:id="830" w:name="_Toc27347"/>
      <w:bookmarkStart w:id="831" w:name="_Toc23811"/>
      <w:bookmarkStart w:id="832" w:name="_Toc1933"/>
      <w:bookmarkStart w:id="833" w:name="_Toc11028"/>
      <w:r>
        <w:rPr>
          <w:rFonts w:hint="eastAsia" w:ascii="宋体" w:hAnsi="宋体"/>
          <w:color w:val="auto"/>
          <w:sz w:val="21"/>
          <w:szCs w:val="21"/>
          <w:highlight w:val="none"/>
        </w:rPr>
        <w:t xml:space="preserve">21. </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Fonts w:hint="eastAsia" w:ascii="宋体" w:hAnsi="宋体"/>
          <w:color w:val="auto"/>
          <w:sz w:val="21"/>
          <w:szCs w:val="21"/>
          <w:highlight w:val="none"/>
        </w:rPr>
        <w:t>比选申请文件递交</w:t>
      </w:r>
      <w:bookmarkEnd w:id="826"/>
      <w:bookmarkEnd w:id="827"/>
      <w:bookmarkEnd w:id="828"/>
      <w:bookmarkEnd w:id="829"/>
      <w:bookmarkEnd w:id="830"/>
      <w:bookmarkEnd w:id="831"/>
      <w:bookmarkEnd w:id="832"/>
      <w:bookmarkEnd w:id="833"/>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 xml:space="preserve"> 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834" w:name="_Toc251051540"/>
      <w:r>
        <w:rPr>
          <w:rFonts w:ascii="宋体" w:hAnsi="宋体"/>
          <w:b/>
          <w:color w:val="auto"/>
          <w:highlight w:val="none"/>
        </w:rPr>
        <w:t>否则作无效</w:t>
      </w:r>
      <w:r>
        <w:rPr>
          <w:rFonts w:hint="eastAsia" w:ascii="宋体" w:hAnsi="宋体"/>
          <w:b/>
          <w:color w:val="auto"/>
          <w:highlight w:val="none"/>
        </w:rPr>
        <w:t>比选文件处理</w:t>
      </w:r>
      <w:bookmarkEnd w:id="834"/>
      <w:r>
        <w:rPr>
          <w:rFonts w:hint="eastAsia" w:ascii="宋体" w:hAnsi="宋体"/>
          <w:b/>
          <w:color w:val="auto"/>
          <w:highlight w:val="none"/>
        </w:rPr>
        <w:t>。</w:t>
      </w:r>
    </w:p>
    <w:p>
      <w:pPr>
        <w:pStyle w:val="6"/>
        <w:spacing w:before="0" w:after="0" w:afterAutospacing="0"/>
        <w:ind w:left="0" w:right="0" w:firstLine="422" w:firstLineChars="200"/>
        <w:rPr>
          <w:rFonts w:ascii="宋体" w:hAnsi="宋体"/>
          <w:color w:val="auto"/>
          <w:sz w:val="21"/>
          <w:szCs w:val="21"/>
          <w:highlight w:val="none"/>
        </w:rPr>
      </w:pPr>
      <w:bookmarkStart w:id="835" w:name="_Toc385427820"/>
      <w:bookmarkStart w:id="836" w:name="_Toc390098446"/>
      <w:bookmarkStart w:id="837" w:name="_Toc375039091"/>
      <w:bookmarkStart w:id="838" w:name="_Toc383891195"/>
      <w:bookmarkStart w:id="839" w:name="_Toc18707"/>
      <w:bookmarkStart w:id="840" w:name="_Toc16601"/>
      <w:bookmarkStart w:id="841" w:name="_Toc12983530"/>
      <w:bookmarkStart w:id="842" w:name="_Toc6400"/>
      <w:bookmarkStart w:id="843" w:name="_Toc2417"/>
      <w:bookmarkStart w:id="844" w:name="_Toc492478745"/>
      <w:bookmarkStart w:id="845" w:name="_Toc23699"/>
      <w:bookmarkStart w:id="846" w:name="_Toc13269"/>
      <w:bookmarkStart w:id="847" w:name="_Toc21118"/>
      <w:bookmarkStart w:id="848" w:name="_Toc11013"/>
      <w:bookmarkStart w:id="849" w:name="_Toc16068"/>
      <w:bookmarkStart w:id="850" w:name="_Toc11263"/>
      <w:bookmarkStart w:id="851" w:name="_Toc25750615"/>
      <w:bookmarkStart w:id="852" w:name="_Toc13202"/>
      <w:bookmarkStart w:id="853" w:name="_Toc24687"/>
      <w:bookmarkStart w:id="854" w:name="_Toc5267"/>
      <w:bookmarkStart w:id="855" w:name="_Toc28847"/>
      <w:bookmarkStart w:id="856" w:name="_Toc21226"/>
      <w:bookmarkStart w:id="857" w:name="_Toc17785"/>
      <w:bookmarkStart w:id="858" w:name="_Toc21819"/>
      <w:bookmarkStart w:id="859" w:name="_Toc1920"/>
      <w:bookmarkStart w:id="860" w:name="_Toc27636"/>
      <w:bookmarkStart w:id="861" w:name="_Toc15466"/>
      <w:bookmarkStart w:id="862" w:name="_Toc24630"/>
      <w:bookmarkStart w:id="863" w:name="_Toc9391"/>
      <w:bookmarkStart w:id="864" w:name="_Toc25270"/>
      <w:bookmarkStart w:id="865" w:name="_Toc30671"/>
      <w:r>
        <w:rPr>
          <w:rFonts w:hint="eastAsia" w:ascii="宋体" w:hAnsi="宋体"/>
          <w:color w:val="auto"/>
          <w:sz w:val="21"/>
          <w:szCs w:val="21"/>
          <w:highlight w:val="none"/>
        </w:rPr>
        <w:t>22.</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评审</w:t>
      </w:r>
      <w:bookmarkEnd w:id="835"/>
      <w:bookmarkEnd w:id="836"/>
      <w:bookmarkEnd w:id="837"/>
      <w:bookmarkEnd w:id="838"/>
      <w:r>
        <w:rPr>
          <w:rFonts w:ascii="宋体" w:hAnsi="宋体"/>
          <w:color w:val="auto"/>
          <w:sz w:val="21"/>
          <w:szCs w:val="21"/>
          <w:highlight w:val="none"/>
        </w:rPr>
        <w:t>程序</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tabs>
          <w:tab w:val="left" w:pos="8364"/>
        </w:tabs>
        <w:spacing w:before="0" w:after="0" w:afterAutospacing="0"/>
        <w:ind w:left="0" w:right="0" w:firstLine="420" w:firstLineChars="200"/>
        <w:rPr>
          <w:rFonts w:ascii="宋体" w:hAnsi="宋体"/>
          <w:b/>
          <w:color w:val="auto"/>
          <w:highlight w:val="none"/>
        </w:rPr>
      </w:pPr>
      <w:bookmarkStart w:id="866" w:name="_Toc375039092"/>
      <w:r>
        <w:rPr>
          <w:rFonts w:hint="eastAsia" w:ascii="宋体" w:hAnsi="宋体"/>
          <w:color w:val="auto"/>
          <w:highlight w:val="none"/>
        </w:rPr>
        <w:t>详见第六章《评分办法》。</w:t>
      </w:r>
      <w:bookmarkEnd w:id="866"/>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867" w:name="_Toc24755"/>
      <w:bookmarkStart w:id="868" w:name="_Toc390098447"/>
      <w:bookmarkStart w:id="869" w:name="_Toc375039093"/>
      <w:bookmarkStart w:id="870" w:name="_Toc17980"/>
      <w:bookmarkStart w:id="871" w:name="_Toc385427821"/>
      <w:bookmarkStart w:id="872" w:name="_Toc19246"/>
      <w:bookmarkStart w:id="873" w:name="_Toc5386"/>
      <w:bookmarkStart w:id="874" w:name="_Toc8295"/>
      <w:bookmarkStart w:id="875" w:name="_Toc16072"/>
      <w:bookmarkStart w:id="876" w:name="_Toc29929"/>
      <w:bookmarkStart w:id="877" w:name="_Toc833"/>
      <w:bookmarkStart w:id="878" w:name="_Toc26137"/>
      <w:bookmarkStart w:id="879" w:name="_Toc25047"/>
      <w:bookmarkStart w:id="880" w:name="_Toc13421"/>
      <w:bookmarkStart w:id="881" w:name="_Toc18803"/>
      <w:bookmarkStart w:id="882" w:name="_Toc14719"/>
      <w:bookmarkStart w:id="883" w:name="_Toc11716"/>
      <w:bookmarkStart w:id="884" w:name="_Toc15"/>
      <w:bookmarkStart w:id="885" w:name="_Toc20611"/>
      <w:bookmarkStart w:id="886" w:name="_Toc8099"/>
      <w:bookmarkStart w:id="887" w:name="_Toc6158"/>
      <w:bookmarkStart w:id="888" w:name="_Toc383891196"/>
      <w:bookmarkStart w:id="889" w:name="_Toc12983531"/>
      <w:bookmarkStart w:id="890" w:name="_Toc1456"/>
      <w:bookmarkStart w:id="891" w:name="_Toc25750616"/>
      <w:bookmarkStart w:id="892" w:name="_Toc492478746"/>
      <w:bookmarkStart w:id="893" w:name="_Toc27570"/>
      <w:bookmarkStart w:id="894" w:name="_Toc18063"/>
      <w:bookmarkStart w:id="895" w:name="_Toc1573"/>
      <w:bookmarkStart w:id="896" w:name="_Toc16466"/>
      <w:bookmarkStart w:id="897" w:name="_Toc8132"/>
      <w:r>
        <w:rPr>
          <w:rFonts w:ascii="宋体" w:hAnsi="宋体"/>
          <w:color w:val="auto"/>
          <w:sz w:val="21"/>
          <w:szCs w:val="21"/>
          <w:highlight w:val="none"/>
        </w:rPr>
        <w:t>与比选人和评审委员会的接触</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898" w:name="_Toc25734"/>
      <w:bookmarkStart w:id="899" w:name="_Toc20249"/>
      <w:bookmarkStart w:id="900" w:name="_Toc21167"/>
      <w:bookmarkStart w:id="901" w:name="_Toc20523"/>
      <w:bookmarkStart w:id="902" w:name="_Toc12555"/>
      <w:bookmarkStart w:id="903" w:name="_Toc390098448"/>
      <w:bookmarkStart w:id="904" w:name="_Toc654"/>
      <w:bookmarkStart w:id="905" w:name="_Toc14539"/>
      <w:bookmarkStart w:id="906" w:name="_Toc27062"/>
      <w:bookmarkStart w:id="907" w:name="_Toc29825"/>
      <w:bookmarkStart w:id="908" w:name="_Toc12960"/>
      <w:bookmarkStart w:id="909" w:name="_Toc16963"/>
      <w:bookmarkStart w:id="910" w:name="_Toc25750617"/>
      <w:bookmarkStart w:id="911" w:name="_Toc15988"/>
      <w:bookmarkStart w:id="912" w:name="_Toc12671"/>
      <w:bookmarkStart w:id="913" w:name="_Toc18515"/>
      <w:bookmarkStart w:id="914" w:name="_Toc30447"/>
      <w:bookmarkStart w:id="915" w:name="_Toc30207"/>
      <w:bookmarkStart w:id="916" w:name="_Toc7858"/>
      <w:bookmarkStart w:id="917" w:name="_Toc383891197"/>
      <w:bookmarkStart w:id="918" w:name="_Toc27292"/>
      <w:bookmarkStart w:id="919" w:name="_Toc29504"/>
      <w:bookmarkStart w:id="920" w:name="_Toc12983532"/>
      <w:bookmarkStart w:id="921" w:name="_Toc9941"/>
      <w:bookmarkStart w:id="922" w:name="_Toc492478747"/>
      <w:bookmarkStart w:id="923" w:name="_Toc385427822"/>
      <w:bookmarkStart w:id="924" w:name="_Toc19810"/>
      <w:bookmarkStart w:id="925" w:name="_Toc14046"/>
      <w:bookmarkStart w:id="926" w:name="_Toc12909"/>
      <w:bookmarkStart w:id="927" w:name="_Toc9602"/>
      <w:bookmarkStart w:id="928" w:name="_Toc378514937"/>
      <w:bookmarkStart w:id="929" w:name="_Toc294723156"/>
      <w:bookmarkStart w:id="930" w:name="_Toc375039094"/>
      <w:r>
        <w:rPr>
          <w:rFonts w:hint="eastAsia" w:ascii="宋体" w:hAnsi="宋体"/>
          <w:color w:val="auto"/>
          <w:sz w:val="21"/>
          <w:szCs w:val="21"/>
          <w:highlight w:val="none"/>
        </w:rPr>
        <w:t>评审过程保密</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931" w:name="_Toc390098449"/>
      <w:bookmarkStart w:id="932" w:name="_Toc25750618"/>
      <w:bookmarkStart w:id="933" w:name="_Toc12983533"/>
      <w:bookmarkStart w:id="934" w:name="_Toc492478748"/>
      <w:bookmarkStart w:id="935" w:name="_Toc17199"/>
      <w:bookmarkStart w:id="936" w:name="_Toc11077"/>
      <w:bookmarkStart w:id="937" w:name="_Toc10532"/>
      <w:bookmarkStart w:id="938" w:name="_Toc8827"/>
      <w:bookmarkStart w:id="939" w:name="_Toc2867"/>
      <w:bookmarkStart w:id="940" w:name="_Toc30429"/>
      <w:bookmarkStart w:id="941" w:name="_Toc14799"/>
      <w:bookmarkStart w:id="942" w:name="_Toc27670"/>
      <w:bookmarkStart w:id="943" w:name="_Toc13743"/>
      <w:bookmarkStart w:id="944" w:name="_Toc19424"/>
      <w:bookmarkStart w:id="945" w:name="_Toc23235"/>
      <w:bookmarkStart w:id="946" w:name="_Toc6624"/>
      <w:bookmarkStart w:id="947" w:name="_Toc28843"/>
      <w:bookmarkStart w:id="948" w:name="_Toc24327"/>
      <w:bookmarkStart w:id="949" w:name="_Toc5983"/>
      <w:bookmarkStart w:id="950" w:name="_Toc14860"/>
      <w:bookmarkStart w:id="951" w:name="_Toc28701"/>
      <w:bookmarkStart w:id="952" w:name="_Toc383891198"/>
      <w:bookmarkStart w:id="953" w:name="_Toc28898"/>
      <w:bookmarkStart w:id="954" w:name="_Toc3070"/>
      <w:bookmarkStart w:id="955" w:name="_Toc23997"/>
      <w:bookmarkStart w:id="956" w:name="_Toc22510"/>
      <w:bookmarkStart w:id="957" w:name="_Toc1983"/>
      <w:bookmarkStart w:id="958" w:name="_Toc23267"/>
      <w:bookmarkStart w:id="959" w:name="_Toc13768"/>
      <w:bookmarkStart w:id="960" w:name="_Toc385427823"/>
      <w:r>
        <w:rPr>
          <w:rFonts w:hint="eastAsia" w:ascii="宋体" w:hAnsi="宋体"/>
          <w:color w:val="auto"/>
          <w:sz w:val="21"/>
          <w:szCs w:val="21"/>
          <w:highlight w:val="none"/>
        </w:rPr>
        <w:t>比选申请文件的澄清</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
        <w:t>。</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961" w:name="_Toc30017"/>
      <w:bookmarkStart w:id="962" w:name="_Toc22681"/>
      <w:bookmarkStart w:id="963" w:name="_Toc9040"/>
      <w:bookmarkStart w:id="964" w:name="_Toc4397"/>
      <w:bookmarkStart w:id="965" w:name="_Toc6908"/>
      <w:bookmarkStart w:id="966" w:name="_Toc26070"/>
      <w:bookmarkStart w:id="967" w:name="_Toc5607"/>
      <w:bookmarkStart w:id="968" w:name="_Toc5957"/>
      <w:bookmarkStart w:id="969" w:name="_Toc20519"/>
      <w:bookmarkStart w:id="970" w:name="_Toc492478749"/>
      <w:bookmarkStart w:id="971" w:name="_Toc5926"/>
      <w:bookmarkStart w:id="972" w:name="_Toc26318"/>
      <w:bookmarkStart w:id="973" w:name="_Toc640"/>
      <w:bookmarkStart w:id="974" w:name="_Toc12983534"/>
      <w:bookmarkStart w:id="975" w:name="_Toc16884"/>
      <w:bookmarkStart w:id="976" w:name="_Toc29146"/>
      <w:bookmarkStart w:id="977" w:name="_Toc390098450"/>
      <w:bookmarkStart w:id="978" w:name="_Toc5894"/>
      <w:bookmarkStart w:id="979" w:name="_Toc24205"/>
      <w:bookmarkStart w:id="980" w:name="_Toc23238"/>
      <w:bookmarkStart w:id="981" w:name="_Toc1915"/>
      <w:bookmarkStart w:id="982" w:name="_Toc5437"/>
      <w:bookmarkStart w:id="983" w:name="_Toc383891199"/>
      <w:bookmarkStart w:id="984" w:name="_Toc2174"/>
      <w:bookmarkStart w:id="985" w:name="_Toc1812"/>
      <w:bookmarkStart w:id="986" w:name="_Toc12795"/>
      <w:bookmarkStart w:id="987" w:name="_Toc28992"/>
      <w:bookmarkStart w:id="988" w:name="_Toc18093"/>
      <w:bookmarkStart w:id="989" w:name="_Toc385427824"/>
      <w:bookmarkStart w:id="990" w:name="_Toc25750619"/>
      <w:r>
        <w:rPr>
          <w:rFonts w:hint="eastAsia" w:ascii="宋体" w:hAnsi="宋体"/>
          <w:color w:val="auto"/>
          <w:sz w:val="21"/>
          <w:szCs w:val="21"/>
          <w:highlight w:val="none"/>
        </w:rPr>
        <w:t>比选申请文件响应性的确定</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991" w:name="_Toc20874"/>
      <w:bookmarkStart w:id="992" w:name="_Toc31017"/>
      <w:bookmarkStart w:id="993" w:name="_Toc31646"/>
      <w:bookmarkStart w:id="994" w:name="_Toc492478750"/>
      <w:bookmarkStart w:id="995" w:name="_Toc25750620"/>
      <w:bookmarkStart w:id="996" w:name="_Toc390098451"/>
      <w:bookmarkStart w:id="997" w:name="_Toc19101"/>
      <w:bookmarkStart w:id="998" w:name="_Toc22511"/>
      <w:bookmarkStart w:id="999" w:name="_Toc26239"/>
      <w:bookmarkStart w:id="1000" w:name="_Toc12167"/>
      <w:bookmarkStart w:id="1001" w:name="_Toc22146"/>
      <w:bookmarkStart w:id="1002" w:name="_Toc17236"/>
      <w:bookmarkStart w:id="1003" w:name="_Toc23956"/>
      <w:bookmarkStart w:id="1004" w:name="_Toc29398"/>
      <w:bookmarkStart w:id="1005" w:name="_Toc23999"/>
      <w:bookmarkStart w:id="1006" w:name="_Toc22063"/>
      <w:bookmarkStart w:id="1007" w:name="_Toc20912"/>
      <w:bookmarkStart w:id="1008" w:name="_Toc23808"/>
      <w:bookmarkStart w:id="1009" w:name="_Toc383891200"/>
      <w:bookmarkStart w:id="1010" w:name="_Toc385427825"/>
      <w:bookmarkStart w:id="1011" w:name="_Toc19477"/>
      <w:bookmarkStart w:id="1012" w:name="_Toc1964"/>
      <w:bookmarkStart w:id="1013" w:name="_Toc1027"/>
      <w:bookmarkStart w:id="1014" w:name="_Toc12983535"/>
      <w:bookmarkStart w:id="1015" w:name="_Toc21468"/>
      <w:bookmarkStart w:id="1016" w:name="_Toc20810"/>
      <w:bookmarkStart w:id="1017" w:name="_Toc17975"/>
      <w:bookmarkStart w:id="1018" w:name="_Toc8264"/>
      <w:bookmarkStart w:id="1019" w:name="_Toc15051"/>
      <w:bookmarkStart w:id="1020" w:name="_Toc5080"/>
      <w:r>
        <w:rPr>
          <w:rFonts w:hint="eastAsia" w:ascii="宋体" w:hAnsi="宋体"/>
          <w:color w:val="auto"/>
          <w:sz w:val="21"/>
          <w:szCs w:val="21"/>
          <w:highlight w:val="none"/>
        </w:rPr>
        <w:t>比选申请文件计算错误的修正</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按上述修正错误的规则对比选申请报价进行修正。评标价格及</w:t>
      </w:r>
      <w:r>
        <w:rPr>
          <w:rFonts w:hint="eastAsia" w:ascii="宋体" w:hAnsi="宋体" w:cs="Arial"/>
          <w:color w:val="auto"/>
          <w:highlight w:val="none"/>
          <w:lang w:eastAsia="zh-CN"/>
        </w:rPr>
        <w:t>中选</w:t>
      </w:r>
      <w:r>
        <w:rPr>
          <w:rFonts w:hint="eastAsia" w:ascii="宋体" w:hAnsi="宋体" w:cs="Arial"/>
          <w:color w:val="auto"/>
          <w:highlight w:val="none"/>
        </w:rPr>
        <w:t>价均以修正后的报价为准。如比选申请人不接受按以上规则确定的评标价格和</w:t>
      </w:r>
      <w:r>
        <w:rPr>
          <w:rFonts w:hint="eastAsia" w:ascii="宋体" w:hAnsi="宋体" w:cs="Arial"/>
          <w:color w:val="auto"/>
          <w:highlight w:val="none"/>
          <w:lang w:eastAsia="zh-CN"/>
        </w:rPr>
        <w:t>中选</w:t>
      </w:r>
      <w:r>
        <w:rPr>
          <w:rFonts w:hint="eastAsia" w:ascii="宋体" w:hAnsi="宋体" w:cs="Arial"/>
          <w:color w:val="auto"/>
          <w:highlight w:val="none"/>
        </w:rPr>
        <w:t>价，则其比选申请将被拒绝。</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1021" w:name="_Toc9737"/>
      <w:bookmarkStart w:id="1022" w:name="_Toc3142"/>
      <w:bookmarkStart w:id="1023" w:name="_Toc385427826"/>
      <w:bookmarkStart w:id="1024" w:name="_Toc16418"/>
      <w:bookmarkStart w:id="1025" w:name="_Toc15095"/>
      <w:bookmarkStart w:id="1026" w:name="_Toc10726"/>
      <w:bookmarkStart w:id="1027" w:name="_Toc25750621"/>
      <w:bookmarkStart w:id="1028" w:name="_Toc12983536"/>
      <w:bookmarkStart w:id="1029" w:name="_Toc383891201"/>
      <w:bookmarkStart w:id="1030" w:name="_Toc20444"/>
      <w:bookmarkStart w:id="1031" w:name="_Toc390098452"/>
      <w:bookmarkStart w:id="1032" w:name="_Toc23907"/>
      <w:bookmarkStart w:id="1033" w:name="_Toc27112"/>
      <w:bookmarkStart w:id="1034" w:name="_Toc4958"/>
      <w:bookmarkStart w:id="1035" w:name="_Toc3258"/>
      <w:bookmarkStart w:id="1036" w:name="_Toc12312"/>
      <w:bookmarkStart w:id="1037" w:name="_Toc5319"/>
      <w:bookmarkStart w:id="1038" w:name="_Toc8959"/>
      <w:bookmarkStart w:id="1039" w:name="_Toc10547"/>
      <w:bookmarkStart w:id="1040" w:name="_Toc29276"/>
      <w:bookmarkStart w:id="1041" w:name="_Toc19936"/>
      <w:bookmarkStart w:id="1042" w:name="_Toc1004"/>
      <w:bookmarkStart w:id="1043" w:name="_Toc9812"/>
      <w:bookmarkStart w:id="1044" w:name="_Toc22994"/>
      <w:bookmarkStart w:id="1045" w:name="_Toc7572"/>
      <w:bookmarkStart w:id="1046" w:name="_Toc492478751"/>
      <w:bookmarkStart w:id="1047" w:name="_Toc24176"/>
      <w:bookmarkStart w:id="1048" w:name="_Toc8343"/>
      <w:bookmarkStart w:id="1049" w:name="_Toc20881"/>
      <w:bookmarkStart w:id="1050" w:name="_Toc20854"/>
      <w:r>
        <w:rPr>
          <w:rFonts w:hint="eastAsia" w:ascii="宋体" w:hAnsi="宋体"/>
          <w:color w:val="auto"/>
          <w:sz w:val="21"/>
          <w:szCs w:val="21"/>
          <w:highlight w:val="none"/>
        </w:rPr>
        <w:t>比选申请文件的评价与比较</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28.2 评审将按《评审办法》规定执行。</w:t>
      </w:r>
      <w:bookmarkEnd w:id="928"/>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1051" w:name="_Toc32344"/>
      <w:bookmarkStart w:id="1052" w:name="_Toc15146"/>
      <w:bookmarkStart w:id="1053" w:name="_Toc8845"/>
      <w:bookmarkStart w:id="1054" w:name="_Toc20709"/>
      <w:bookmarkStart w:id="1055" w:name="_Toc11010"/>
      <w:bookmarkStart w:id="1056" w:name="_Toc10913"/>
      <w:bookmarkStart w:id="1057" w:name="_Toc12983537"/>
      <w:bookmarkStart w:id="1058" w:name="_Toc31065"/>
      <w:bookmarkStart w:id="1059" w:name="_Toc507"/>
      <w:bookmarkStart w:id="1060" w:name="_Toc383891202"/>
      <w:bookmarkStart w:id="1061" w:name="_Toc390098453"/>
      <w:bookmarkStart w:id="1062" w:name="_Toc17460"/>
      <w:bookmarkStart w:id="1063" w:name="_Toc27803"/>
      <w:bookmarkStart w:id="1064" w:name="_Toc28489"/>
      <w:bookmarkStart w:id="1065" w:name="_Toc385427827"/>
      <w:bookmarkStart w:id="1066" w:name="_Toc25750622"/>
      <w:bookmarkStart w:id="1067" w:name="_Toc199"/>
      <w:bookmarkStart w:id="1068" w:name="_Toc10384"/>
      <w:bookmarkStart w:id="1069" w:name="_Toc492478752"/>
      <w:bookmarkStart w:id="1070" w:name="_Toc11657"/>
      <w:bookmarkStart w:id="1071" w:name="_Toc12310"/>
      <w:bookmarkStart w:id="1072" w:name="_Toc14300"/>
      <w:bookmarkStart w:id="1073" w:name="_Toc8074"/>
      <w:bookmarkStart w:id="1074" w:name="_Toc3367"/>
      <w:bookmarkStart w:id="1075" w:name="_Toc27289"/>
      <w:bookmarkStart w:id="1076" w:name="_Toc1450"/>
      <w:bookmarkStart w:id="1077" w:name="_Toc3358"/>
      <w:bookmarkStart w:id="1078" w:name="_Toc22500"/>
      <w:bookmarkStart w:id="1079" w:name="_Toc19322"/>
      <w:bookmarkStart w:id="1080" w:name="_Toc31774"/>
      <w:r>
        <w:rPr>
          <w:rFonts w:hint="eastAsia" w:ascii="宋体" w:hAnsi="宋体"/>
          <w:color w:val="auto"/>
          <w:sz w:val="21"/>
          <w:szCs w:val="21"/>
          <w:highlight w:val="none"/>
        </w:rPr>
        <w:t>定标</w:t>
      </w:r>
      <w:bookmarkEnd w:id="929"/>
      <w:bookmarkEnd w:id="93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color w:val="auto"/>
          <w:sz w:val="21"/>
          <w:szCs w:val="21"/>
          <w:highlight w:val="none"/>
        </w:rPr>
      </w:pPr>
      <w:bookmarkStart w:id="1081" w:name="_Toc19956"/>
      <w:bookmarkStart w:id="1082" w:name="_Toc32538"/>
      <w:bookmarkStart w:id="1083" w:name="_Toc25281"/>
      <w:bookmarkStart w:id="1084" w:name="_Toc6931"/>
      <w:bookmarkStart w:id="1085" w:name="_Toc26856"/>
      <w:bookmarkStart w:id="1086" w:name="_Toc25750623"/>
      <w:bookmarkStart w:id="1087" w:name="_Toc7390"/>
      <w:bookmarkStart w:id="1088" w:name="_Toc31181"/>
      <w:r>
        <w:rPr>
          <w:rFonts w:hint="eastAsia" w:ascii="宋体" w:hAnsi="宋体"/>
          <w:color w:val="auto"/>
          <w:sz w:val="21"/>
          <w:szCs w:val="21"/>
          <w:highlight w:val="none"/>
        </w:rPr>
        <w:t>比选</w:t>
      </w:r>
      <w:bookmarkEnd w:id="1081"/>
      <w:bookmarkEnd w:id="1082"/>
      <w:bookmarkEnd w:id="1083"/>
      <w:bookmarkEnd w:id="1084"/>
      <w:bookmarkEnd w:id="1085"/>
      <w:bookmarkEnd w:id="1086"/>
      <w:bookmarkEnd w:id="1087"/>
      <w:r>
        <w:rPr>
          <w:rFonts w:hint="eastAsia" w:ascii="宋体" w:hAnsi="宋体"/>
          <w:color w:val="auto"/>
          <w:sz w:val="21"/>
          <w:szCs w:val="21"/>
          <w:highlight w:val="none"/>
          <w:lang w:eastAsia="zh-CN"/>
        </w:rPr>
        <w:t>失败</w:t>
      </w:r>
      <w:bookmarkEnd w:id="1088"/>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w:t>
      </w:r>
      <w:r>
        <w:rPr>
          <w:rFonts w:hint="eastAsia" w:ascii="宋体" w:hAnsi="宋体"/>
          <w:color w:val="auto"/>
          <w:highlight w:val="none"/>
          <w:lang w:eastAsia="zh-CN"/>
        </w:rPr>
        <w:t>认定为比选失败</w:t>
      </w:r>
      <w:r>
        <w:rPr>
          <w:rFonts w:ascii="宋体" w:hAnsi="宋体"/>
          <w:color w:val="auto"/>
          <w:highlight w:val="none"/>
        </w:rPr>
        <w:t>，</w:t>
      </w:r>
      <w:r>
        <w:rPr>
          <w:rFonts w:hint="eastAsia" w:ascii="宋体" w:hAnsi="宋体"/>
          <w:color w:val="auto"/>
          <w:highlight w:val="none"/>
        </w:rPr>
        <w:t>比选一次失败后</w:t>
      </w:r>
      <w:r>
        <w:rPr>
          <w:rFonts w:hint="eastAsia" w:ascii="宋体" w:hAnsi="宋体"/>
          <w:color w:val="auto"/>
          <w:highlight w:val="none"/>
          <w:lang w:eastAsia="zh-CN"/>
        </w:rPr>
        <w:t>，可调整为询比价或谈判（直接委托）</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30.1 </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30.2 </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使得比选申请明显缺乏竞争性的（当有效比选申请不足三</w:t>
      </w:r>
      <w:r>
        <w:rPr>
          <w:rFonts w:hint="eastAsia" w:ascii="宋体" w:hAnsi="宋体"/>
          <w:color w:val="auto"/>
          <w:highlight w:val="none"/>
        </w:rPr>
        <w:t>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30.4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 xml:space="preserve">30.5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r>
        <w:rPr>
          <w:rFonts w:hint="eastAsia" w:ascii="宋体" w:hAnsi="宋体"/>
          <w:color w:val="auto"/>
          <w:highlight w:val="none"/>
          <w:lang w:eastAsia="zh-CN"/>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30.6 比选文件中规定的其他情况。</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089" w:name="_Toc383891205"/>
      <w:bookmarkStart w:id="1090" w:name="_Toc492478755"/>
      <w:bookmarkStart w:id="1091" w:name="_Toc385427830"/>
      <w:bookmarkStart w:id="1092" w:name="_Toc8834"/>
      <w:bookmarkStart w:id="1093" w:name="_Toc25750625"/>
      <w:bookmarkStart w:id="1094" w:name="_Toc18800"/>
      <w:bookmarkStart w:id="1095" w:name="_Toc12983540"/>
      <w:bookmarkStart w:id="1096" w:name="_Toc12421"/>
      <w:bookmarkStart w:id="1097" w:name="_Toc27839"/>
      <w:bookmarkStart w:id="1098" w:name="_Toc27132"/>
      <w:bookmarkStart w:id="1099" w:name="_Toc11086"/>
      <w:bookmarkStart w:id="1100" w:name="_Toc19211"/>
      <w:bookmarkStart w:id="1101" w:name="_Toc6000"/>
      <w:bookmarkStart w:id="1102" w:name="_Toc2326"/>
      <w:bookmarkStart w:id="1103" w:name="_Toc375039097"/>
      <w:bookmarkStart w:id="1104" w:name="_Toc24882"/>
      <w:bookmarkStart w:id="1105" w:name="_Toc22975"/>
      <w:bookmarkStart w:id="1106" w:name="_Toc19952"/>
      <w:bookmarkStart w:id="1107" w:name="_Toc30278"/>
      <w:bookmarkStart w:id="1108" w:name="_Toc25431"/>
      <w:bookmarkStart w:id="1109" w:name="_Toc4743"/>
      <w:bookmarkStart w:id="1110" w:name="_Toc31958"/>
      <w:bookmarkStart w:id="1111" w:name="_Toc15875"/>
      <w:bookmarkStart w:id="1112" w:name="_Toc21516"/>
      <w:bookmarkStart w:id="1113" w:name="_Toc390098456"/>
      <w:bookmarkStart w:id="1114" w:name="_Toc24681"/>
      <w:bookmarkStart w:id="1115" w:name="_Toc9113"/>
      <w:bookmarkStart w:id="1116" w:name="_Toc15866"/>
      <w:bookmarkStart w:id="1117" w:name="_Toc26653"/>
      <w:bookmarkStart w:id="1118" w:name="_Toc11656"/>
      <w:bookmarkStart w:id="1119" w:name="_Toc24580"/>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6"/>
        <w:spacing w:before="0" w:after="0" w:afterAutospacing="0"/>
        <w:ind w:left="0" w:right="0" w:firstLine="422" w:firstLineChars="200"/>
        <w:rPr>
          <w:rFonts w:ascii="宋体" w:hAnsi="宋体"/>
          <w:color w:val="auto"/>
          <w:sz w:val="21"/>
          <w:szCs w:val="21"/>
          <w:highlight w:val="none"/>
        </w:rPr>
      </w:pPr>
      <w:bookmarkStart w:id="1120" w:name="_Toc28661"/>
      <w:bookmarkStart w:id="1121" w:name="_Toc492478756"/>
      <w:bookmarkStart w:id="1122" w:name="_Toc20642"/>
      <w:bookmarkStart w:id="1123" w:name="_Toc390098457"/>
      <w:bookmarkStart w:id="1124" w:name="_Toc8938"/>
      <w:bookmarkStart w:id="1125" w:name="_Toc18878"/>
      <w:bookmarkStart w:id="1126" w:name="_Toc31011"/>
      <w:bookmarkStart w:id="1127" w:name="_Toc14648"/>
      <w:bookmarkStart w:id="1128" w:name="_Toc25750626"/>
      <w:bookmarkStart w:id="1129" w:name="_Toc2741"/>
      <w:bookmarkStart w:id="1130" w:name="_Toc22688"/>
      <w:bookmarkStart w:id="1131" w:name="_Toc383891206"/>
      <w:bookmarkStart w:id="1132" w:name="_Toc9390"/>
      <w:bookmarkStart w:id="1133" w:name="_Toc11795"/>
      <w:bookmarkStart w:id="1134" w:name="_Toc1269"/>
      <w:bookmarkStart w:id="1135" w:name="_Toc15890"/>
      <w:bookmarkStart w:id="1136" w:name="_Toc26143"/>
      <w:bookmarkStart w:id="1137" w:name="_Toc385427831"/>
      <w:bookmarkStart w:id="1138" w:name="_Toc22323"/>
      <w:bookmarkStart w:id="1139" w:name="_Toc375039098"/>
      <w:bookmarkStart w:id="1140" w:name="_Toc13914"/>
      <w:bookmarkStart w:id="1141" w:name="_Toc21728"/>
      <w:bookmarkStart w:id="1142" w:name="_Toc16343"/>
      <w:bookmarkStart w:id="1143" w:name="_Toc30026"/>
      <w:bookmarkStart w:id="1144" w:name="_Toc26525"/>
      <w:bookmarkStart w:id="1145" w:name="_Toc12983541"/>
      <w:bookmarkStart w:id="1146" w:name="_Toc18228"/>
      <w:bookmarkStart w:id="1147" w:name="_Toc30743"/>
      <w:bookmarkStart w:id="1148" w:name="_Toc21975"/>
      <w:bookmarkStart w:id="1149" w:name="_Toc22352"/>
      <w:bookmarkStart w:id="1150" w:name="_Toc10522"/>
      <w:r>
        <w:rPr>
          <w:rFonts w:hint="eastAsia" w:ascii="宋体" w:hAnsi="宋体"/>
          <w:color w:val="auto"/>
          <w:sz w:val="21"/>
          <w:szCs w:val="21"/>
          <w:highlight w:val="none"/>
        </w:rPr>
        <w:t>32. 合同授予标准</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color w:val="auto"/>
          <w:sz w:val="21"/>
          <w:szCs w:val="21"/>
          <w:highlight w:val="none"/>
        </w:rPr>
      </w:pPr>
      <w:bookmarkStart w:id="1151" w:name="_Toc385427832"/>
      <w:bookmarkStart w:id="1152" w:name="_Toc12983542"/>
      <w:bookmarkStart w:id="1153" w:name="_Toc16111"/>
      <w:bookmarkStart w:id="1154" w:name="_Toc13417"/>
      <w:bookmarkStart w:id="1155" w:name="_Toc8783"/>
      <w:bookmarkStart w:id="1156" w:name="_Toc23649"/>
      <w:bookmarkStart w:id="1157" w:name="_Toc14832"/>
      <w:bookmarkStart w:id="1158" w:name="_Toc1873"/>
      <w:bookmarkStart w:id="1159" w:name="_Toc8893"/>
      <w:bookmarkStart w:id="1160" w:name="_Toc24183"/>
      <w:bookmarkStart w:id="1161" w:name="_Toc377"/>
      <w:bookmarkStart w:id="1162" w:name="_Toc18977"/>
      <w:bookmarkStart w:id="1163" w:name="_Toc1118"/>
      <w:bookmarkStart w:id="1164" w:name="_Toc25750627"/>
      <w:bookmarkStart w:id="1165" w:name="_Toc383891207"/>
      <w:bookmarkStart w:id="1166" w:name="_Toc7932"/>
      <w:bookmarkStart w:id="1167" w:name="_Toc492478757"/>
      <w:bookmarkStart w:id="1168" w:name="_Toc14325"/>
      <w:bookmarkStart w:id="1169" w:name="_Toc31336"/>
      <w:bookmarkStart w:id="1170" w:name="_Toc30510"/>
      <w:bookmarkStart w:id="1171" w:name="_Toc9913"/>
      <w:bookmarkStart w:id="1172" w:name="_Toc19128"/>
      <w:bookmarkStart w:id="1173" w:name="_Toc19774"/>
      <w:bookmarkStart w:id="1174" w:name="_Toc11913"/>
      <w:bookmarkStart w:id="1175" w:name="_Toc375039099"/>
      <w:bookmarkStart w:id="1176" w:name="_Toc14301"/>
      <w:bookmarkStart w:id="1177" w:name="_Toc17818"/>
      <w:bookmarkStart w:id="1178" w:name="_Toc28543"/>
      <w:bookmarkStart w:id="1179" w:name="_Toc25797"/>
      <w:bookmarkStart w:id="1180" w:name="_Toc390098458"/>
      <w:bookmarkStart w:id="1181" w:name="_Toc17153"/>
      <w:r>
        <w:rPr>
          <w:rFonts w:hint="eastAsia" w:ascii="宋体" w:hAnsi="宋体"/>
          <w:color w:val="auto"/>
          <w:sz w:val="21"/>
          <w:szCs w:val="21"/>
          <w:highlight w:val="none"/>
        </w:rPr>
        <w:t>33. 接受和否决任何或所有比选申请的权力</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color w:val="auto"/>
          <w:sz w:val="21"/>
          <w:szCs w:val="21"/>
          <w:highlight w:val="none"/>
        </w:rPr>
      </w:pPr>
      <w:bookmarkStart w:id="1182" w:name="_Toc921"/>
      <w:bookmarkStart w:id="1183" w:name="_Toc17953"/>
      <w:bookmarkStart w:id="1184" w:name="_Toc12065"/>
      <w:bookmarkStart w:id="1185" w:name="_Toc25105"/>
      <w:bookmarkStart w:id="1186" w:name="_Toc390098459"/>
      <w:bookmarkStart w:id="1187" w:name="_Toc2061"/>
      <w:bookmarkStart w:id="1188" w:name="_Toc7514"/>
      <w:bookmarkStart w:id="1189" w:name="_Toc31176"/>
      <w:bookmarkStart w:id="1190" w:name="_Toc19556"/>
      <w:bookmarkStart w:id="1191" w:name="_Toc263"/>
      <w:bookmarkStart w:id="1192" w:name="_Toc20680"/>
      <w:bookmarkStart w:id="1193" w:name="_Toc375039100"/>
      <w:bookmarkStart w:id="1194" w:name="_Toc3163"/>
      <w:bookmarkStart w:id="1195" w:name="_Toc4366"/>
      <w:bookmarkStart w:id="1196" w:name="_Toc10348"/>
      <w:bookmarkStart w:id="1197" w:name="_Toc385427833"/>
      <w:bookmarkStart w:id="1198" w:name="_Toc22657"/>
      <w:bookmarkStart w:id="1199" w:name="_Toc25750628"/>
      <w:bookmarkStart w:id="1200" w:name="_Toc9636"/>
      <w:bookmarkStart w:id="1201" w:name="_Toc27683"/>
      <w:bookmarkStart w:id="1202" w:name="_Toc5061"/>
      <w:bookmarkStart w:id="1203" w:name="_Toc13605"/>
      <w:bookmarkStart w:id="1204" w:name="_Toc32424"/>
      <w:bookmarkStart w:id="1205" w:name="_Toc383891208"/>
      <w:bookmarkStart w:id="1206" w:name="_Toc12983543"/>
      <w:bookmarkStart w:id="1207" w:name="_Toc13596"/>
      <w:bookmarkStart w:id="1208" w:name="_Toc492478758"/>
      <w:bookmarkStart w:id="1209" w:name="_Toc20109"/>
      <w:bookmarkStart w:id="1210" w:name="_Toc673"/>
      <w:bookmarkStart w:id="1211" w:name="_Toc19943"/>
      <w:bookmarkStart w:id="1212" w:name="_Toc21798"/>
      <w:r>
        <w:rPr>
          <w:rFonts w:hint="eastAsia" w:ascii="宋体" w:hAnsi="宋体"/>
          <w:color w:val="auto"/>
          <w:sz w:val="21"/>
          <w:szCs w:val="21"/>
          <w:highlight w:val="none"/>
        </w:rPr>
        <w:t>中选通知书</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34.4放弃中选人资格的处罚详见前附表。</w:t>
      </w:r>
    </w:p>
    <w:p>
      <w:pPr>
        <w:pStyle w:val="6"/>
        <w:numPr>
          <w:ilvl w:val="0"/>
          <w:numId w:val="6"/>
        </w:numPr>
        <w:spacing w:before="0" w:after="0" w:afterAutospacing="0"/>
        <w:ind w:left="0" w:right="0" w:firstLine="422" w:firstLineChars="200"/>
        <w:rPr>
          <w:rFonts w:ascii="宋体" w:hAnsi="宋体"/>
          <w:color w:val="auto"/>
          <w:sz w:val="21"/>
          <w:szCs w:val="21"/>
          <w:highlight w:val="none"/>
        </w:rPr>
      </w:pPr>
      <w:bookmarkStart w:id="1213" w:name="_Toc4190"/>
      <w:bookmarkStart w:id="1214" w:name="_Toc24240"/>
      <w:bookmarkStart w:id="1215" w:name="_Toc390098460"/>
      <w:bookmarkStart w:id="1216" w:name="_Toc21217"/>
      <w:bookmarkStart w:id="1217" w:name="_Toc14805"/>
      <w:bookmarkStart w:id="1218" w:name="_Toc25750629"/>
      <w:bookmarkStart w:id="1219" w:name="_Toc492478759"/>
      <w:bookmarkStart w:id="1220" w:name="_Toc24885"/>
      <w:bookmarkStart w:id="1221" w:name="_Toc8628"/>
      <w:bookmarkStart w:id="1222" w:name="_Toc29993"/>
      <w:bookmarkStart w:id="1223" w:name="_Toc30862"/>
      <w:bookmarkStart w:id="1224" w:name="_Toc22442"/>
      <w:bookmarkStart w:id="1225" w:name="_Toc21570"/>
      <w:bookmarkStart w:id="1226" w:name="_Toc20687"/>
      <w:bookmarkStart w:id="1227" w:name="_Toc385427834"/>
      <w:bookmarkStart w:id="1228" w:name="_Toc18694"/>
      <w:bookmarkStart w:id="1229" w:name="_Toc1780"/>
      <w:bookmarkStart w:id="1230" w:name="_Toc5767"/>
      <w:bookmarkStart w:id="1231" w:name="_Toc5617"/>
      <w:bookmarkStart w:id="1232" w:name="_Toc3982"/>
      <w:bookmarkStart w:id="1233" w:name="_Toc21389"/>
      <w:bookmarkStart w:id="1234" w:name="_Toc375039101"/>
      <w:bookmarkStart w:id="1235" w:name="_Toc12455"/>
      <w:bookmarkStart w:id="1236" w:name="_Toc15048"/>
      <w:bookmarkStart w:id="1237" w:name="_Toc1862"/>
      <w:bookmarkStart w:id="1238" w:name="_Toc25208"/>
      <w:bookmarkStart w:id="1239" w:name="_Toc18907"/>
      <w:bookmarkStart w:id="1240" w:name="_Toc28815"/>
      <w:bookmarkStart w:id="1241" w:name="_Toc15005"/>
      <w:bookmarkStart w:id="1242" w:name="_Toc12983544"/>
      <w:bookmarkStart w:id="1243" w:name="_Toc383891209"/>
      <w:r>
        <w:rPr>
          <w:rFonts w:hint="eastAsia" w:ascii="宋体" w:hAnsi="宋体"/>
          <w:color w:val="auto"/>
          <w:sz w:val="21"/>
          <w:szCs w:val="21"/>
          <w:highlight w:val="none"/>
        </w:rPr>
        <w:t>签订合同</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color w:val="auto"/>
          <w:sz w:val="21"/>
          <w:szCs w:val="21"/>
          <w:highlight w:val="none"/>
        </w:rPr>
      </w:pPr>
      <w:bookmarkStart w:id="1244" w:name="_Toc746"/>
      <w:bookmarkStart w:id="1245" w:name="_Toc390098461"/>
      <w:bookmarkStart w:id="1246" w:name="_Toc25750630"/>
      <w:bookmarkStart w:id="1247" w:name="_Toc17281"/>
      <w:bookmarkStart w:id="1248" w:name="_Toc22209"/>
      <w:bookmarkStart w:id="1249" w:name="_Toc11412"/>
      <w:bookmarkStart w:id="1250" w:name="_Toc20178"/>
      <w:bookmarkStart w:id="1251" w:name="_Toc23817"/>
      <w:bookmarkStart w:id="1252" w:name="_Toc29857"/>
      <w:bookmarkStart w:id="1253" w:name="_Toc492478760"/>
      <w:bookmarkStart w:id="1254" w:name="_Toc9981"/>
      <w:bookmarkStart w:id="1255" w:name="_Toc955"/>
      <w:bookmarkStart w:id="1256" w:name="_Toc25899"/>
      <w:bookmarkStart w:id="1257" w:name="_Toc25632"/>
      <w:bookmarkStart w:id="1258" w:name="_Toc12983545"/>
      <w:bookmarkStart w:id="1259" w:name="_Toc375039102"/>
      <w:bookmarkStart w:id="1260" w:name="_Toc8104"/>
      <w:bookmarkStart w:id="1261" w:name="_Toc26200"/>
      <w:bookmarkStart w:id="1262" w:name="_Toc383891210"/>
      <w:bookmarkStart w:id="1263" w:name="_Toc16589"/>
      <w:bookmarkStart w:id="1264" w:name="_Toc29454"/>
      <w:bookmarkStart w:id="1265" w:name="_Toc16371"/>
      <w:bookmarkStart w:id="1266" w:name="_Toc10938"/>
      <w:bookmarkStart w:id="1267" w:name="_Toc385427835"/>
      <w:bookmarkStart w:id="1268" w:name="_Toc11079"/>
      <w:bookmarkStart w:id="1269" w:name="_Toc25483"/>
      <w:bookmarkStart w:id="1270" w:name="_Toc5576"/>
      <w:bookmarkStart w:id="1271" w:name="_Toc31814"/>
      <w:bookmarkStart w:id="1272" w:name="_Toc24750"/>
      <w:bookmarkStart w:id="1273" w:name="_Toc9433"/>
      <w:bookmarkStart w:id="1274" w:name="_Toc6599"/>
      <w:r>
        <w:rPr>
          <w:rFonts w:hint="eastAsia" w:ascii="宋体" w:hAnsi="宋体"/>
          <w:color w:val="auto"/>
          <w:sz w:val="21"/>
          <w:szCs w:val="21"/>
          <w:highlight w:val="none"/>
        </w:rPr>
        <w:t>履约担保</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比选申请须知前附表中所示履约担保形式、金额及提交时间向比选人提交履约担保。（如为银行保函形式应按比选文件中提供的银行保函格式开具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lang w:val="en-US" w:eastAsia="zh-CN"/>
        </w:rPr>
        <w:t>服务期满</w:t>
      </w:r>
      <w:r>
        <w:rPr>
          <w:rFonts w:hint="eastAsia" w:ascii="宋体" w:hAnsi="宋体"/>
          <w:color w:val="auto"/>
          <w:highlight w:val="none"/>
        </w:rPr>
        <w:t>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验收合格</w:t>
      </w:r>
      <w:r>
        <w:rPr>
          <w:rFonts w:ascii="宋体" w:hAnsi="宋体"/>
          <w:color w:val="auto"/>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以履约保证金形式提交履约担保的，中选人应通过银行电汇或转账的形式，从基本账户中递交至比选人</w:t>
      </w:r>
      <w:r>
        <w:rPr>
          <w:rFonts w:hint="eastAsia" w:ascii="宋体" w:hAnsi="宋体"/>
          <w:color w:val="auto"/>
          <w:highlight w:val="none"/>
        </w:rPr>
        <w:t>指定账户</w:t>
      </w:r>
      <w:r>
        <w:rPr>
          <w:rFonts w:ascii="宋体" w:hAnsi="宋体"/>
          <w:color w:val="auto"/>
          <w:highlight w:val="none"/>
        </w:rPr>
        <w:t>。</w:t>
      </w:r>
    </w:p>
    <w:p>
      <w:pPr>
        <w:pStyle w:val="6"/>
        <w:numPr>
          <w:ilvl w:val="0"/>
          <w:numId w:val="6"/>
        </w:numPr>
        <w:spacing w:before="0" w:after="0" w:afterAutospacing="0"/>
        <w:ind w:left="0" w:right="0" w:firstLine="422" w:firstLineChars="200"/>
        <w:rPr>
          <w:rFonts w:ascii="宋体" w:hAnsi="宋体"/>
          <w:color w:val="auto"/>
          <w:sz w:val="21"/>
          <w:szCs w:val="21"/>
          <w:highlight w:val="none"/>
        </w:rPr>
      </w:pPr>
      <w:bookmarkStart w:id="1275" w:name="_Toc23265"/>
      <w:bookmarkStart w:id="1276" w:name="_Toc11768"/>
      <w:bookmarkStart w:id="1277" w:name="_Toc383891211"/>
      <w:bookmarkStart w:id="1278" w:name="_Toc26140"/>
      <w:bookmarkStart w:id="1279" w:name="_Toc25990"/>
      <w:bookmarkStart w:id="1280" w:name="_Toc31217"/>
      <w:bookmarkStart w:id="1281" w:name="_Toc2637"/>
      <w:bookmarkStart w:id="1282" w:name="_Toc19122"/>
      <w:bookmarkStart w:id="1283" w:name="_Toc12983546"/>
      <w:bookmarkStart w:id="1284" w:name="_Toc24400"/>
      <w:bookmarkStart w:id="1285" w:name="_Toc385427836"/>
      <w:bookmarkStart w:id="1286" w:name="_Toc16212"/>
      <w:bookmarkStart w:id="1287" w:name="_Toc20351"/>
      <w:bookmarkStart w:id="1288" w:name="_Toc30464"/>
      <w:bookmarkStart w:id="1289" w:name="_Toc8178"/>
      <w:bookmarkStart w:id="1290" w:name="_Toc11354"/>
      <w:bookmarkStart w:id="1291" w:name="_Toc16584"/>
      <w:bookmarkStart w:id="1292" w:name="_Toc28609"/>
      <w:bookmarkStart w:id="1293" w:name="_Toc30169"/>
      <w:bookmarkStart w:id="1294" w:name="_Toc26808"/>
      <w:bookmarkStart w:id="1295" w:name="_Toc13615"/>
      <w:bookmarkStart w:id="1296" w:name="_Toc10333"/>
      <w:bookmarkStart w:id="1297" w:name="_Toc390098462"/>
      <w:bookmarkStart w:id="1298" w:name="_Toc25988"/>
      <w:bookmarkStart w:id="1299" w:name="_Toc10399"/>
      <w:bookmarkStart w:id="1300" w:name="_Toc492478761"/>
      <w:bookmarkStart w:id="1301" w:name="_Toc375039103"/>
      <w:bookmarkStart w:id="1302" w:name="_Toc25750631"/>
      <w:bookmarkStart w:id="1303" w:name="_Toc23115"/>
      <w:bookmarkStart w:id="1304" w:name="_Toc10480"/>
      <w:bookmarkStart w:id="1305" w:name="_Toc21294"/>
      <w:r>
        <w:rPr>
          <w:rFonts w:hint="eastAsia" w:ascii="宋体" w:hAnsi="宋体"/>
          <w:color w:val="auto"/>
          <w:sz w:val="21"/>
          <w:szCs w:val="21"/>
          <w:highlight w:val="none"/>
        </w:rPr>
        <w:t>其他</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比选申请人应保证拥有其</w:t>
      </w:r>
      <w:r>
        <w:rPr>
          <w:rFonts w:hint="eastAsia" w:ascii="宋体" w:hAnsi="宋体" w:eastAsia="宋体"/>
          <w:highlight w:val="none"/>
        </w:rPr>
        <w:t>所提供的任何产品、资料、服务</w:t>
      </w:r>
      <w:r>
        <w:rPr>
          <w:rFonts w:ascii="宋体" w:hAnsi="宋体"/>
          <w:color w:val="auto"/>
          <w:highlight w:val="none"/>
        </w:rPr>
        <w:t>的知识产权，并保证比选人在中华人民共和国使用</w:t>
      </w:r>
      <w:r>
        <w:rPr>
          <w:rFonts w:hint="eastAsia" w:ascii="宋体" w:hAnsi="宋体" w:eastAsia="宋体"/>
          <w:highlight w:val="none"/>
        </w:rPr>
        <w:t>产品、资料、服务</w:t>
      </w:r>
      <w:r>
        <w:rPr>
          <w:rFonts w:ascii="宋体" w:hAnsi="宋体"/>
          <w:color w:val="auto"/>
          <w:highlight w:val="none"/>
        </w:rPr>
        <w:t>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37.5 需要补充的其他内容：详见比选申请须知前附表</w:t>
      </w: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Style w:val="2"/>
        <w:pageBreakBefore/>
        <w:ind w:right="-57" w:firstLine="0"/>
        <w:jc w:val="center"/>
        <w:outlineLvl w:val="0"/>
        <w:rPr>
          <w:rStyle w:val="41"/>
          <w:rFonts w:ascii="宋体" w:hAnsi="宋体" w:eastAsia="宋体"/>
          <w:color w:val="auto"/>
          <w:highlight w:val="none"/>
        </w:rPr>
      </w:pPr>
      <w:bookmarkStart w:id="1306" w:name="_Toc11135"/>
      <w:bookmarkStart w:id="1307" w:name="_Toc12281"/>
      <w:bookmarkStart w:id="1308" w:name="_Toc15740"/>
      <w:bookmarkStart w:id="1309" w:name="_Toc9991"/>
      <w:bookmarkStart w:id="1310" w:name="_Toc17022"/>
      <w:bookmarkStart w:id="1311" w:name="_Toc19577"/>
      <w:bookmarkStart w:id="1312" w:name="_Toc28464"/>
      <w:bookmarkStart w:id="1313" w:name="_Toc1179"/>
      <w:bookmarkStart w:id="1314" w:name="_Toc25750632"/>
      <w:bookmarkStart w:id="1315" w:name="_Toc9458"/>
      <w:bookmarkStart w:id="1316" w:name="_Toc1755"/>
      <w:bookmarkStart w:id="1317" w:name="_Toc551"/>
      <w:bookmarkStart w:id="1318" w:name="_Toc11424"/>
      <w:bookmarkStart w:id="1319" w:name="_Toc8481"/>
      <w:bookmarkStart w:id="1320" w:name="_Toc14991"/>
      <w:bookmarkStart w:id="1321" w:name="_Toc18831"/>
      <w:bookmarkStart w:id="1322" w:name="_Toc16340"/>
      <w:bookmarkStart w:id="1323" w:name="_Toc7547"/>
      <w:bookmarkStart w:id="1324" w:name="_Toc10021"/>
      <w:bookmarkStart w:id="1325" w:name="_Toc9725"/>
      <w:bookmarkStart w:id="1326" w:name="_Toc21919"/>
      <w:bookmarkStart w:id="1327" w:name="_Toc13323"/>
      <w:bookmarkStart w:id="1328" w:name="_Toc23292"/>
      <w:bookmarkStart w:id="1329" w:name="_Toc25920"/>
      <w:bookmarkStart w:id="1330" w:name="_Toc4003"/>
      <w:r>
        <w:rPr>
          <w:rStyle w:val="41"/>
          <w:rFonts w:hint="eastAsia" w:ascii="宋体" w:hAnsi="宋体" w:eastAsia="宋体"/>
          <w:color w:val="auto"/>
          <w:highlight w:val="none"/>
        </w:rPr>
        <w:t>第三章合同条款及格式</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spacing w:before="0"/>
        <w:ind w:right="0" w:firstLine="200"/>
        <w:jc w:val="center"/>
        <w:outlineLvl w:val="1"/>
        <w:rPr>
          <w:rFonts w:ascii="宋体" w:hAnsi="宋体"/>
          <w:b/>
          <w:color w:val="auto"/>
          <w:sz w:val="24"/>
          <w:szCs w:val="24"/>
          <w:highlight w:val="none"/>
        </w:rPr>
      </w:pPr>
      <w:bookmarkStart w:id="1331" w:name="_Toc12983547"/>
      <w:bookmarkStart w:id="1332" w:name="_Toc32403"/>
      <w:bookmarkStart w:id="1333" w:name="_Toc25750633"/>
      <w:bookmarkStart w:id="1334" w:name="_Toc3488"/>
      <w:bookmarkStart w:id="1335" w:name="_Toc13761"/>
      <w:bookmarkStart w:id="1336" w:name="_Toc1289"/>
      <w:bookmarkStart w:id="1337" w:name="_Toc30002"/>
      <w:bookmarkStart w:id="1338" w:name="_Toc20060"/>
      <w:bookmarkStart w:id="1339" w:name="_Toc15840"/>
      <w:bookmarkStart w:id="1340" w:name="_Toc11945"/>
      <w:bookmarkStart w:id="1341" w:name="_Toc440"/>
      <w:bookmarkStart w:id="1342" w:name="_Toc7587"/>
      <w:bookmarkStart w:id="1343" w:name="_Toc8999"/>
      <w:bookmarkStart w:id="1344" w:name="_Toc22246"/>
      <w:bookmarkStart w:id="1345" w:name="_Toc4026"/>
      <w:bookmarkStart w:id="1346" w:name="_Toc7236"/>
      <w:bookmarkStart w:id="1347" w:name="_Toc25828"/>
      <w:bookmarkStart w:id="1348" w:name="_Toc12502"/>
      <w:bookmarkStart w:id="1349" w:name="_Toc2618"/>
      <w:bookmarkStart w:id="1350" w:name="_Toc6950"/>
      <w:bookmarkStart w:id="1351" w:name="_Toc29280"/>
      <w:bookmarkStart w:id="1352" w:name="_Toc423"/>
      <w:bookmarkStart w:id="1353" w:name="_Toc6190"/>
      <w:bookmarkStart w:id="1354" w:name="_Toc14463"/>
      <w:bookmarkStart w:id="1355" w:name="_Toc29797"/>
      <w:bookmarkStart w:id="1356" w:name="_Toc31368"/>
      <w:r>
        <w:rPr>
          <w:rFonts w:hint="eastAsia" w:ascii="宋体" w:hAnsi="宋体"/>
          <w:b/>
          <w:color w:val="auto"/>
          <w:sz w:val="24"/>
          <w:szCs w:val="24"/>
          <w:highlight w:val="none"/>
        </w:rPr>
        <w:t>一、合同协议书</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w:t>
      </w:r>
      <w:r>
        <w:rPr>
          <w:rFonts w:hint="eastAsia" w:ascii="宋体" w:hAnsi="宋体"/>
          <w:color w:val="auto"/>
          <w:highlight w:val="none"/>
          <w:lang w:eastAsia="zh-CN"/>
        </w:rPr>
        <w:t>南宁轨道交通运营有限公司</w:t>
      </w:r>
      <w:r>
        <w:rPr>
          <w:rFonts w:hint="eastAsia" w:ascii="宋体" w:hAnsi="宋体"/>
          <w:color w:val="auto"/>
          <w:highlight w:val="none"/>
        </w:rPr>
        <w:t>（下称“甲方”或业主）与</w:t>
      </w:r>
      <w:r>
        <w:rPr>
          <w:rFonts w:hint="eastAsia" w:ascii="宋体" w:hAnsi="宋体"/>
          <w:color w:val="auto"/>
          <w:highlight w:val="none"/>
          <w:lang w:val="en-US" w:eastAsia="zh-CN"/>
        </w:rPr>
        <w:t xml:space="preserve">            </w:t>
      </w:r>
      <w:r>
        <w:rPr>
          <w:rFonts w:hint="eastAsia" w:ascii="宋体" w:hAnsi="宋体"/>
          <w:color w:val="auto"/>
          <w:highlight w:val="none"/>
        </w:rPr>
        <w:t>（下称“乙方”），双方根据</w:t>
      </w:r>
      <w:r>
        <w:rPr>
          <w:rFonts w:hint="eastAsia" w:ascii="宋体" w:hAnsi="宋体"/>
          <w:color w:val="auto"/>
          <w:highlight w:val="none"/>
          <w:u w:val="single"/>
        </w:rPr>
        <w:t>南宁轨道交通1号线屯里车辆段出入段线U型槽雨棚改造项目（施工图设计）</w:t>
      </w:r>
      <w:r>
        <w:rPr>
          <w:rFonts w:hint="eastAsia" w:ascii="宋体" w:hAnsi="宋体"/>
          <w:color w:val="auto"/>
          <w:highlight w:val="none"/>
        </w:rPr>
        <w:t>（项目编号：</w:t>
      </w:r>
      <w:r>
        <w:rPr>
          <w:rFonts w:hint="eastAsia" w:ascii="宋体" w:hAnsi="宋体"/>
          <w:highlight w:val="none"/>
        </w:rPr>
        <w:t>202306150002</w:t>
      </w:r>
      <w:r>
        <w:rPr>
          <w:rFonts w:hint="eastAsia" w:ascii="宋体" w:hAnsi="宋体"/>
          <w:color w:val="auto"/>
          <w:highlight w:val="none"/>
        </w:rPr>
        <w:t>）比选结果，依据《中华人民共和国民法典》的规定，签订协议。具体内容如下：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rPr>
        <w:t>南宁轨道交通1号线屯里车辆段出入段线U型槽雨棚改造项目（施工图设计）</w:t>
      </w:r>
      <w:r>
        <w:rPr>
          <w:rFonts w:hint="eastAsia" w:ascii="宋体" w:hAnsi="宋体" w:cs="Arial"/>
          <w:color w:val="auto"/>
          <w:highlight w:val="none"/>
        </w:rPr>
        <w:t>项下的服务。</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2.甲方接受乙方提供上述服务的价格。不含税价：人民币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（7）比选文件（含比选补遗文件）；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6.考虑到甲方将按照本合同向乙方支付，乙方在此保证全部按照合同的规定向甲方提供服务。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7.考虑到乙方提供的服务，甲方在此保证按照合同规定的时间和方式向乙方支付合同价款或其他按合同规定应支付的金额。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lang w:val="en-US" w:eastAsia="zh-CN"/>
        </w:rPr>
        <w:t>陆</w:t>
      </w:r>
      <w:r>
        <w:rPr>
          <w:rFonts w:hint="eastAsia" w:ascii="宋体" w:hAnsi="宋体" w:cs="Arial"/>
          <w:color w:val="auto"/>
          <w:highlight w:val="none"/>
        </w:rPr>
        <w:t>份，甲方持</w:t>
      </w:r>
      <w:r>
        <w:rPr>
          <w:rFonts w:hint="eastAsia" w:ascii="宋体" w:hAnsi="宋体" w:cs="Arial"/>
          <w:color w:val="auto"/>
          <w:highlight w:val="none"/>
          <w:lang w:val="en-US" w:eastAsia="zh-CN"/>
        </w:rPr>
        <w:t>肆</w:t>
      </w:r>
      <w:r>
        <w:rPr>
          <w:rFonts w:hint="eastAsia" w:ascii="宋体" w:hAnsi="宋体" w:cs="Arial"/>
          <w:color w:val="auto"/>
          <w:highlight w:val="none"/>
        </w:rPr>
        <w:t>份，乙方持</w:t>
      </w:r>
      <w:r>
        <w:rPr>
          <w:rFonts w:hint="eastAsia" w:ascii="宋体" w:hAnsi="宋体" w:cs="Arial"/>
          <w:color w:val="auto"/>
          <w:highlight w:val="none"/>
          <w:lang w:val="en-US" w:eastAsia="zh-CN"/>
        </w:rPr>
        <w:t>贰</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10.本合同经双方法定代表人或授权代表签字、加盖单位公章后生效。</w:t>
      </w:r>
    </w:p>
    <w:p>
      <w:pPr>
        <w:spacing w:before="0" w:after="0"/>
        <w:ind w:right="0" w:firstLine="200"/>
        <w:rPr>
          <w:rFonts w:ascii="宋体" w:hAnsi="宋体" w:cs="Arial"/>
          <w:color w:val="auto"/>
          <w:highlight w:val="none"/>
        </w:rPr>
      </w:pPr>
    </w:p>
    <w:tbl>
      <w:tblPr>
        <w:tblStyle w:val="2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color w:val="auto"/>
                <w:sz w:val="21"/>
                <w:szCs w:val="21"/>
                <w:highlight w:val="none"/>
                <w:lang w:eastAsia="zh-CN"/>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lang w:eastAsia="zh-CN"/>
              </w:rPr>
              <w:t>南宁轨道交通运营有限公司</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2"/>
              <w:spacing w:before="0" w:after="0"/>
              <w:ind w:right="0"/>
              <w:rPr>
                <w:rFonts w:hint="eastAsia" w:hAnsi="宋体" w:eastAsia="宋体" w:cs="Courier New"/>
                <w:color w:val="auto"/>
                <w:sz w:val="21"/>
                <w:szCs w:val="21"/>
                <w:highlight w:val="none"/>
                <w:u w:val="single"/>
                <w:lang w:eastAsia="zh-CN"/>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w:t>
            </w:r>
            <w:r>
              <w:rPr>
                <w:rFonts w:hint="eastAsia" w:hAnsi="宋体" w:cs="Courier New"/>
                <w:color w:val="auto"/>
                <w:sz w:val="21"/>
                <w:szCs w:val="21"/>
                <w:highlight w:val="none"/>
                <w:u w:val="single"/>
                <w:lang w:eastAsia="zh-CN"/>
              </w:rPr>
              <w:t>83号</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2"/>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right="0" w:firstLine="200"/>
        <w:rPr>
          <w:rFonts w:ascii="宋体" w:hAnsi="宋体"/>
          <w:b/>
          <w:color w:val="auto"/>
          <w:highlight w:val="none"/>
        </w:rPr>
      </w:pP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pStyle w:val="2"/>
        <w:rPr>
          <w:color w:val="auto"/>
          <w:highlight w:val="none"/>
        </w:rPr>
      </w:pPr>
    </w:p>
    <w:p>
      <w:pPr>
        <w:pStyle w:val="2"/>
        <w:rPr>
          <w:rFonts w:ascii="宋体" w:hAnsi="宋体"/>
          <w:b/>
          <w:color w:val="auto"/>
          <w:highlight w:val="none"/>
        </w:rPr>
      </w:pPr>
    </w:p>
    <w:p>
      <w:pPr>
        <w:spacing w:before="0"/>
        <w:ind w:right="0" w:firstLine="200"/>
        <w:jc w:val="center"/>
        <w:outlineLvl w:val="1"/>
        <w:rPr>
          <w:rFonts w:hint="default" w:ascii="宋体" w:hAnsi="宋体"/>
          <w:b/>
          <w:color w:val="auto"/>
          <w:sz w:val="24"/>
          <w:szCs w:val="24"/>
          <w:highlight w:val="none"/>
          <w:lang w:val="en-US" w:eastAsia="zh-CN"/>
        </w:rPr>
      </w:pPr>
      <w:bookmarkStart w:id="1357" w:name="_Toc15130"/>
      <w:bookmarkStart w:id="1358" w:name="_Toc9585"/>
      <w:bookmarkStart w:id="1359" w:name="_Toc6796"/>
      <w:bookmarkStart w:id="1360" w:name="_Toc16744"/>
      <w:bookmarkStart w:id="1361" w:name="_Toc26633"/>
      <w:bookmarkStart w:id="1362" w:name="_Toc17053"/>
      <w:r>
        <w:rPr>
          <w:rFonts w:hint="eastAsia" w:ascii="宋体" w:hAnsi="宋体"/>
          <w:b/>
          <w:color w:val="auto"/>
          <w:sz w:val="24"/>
          <w:szCs w:val="24"/>
          <w:highlight w:val="none"/>
          <w:lang w:val="en-US" w:eastAsia="zh-CN"/>
        </w:rPr>
        <w:t>二、中选通知书</w:t>
      </w:r>
      <w:bookmarkEnd w:id="1357"/>
      <w:bookmarkEnd w:id="1358"/>
      <w:bookmarkEnd w:id="1359"/>
      <w:bookmarkEnd w:id="1360"/>
      <w:bookmarkEnd w:id="1361"/>
      <w:bookmarkEnd w:id="1362"/>
    </w:p>
    <w:p>
      <w:pPr>
        <w:spacing w:before="0"/>
        <w:ind w:right="0" w:firstLine="200"/>
        <w:jc w:val="center"/>
        <w:outlineLvl w:val="1"/>
        <w:rPr>
          <w:rFonts w:ascii="宋体" w:hAnsi="宋体"/>
          <w:b/>
          <w:color w:val="auto"/>
          <w:sz w:val="24"/>
          <w:szCs w:val="24"/>
          <w:highlight w:val="none"/>
        </w:rPr>
      </w:pPr>
      <w:r>
        <w:rPr>
          <w:rFonts w:ascii="宋体" w:hAnsi="宋体"/>
          <w:color w:val="auto"/>
          <w:highlight w:val="none"/>
        </w:rPr>
        <w:br w:type="page"/>
      </w:r>
      <w:bookmarkStart w:id="1363" w:name="_Toc21690"/>
      <w:bookmarkStart w:id="1364" w:name="_Toc16743"/>
      <w:bookmarkStart w:id="1365" w:name="_Toc24973"/>
      <w:bookmarkStart w:id="1366" w:name="_Toc14469"/>
      <w:bookmarkStart w:id="1367" w:name="_Toc997"/>
      <w:bookmarkStart w:id="1368" w:name="_Toc4111"/>
      <w:bookmarkStart w:id="1369" w:name="_Toc12155"/>
      <w:bookmarkStart w:id="1370" w:name="_Toc26947"/>
      <w:bookmarkStart w:id="1371" w:name="_Toc10196"/>
      <w:bookmarkStart w:id="1372" w:name="_Toc25750634"/>
      <w:bookmarkStart w:id="1373" w:name="_Toc258"/>
      <w:bookmarkStart w:id="1374" w:name="_Toc25942"/>
      <w:bookmarkStart w:id="1375" w:name="_Toc4133"/>
      <w:bookmarkStart w:id="1376" w:name="_Toc9188"/>
      <w:bookmarkStart w:id="1377" w:name="_Toc8536"/>
      <w:bookmarkStart w:id="1378" w:name="_Toc9438"/>
      <w:bookmarkStart w:id="1379" w:name="_Toc1097"/>
      <w:bookmarkStart w:id="1380" w:name="_Toc24098"/>
      <w:bookmarkStart w:id="1381" w:name="_Toc7529"/>
      <w:bookmarkStart w:id="1382" w:name="_Toc32755"/>
      <w:bookmarkStart w:id="1383" w:name="_Toc8672"/>
      <w:bookmarkStart w:id="1384" w:name="_Toc7689"/>
      <w:bookmarkStart w:id="1385" w:name="_Toc18460"/>
      <w:bookmarkStart w:id="1386" w:name="_Toc29876"/>
      <w:bookmarkStart w:id="1387" w:name="_Toc11253"/>
      <w:r>
        <w:rPr>
          <w:rFonts w:hint="eastAsia" w:ascii="宋体" w:hAnsi="宋体"/>
          <w:b/>
          <w:color w:val="auto"/>
          <w:sz w:val="24"/>
          <w:szCs w:val="24"/>
          <w:highlight w:val="none"/>
          <w:lang w:val="en-US" w:eastAsia="zh-CN"/>
        </w:rPr>
        <w:t>三</w:t>
      </w:r>
      <w:r>
        <w:rPr>
          <w:rFonts w:hint="eastAsia" w:ascii="宋体" w:hAnsi="宋体"/>
          <w:b/>
          <w:color w:val="auto"/>
          <w:sz w:val="24"/>
          <w:szCs w:val="24"/>
          <w:highlight w:val="none"/>
        </w:rPr>
        <w:t>、合同条款</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tabs>
          <w:tab w:val="left" w:pos="640"/>
          <w:tab w:val="left" w:pos="1843"/>
        </w:tabs>
        <w:spacing w:before="0" w:after="0" w:afterAutospacing="0"/>
        <w:ind w:left="422" w:right="0" w:firstLine="0"/>
        <w:outlineLvl w:val="2"/>
        <w:rPr>
          <w:rFonts w:ascii="宋体" w:hAnsi="宋体"/>
          <w:b/>
          <w:color w:val="auto"/>
          <w:highlight w:val="none"/>
        </w:rPr>
      </w:pPr>
      <w:bookmarkStart w:id="1388" w:name="_Toc15707"/>
      <w:bookmarkStart w:id="1389" w:name="_Toc11851"/>
      <w:bookmarkStart w:id="1390" w:name="_Toc385427838"/>
      <w:bookmarkStart w:id="1391" w:name="_Toc4032"/>
      <w:bookmarkStart w:id="1392" w:name="_Toc390098464"/>
      <w:bookmarkStart w:id="1393" w:name="_Toc25643"/>
      <w:bookmarkStart w:id="1394" w:name="_Toc378514952"/>
      <w:bookmarkStart w:id="1395" w:name="_Toc3727"/>
      <w:bookmarkStart w:id="1396" w:name="_Toc15755"/>
      <w:bookmarkStart w:id="1397" w:name="_Toc14287"/>
      <w:bookmarkStart w:id="1398" w:name="_Toc7961"/>
      <w:bookmarkStart w:id="1399" w:name="_Toc112"/>
      <w:bookmarkStart w:id="1400" w:name="_Toc20484"/>
      <w:bookmarkStart w:id="1401" w:name="_Toc757"/>
      <w:bookmarkStart w:id="1402" w:name="_Toc370933855"/>
      <w:bookmarkStart w:id="1403" w:name="_Toc22880"/>
      <w:bookmarkStart w:id="1404" w:name="_Toc10730"/>
      <w:bookmarkStart w:id="1405" w:name="_Toc29932"/>
      <w:bookmarkStart w:id="1406" w:name="_Toc28024"/>
      <w:bookmarkStart w:id="1407" w:name="_Toc12080"/>
      <w:bookmarkStart w:id="1408" w:name="_Toc29524"/>
      <w:bookmarkStart w:id="1409" w:name="_Toc492478763"/>
      <w:bookmarkStart w:id="1410" w:name="_Toc25750635"/>
      <w:bookmarkStart w:id="1411" w:name="_Toc2614"/>
      <w:bookmarkStart w:id="1412" w:name="_Toc43"/>
      <w:bookmarkStart w:id="1413" w:name="_Toc12256"/>
      <w:bookmarkStart w:id="1414" w:name="_Toc6054"/>
      <w:bookmarkStart w:id="1415" w:name="_Toc4680"/>
      <w:bookmarkStart w:id="1416" w:name="_Toc18727"/>
      <w:bookmarkStart w:id="1417" w:name="_Toc19920"/>
      <w:bookmarkStart w:id="1418" w:name="_Toc31691"/>
      <w:r>
        <w:rPr>
          <w:rFonts w:hint="eastAsia" w:ascii="宋体" w:hAnsi="宋体"/>
          <w:b/>
          <w:color w:val="auto"/>
          <w:highlight w:val="none"/>
        </w:rPr>
        <w:t>1.定义及解释</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“合同”或称“合同书”</w:t>
      </w:r>
      <w:r>
        <w:rPr>
          <w:rFonts w:hint="eastAsia" w:ascii="宋体" w:hAnsi="宋体"/>
          <w:highlight w:val="none"/>
          <w:lang w:eastAsia="zh-CN"/>
        </w:rPr>
        <w:t>是</w:t>
      </w:r>
      <w:r>
        <w:rPr>
          <w:rFonts w:hint="eastAsia" w:ascii="宋体" w:hAnsi="宋体"/>
          <w:highlight w:val="none"/>
        </w:rPr>
        <w:t>指买卖双方达成并签署的协议，包括合同协议书、合同条款、</w:t>
      </w:r>
      <w:r>
        <w:rPr>
          <w:rFonts w:hint="eastAsia" w:ascii="宋体" w:hAnsi="宋体" w:cs="Arial"/>
          <w:highlight w:val="none"/>
        </w:rPr>
        <w:t>合同</w:t>
      </w:r>
      <w:r>
        <w:rPr>
          <w:rFonts w:hint="eastAsia" w:ascii="宋体" w:hAnsi="宋体"/>
          <w:highlight w:val="none"/>
        </w:rPr>
        <w:t>附件、</w:t>
      </w:r>
      <w:r>
        <w:rPr>
          <w:rFonts w:hint="eastAsia" w:ascii="宋体" w:hAnsi="宋体" w:cs="Arial"/>
          <w:highlight w:val="none"/>
        </w:rPr>
        <w:t>合同</w:t>
      </w:r>
      <w:r>
        <w:rPr>
          <w:rFonts w:hint="eastAsia" w:ascii="宋体" w:hAnsi="宋体"/>
          <w:highlight w:val="none"/>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“合同价格”</w:t>
      </w:r>
      <w:r>
        <w:rPr>
          <w:rFonts w:hint="eastAsia" w:ascii="宋体" w:hAnsi="宋体"/>
          <w:highlight w:val="none"/>
          <w:lang w:eastAsia="zh-CN"/>
        </w:rPr>
        <w:t>是</w:t>
      </w:r>
      <w:r>
        <w:rPr>
          <w:rFonts w:hint="eastAsia" w:ascii="宋体" w:hAnsi="宋体"/>
          <w:highlight w:val="none"/>
        </w:rPr>
        <w:t>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“合同条款”</w:t>
      </w:r>
      <w:r>
        <w:rPr>
          <w:rFonts w:hint="eastAsia" w:ascii="宋体" w:hAnsi="宋体"/>
          <w:highlight w:val="none"/>
          <w:lang w:eastAsia="zh-CN"/>
        </w:rPr>
        <w:t>是指</w:t>
      </w:r>
      <w:r>
        <w:rPr>
          <w:rFonts w:hint="eastAsia" w:ascii="宋体" w:hAnsi="宋体"/>
          <w:highlight w:val="none"/>
        </w:rPr>
        <w:t>本合同条款。</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w:t>
      </w:r>
      <w:r>
        <w:rPr>
          <w:rFonts w:ascii="宋体" w:hAnsi="宋体"/>
          <w:highlight w:val="none"/>
        </w:rPr>
        <w:t>或“业主”</w:t>
      </w:r>
      <w:r>
        <w:rPr>
          <w:rFonts w:hint="eastAsia" w:ascii="宋体" w:hAnsi="宋体"/>
          <w:highlight w:val="none"/>
          <w:lang w:eastAsia="zh-CN"/>
        </w:rPr>
        <w:t>是指</w:t>
      </w:r>
      <w:r>
        <w:rPr>
          <w:rFonts w:hint="eastAsia" w:ascii="宋体" w:hAnsi="宋体"/>
          <w:highlight w:val="none"/>
        </w:rPr>
        <w:t>南宁轨道交通运营有限公司。</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w:t>
      </w:r>
      <w:r>
        <w:rPr>
          <w:rFonts w:hint="eastAsia" w:ascii="宋体" w:hAnsi="宋体"/>
          <w:highlight w:val="none"/>
          <w:lang w:eastAsia="zh-CN"/>
        </w:rPr>
        <w:t>是指</w:t>
      </w:r>
      <w:r>
        <w:rPr>
          <w:rFonts w:hint="eastAsia" w:ascii="宋体" w:hAnsi="宋体"/>
          <w:highlight w:val="none"/>
        </w:rPr>
        <w:t>提供合同项下服务的法人和</w:t>
      </w:r>
      <w:r>
        <w:rPr>
          <w:rFonts w:ascii="宋体" w:hAnsi="宋体"/>
          <w:highlight w:val="none"/>
        </w:rPr>
        <w:t>/</w:t>
      </w:r>
      <w:r>
        <w:rPr>
          <w:rFonts w:hint="eastAsia" w:ascii="宋体" w:hAnsi="宋体"/>
          <w:highlight w:val="none"/>
        </w:rPr>
        <w:t>或其他组织。</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“双方”</w:t>
      </w:r>
      <w:r>
        <w:rPr>
          <w:rFonts w:hint="eastAsia" w:ascii="宋体" w:hAnsi="宋体"/>
          <w:highlight w:val="none"/>
          <w:lang w:eastAsia="zh-CN"/>
        </w:rPr>
        <w:t>是指</w:t>
      </w:r>
      <w:r>
        <w:rPr>
          <w:rFonts w:hint="eastAsia" w:ascii="宋体" w:hAnsi="宋体"/>
          <w:highlight w:val="none"/>
        </w:rPr>
        <w:t>甲方和乙方。</w:t>
      </w:r>
    </w:p>
    <w:p>
      <w:pPr>
        <w:numPr>
          <w:ilvl w:val="2"/>
          <w:numId w:val="7"/>
        </w:numPr>
        <w:tabs>
          <w:tab w:val="left" w:pos="1060"/>
          <w:tab w:val="clear" w:pos="1134"/>
        </w:tabs>
        <w:spacing w:before="0" w:after="0" w:afterAutospacing="0"/>
        <w:ind w:left="0" w:right="0" w:firstLine="420" w:firstLineChars="200"/>
        <w:rPr>
          <w:rFonts w:hint="eastAsia" w:ascii="宋体" w:hAnsi="宋体"/>
          <w:highlight w:val="none"/>
        </w:rPr>
      </w:pPr>
      <w:r>
        <w:rPr>
          <w:rFonts w:hint="eastAsia" w:ascii="宋体" w:hAnsi="宋体"/>
          <w:highlight w:val="none"/>
          <w:lang w:eastAsia="zh-CN"/>
        </w:rPr>
        <w:t>“</w:t>
      </w:r>
      <w:r>
        <w:rPr>
          <w:rFonts w:hint="eastAsia" w:ascii="宋体" w:hAnsi="宋体"/>
          <w:highlight w:val="none"/>
        </w:rPr>
        <w:t>工程设计服务</w:t>
      </w:r>
      <w:r>
        <w:rPr>
          <w:rFonts w:hint="eastAsia" w:ascii="宋体" w:hAnsi="宋体"/>
          <w:highlight w:val="none"/>
          <w:lang w:eastAsia="zh-CN"/>
        </w:rPr>
        <w:t>”</w:t>
      </w:r>
      <w:r>
        <w:rPr>
          <w:rFonts w:hint="eastAsia" w:ascii="宋体" w:hAnsi="宋体"/>
          <w:highlight w:val="none"/>
        </w:rPr>
        <w:t>是指</w:t>
      </w:r>
      <w:r>
        <w:rPr>
          <w:rFonts w:hint="eastAsia" w:ascii="宋体" w:hAnsi="宋体"/>
          <w:highlight w:val="none"/>
          <w:lang w:eastAsia="zh-CN"/>
        </w:rPr>
        <w:t>乙方</w:t>
      </w:r>
      <w:r>
        <w:rPr>
          <w:rFonts w:hint="eastAsia" w:ascii="宋体" w:hAnsi="宋体"/>
          <w:highlight w:val="none"/>
        </w:rPr>
        <w:t>按照合同约定履行的服务，包括工程设计基本服务、工程设计其他服务。</w:t>
      </w:r>
    </w:p>
    <w:p>
      <w:pPr>
        <w:numPr>
          <w:ilvl w:val="2"/>
          <w:numId w:val="7"/>
        </w:numPr>
        <w:tabs>
          <w:tab w:val="left" w:pos="1060"/>
          <w:tab w:val="clear" w:pos="1134"/>
        </w:tabs>
        <w:spacing w:before="0" w:after="0" w:afterAutospacing="0"/>
        <w:ind w:left="0" w:right="0" w:firstLine="420" w:firstLineChars="200"/>
        <w:rPr>
          <w:rFonts w:hint="eastAsia" w:ascii="宋体" w:hAnsi="宋体"/>
          <w:highlight w:val="none"/>
        </w:rPr>
      </w:pPr>
      <w:r>
        <w:rPr>
          <w:rFonts w:hint="eastAsia" w:ascii="宋体" w:hAnsi="宋体"/>
          <w:highlight w:val="none"/>
          <w:lang w:eastAsia="zh-CN"/>
        </w:rPr>
        <w:t>“</w:t>
      </w:r>
      <w:r>
        <w:rPr>
          <w:rFonts w:hint="eastAsia" w:ascii="宋体" w:hAnsi="宋体"/>
          <w:highlight w:val="none"/>
        </w:rPr>
        <w:t>工程设计基本服务</w:t>
      </w:r>
      <w:r>
        <w:rPr>
          <w:rFonts w:hint="eastAsia" w:ascii="宋体" w:hAnsi="宋体"/>
          <w:highlight w:val="none"/>
          <w:lang w:eastAsia="zh-CN"/>
        </w:rPr>
        <w:t>”</w:t>
      </w:r>
      <w:r>
        <w:rPr>
          <w:rFonts w:hint="eastAsia" w:ascii="宋体" w:hAnsi="宋体"/>
          <w:highlight w:val="none"/>
        </w:rPr>
        <w:t>是指</w:t>
      </w:r>
      <w:r>
        <w:rPr>
          <w:rFonts w:hint="eastAsia" w:ascii="宋体" w:hAnsi="宋体"/>
          <w:highlight w:val="none"/>
          <w:lang w:eastAsia="zh-CN"/>
        </w:rPr>
        <w:t>乙方</w:t>
      </w:r>
      <w:r>
        <w:rPr>
          <w:rFonts w:hint="eastAsia" w:ascii="宋体" w:hAnsi="宋体"/>
          <w:highlight w:val="none"/>
        </w:rPr>
        <w:t>根据</w:t>
      </w:r>
      <w:r>
        <w:rPr>
          <w:rFonts w:hint="eastAsia" w:ascii="宋体" w:hAnsi="宋体"/>
          <w:highlight w:val="none"/>
          <w:lang w:eastAsia="zh-CN"/>
        </w:rPr>
        <w:t>甲方</w:t>
      </w:r>
      <w:r>
        <w:rPr>
          <w:rFonts w:hint="eastAsia" w:ascii="宋体" w:hAnsi="宋体"/>
          <w:highlight w:val="none"/>
        </w:rPr>
        <w:t>的委托，提供编制专业建设工程施工图设计文件服务，并相应提供设计技术交底、解决施工中的设计技术问题、参加竣工验收等服务。基本服务费用包含在设计费中。</w:t>
      </w:r>
    </w:p>
    <w:p>
      <w:pPr>
        <w:numPr>
          <w:ilvl w:val="2"/>
          <w:numId w:val="7"/>
        </w:numPr>
        <w:tabs>
          <w:tab w:val="left" w:pos="1060"/>
          <w:tab w:val="clear" w:pos="1134"/>
        </w:tabs>
        <w:spacing w:before="0" w:after="0" w:afterAutospacing="0"/>
        <w:ind w:left="0" w:right="0" w:firstLine="420" w:firstLineChars="200"/>
        <w:rPr>
          <w:rFonts w:hint="eastAsia" w:ascii="宋体" w:hAnsi="宋体"/>
          <w:highlight w:val="none"/>
        </w:rPr>
      </w:pPr>
      <w:r>
        <w:rPr>
          <w:rFonts w:hint="eastAsia" w:ascii="宋体" w:hAnsi="宋体"/>
          <w:highlight w:val="none"/>
          <w:lang w:eastAsia="zh-CN"/>
        </w:rPr>
        <w:t>“</w:t>
      </w:r>
      <w:r>
        <w:rPr>
          <w:rFonts w:hint="eastAsia" w:ascii="宋体" w:hAnsi="宋体"/>
          <w:highlight w:val="none"/>
        </w:rPr>
        <w:t>工程设计其他服务</w:t>
      </w:r>
      <w:r>
        <w:rPr>
          <w:rFonts w:hint="eastAsia" w:ascii="宋体" w:hAnsi="宋体"/>
          <w:highlight w:val="none"/>
          <w:lang w:eastAsia="zh-CN"/>
        </w:rPr>
        <w:t>”</w:t>
      </w:r>
      <w:r>
        <w:rPr>
          <w:rFonts w:hint="eastAsia" w:ascii="宋体" w:hAnsi="宋体"/>
          <w:highlight w:val="none"/>
        </w:rPr>
        <w:t>是指</w:t>
      </w:r>
      <w:r>
        <w:rPr>
          <w:rFonts w:hint="eastAsia" w:ascii="宋体" w:hAnsi="宋体"/>
          <w:highlight w:val="none"/>
          <w:lang w:eastAsia="zh-CN"/>
        </w:rPr>
        <w:t>甲方</w:t>
      </w:r>
      <w:r>
        <w:rPr>
          <w:rFonts w:hint="eastAsia" w:ascii="宋体" w:hAnsi="宋体"/>
          <w:highlight w:val="none"/>
        </w:rPr>
        <w:t>根据工程设计实际需要，要求</w:t>
      </w:r>
      <w:r>
        <w:rPr>
          <w:rFonts w:hint="eastAsia" w:ascii="宋体" w:hAnsi="宋体"/>
          <w:highlight w:val="none"/>
          <w:lang w:eastAsia="zh-CN"/>
        </w:rPr>
        <w:t>乙方</w:t>
      </w:r>
      <w:r>
        <w:rPr>
          <w:rFonts w:hint="eastAsia" w:ascii="宋体" w:hAnsi="宋体"/>
          <w:highlight w:val="none"/>
        </w:rPr>
        <w:t>另行提供且</w:t>
      </w:r>
      <w:r>
        <w:rPr>
          <w:rFonts w:hint="eastAsia" w:ascii="宋体" w:hAnsi="宋体"/>
          <w:highlight w:val="none"/>
          <w:lang w:eastAsia="zh-CN"/>
        </w:rPr>
        <w:t>甲方</w:t>
      </w:r>
      <w:r>
        <w:rPr>
          <w:rFonts w:hint="eastAsia" w:ascii="宋体" w:hAnsi="宋体"/>
          <w:highlight w:val="none"/>
        </w:rPr>
        <w:t>应当单独支付费用的服务，包括总体设计服务、主体设计协调服务、采用标准设计和复用设计服务、非标准设备设计文件编制服务、施工图预算编制服务、竣工图编制服务等。</w:t>
      </w:r>
    </w:p>
    <w:p>
      <w:pPr>
        <w:numPr>
          <w:ilvl w:val="2"/>
          <w:numId w:val="7"/>
        </w:numPr>
        <w:tabs>
          <w:tab w:val="left" w:pos="1060"/>
          <w:tab w:val="clear" w:pos="1134"/>
        </w:tabs>
        <w:spacing w:before="0" w:after="0" w:afterAutospacing="0"/>
        <w:ind w:left="0" w:right="0" w:firstLine="420" w:firstLineChars="200"/>
        <w:rPr>
          <w:rFonts w:hint="eastAsia" w:ascii="宋体" w:hAnsi="宋体"/>
          <w:highlight w:val="none"/>
        </w:rPr>
      </w:pPr>
      <w:r>
        <w:rPr>
          <w:rFonts w:hint="eastAsia" w:ascii="宋体" w:hAnsi="宋体"/>
          <w:highlight w:val="none"/>
          <w:lang w:eastAsia="zh-CN"/>
        </w:rPr>
        <w:t>“</w:t>
      </w:r>
      <w:r>
        <w:rPr>
          <w:rFonts w:hint="eastAsia" w:ascii="宋体" w:hAnsi="宋体"/>
          <w:highlight w:val="none"/>
        </w:rPr>
        <w:t>工程设计资料</w:t>
      </w:r>
      <w:r>
        <w:rPr>
          <w:rFonts w:hint="eastAsia" w:ascii="宋体" w:hAnsi="宋体"/>
          <w:highlight w:val="none"/>
          <w:lang w:eastAsia="zh-CN"/>
        </w:rPr>
        <w:t>”</w:t>
      </w:r>
      <w:r>
        <w:rPr>
          <w:rFonts w:hint="eastAsia" w:ascii="宋体" w:hAnsi="宋体"/>
          <w:highlight w:val="none"/>
        </w:rPr>
        <w:t>是指根据合同约定，</w:t>
      </w:r>
      <w:r>
        <w:rPr>
          <w:rFonts w:hint="eastAsia" w:ascii="宋体" w:hAnsi="宋体"/>
          <w:highlight w:val="none"/>
          <w:lang w:eastAsia="zh-CN"/>
        </w:rPr>
        <w:t>甲方</w:t>
      </w:r>
      <w:r>
        <w:rPr>
          <w:rFonts w:hint="eastAsia" w:ascii="宋体" w:hAnsi="宋体"/>
          <w:highlight w:val="none"/>
        </w:rPr>
        <w:t>向</w:t>
      </w:r>
      <w:r>
        <w:rPr>
          <w:rFonts w:hint="eastAsia" w:ascii="宋体" w:hAnsi="宋体"/>
          <w:highlight w:val="none"/>
          <w:lang w:eastAsia="zh-CN"/>
        </w:rPr>
        <w:t>乙方</w:t>
      </w:r>
      <w:r>
        <w:rPr>
          <w:rFonts w:hint="eastAsia" w:ascii="宋体" w:hAnsi="宋体"/>
          <w:highlight w:val="none"/>
        </w:rPr>
        <w:t>提供的用于完成工程设计范围与内容所需要的资料。工程设计资料包括项目基础资料和现场障碍资料。项目基础资料包括经有关部门对项目批准、核准或备案的文件、报告（如选址报告、资源报告、勘察报告、专项评估报告等）、资料（如气象、水文、地质等）、协议（如燃料、水、电、气、运输等）和有关数据等其他基础资料。现场障碍资料包括地上和地下已有的建筑物、构筑物、线缆、管道、受保护的古建筑、古树木等坐标方位、数据和其他相关资料。</w:t>
      </w:r>
    </w:p>
    <w:p>
      <w:pPr>
        <w:numPr>
          <w:ilvl w:val="2"/>
          <w:numId w:val="7"/>
        </w:numPr>
        <w:tabs>
          <w:tab w:val="left" w:pos="1060"/>
          <w:tab w:val="clear" w:pos="1134"/>
        </w:tabs>
        <w:spacing w:before="0" w:after="0" w:afterAutospacing="0"/>
        <w:ind w:left="0" w:right="0" w:firstLine="420" w:firstLineChars="200"/>
        <w:rPr>
          <w:rFonts w:hint="eastAsia" w:ascii="宋体" w:hAnsi="宋体"/>
          <w:highlight w:val="none"/>
        </w:rPr>
      </w:pPr>
      <w:r>
        <w:rPr>
          <w:rFonts w:hint="eastAsia" w:ascii="宋体" w:hAnsi="宋体"/>
          <w:highlight w:val="none"/>
          <w:lang w:eastAsia="zh-CN"/>
        </w:rPr>
        <w:t>“</w:t>
      </w:r>
      <w:r>
        <w:rPr>
          <w:rFonts w:hint="eastAsia" w:ascii="宋体" w:hAnsi="宋体"/>
          <w:highlight w:val="none"/>
        </w:rPr>
        <w:t>工程设计文件</w:t>
      </w:r>
      <w:r>
        <w:rPr>
          <w:rFonts w:hint="eastAsia" w:ascii="宋体" w:hAnsi="宋体"/>
          <w:highlight w:val="none"/>
          <w:lang w:eastAsia="zh-CN"/>
        </w:rPr>
        <w:t>”</w:t>
      </w:r>
      <w:r>
        <w:rPr>
          <w:rFonts w:hint="eastAsia" w:ascii="宋体" w:hAnsi="宋体"/>
          <w:highlight w:val="none"/>
        </w:rPr>
        <w:t>指按照合同约定和技术要求，由</w:t>
      </w:r>
      <w:r>
        <w:rPr>
          <w:rFonts w:hint="eastAsia" w:ascii="宋体" w:hAnsi="宋体"/>
          <w:highlight w:val="none"/>
          <w:lang w:eastAsia="zh-CN"/>
        </w:rPr>
        <w:t>乙方</w:t>
      </w:r>
      <w:r>
        <w:rPr>
          <w:rFonts w:hint="eastAsia" w:ascii="宋体" w:hAnsi="宋体"/>
          <w:highlight w:val="none"/>
        </w:rPr>
        <w:t>向</w:t>
      </w:r>
      <w:r>
        <w:rPr>
          <w:rFonts w:hint="eastAsia" w:ascii="宋体" w:hAnsi="宋体"/>
          <w:highlight w:val="none"/>
          <w:lang w:eastAsia="zh-CN"/>
        </w:rPr>
        <w:t>甲方</w:t>
      </w:r>
      <w:r>
        <w:rPr>
          <w:rFonts w:hint="eastAsia" w:ascii="宋体" w:hAnsi="宋体"/>
          <w:highlight w:val="none"/>
        </w:rPr>
        <w:t>提供的阶段性成果、最终工作成果等，且应当采用合同中双方约定的载体。</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lang w:eastAsia="zh-CN"/>
        </w:rPr>
        <w:t>“</w:t>
      </w:r>
      <w:r>
        <w:rPr>
          <w:rFonts w:hint="eastAsia" w:ascii="宋体" w:hAnsi="宋体"/>
          <w:highlight w:val="none"/>
        </w:rPr>
        <w:t>设计周期又称设计工期</w:t>
      </w:r>
      <w:r>
        <w:rPr>
          <w:rFonts w:hint="eastAsia" w:ascii="宋体" w:hAnsi="宋体"/>
          <w:highlight w:val="none"/>
          <w:lang w:eastAsia="zh-CN"/>
        </w:rPr>
        <w:t>”</w:t>
      </w:r>
      <w:r>
        <w:rPr>
          <w:rFonts w:hint="eastAsia" w:ascii="宋体" w:hAnsi="宋体"/>
          <w:highlight w:val="none"/>
        </w:rPr>
        <w:t>是指在合同协议书约定的</w:t>
      </w:r>
      <w:r>
        <w:rPr>
          <w:rFonts w:hint="eastAsia" w:ascii="宋体" w:hAnsi="宋体"/>
          <w:highlight w:val="none"/>
          <w:lang w:eastAsia="zh-CN"/>
        </w:rPr>
        <w:t>乙方</w:t>
      </w:r>
      <w:r>
        <w:rPr>
          <w:rFonts w:hint="eastAsia" w:ascii="宋体" w:hAnsi="宋体"/>
          <w:highlight w:val="none"/>
        </w:rPr>
        <w:t>完成工程设计及相关服务所需的期限，包括按照合同约定所作的期限变更。</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“天”、“日”</w:t>
      </w:r>
      <w:r>
        <w:rPr>
          <w:rFonts w:hint="eastAsia" w:ascii="宋体" w:hAnsi="宋体"/>
          <w:highlight w:val="none"/>
          <w:lang w:eastAsia="zh-CN"/>
        </w:rPr>
        <w:t>是指</w:t>
      </w:r>
      <w:r>
        <w:rPr>
          <w:rFonts w:hint="eastAsia" w:ascii="宋体" w:hAnsi="宋体"/>
          <w:highlight w:val="none"/>
        </w:rPr>
        <w:t>日历天。</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“周”</w:t>
      </w:r>
      <w:r>
        <w:rPr>
          <w:rFonts w:hint="eastAsia" w:ascii="宋体" w:hAnsi="宋体"/>
          <w:highlight w:val="none"/>
          <w:lang w:eastAsia="zh-CN"/>
        </w:rPr>
        <w:t>是指</w:t>
      </w:r>
      <w:r>
        <w:rPr>
          <w:rFonts w:ascii="宋体" w:hAnsi="宋体"/>
          <w:highlight w:val="none"/>
        </w:rPr>
        <w:t>7</w:t>
      </w:r>
      <w:r>
        <w:rPr>
          <w:rFonts w:hint="eastAsia" w:ascii="宋体" w:hAnsi="宋体"/>
          <w:highlight w:val="none"/>
        </w:rPr>
        <w:t>个日历天。</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“月”</w:t>
      </w:r>
      <w:r>
        <w:rPr>
          <w:rFonts w:hint="eastAsia" w:ascii="宋体" w:hAnsi="宋体"/>
          <w:highlight w:val="none"/>
          <w:lang w:eastAsia="zh-CN"/>
        </w:rPr>
        <w:t>是指</w:t>
      </w:r>
      <w:r>
        <w:rPr>
          <w:rFonts w:hint="eastAsia" w:ascii="宋体" w:hAnsi="宋体"/>
          <w:highlight w:val="none"/>
        </w:rPr>
        <w:t>日历月。</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“不可抗力”指合同条款第</w:t>
      </w:r>
      <w:r>
        <w:rPr>
          <w:rFonts w:hint="eastAsia" w:ascii="宋体" w:hAnsi="宋体"/>
          <w:highlight w:val="none"/>
          <w:lang w:val="en-US" w:eastAsia="zh-CN"/>
        </w:rPr>
        <w:t>13</w:t>
      </w:r>
      <w:r>
        <w:rPr>
          <w:rFonts w:hint="eastAsia" w:ascii="宋体" w:hAnsi="宋体"/>
          <w:highlight w:val="none"/>
        </w:rPr>
        <w:t>条赋予的含义。</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highlight w:val="none"/>
        </w:rPr>
      </w:pPr>
      <w:r>
        <w:rPr>
          <w:rFonts w:hint="eastAsia" w:ascii="宋体" w:hAnsi="宋体"/>
          <w:highlight w:val="none"/>
        </w:rPr>
        <w:t>“税费”仅指增值税。其他税费应包含在不含税价格内。</w:t>
      </w:r>
    </w:p>
    <w:p>
      <w:pPr>
        <w:numPr>
          <w:ilvl w:val="2"/>
          <w:numId w:val="7"/>
        </w:numPr>
        <w:spacing w:before="0" w:after="0" w:afterAutospacing="0"/>
        <w:ind w:left="0" w:right="0" w:firstLine="420" w:firstLineChars="200"/>
        <w:rPr>
          <w:rFonts w:ascii="宋体" w:hAnsi="宋体" w:cs="Arial"/>
          <w:highlight w:val="none"/>
        </w:rPr>
      </w:pPr>
      <w:r>
        <w:rPr>
          <w:rFonts w:hint="eastAsia" w:ascii="宋体" w:hAnsi="宋体"/>
          <w:highlight w:val="none"/>
        </w:rPr>
        <w:t>“</w:t>
      </w:r>
      <w:r>
        <w:rPr>
          <w:rFonts w:hint="eastAsia" w:ascii="宋体" w:hAnsi="宋体" w:cs="Arial"/>
          <w:highlight w:val="none"/>
        </w:rPr>
        <w:t>现场</w:t>
      </w:r>
      <w:r>
        <w:rPr>
          <w:rFonts w:hint="eastAsia" w:ascii="宋体" w:hAnsi="宋体"/>
          <w:highlight w:val="none"/>
        </w:rPr>
        <w:t>”</w:t>
      </w:r>
      <w:r>
        <w:rPr>
          <w:rFonts w:hint="eastAsia" w:ascii="宋体" w:hAnsi="宋体" w:cs="Arial"/>
          <w:highlight w:val="none"/>
          <w:lang w:eastAsia="zh-CN"/>
        </w:rPr>
        <w:t>是指</w:t>
      </w:r>
      <w:r>
        <w:rPr>
          <w:rFonts w:hint="eastAsia" w:ascii="宋体" w:hAnsi="宋体" w:cs="Arial"/>
          <w:highlight w:val="none"/>
        </w:rPr>
        <w:t>甲方指定的地点。</w:t>
      </w:r>
    </w:p>
    <w:p>
      <w:pPr>
        <w:numPr>
          <w:ilvl w:val="2"/>
          <w:numId w:val="7"/>
        </w:numPr>
        <w:spacing w:before="0" w:after="0" w:afterAutospacing="0"/>
        <w:ind w:left="0" w:right="0" w:firstLine="420" w:firstLineChars="200"/>
        <w:rPr>
          <w:rFonts w:ascii="宋体" w:hAnsi="宋体" w:cs="Arial"/>
          <w:highlight w:val="none"/>
        </w:rPr>
      </w:pPr>
      <w:r>
        <w:rPr>
          <w:rFonts w:hint="eastAsia" w:ascii="宋体" w:hAnsi="宋体"/>
          <w:highlight w:val="none"/>
        </w:rPr>
        <w:t>“</w:t>
      </w:r>
      <w:r>
        <w:rPr>
          <w:rFonts w:hint="eastAsia" w:ascii="宋体" w:hAnsi="宋体" w:cs="Arial"/>
          <w:highlight w:val="none"/>
        </w:rPr>
        <w:t>项目</w:t>
      </w:r>
      <w:r>
        <w:rPr>
          <w:rFonts w:hint="eastAsia" w:ascii="宋体" w:hAnsi="宋体"/>
          <w:highlight w:val="none"/>
        </w:rPr>
        <w:t>”</w:t>
      </w:r>
      <w:r>
        <w:rPr>
          <w:rFonts w:hint="eastAsia" w:ascii="宋体" w:hAnsi="宋体" w:cs="Arial"/>
          <w:highlight w:val="none"/>
          <w:lang w:eastAsia="zh-CN"/>
        </w:rPr>
        <w:t>是指</w:t>
      </w:r>
      <w:r>
        <w:rPr>
          <w:rFonts w:hint="eastAsia" w:ascii="宋体" w:hAnsi="宋体" w:cs="Arial"/>
          <w:highlight w:val="none"/>
        </w:rPr>
        <w:t>乙方根据合同规定为甲方提供的</w:t>
      </w:r>
      <w:r>
        <w:rPr>
          <w:rFonts w:hint="eastAsia" w:ascii="宋体" w:hAnsi="宋体"/>
          <w:highlight w:val="none"/>
        </w:rPr>
        <w:t>采购项目</w:t>
      </w:r>
      <w:r>
        <w:rPr>
          <w:rFonts w:ascii="宋体" w:hAnsi="宋体"/>
          <w:highlight w:val="none"/>
        </w:rPr>
        <w:t>。</w:t>
      </w:r>
    </w:p>
    <w:p>
      <w:pPr>
        <w:numPr>
          <w:ilvl w:val="2"/>
          <w:numId w:val="7"/>
        </w:numPr>
        <w:spacing w:before="0" w:after="0" w:afterAutospacing="0"/>
        <w:ind w:left="0" w:right="0" w:firstLine="420" w:firstLineChars="200"/>
        <w:rPr>
          <w:rFonts w:ascii="宋体" w:hAnsi="宋体"/>
          <w:highlight w:val="none"/>
        </w:rPr>
      </w:pPr>
      <w:r>
        <w:rPr>
          <w:rFonts w:hint="eastAsia" w:ascii="宋体" w:hAnsi="宋体"/>
          <w:highlight w:val="none"/>
          <w:lang w:eastAsia="zh-CN"/>
        </w:rPr>
        <w:t>“</w:t>
      </w:r>
      <w:r>
        <w:rPr>
          <w:rFonts w:hint="eastAsia" w:ascii="宋体" w:hAnsi="宋体"/>
          <w:highlight w:val="none"/>
        </w:rPr>
        <w:t>项目负责人</w:t>
      </w:r>
      <w:r>
        <w:rPr>
          <w:rFonts w:hint="eastAsia" w:ascii="宋体" w:hAnsi="宋体"/>
          <w:highlight w:val="none"/>
          <w:lang w:eastAsia="zh-CN"/>
        </w:rPr>
        <w:t>”</w:t>
      </w:r>
      <w:r>
        <w:rPr>
          <w:rFonts w:hint="eastAsia" w:ascii="宋体" w:hAnsi="宋体"/>
          <w:highlight w:val="none"/>
        </w:rPr>
        <w:t>是指由</w:t>
      </w:r>
      <w:r>
        <w:rPr>
          <w:rFonts w:hint="eastAsia" w:ascii="宋体" w:hAnsi="宋体"/>
          <w:highlight w:val="none"/>
          <w:lang w:eastAsia="zh-CN"/>
        </w:rPr>
        <w:t>乙方</w:t>
      </w:r>
      <w:r>
        <w:rPr>
          <w:rFonts w:hint="eastAsia" w:ascii="宋体" w:hAnsi="宋体"/>
          <w:highlight w:val="none"/>
        </w:rPr>
        <w:t>任命负责工程设计，在</w:t>
      </w:r>
      <w:r>
        <w:rPr>
          <w:rFonts w:hint="eastAsia" w:ascii="宋体" w:hAnsi="宋体"/>
          <w:highlight w:val="none"/>
          <w:lang w:eastAsia="zh-CN"/>
        </w:rPr>
        <w:t>乙方</w:t>
      </w:r>
      <w:r>
        <w:rPr>
          <w:rFonts w:hint="eastAsia" w:ascii="宋体" w:hAnsi="宋体"/>
          <w:highlight w:val="none"/>
        </w:rPr>
        <w:t>授权范围内负责合同履行， 且按照法律规定具有相应资格的项目主持人。</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2"/>
        <w:rPr>
          <w:rFonts w:ascii="宋体" w:hAnsi="宋体"/>
          <w:b/>
          <w:color w:val="auto"/>
          <w:highlight w:val="none"/>
        </w:rPr>
      </w:pPr>
      <w:bookmarkStart w:id="1419" w:name="_Toc25750636"/>
      <w:bookmarkStart w:id="1420" w:name="_Toc12224"/>
      <w:bookmarkStart w:id="1421" w:name="_Toc378514953"/>
      <w:bookmarkStart w:id="1422" w:name="_Toc4255"/>
      <w:bookmarkStart w:id="1423" w:name="_Toc8477"/>
      <w:bookmarkStart w:id="1424" w:name="_Toc15132"/>
      <w:bookmarkStart w:id="1425" w:name="_Toc385427839"/>
      <w:bookmarkStart w:id="1426" w:name="_Toc4301"/>
      <w:bookmarkStart w:id="1427" w:name="_Toc2345"/>
      <w:bookmarkStart w:id="1428" w:name="_Toc3180"/>
      <w:bookmarkStart w:id="1429" w:name="_Toc19684"/>
      <w:bookmarkStart w:id="1430" w:name="_Toc492478764"/>
      <w:bookmarkStart w:id="1431" w:name="_Toc15944"/>
      <w:bookmarkStart w:id="1432" w:name="_Toc390098465"/>
      <w:bookmarkStart w:id="1433" w:name="_Toc18178"/>
      <w:bookmarkStart w:id="1434" w:name="_Toc4212"/>
      <w:bookmarkStart w:id="1435" w:name="_Toc5955"/>
      <w:bookmarkStart w:id="1436" w:name="_Toc23247"/>
      <w:bookmarkStart w:id="1437" w:name="_Toc23112"/>
      <w:bookmarkStart w:id="1438" w:name="_Toc30815"/>
      <w:bookmarkStart w:id="1439" w:name="_Toc182"/>
      <w:bookmarkStart w:id="1440" w:name="_Toc23305"/>
      <w:bookmarkStart w:id="1441" w:name="_Toc25285"/>
      <w:bookmarkStart w:id="1442" w:name="_Toc1169"/>
      <w:bookmarkStart w:id="1443" w:name="_Toc1433"/>
      <w:bookmarkStart w:id="1444" w:name="_Toc370933856"/>
      <w:bookmarkStart w:id="1445" w:name="_Toc7813"/>
      <w:bookmarkStart w:id="1446" w:name="_Toc19899"/>
      <w:bookmarkStart w:id="1447" w:name="_Toc13835"/>
      <w:bookmarkStart w:id="1448" w:name="_Toc25826"/>
      <w:bookmarkStart w:id="1449" w:name="_Toc7059"/>
      <w:r>
        <w:rPr>
          <w:rFonts w:hint="eastAsia" w:ascii="宋体" w:hAnsi="宋体"/>
          <w:b/>
          <w:color w:val="auto"/>
          <w:highlight w:val="none"/>
        </w:rPr>
        <w:t>2.适用性</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numPr>
          <w:ilvl w:val="1"/>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2" w:right="0" w:firstLine="0"/>
        <w:outlineLvl w:val="2"/>
        <w:rPr>
          <w:rFonts w:ascii="宋体" w:hAnsi="宋体"/>
          <w:color w:val="auto"/>
          <w:highlight w:val="none"/>
        </w:rPr>
      </w:pPr>
      <w:bookmarkStart w:id="1450" w:name="_Toc390098466"/>
      <w:bookmarkStart w:id="1451" w:name="_Toc4969"/>
      <w:bookmarkStart w:id="1452" w:name="_Toc25750637"/>
      <w:bookmarkStart w:id="1453" w:name="_Toc14437"/>
      <w:bookmarkStart w:id="1454" w:name="_Toc3674"/>
      <w:bookmarkStart w:id="1455" w:name="_Toc492478765"/>
      <w:bookmarkStart w:id="1456" w:name="_Toc370933857"/>
      <w:bookmarkStart w:id="1457" w:name="_Toc18092"/>
      <w:bookmarkStart w:id="1458" w:name="_Toc26983"/>
      <w:bookmarkStart w:id="1459" w:name="_Toc21603"/>
      <w:bookmarkStart w:id="1460" w:name="_Toc2512"/>
      <w:bookmarkStart w:id="1461" w:name="_Toc3498"/>
      <w:bookmarkStart w:id="1462" w:name="_Toc9306"/>
      <w:bookmarkStart w:id="1463" w:name="_Toc21065"/>
      <w:bookmarkStart w:id="1464" w:name="_Toc3397"/>
      <w:bookmarkStart w:id="1465" w:name="_Toc4738"/>
      <w:bookmarkStart w:id="1466" w:name="_Toc10045"/>
      <w:bookmarkStart w:id="1467" w:name="_Toc30065"/>
      <w:bookmarkStart w:id="1468" w:name="_Toc12248"/>
      <w:bookmarkStart w:id="1469" w:name="_Toc13801"/>
      <w:bookmarkStart w:id="1470" w:name="_Toc9864"/>
      <w:bookmarkStart w:id="1471" w:name="_Toc3131"/>
      <w:bookmarkStart w:id="1472" w:name="_Toc5253"/>
      <w:bookmarkStart w:id="1473" w:name="_Toc19113"/>
      <w:bookmarkStart w:id="1474" w:name="_Toc378514954"/>
      <w:bookmarkStart w:id="1475" w:name="_Toc15959"/>
      <w:bookmarkStart w:id="1476" w:name="_Toc15371"/>
      <w:bookmarkStart w:id="1477" w:name="_Toc15308"/>
      <w:bookmarkStart w:id="1478" w:name="_Toc385427840"/>
      <w:bookmarkStart w:id="1479" w:name="_Toc11803"/>
      <w:bookmarkStart w:id="1480" w:name="_Toc4898"/>
      <w:r>
        <w:rPr>
          <w:rFonts w:hint="eastAsia" w:ascii="宋体" w:hAnsi="宋体"/>
          <w:b/>
          <w:color w:val="auto"/>
          <w:highlight w:val="none"/>
        </w:rPr>
        <w:t>3.来源地</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服务的来源地有别于乙方的国籍。</w:t>
      </w:r>
    </w:p>
    <w:p>
      <w:pPr>
        <w:tabs>
          <w:tab w:val="left" w:pos="640"/>
          <w:tab w:val="left" w:pos="1843"/>
        </w:tabs>
        <w:spacing w:before="0" w:after="0" w:afterAutospacing="0"/>
        <w:ind w:left="422" w:right="0" w:firstLine="0"/>
        <w:outlineLvl w:val="2"/>
        <w:rPr>
          <w:rFonts w:ascii="宋体" w:hAnsi="宋体"/>
          <w:color w:val="auto"/>
          <w:highlight w:val="none"/>
        </w:rPr>
      </w:pPr>
      <w:bookmarkStart w:id="1481" w:name="_Toc492478766"/>
      <w:bookmarkStart w:id="1482" w:name="_Toc21289"/>
      <w:bookmarkStart w:id="1483" w:name="_Toc10807"/>
      <w:bookmarkStart w:id="1484" w:name="_Toc7196"/>
      <w:bookmarkStart w:id="1485" w:name="_Toc385427841"/>
      <w:bookmarkStart w:id="1486" w:name="_Toc390098467"/>
      <w:bookmarkStart w:id="1487" w:name="_Toc21356"/>
      <w:bookmarkStart w:id="1488" w:name="_Toc557"/>
      <w:bookmarkStart w:id="1489" w:name="_Toc370933858"/>
      <w:bookmarkStart w:id="1490" w:name="_Toc16646"/>
      <w:bookmarkStart w:id="1491" w:name="_Toc25750638"/>
      <w:bookmarkStart w:id="1492" w:name="_Toc23761"/>
      <w:bookmarkStart w:id="1493" w:name="_Toc29240"/>
      <w:bookmarkStart w:id="1494" w:name="_Toc11626"/>
      <w:bookmarkStart w:id="1495" w:name="_Toc19514"/>
      <w:bookmarkStart w:id="1496" w:name="_Toc3318"/>
      <w:bookmarkStart w:id="1497" w:name="_Toc27450"/>
      <w:bookmarkStart w:id="1498" w:name="_Toc26850"/>
      <w:bookmarkStart w:id="1499" w:name="_Toc14713"/>
      <w:bookmarkStart w:id="1500" w:name="_Toc12180"/>
      <w:bookmarkStart w:id="1501" w:name="_Toc25311"/>
      <w:bookmarkStart w:id="1502" w:name="_Toc23258"/>
      <w:bookmarkStart w:id="1503" w:name="_Toc14273"/>
      <w:bookmarkStart w:id="1504" w:name="_Toc378514955"/>
      <w:bookmarkStart w:id="1505" w:name="_Toc24968"/>
      <w:bookmarkStart w:id="1506" w:name="_Toc18548"/>
      <w:bookmarkStart w:id="1507" w:name="_Toc11524"/>
      <w:bookmarkStart w:id="1508" w:name="_Toc21641"/>
      <w:bookmarkStart w:id="1509" w:name="_Toc2708"/>
      <w:bookmarkStart w:id="1510" w:name="_Toc2088"/>
      <w:bookmarkStart w:id="1511" w:name="_Toc23249"/>
      <w:r>
        <w:rPr>
          <w:rFonts w:hint="eastAsia" w:ascii="宋体" w:hAnsi="宋体"/>
          <w:b/>
          <w:color w:val="auto"/>
          <w:highlight w:val="none"/>
        </w:rPr>
        <w:t>4.标准</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应符合合同条款中所述的标准：如果没有提及适用标准，则应符合中华人民共和国国家标准或行业标准；如果中华人民共和国没有相关标准的，则采用国际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2" w:right="0" w:firstLine="0"/>
        <w:outlineLvl w:val="2"/>
        <w:rPr>
          <w:rFonts w:ascii="宋体" w:hAnsi="宋体"/>
          <w:b/>
          <w:color w:val="auto"/>
          <w:highlight w:val="none"/>
        </w:rPr>
      </w:pPr>
      <w:bookmarkStart w:id="1512" w:name="_Toc27620"/>
      <w:bookmarkStart w:id="1513" w:name="_Toc385427842"/>
      <w:bookmarkStart w:id="1514" w:name="_Toc24783"/>
      <w:bookmarkStart w:id="1515" w:name="_Toc3165"/>
      <w:bookmarkStart w:id="1516" w:name="_Toc30866"/>
      <w:bookmarkStart w:id="1517" w:name="_Toc10995"/>
      <w:bookmarkStart w:id="1518" w:name="_Toc22040"/>
      <w:bookmarkStart w:id="1519" w:name="_Toc30832"/>
      <w:bookmarkStart w:id="1520" w:name="_Toc13516"/>
      <w:bookmarkStart w:id="1521" w:name="_Toc30713"/>
      <w:bookmarkStart w:id="1522" w:name="_Toc30090"/>
      <w:bookmarkStart w:id="1523" w:name="_Toc25750639"/>
      <w:bookmarkStart w:id="1524" w:name="_Toc2304"/>
      <w:bookmarkStart w:id="1525" w:name="_Toc6712"/>
      <w:bookmarkStart w:id="1526" w:name="_Toc14089"/>
      <w:bookmarkStart w:id="1527" w:name="_Toc2352"/>
      <w:bookmarkStart w:id="1528" w:name="_Toc18813"/>
      <w:bookmarkStart w:id="1529" w:name="_Toc1820"/>
      <w:bookmarkStart w:id="1530" w:name="_Toc20372"/>
      <w:bookmarkStart w:id="1531" w:name="_Toc19358"/>
      <w:bookmarkStart w:id="1532" w:name="_Toc492478767"/>
      <w:bookmarkStart w:id="1533" w:name="_Toc31912"/>
      <w:bookmarkStart w:id="1534" w:name="_Toc19680"/>
      <w:bookmarkStart w:id="1535" w:name="_Toc370933859"/>
      <w:bookmarkStart w:id="1536" w:name="_Toc11487"/>
      <w:bookmarkStart w:id="1537" w:name="_Toc23539"/>
      <w:bookmarkStart w:id="1538" w:name="_Toc18617"/>
      <w:bookmarkStart w:id="1539" w:name="_Toc390098468"/>
      <w:bookmarkStart w:id="1540" w:name="_Toc17081"/>
      <w:bookmarkStart w:id="1541" w:name="_Toc378514956"/>
      <w:bookmarkStart w:id="1542" w:name="_Toc4048"/>
      <w:r>
        <w:rPr>
          <w:rFonts w:hint="eastAsia" w:ascii="宋体" w:hAnsi="宋体"/>
          <w:b/>
          <w:color w:val="auto"/>
          <w:highlight w:val="none"/>
        </w:rPr>
        <w:t>5.合同文件、资料及使用</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w:t>
      </w:r>
      <w:r>
        <w:rPr>
          <w:rFonts w:hint="eastAsia" w:ascii="宋体" w:hAnsi="宋体"/>
          <w:color w:val="auto"/>
          <w:highlight w:val="none"/>
          <w:lang w:eastAsia="zh-CN"/>
        </w:rPr>
        <w:t>南宁轨道交通运营有限公司</w:t>
      </w:r>
      <w:r>
        <w:rPr>
          <w:rFonts w:hint="eastAsia" w:ascii="宋体" w:hAnsi="宋体"/>
          <w:color w:val="auto"/>
          <w:highlight w:val="none"/>
        </w:rPr>
        <w:t>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2"/>
        <w:rPr>
          <w:rFonts w:ascii="宋体" w:hAnsi="宋体"/>
          <w:b/>
          <w:color w:val="auto"/>
          <w:highlight w:val="none"/>
        </w:rPr>
      </w:pPr>
      <w:bookmarkStart w:id="1543" w:name="_Toc2725"/>
      <w:bookmarkStart w:id="1544" w:name="_Toc25750640"/>
      <w:bookmarkStart w:id="1545" w:name="_Toc16891"/>
      <w:bookmarkStart w:id="1546" w:name="_Toc17803"/>
      <w:bookmarkStart w:id="1547" w:name="_Toc8848"/>
      <w:bookmarkStart w:id="1548" w:name="_Toc5930"/>
      <w:bookmarkStart w:id="1549" w:name="_Toc2096"/>
      <w:bookmarkStart w:id="1550" w:name="_Toc15360"/>
      <w:bookmarkStart w:id="1551" w:name="_Toc24189"/>
      <w:bookmarkStart w:id="1552" w:name="_Toc17102"/>
      <w:bookmarkStart w:id="1553" w:name="_Toc16793"/>
      <w:bookmarkStart w:id="1554" w:name="_Toc492478768"/>
      <w:bookmarkStart w:id="1555" w:name="_Toc23542"/>
      <w:bookmarkStart w:id="1556" w:name="_Toc15461"/>
      <w:bookmarkStart w:id="1557" w:name="_Toc32109"/>
      <w:bookmarkStart w:id="1558" w:name="_Toc385427843"/>
      <w:bookmarkStart w:id="1559" w:name="_Toc17100"/>
      <w:bookmarkStart w:id="1560" w:name="_Toc12048"/>
      <w:bookmarkStart w:id="1561" w:name="_Toc18946"/>
      <w:bookmarkStart w:id="1562" w:name="_Toc17908"/>
      <w:bookmarkStart w:id="1563" w:name="_Toc390098469"/>
      <w:bookmarkStart w:id="1564" w:name="_Toc25104"/>
      <w:bookmarkStart w:id="1565" w:name="_Toc23274"/>
      <w:bookmarkStart w:id="1566" w:name="_Toc25049"/>
      <w:bookmarkStart w:id="1567" w:name="_Toc2340"/>
      <w:bookmarkStart w:id="1568" w:name="_Toc378514957"/>
      <w:bookmarkStart w:id="1569" w:name="_Toc4739"/>
      <w:bookmarkStart w:id="1570" w:name="_Toc370933860"/>
      <w:bookmarkStart w:id="1571" w:name="_Toc15801"/>
      <w:bookmarkStart w:id="1572" w:name="_Toc2410"/>
      <w:bookmarkStart w:id="1573" w:name="_Toc26700"/>
      <w:r>
        <w:rPr>
          <w:rFonts w:hint="eastAsia" w:ascii="宋体" w:hAnsi="宋体"/>
          <w:b/>
          <w:color w:val="auto"/>
          <w:highlight w:val="none"/>
        </w:rPr>
        <w:t>6.知识产权</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乙方应保证其拥有服务的知识产权，并保证甲方在中华人民共和国使用服务或其任何一部分时，免受第三方提出侵犯其任何专利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甲方不对乙方提供的服务的专利</w:t>
      </w:r>
      <w:r>
        <w:rPr>
          <w:rFonts w:hint="eastAsia" w:ascii="宋体" w:hAnsi="宋体" w:cs="Arial"/>
          <w:color w:val="auto"/>
          <w:highlight w:val="none"/>
        </w:rPr>
        <w:t>权、著作权、注册商标专有使用权、计算机软件登记等是否侵犯第三方权利负责，如因乙方提供服务引发争议或违法导致甲方受损的，乙方应赔偿因此对甲方造成的一切损失。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2"/>
        <w:rPr>
          <w:rFonts w:ascii="宋体" w:hAnsi="宋体"/>
          <w:b/>
          <w:color w:val="auto"/>
          <w:highlight w:val="none"/>
        </w:rPr>
      </w:pPr>
      <w:bookmarkStart w:id="1574" w:name="_Toc2076"/>
      <w:bookmarkStart w:id="1575" w:name="_Toc21755"/>
      <w:bookmarkStart w:id="1576" w:name="_Toc3386"/>
      <w:bookmarkStart w:id="1577" w:name="_Toc20551"/>
      <w:bookmarkStart w:id="1578" w:name="_Toc25750641"/>
      <w:bookmarkStart w:id="1579" w:name="_Toc17489"/>
      <w:bookmarkStart w:id="1580" w:name="_Toc27158"/>
      <w:bookmarkStart w:id="1581" w:name="_Toc370933861"/>
      <w:bookmarkStart w:id="1582" w:name="_Toc29337"/>
      <w:bookmarkStart w:id="1583" w:name="_Toc21848"/>
      <w:bookmarkStart w:id="1584" w:name="_Toc385427844"/>
      <w:bookmarkStart w:id="1585" w:name="_Toc25327"/>
      <w:bookmarkStart w:id="1586" w:name="_Toc15556"/>
      <w:bookmarkStart w:id="1587" w:name="_Toc24887"/>
      <w:bookmarkStart w:id="1588" w:name="_Toc10510"/>
      <w:bookmarkStart w:id="1589" w:name="_Toc390098470"/>
      <w:bookmarkStart w:id="1590" w:name="_Toc17901"/>
      <w:bookmarkStart w:id="1591" w:name="_Toc378514958"/>
      <w:bookmarkStart w:id="1592" w:name="_Toc29127"/>
      <w:bookmarkStart w:id="1593" w:name="_Toc7187"/>
      <w:bookmarkStart w:id="1594" w:name="_Toc3613"/>
      <w:bookmarkStart w:id="1595" w:name="_Toc7907"/>
      <w:bookmarkStart w:id="1596" w:name="_Toc828"/>
      <w:bookmarkStart w:id="1597" w:name="_Toc6777"/>
      <w:bookmarkStart w:id="1598" w:name="_Toc1869"/>
      <w:bookmarkStart w:id="1599" w:name="_Toc492478769"/>
      <w:bookmarkStart w:id="1600" w:name="_Toc17863"/>
      <w:bookmarkStart w:id="1601" w:name="_Toc7460"/>
      <w:bookmarkStart w:id="1602" w:name="_Toc25888"/>
      <w:bookmarkStart w:id="1603" w:name="_Toc11295"/>
      <w:bookmarkStart w:id="1604" w:name="_Toc11516"/>
      <w:r>
        <w:rPr>
          <w:rFonts w:hint="eastAsia" w:ascii="宋体" w:hAnsi="宋体"/>
          <w:b/>
          <w:color w:val="auto"/>
          <w:highlight w:val="none"/>
        </w:rPr>
        <w:t>7.履约担保</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tabs>
          <w:tab w:val="left" w:pos="1134"/>
          <w:tab w:val="left" w:pos="8364"/>
        </w:tabs>
        <w:spacing w:before="0" w:after="0" w:afterAutospacing="0"/>
        <w:ind w:left="0" w:right="0" w:firstLine="420" w:firstLineChars="200"/>
        <w:rPr>
          <w:rFonts w:ascii="宋体" w:hAnsi="宋体" w:cs="Arial"/>
          <w:color w:val="auto"/>
          <w:highlight w:val="none"/>
        </w:rPr>
      </w:pPr>
      <w:bookmarkStart w:id="1605" w:name="_Toc31795"/>
      <w:bookmarkStart w:id="1606" w:name="_Toc2613"/>
      <w:bookmarkStart w:id="1607" w:name="_Toc20550"/>
      <w:bookmarkStart w:id="1608" w:name="_Toc32711"/>
      <w:bookmarkStart w:id="1609" w:name="_Toc7801"/>
      <w:bookmarkStart w:id="1610" w:name="_Toc29729"/>
      <w:bookmarkStart w:id="1611" w:name="_Toc15512"/>
      <w:bookmarkStart w:id="1612" w:name="_Toc32382"/>
      <w:bookmarkStart w:id="1613" w:name="_Toc12113"/>
      <w:bookmarkStart w:id="1614" w:name="_Toc5676"/>
      <w:bookmarkStart w:id="1615" w:name="_Toc20252"/>
      <w:bookmarkStart w:id="1616" w:name="_Toc30234"/>
      <w:bookmarkStart w:id="1617" w:name="_Toc97"/>
      <w:bookmarkStart w:id="1618" w:name="_Toc21872"/>
      <w:bookmarkStart w:id="1619" w:name="_Toc25750642"/>
      <w:bookmarkStart w:id="1620" w:name="_Toc26034"/>
      <w:bookmarkStart w:id="1621" w:name="_Toc25873"/>
      <w:bookmarkStart w:id="1622" w:name="_Toc25833"/>
      <w:bookmarkStart w:id="1623" w:name="_Toc1990"/>
      <w:bookmarkStart w:id="1624" w:name="_Toc20899"/>
      <w:r>
        <w:rPr>
          <w:rFonts w:hint="eastAsia" w:ascii="宋体" w:hAnsi="宋体" w:cs="Arial"/>
          <w:color w:val="auto"/>
          <w:highlight w:val="none"/>
          <w:lang w:val="en-US" w:eastAsia="zh-CN"/>
        </w:rPr>
        <w:t>7</w:t>
      </w:r>
      <w:r>
        <w:rPr>
          <w:rFonts w:hint="eastAsia" w:ascii="宋体" w:hAnsi="宋体" w:cs="Arial"/>
          <w:color w:val="auto"/>
          <w:highlight w:val="none"/>
        </w:rPr>
        <w:t>.1在合同签订前，乙方应向甲方提供履约保证金，履约保证金的金额为</w:t>
      </w:r>
      <w:r>
        <w:rPr>
          <w:rFonts w:hint="eastAsia" w:ascii="宋体" w:hAnsi="宋体" w:cs="Arial"/>
          <w:color w:val="auto"/>
          <w:highlight w:val="none"/>
          <w:lang w:eastAsia="zh-CN"/>
        </w:rPr>
        <w:t>中选</w:t>
      </w:r>
      <w:r>
        <w:rPr>
          <w:rFonts w:hint="eastAsia" w:ascii="宋体" w:hAnsi="宋体" w:cs="Arial"/>
          <w:color w:val="auto"/>
          <w:highlight w:val="none"/>
        </w:rPr>
        <w:t>价格的5%，币种应为人民币。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.3 履约保证金应从生效之日起至</w:t>
      </w:r>
      <w:r>
        <w:rPr>
          <w:rFonts w:hint="eastAsia" w:ascii="宋体" w:hAnsi="宋体" w:cs="Arial"/>
          <w:color w:val="auto"/>
          <w:highlight w:val="none"/>
          <w:lang w:val="en-US" w:eastAsia="zh-CN"/>
        </w:rPr>
        <w:t>服务期满</w:t>
      </w:r>
      <w:r>
        <w:rPr>
          <w:rFonts w:hint="eastAsia" w:ascii="宋体" w:hAnsi="宋体" w:cs="Arial"/>
          <w:color w:val="auto"/>
          <w:highlight w:val="none"/>
        </w:rPr>
        <w:t>后四十五（45）天一直有效。如本项目实际</w:t>
      </w:r>
      <w:r>
        <w:rPr>
          <w:rFonts w:hint="eastAsia" w:ascii="宋体" w:hAnsi="宋体" w:cs="Arial"/>
          <w:color w:val="auto"/>
          <w:highlight w:val="none"/>
          <w:lang w:val="en-US" w:eastAsia="zh-CN"/>
        </w:rPr>
        <w:t>验收日期</w:t>
      </w:r>
      <w:r>
        <w:rPr>
          <w:rFonts w:hint="eastAsia" w:ascii="宋体" w:hAnsi="宋体" w:cs="Arial"/>
          <w:color w:val="auto"/>
          <w:highlight w:val="none"/>
        </w:rPr>
        <w:t>超出该履约保证金写明的日期，则乙方应相应延长履约保证金的日期，当出现逾期</w:t>
      </w:r>
      <w:r>
        <w:rPr>
          <w:rFonts w:hint="eastAsia" w:ascii="宋体" w:hAnsi="宋体" w:cs="Arial"/>
          <w:color w:val="auto"/>
          <w:highlight w:val="none"/>
          <w:lang w:eastAsia="zh-CN"/>
        </w:rPr>
        <w:t>交货或合同延期履行</w:t>
      </w:r>
      <w:r>
        <w:rPr>
          <w:rFonts w:hint="eastAsia" w:ascii="宋体" w:hAnsi="宋体" w:cs="Arial"/>
          <w:color w:val="auto"/>
          <w:highlight w:val="none"/>
        </w:rPr>
        <w:t>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.4乙方提交履约保证金所产生的费用由乙方承担。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.5如果在交货期内乙方不能履行其在合同项下的义务，则乙方应承担相应的违约责任，同时甲方有权用履约保证金的资金补偿其任何损失或有权通过银行保函追索，但其剩余的履约保证金仍应满足</w:t>
      </w:r>
      <w:r>
        <w:rPr>
          <w:rFonts w:hint="eastAsia" w:ascii="宋体" w:hAnsi="宋体" w:cs="Arial"/>
          <w:color w:val="auto"/>
          <w:highlight w:val="none"/>
          <w:lang w:eastAsia="zh-CN"/>
        </w:rPr>
        <w:t>中选</w:t>
      </w:r>
      <w:r>
        <w:rPr>
          <w:rFonts w:hint="eastAsia" w:ascii="宋体" w:hAnsi="宋体" w:cs="Arial"/>
          <w:color w:val="auto"/>
          <w:highlight w:val="none"/>
        </w:rPr>
        <w:t>价格5%，乙方应在期限内及时补足担保金额，每逾期一天，按照应补未补部分的万分之五向甲方支付违约金，甲方有权在货款中扣减。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.6履约保证金在本合同</w:t>
      </w:r>
      <w:r>
        <w:rPr>
          <w:rFonts w:hint="eastAsia" w:ascii="宋体" w:hAnsi="宋体" w:cs="Arial"/>
          <w:color w:val="auto"/>
          <w:highlight w:val="none"/>
          <w:lang w:eastAsia="zh-CN"/>
        </w:rPr>
        <w:t>设计文件</w:t>
      </w:r>
      <w:r>
        <w:rPr>
          <w:rFonts w:hint="eastAsia" w:ascii="宋体" w:hAnsi="宋体" w:cs="Arial"/>
          <w:color w:val="auto"/>
          <w:highlight w:val="none"/>
        </w:rPr>
        <w:t>验收合格之日起四十五（45）天后，根据履约期间甲方的索赔情况，将剩余履约保证金款项无息退还乙方。</w:t>
      </w:r>
    </w:p>
    <w:p>
      <w:pPr>
        <w:tabs>
          <w:tab w:val="left" w:pos="1134"/>
          <w:tab w:val="left" w:pos="8364"/>
        </w:tabs>
        <w:spacing w:before="0" w:after="0" w:afterAutospacing="0"/>
        <w:ind w:left="0" w:right="0" w:firstLine="420" w:firstLineChars="200"/>
        <w:rPr>
          <w:rFonts w:hint="eastAsia" w:ascii="宋体" w:hAnsi="宋体" w:cs="Arial"/>
          <w:color w:val="auto"/>
          <w:highlight w:val="none"/>
          <w:shd w:val="clear" w:color="auto" w:fill="FFFFFF"/>
        </w:rPr>
      </w:pPr>
      <w:r>
        <w:rPr>
          <w:rFonts w:hint="eastAsia" w:ascii="宋体" w:hAnsi="宋体" w:cs="Arial"/>
          <w:color w:val="auto"/>
          <w:highlight w:val="none"/>
          <w:lang w:val="en-US" w:eastAsia="zh-CN"/>
        </w:rPr>
        <w:t>7</w:t>
      </w:r>
      <w:r>
        <w:rPr>
          <w:rFonts w:hint="eastAsia" w:ascii="宋体" w:hAnsi="宋体" w:cs="Arial"/>
          <w:color w:val="auto"/>
          <w:highlight w:val="none"/>
        </w:rPr>
        <w:t>.7</w:t>
      </w:r>
      <w:r>
        <w:rPr>
          <w:rFonts w:hint="eastAsia" w:ascii="宋体" w:hAnsi="宋体" w:cs="Arial"/>
          <w:color w:val="auto"/>
          <w:highlight w:val="none"/>
          <w:shd w:val="clear" w:color="auto" w:fill="FFFFFF"/>
        </w:rPr>
        <w:t>若发生以下行为，甲方将不退还履约保证金：</w:t>
      </w:r>
    </w:p>
    <w:p>
      <w:pPr>
        <w:tabs>
          <w:tab w:val="left" w:pos="1134"/>
          <w:tab w:val="left" w:pos="8364"/>
        </w:tabs>
        <w:spacing w:before="0" w:after="0" w:afterAutospacing="0"/>
        <w:ind w:left="0" w:right="0" w:firstLine="420" w:firstLineChars="200"/>
        <w:rPr>
          <w:rFonts w:hint="eastAsia" w:ascii="宋体" w:hAnsi="宋体" w:cs="Arial"/>
          <w:color w:val="auto"/>
          <w:highlight w:val="none"/>
          <w:shd w:val="clear" w:color="auto" w:fill="FFFFFF"/>
        </w:rPr>
      </w:pPr>
      <w:r>
        <w:rPr>
          <w:rFonts w:hint="eastAsia" w:ascii="宋体" w:hAnsi="宋体" w:cs="Arial"/>
          <w:color w:val="auto"/>
          <w:highlight w:val="none"/>
          <w:lang w:val="en-US" w:eastAsia="zh-CN"/>
        </w:rPr>
        <w:t>7</w:t>
      </w:r>
      <w:r>
        <w:rPr>
          <w:rFonts w:hint="eastAsia" w:ascii="宋体" w:hAnsi="宋体" w:cs="Arial"/>
          <w:color w:val="auto"/>
          <w:highlight w:val="none"/>
        </w:rPr>
        <w:t>.7.1</w:t>
      </w:r>
      <w:r>
        <w:rPr>
          <w:rFonts w:hint="eastAsia" w:ascii="宋体" w:hAnsi="宋体" w:cs="Arial"/>
          <w:color w:val="auto"/>
          <w:highlight w:val="none"/>
          <w:shd w:val="clear" w:color="auto" w:fill="FFFFFF"/>
        </w:rPr>
        <w:t>在合同履行期间，乙方明确表示或者以自己的行为表明不履行主要义务的；</w:t>
      </w:r>
    </w:p>
    <w:p>
      <w:pPr>
        <w:tabs>
          <w:tab w:val="left" w:pos="1134"/>
          <w:tab w:val="left" w:pos="8364"/>
        </w:tabs>
        <w:spacing w:before="0" w:after="0" w:afterAutospacing="0"/>
        <w:ind w:left="0" w:right="0" w:firstLine="420" w:firstLineChars="200"/>
        <w:rPr>
          <w:rFonts w:hint="eastAsia" w:ascii="宋体" w:hAnsi="宋体" w:cs="Arial"/>
          <w:color w:val="auto"/>
          <w:highlight w:val="none"/>
          <w:shd w:val="clear" w:color="auto" w:fill="FFFFFF"/>
        </w:rPr>
      </w:pPr>
      <w:r>
        <w:rPr>
          <w:rFonts w:hint="eastAsia" w:ascii="宋体" w:hAnsi="宋体" w:cs="Arial"/>
          <w:color w:val="auto"/>
          <w:highlight w:val="none"/>
          <w:lang w:val="en-US" w:eastAsia="zh-CN"/>
        </w:rPr>
        <w:t>7</w:t>
      </w:r>
      <w:r>
        <w:rPr>
          <w:rFonts w:hint="eastAsia" w:ascii="宋体" w:hAnsi="宋体" w:cs="Arial"/>
          <w:color w:val="auto"/>
          <w:highlight w:val="none"/>
        </w:rPr>
        <w:t>.7.2</w:t>
      </w:r>
      <w:r>
        <w:rPr>
          <w:rFonts w:hint="eastAsia" w:ascii="宋体" w:hAnsi="宋体" w:cs="Arial"/>
          <w:color w:val="auto"/>
          <w:highlight w:val="none"/>
          <w:shd w:val="clear" w:color="auto" w:fill="FFFFFF"/>
        </w:rPr>
        <w:t>乙方迟延履行主要义务，经催告后在合理期限内仍未履行的；</w:t>
      </w:r>
    </w:p>
    <w:p>
      <w:pPr>
        <w:tabs>
          <w:tab w:val="left" w:pos="1134"/>
          <w:tab w:val="left" w:pos="8364"/>
        </w:tabs>
        <w:spacing w:before="0" w:after="0" w:afterAutospacing="0"/>
        <w:ind w:left="0" w:right="0" w:firstLine="420" w:firstLineChars="200"/>
        <w:rPr>
          <w:rFonts w:hint="eastAsia" w:ascii="宋体" w:hAnsi="宋体" w:cs="Arial"/>
          <w:color w:val="auto"/>
          <w:highlight w:val="none"/>
          <w:shd w:val="clear" w:color="auto" w:fill="FFFFFF"/>
        </w:rPr>
      </w:pPr>
      <w:r>
        <w:rPr>
          <w:rFonts w:hint="eastAsia" w:ascii="宋体" w:hAnsi="宋体" w:cs="Arial"/>
          <w:color w:val="auto"/>
          <w:highlight w:val="none"/>
          <w:lang w:val="en-US" w:eastAsia="zh-CN"/>
        </w:rPr>
        <w:t>7</w:t>
      </w:r>
      <w:r>
        <w:rPr>
          <w:rFonts w:hint="eastAsia" w:ascii="宋体" w:hAnsi="宋体" w:cs="Arial"/>
          <w:color w:val="auto"/>
          <w:highlight w:val="none"/>
        </w:rPr>
        <w:t>.7.3</w:t>
      </w:r>
      <w:r>
        <w:rPr>
          <w:rFonts w:hint="eastAsia" w:ascii="宋体" w:hAnsi="宋体" w:cs="Arial"/>
          <w:color w:val="auto"/>
          <w:highlight w:val="none"/>
          <w:shd w:val="clear" w:color="auto" w:fill="FFFFFF"/>
        </w:rPr>
        <w:t>乙方履行的义务不符合合同约定，经甲方催告后未在合理期限内整改完毕的；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.7.4</w:t>
      </w:r>
      <w:r>
        <w:rPr>
          <w:rFonts w:hint="eastAsia" w:ascii="宋体" w:hAnsi="宋体" w:cs="Arial"/>
          <w:color w:val="auto"/>
          <w:highlight w:val="none"/>
          <w:shd w:val="clear" w:color="auto" w:fill="FFFFFF"/>
        </w:rPr>
        <w:t>乙方其他违约行为导致合同解除或终止的</w:t>
      </w:r>
      <w:r>
        <w:rPr>
          <w:rFonts w:hint="eastAsia" w:ascii="宋体" w:hAnsi="宋体"/>
          <w:highlight w:val="none"/>
        </w:rPr>
        <w:t>。</w:t>
      </w:r>
    </w:p>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Pr>
        <w:tabs>
          <w:tab w:val="left" w:pos="640"/>
          <w:tab w:val="left" w:pos="1843"/>
        </w:tabs>
        <w:spacing w:before="0" w:after="0" w:afterAutospacing="0"/>
        <w:ind w:left="422" w:right="0" w:firstLine="0"/>
        <w:outlineLvl w:val="2"/>
        <w:rPr>
          <w:rFonts w:hint="eastAsia" w:ascii="宋体" w:hAnsi="宋体"/>
          <w:b/>
          <w:color w:val="auto"/>
          <w:highlight w:val="none"/>
          <w:lang w:val="en-US" w:eastAsia="zh-CN"/>
        </w:rPr>
      </w:pPr>
      <w:bookmarkStart w:id="1625" w:name="_Toc18481"/>
      <w:bookmarkStart w:id="1626" w:name="_Toc23087"/>
      <w:bookmarkStart w:id="1627" w:name="_Toc16202"/>
      <w:bookmarkStart w:id="1628" w:name="_Toc24494"/>
      <w:bookmarkStart w:id="1629" w:name="_Toc17514"/>
      <w:bookmarkStart w:id="1630" w:name="_Toc25794"/>
      <w:bookmarkStart w:id="1631" w:name="_Toc12453"/>
      <w:bookmarkStart w:id="1632" w:name="_Toc6443"/>
      <w:bookmarkStart w:id="1633" w:name="_Toc13729"/>
      <w:bookmarkStart w:id="1634" w:name="_Toc7035"/>
      <w:bookmarkStart w:id="1635" w:name="_Toc385427851"/>
      <w:bookmarkStart w:id="1636" w:name="_Toc28351"/>
      <w:bookmarkStart w:id="1637" w:name="_Toc23523"/>
      <w:bookmarkStart w:id="1638" w:name="_Toc31553"/>
      <w:bookmarkStart w:id="1639" w:name="_Toc2108"/>
      <w:bookmarkStart w:id="1640" w:name="_Toc15819"/>
      <w:bookmarkStart w:id="1641" w:name="_Toc10639"/>
      <w:bookmarkStart w:id="1642" w:name="_Toc378514965"/>
      <w:bookmarkStart w:id="1643" w:name="_Toc23350"/>
      <w:bookmarkStart w:id="1644" w:name="_Toc20434"/>
      <w:bookmarkStart w:id="1645" w:name="_Toc390098477"/>
      <w:bookmarkStart w:id="1646" w:name="_Toc28552"/>
      <w:bookmarkStart w:id="1647" w:name="_Toc10693"/>
      <w:bookmarkStart w:id="1648" w:name="_Toc25594"/>
      <w:bookmarkStart w:id="1649" w:name="_Toc25750647"/>
      <w:bookmarkStart w:id="1650" w:name="_Toc25004"/>
      <w:bookmarkStart w:id="1651" w:name="_Toc8000"/>
      <w:bookmarkStart w:id="1652" w:name="_Toc21300"/>
      <w:bookmarkStart w:id="1653" w:name="_Toc606"/>
      <w:bookmarkStart w:id="1654" w:name="_Toc492478776"/>
      <w:bookmarkStart w:id="1655" w:name="_Toc23976"/>
      <w:bookmarkStart w:id="1656" w:name="_Toc18029"/>
      <w:bookmarkStart w:id="1657" w:name="_Toc7764"/>
      <w:bookmarkStart w:id="1658" w:name="_Toc13163"/>
      <w:bookmarkStart w:id="1659" w:name="_Toc370933868"/>
      <w:r>
        <w:rPr>
          <w:rFonts w:hint="eastAsia" w:ascii="宋体" w:hAnsi="宋体"/>
          <w:b/>
          <w:color w:val="auto"/>
          <w:highlight w:val="none"/>
          <w:lang w:val="en-US" w:eastAsia="zh-CN"/>
        </w:rPr>
        <w:t>8.甲方、乙方权利与义务</w:t>
      </w:r>
      <w:bookmarkEnd w:id="1625"/>
      <w:bookmarkEnd w:id="1626"/>
      <w:bookmarkEnd w:id="1627"/>
      <w:bookmarkEnd w:id="1628"/>
      <w:bookmarkEnd w:id="1629"/>
      <w:bookmarkEnd w:id="1630"/>
      <w:bookmarkEnd w:id="1631"/>
      <w:bookmarkEnd w:id="1632"/>
      <w:bookmarkEnd w:id="1633"/>
      <w:bookmarkEnd w:id="1634"/>
    </w:p>
    <w:p>
      <w:pPr>
        <w:numPr>
          <w:ilvl w:val="255"/>
          <w:numId w:val="0"/>
        </w:numPr>
        <w:spacing w:after="0" w:afterAutospacing="0"/>
        <w:ind w:right="0" w:firstLine="420" w:firstLineChars="200"/>
        <w:rPr>
          <w:rFonts w:hint="eastAsia" w:ascii="宋体" w:hAnsi="宋体" w:eastAsia="宋体"/>
          <w:b w:val="0"/>
          <w:bCs w:val="0"/>
          <w:highlight w:val="none"/>
          <w:lang w:val="en-US" w:eastAsia="zh-CN"/>
        </w:rPr>
      </w:pPr>
      <w:r>
        <w:rPr>
          <w:rFonts w:hint="eastAsia" w:ascii="宋体" w:hAnsi="宋体"/>
          <w:b w:val="0"/>
          <w:bCs w:val="0"/>
          <w:highlight w:val="none"/>
          <w:lang w:val="en-US" w:eastAsia="zh-CN"/>
        </w:rPr>
        <w:t>8</w:t>
      </w:r>
      <w:r>
        <w:rPr>
          <w:rFonts w:hint="eastAsia" w:ascii="宋体" w:hAnsi="宋体" w:eastAsia="宋体"/>
          <w:b w:val="0"/>
          <w:bCs w:val="0"/>
          <w:highlight w:val="none"/>
          <w:lang w:val="en-US" w:eastAsia="zh-CN"/>
        </w:rPr>
        <w:t>.1甲方权利与义务</w:t>
      </w:r>
    </w:p>
    <w:p>
      <w:pPr>
        <w:numPr>
          <w:ilvl w:val="0"/>
          <w:numId w:val="0"/>
        </w:numPr>
        <w:tabs>
          <w:tab w:val="left" w:pos="84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8.1.1.甲方及时为乙方的设计工作提供必要的技术基础资料，并对所提供资料的可靠性负责。</w:t>
      </w:r>
    </w:p>
    <w:p>
      <w:pPr>
        <w:numPr>
          <w:ilvl w:val="0"/>
          <w:numId w:val="0"/>
        </w:numPr>
        <w:tabs>
          <w:tab w:val="left" w:pos="84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8.1.2.根据乙方要求安排与本项目相关的现场勘察。</w:t>
      </w:r>
    </w:p>
    <w:p>
      <w:pPr>
        <w:numPr>
          <w:ilvl w:val="0"/>
          <w:numId w:val="0"/>
        </w:numPr>
        <w:tabs>
          <w:tab w:val="left" w:pos="840"/>
        </w:tabs>
        <w:spacing w:before="0" w:after="0" w:afterAutospacing="0"/>
        <w:ind w:leftChars="200" w:right="0" w:rightChars="0"/>
        <w:rPr>
          <w:rFonts w:hint="eastAsia" w:ascii="宋体" w:hAnsi="宋体"/>
          <w:b w:val="0"/>
          <w:bCs w:val="0"/>
          <w:color w:val="auto"/>
          <w:highlight w:val="none"/>
          <w:lang w:val="en-US" w:eastAsia="zh-CN"/>
        </w:rPr>
      </w:pPr>
      <w:r>
        <w:rPr>
          <w:rFonts w:hint="eastAsia" w:ascii="宋体" w:hAnsi="宋体"/>
          <w:b w:val="0"/>
          <w:bCs w:val="0"/>
          <w:color w:val="auto"/>
          <w:highlight w:val="none"/>
          <w:lang w:val="en-US" w:eastAsia="zh-CN"/>
        </w:rPr>
        <w:t>8.1.3.甲方应根据本合同按阶段及时向乙方支付合同款。</w:t>
      </w:r>
    </w:p>
    <w:p>
      <w:pPr>
        <w:numPr>
          <w:ilvl w:val="0"/>
          <w:numId w:val="0"/>
        </w:numPr>
        <w:tabs>
          <w:tab w:val="left" w:pos="840"/>
        </w:tabs>
        <w:spacing w:before="0" w:after="0" w:afterAutospacing="0"/>
        <w:ind w:leftChars="200" w:right="0" w:rightChars="0"/>
        <w:rPr>
          <w:rFonts w:hint="eastAsia" w:ascii="宋体" w:hAnsi="宋体"/>
          <w:b w:val="0"/>
          <w:bCs w:val="0"/>
          <w:color w:val="auto"/>
          <w:highlight w:val="none"/>
          <w:lang w:val="en-US" w:eastAsia="zh-CN"/>
        </w:rPr>
      </w:pPr>
      <w:r>
        <w:rPr>
          <w:rFonts w:hint="eastAsia" w:ascii="宋体" w:hAnsi="宋体"/>
          <w:b w:val="0"/>
          <w:bCs w:val="0"/>
          <w:color w:val="auto"/>
          <w:highlight w:val="none"/>
          <w:lang w:val="en-US" w:eastAsia="zh-CN"/>
        </w:rPr>
        <w:t>8.1.4.甲方负责及时组织成果验收及报批工作。</w:t>
      </w:r>
    </w:p>
    <w:p>
      <w:pPr>
        <w:numPr>
          <w:ilvl w:val="255"/>
          <w:numId w:val="0"/>
        </w:numPr>
        <w:spacing w:after="0" w:afterAutospacing="0"/>
        <w:ind w:right="0" w:firstLine="420" w:firstLineChars="200"/>
        <w:rPr>
          <w:rFonts w:hint="eastAsia" w:ascii="宋体" w:hAnsi="宋体" w:eastAsia="宋体"/>
          <w:b w:val="0"/>
          <w:bCs w:val="0"/>
          <w:highlight w:val="none"/>
          <w:lang w:val="en-US" w:eastAsia="zh-CN"/>
        </w:rPr>
      </w:pPr>
      <w:r>
        <w:rPr>
          <w:rFonts w:hint="eastAsia" w:ascii="宋体" w:hAnsi="宋体"/>
          <w:b w:val="0"/>
          <w:bCs w:val="0"/>
          <w:highlight w:val="none"/>
          <w:lang w:val="en-US" w:eastAsia="zh-CN"/>
        </w:rPr>
        <w:t>8</w:t>
      </w:r>
      <w:r>
        <w:rPr>
          <w:rFonts w:hint="eastAsia" w:ascii="宋体" w:hAnsi="宋体" w:eastAsia="宋体"/>
          <w:b w:val="0"/>
          <w:bCs w:val="0"/>
          <w:highlight w:val="none"/>
          <w:lang w:val="en-US" w:eastAsia="zh-CN"/>
        </w:rPr>
        <w:t>.2乙方权利与义务</w:t>
      </w:r>
    </w:p>
    <w:p>
      <w:pPr>
        <w:keepNext w:val="0"/>
        <w:keepLines w:val="0"/>
        <w:pageBreakBefore w:val="0"/>
        <w:widowControl/>
        <w:numPr>
          <w:ilvl w:val="0"/>
          <w:numId w:val="0"/>
        </w:numPr>
        <w:tabs>
          <w:tab w:val="left" w:pos="84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8.2.1.乙方须根据甲方及成果上报需要及时提供成果文件，对成果的质量负责。</w:t>
      </w:r>
    </w:p>
    <w:p>
      <w:pPr>
        <w:keepNext w:val="0"/>
        <w:keepLines w:val="0"/>
        <w:pageBreakBefore w:val="0"/>
        <w:widowControl/>
        <w:numPr>
          <w:ilvl w:val="0"/>
          <w:numId w:val="0"/>
        </w:numPr>
        <w:tabs>
          <w:tab w:val="left" w:pos="84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8.2.2.乙方须根据甲方要求修改完善成果文件。</w:t>
      </w:r>
    </w:p>
    <w:p>
      <w:pPr>
        <w:keepNext w:val="0"/>
        <w:keepLines w:val="0"/>
        <w:pageBreakBefore w:val="0"/>
        <w:widowControl/>
        <w:numPr>
          <w:ilvl w:val="0"/>
          <w:numId w:val="0"/>
        </w:numPr>
        <w:tabs>
          <w:tab w:val="left" w:pos="84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8.2.3.乙方须协助甲方组织开展验收及报批工作，并参加本合同项目的汇报及按要求出席相关会议。</w:t>
      </w:r>
    </w:p>
    <w:p>
      <w:pPr>
        <w:keepNext w:val="0"/>
        <w:keepLines w:val="0"/>
        <w:pageBreakBefore w:val="0"/>
        <w:widowControl/>
        <w:numPr>
          <w:ilvl w:val="0"/>
          <w:numId w:val="0"/>
        </w:numPr>
        <w:tabs>
          <w:tab w:val="left" w:pos="84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8.2.4.乙方有义务澄清甲方或其委托方审核提出的意见，并修改完善设计文件。</w:t>
      </w:r>
    </w:p>
    <w:p>
      <w:pPr>
        <w:keepNext w:val="0"/>
        <w:keepLines w:val="0"/>
        <w:pageBreakBefore w:val="0"/>
        <w:widowControl/>
        <w:numPr>
          <w:ilvl w:val="0"/>
          <w:numId w:val="0"/>
        </w:numPr>
        <w:tabs>
          <w:tab w:val="left" w:pos="840"/>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8.2.5.乙方提供的施工图设计文件质量不合格，乙方应无条件负责在规定的时间内完成返工并使其达到合格，因此给甲方造成损失的，乙方应按实际损失向甲方进行赔偿。</w:t>
      </w:r>
    </w:p>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Pr>
        <w:tabs>
          <w:tab w:val="left" w:pos="840"/>
          <w:tab w:val="left" w:pos="1843"/>
        </w:tabs>
        <w:spacing w:before="0" w:after="0" w:afterAutospacing="0"/>
        <w:ind w:left="422" w:right="0" w:firstLine="0"/>
        <w:outlineLvl w:val="2"/>
        <w:rPr>
          <w:rFonts w:ascii="宋体" w:hAnsi="宋体"/>
          <w:b/>
          <w:color w:val="auto"/>
          <w:highlight w:val="none"/>
        </w:rPr>
      </w:pPr>
      <w:bookmarkStart w:id="1660" w:name="_Toc459730453"/>
      <w:bookmarkEnd w:id="1660"/>
      <w:bookmarkStart w:id="1661" w:name="_Toc459730449"/>
      <w:bookmarkEnd w:id="1661"/>
      <w:bookmarkStart w:id="1662" w:name="_Toc459730448"/>
      <w:bookmarkEnd w:id="1662"/>
      <w:bookmarkStart w:id="1663" w:name="_Toc459730445"/>
      <w:bookmarkEnd w:id="1663"/>
      <w:bookmarkStart w:id="1664" w:name="_Toc459730451"/>
      <w:bookmarkEnd w:id="1664"/>
      <w:bookmarkStart w:id="1665" w:name="_Toc459797507"/>
      <w:bookmarkEnd w:id="1665"/>
      <w:bookmarkStart w:id="1666" w:name="_Toc459797500"/>
      <w:bookmarkEnd w:id="1666"/>
      <w:bookmarkStart w:id="1667" w:name="_Toc459730455"/>
      <w:bookmarkEnd w:id="1667"/>
      <w:bookmarkStart w:id="1668" w:name="_Toc459730443"/>
      <w:bookmarkEnd w:id="1668"/>
      <w:bookmarkStart w:id="1669" w:name="_Toc459797506"/>
      <w:bookmarkEnd w:id="1669"/>
      <w:bookmarkStart w:id="1670" w:name="_Toc459797501"/>
      <w:bookmarkEnd w:id="1670"/>
      <w:bookmarkStart w:id="1671" w:name="_Toc459797511"/>
      <w:bookmarkEnd w:id="1671"/>
      <w:bookmarkStart w:id="1672" w:name="_Toc459797496"/>
      <w:bookmarkEnd w:id="1672"/>
      <w:bookmarkStart w:id="1673" w:name="_Toc459797498"/>
      <w:bookmarkEnd w:id="1673"/>
      <w:bookmarkStart w:id="1674" w:name="_Toc459797505"/>
      <w:bookmarkEnd w:id="1674"/>
      <w:bookmarkStart w:id="1675" w:name="_Toc459797495"/>
      <w:bookmarkEnd w:id="1675"/>
      <w:bookmarkStart w:id="1676" w:name="_Toc459730452"/>
      <w:bookmarkEnd w:id="1676"/>
      <w:bookmarkStart w:id="1677" w:name="_Toc459730454"/>
      <w:bookmarkEnd w:id="1677"/>
      <w:bookmarkStart w:id="1678" w:name="_Toc459730459"/>
      <w:bookmarkEnd w:id="1678"/>
      <w:bookmarkStart w:id="1679" w:name="_Toc459730446"/>
      <w:bookmarkEnd w:id="1679"/>
      <w:bookmarkStart w:id="1680" w:name="_Toc459797508"/>
      <w:bookmarkEnd w:id="1680"/>
      <w:bookmarkStart w:id="1681" w:name="_Toc459730442"/>
      <w:bookmarkEnd w:id="1681"/>
      <w:bookmarkStart w:id="1682" w:name="_Toc459730457"/>
      <w:bookmarkEnd w:id="1682"/>
      <w:bookmarkStart w:id="1683" w:name="_Toc459797499"/>
      <w:bookmarkEnd w:id="1683"/>
      <w:bookmarkStart w:id="1684" w:name="_Toc459797509"/>
      <w:bookmarkEnd w:id="1684"/>
      <w:bookmarkStart w:id="1685" w:name="_Toc459797504"/>
      <w:bookmarkEnd w:id="1685"/>
      <w:bookmarkStart w:id="1686" w:name="_Toc459797497"/>
      <w:bookmarkEnd w:id="1686"/>
      <w:bookmarkStart w:id="1687" w:name="_Toc459730444"/>
      <w:bookmarkEnd w:id="1687"/>
      <w:bookmarkStart w:id="1688" w:name="_Toc459797502"/>
      <w:bookmarkEnd w:id="1688"/>
      <w:bookmarkStart w:id="1689" w:name="_Toc459730447"/>
      <w:bookmarkEnd w:id="1689"/>
      <w:bookmarkStart w:id="1690" w:name="_Toc459797503"/>
      <w:bookmarkEnd w:id="1690"/>
      <w:bookmarkStart w:id="1691" w:name="_Toc459797512"/>
      <w:bookmarkEnd w:id="1691"/>
      <w:bookmarkStart w:id="1692" w:name="_Toc459730456"/>
      <w:bookmarkEnd w:id="1692"/>
      <w:bookmarkStart w:id="1693" w:name="_Toc459730458"/>
      <w:bookmarkEnd w:id="1693"/>
      <w:bookmarkStart w:id="1694" w:name="_Toc459730450"/>
      <w:bookmarkEnd w:id="1694"/>
      <w:bookmarkStart w:id="1695" w:name="_Toc459797510"/>
      <w:bookmarkEnd w:id="1695"/>
      <w:bookmarkStart w:id="1696" w:name="_Toc23162"/>
      <w:bookmarkStart w:id="1697" w:name="_Toc10179"/>
      <w:bookmarkStart w:id="1698" w:name="_Toc19173"/>
      <w:bookmarkStart w:id="1699" w:name="_Toc13238"/>
      <w:bookmarkStart w:id="1700" w:name="_Toc30070"/>
      <w:bookmarkStart w:id="1701" w:name="_Toc1295"/>
      <w:bookmarkStart w:id="1702" w:name="_Toc26721"/>
      <w:bookmarkStart w:id="1703" w:name="_Toc21624"/>
      <w:bookmarkStart w:id="1704" w:name="_Toc13190"/>
      <w:bookmarkStart w:id="1705" w:name="_Toc492478778"/>
      <w:bookmarkStart w:id="1706" w:name="_Toc3299"/>
      <w:bookmarkStart w:id="1707" w:name="_Toc32206"/>
      <w:bookmarkStart w:id="1708" w:name="_Toc3560"/>
      <w:bookmarkStart w:id="1709" w:name="_Toc24420"/>
      <w:bookmarkStart w:id="1710" w:name="_Toc385427854"/>
      <w:bookmarkStart w:id="1711" w:name="_Toc23773"/>
      <w:bookmarkStart w:id="1712" w:name="_Toc390098480"/>
      <w:bookmarkStart w:id="1713" w:name="_Toc19053"/>
      <w:bookmarkStart w:id="1714" w:name="_Toc378514968"/>
      <w:bookmarkStart w:id="1715" w:name="_Toc11315"/>
      <w:bookmarkStart w:id="1716" w:name="_Toc25750649"/>
      <w:bookmarkStart w:id="1717" w:name="_Toc26272"/>
      <w:bookmarkStart w:id="1718" w:name="_Toc370933871"/>
      <w:bookmarkStart w:id="1719" w:name="_Toc32188"/>
      <w:bookmarkStart w:id="1720" w:name="_Toc13916"/>
      <w:bookmarkStart w:id="1721" w:name="_Toc886"/>
      <w:bookmarkStart w:id="1722" w:name="_Toc16602"/>
      <w:bookmarkStart w:id="1723" w:name="_Toc5923"/>
      <w:bookmarkStart w:id="1724" w:name="_Toc28560"/>
      <w:bookmarkStart w:id="1725" w:name="_Toc12120"/>
      <w:bookmarkStart w:id="1726" w:name="_Toc26215"/>
      <w:r>
        <w:rPr>
          <w:rFonts w:hint="eastAsia" w:ascii="宋体" w:hAnsi="宋体"/>
          <w:b/>
          <w:color w:val="auto"/>
          <w:highlight w:val="none"/>
          <w:lang w:val="en-US" w:eastAsia="zh-CN"/>
        </w:rPr>
        <w:t>9</w:t>
      </w:r>
      <w:r>
        <w:rPr>
          <w:rFonts w:hint="eastAsia" w:ascii="宋体" w:hAnsi="宋体"/>
          <w:b/>
          <w:color w:val="auto"/>
          <w:highlight w:val="none"/>
        </w:rPr>
        <w:t>.付款</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keepNext w:val="0"/>
        <w:keepLines w:val="0"/>
        <w:pageBreakBefore w:val="0"/>
        <w:widowControl/>
        <w:numPr>
          <w:ilvl w:val="0"/>
          <w:numId w:val="0"/>
        </w:numPr>
        <w:tabs>
          <w:tab w:val="left" w:pos="960"/>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olor w:val="auto"/>
          <w:highlight w:val="none"/>
        </w:rPr>
      </w:pPr>
      <w:bookmarkStart w:id="1727" w:name="_Toc378514969"/>
      <w:bookmarkStart w:id="1728" w:name="_Toc370933872"/>
      <w:r>
        <w:rPr>
          <w:rFonts w:hint="eastAsia" w:ascii="宋体" w:hAnsi="宋体" w:cs="Arial"/>
          <w:color w:val="auto"/>
          <w:highlight w:val="none"/>
          <w:lang w:val="en-US" w:eastAsia="zh-CN"/>
        </w:rPr>
        <w:t>9.1</w:t>
      </w:r>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keepNext w:val="0"/>
        <w:keepLines w:val="0"/>
        <w:pageBreakBefore w:val="0"/>
        <w:widowControl/>
        <w:numPr>
          <w:ilvl w:val="0"/>
          <w:numId w:val="0"/>
        </w:numPr>
        <w:tabs>
          <w:tab w:val="left" w:pos="960"/>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olor w:val="auto"/>
          <w:highlight w:val="none"/>
        </w:rPr>
      </w:pPr>
      <w:r>
        <w:rPr>
          <w:rFonts w:hint="eastAsia" w:ascii="宋体" w:hAnsi="宋体"/>
          <w:color w:val="auto"/>
          <w:highlight w:val="none"/>
          <w:lang w:val="en-US" w:eastAsia="zh-CN"/>
        </w:rPr>
        <w:t>9.2</w:t>
      </w:r>
      <w:r>
        <w:rPr>
          <w:rFonts w:hint="eastAsia" w:ascii="宋体" w:hAnsi="宋体"/>
          <w:color w:val="auto"/>
          <w:highlight w:val="none"/>
        </w:rPr>
        <w:t>在合同履约过程中，本合同税率将遵照国家现行税法执行。本合同最终税金在结算阶段，按实际产生的税金进行核算，但合同含税价格不因国家税率调整而调整</w:t>
      </w:r>
      <w:r>
        <w:rPr>
          <w:rFonts w:hint="eastAsia" w:ascii="宋体" w:hAnsi="宋体" w:cs="Arial"/>
          <w:color w:val="auto"/>
          <w:highlight w:val="none"/>
        </w:rPr>
        <w:t>。</w:t>
      </w:r>
    </w:p>
    <w:p>
      <w:pPr>
        <w:keepNext w:val="0"/>
        <w:keepLines w:val="0"/>
        <w:pageBreakBefore w:val="0"/>
        <w:widowControl/>
        <w:numPr>
          <w:ilvl w:val="0"/>
          <w:numId w:val="0"/>
        </w:numPr>
        <w:tabs>
          <w:tab w:val="left" w:pos="960"/>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9.3</w:t>
      </w:r>
      <w:r>
        <w:rPr>
          <w:rFonts w:hint="eastAsia" w:ascii="宋体" w:hAnsi="宋体" w:cs="Arial"/>
          <w:color w:val="auto"/>
          <w:highlight w:val="none"/>
        </w:rPr>
        <w:t>付款方式。</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ind w:left="0" w:leftChars="0" w:right="0" w:firstLine="420" w:firstLineChars="200"/>
        <w:textAlignment w:val="auto"/>
        <w:rPr>
          <w:rFonts w:ascii="宋体" w:hAnsi="宋体" w:cs="Arial"/>
          <w:highlight w:val="none"/>
        </w:rPr>
      </w:pPr>
      <w:r>
        <w:rPr>
          <w:rFonts w:hint="eastAsia" w:ascii="宋体" w:hAnsi="宋体" w:cs="Arial"/>
          <w:color w:val="auto"/>
          <w:highlight w:val="none"/>
          <w:lang w:val="en-US" w:eastAsia="zh-CN"/>
        </w:rPr>
        <w:t>9</w:t>
      </w:r>
      <w:r>
        <w:rPr>
          <w:rFonts w:hint="eastAsia" w:ascii="宋体" w:hAnsi="宋体" w:cs="Arial"/>
          <w:color w:val="auto"/>
          <w:highlight w:val="none"/>
        </w:rPr>
        <w:t>.3.1</w:t>
      </w:r>
      <w:r>
        <w:rPr>
          <w:rFonts w:hint="eastAsia" w:ascii="宋体" w:hAnsi="宋体" w:eastAsia="宋体" w:cs="Times New Roman"/>
          <w:szCs w:val="21"/>
          <w:highlight w:val="none"/>
          <w:lang w:val="en-US" w:eastAsia="zh-CN"/>
        </w:rPr>
        <w:t>乙方完成设计文件并通过甲方或其委托方验收，甲方通知乙方开具一般纳税人增值税专用发票（税率6%），</w:t>
      </w:r>
      <w:r>
        <w:rPr>
          <w:rFonts w:hint="eastAsia" w:ascii="宋体" w:hAnsi="宋体" w:cs="Arial"/>
          <w:highlight w:val="none"/>
        </w:rPr>
        <w:t>甲方在收到由乙方提供的以下合格材料后</w:t>
      </w:r>
      <w:r>
        <w:rPr>
          <w:rFonts w:hint="eastAsia" w:ascii="宋体" w:hAnsi="宋体" w:cs="Arial"/>
          <w:highlight w:val="none"/>
          <w:lang w:eastAsia="zh-CN"/>
        </w:rPr>
        <w:t>60个工作日</w:t>
      </w:r>
      <w:r>
        <w:rPr>
          <w:rFonts w:hint="eastAsia" w:ascii="宋体" w:hAnsi="宋体" w:cs="Arial"/>
          <w:highlight w:val="none"/>
        </w:rPr>
        <w:t>内</w:t>
      </w:r>
      <w:r>
        <w:rPr>
          <w:rFonts w:hint="eastAsia" w:ascii="宋体" w:hAnsi="宋体" w:cs="Arial"/>
          <w:highlight w:val="none"/>
          <w:lang w:eastAsia="zh-CN"/>
        </w:rPr>
        <w:t>支付合同</w:t>
      </w:r>
      <w:r>
        <w:rPr>
          <w:rFonts w:hint="eastAsia" w:ascii="宋体" w:hAnsi="宋体" w:cs="Arial"/>
          <w:highlight w:val="none"/>
        </w:rPr>
        <w:t>金额的</w:t>
      </w:r>
      <w:r>
        <w:rPr>
          <w:rFonts w:hint="eastAsia" w:ascii="宋体" w:hAnsi="宋体" w:cs="Arial"/>
          <w:highlight w:val="none"/>
          <w:lang w:val="en-US" w:eastAsia="zh-CN"/>
        </w:rPr>
        <w:t>8</w:t>
      </w:r>
      <w:r>
        <w:rPr>
          <w:rFonts w:hint="eastAsia" w:ascii="宋体" w:hAnsi="宋体" w:cs="Arial"/>
          <w:highlight w:val="none"/>
        </w:rPr>
        <w:t>0%。</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ind w:left="0" w:leftChars="0" w:right="0" w:firstLine="420" w:firstLineChars="200"/>
        <w:textAlignment w:val="auto"/>
        <w:rPr>
          <w:rFonts w:ascii="宋体" w:hAnsi="宋体" w:cs="Arial"/>
          <w:highlight w:val="none"/>
        </w:rPr>
      </w:pPr>
      <w:r>
        <w:rPr>
          <w:rFonts w:hint="eastAsia" w:ascii="宋体" w:hAnsi="宋体" w:cs="Arial"/>
          <w:highlight w:val="none"/>
        </w:rPr>
        <w:t>①乙方开具相应金额的增值税专用发票。</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ind w:left="0" w:leftChars="0" w:right="0" w:firstLine="420" w:firstLineChars="200"/>
        <w:textAlignment w:val="auto"/>
        <w:rPr>
          <w:rFonts w:ascii="宋体" w:hAnsi="宋体" w:cs="Arial"/>
          <w:highlight w:val="none"/>
        </w:rPr>
      </w:pPr>
      <w:r>
        <w:rPr>
          <w:rFonts w:hint="eastAsia" w:ascii="宋体" w:hAnsi="宋体" w:cs="Arial"/>
          <w:highlight w:val="none"/>
        </w:rPr>
        <w:t>②乙方出具的支付申请材料。</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ind w:left="0" w:leftChars="0" w:right="0" w:firstLine="420" w:firstLineChars="200"/>
        <w:textAlignment w:val="auto"/>
        <w:rPr>
          <w:rFonts w:ascii="宋体" w:hAnsi="宋体" w:cs="Arial"/>
          <w:highlight w:val="none"/>
        </w:rPr>
      </w:pPr>
      <w:r>
        <w:rPr>
          <w:rFonts w:hint="eastAsia" w:ascii="宋体" w:hAnsi="宋体" w:cs="Arial"/>
          <w:highlight w:val="none"/>
        </w:rPr>
        <w:t>③违约情况及处理证明材料（如有）。</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ind w:left="0" w:leftChars="0" w:right="0" w:firstLine="420" w:firstLineChars="200"/>
        <w:textAlignment w:val="auto"/>
        <w:rPr>
          <w:rFonts w:ascii="宋体" w:hAnsi="宋体" w:cs="Arial"/>
          <w:highlight w:val="none"/>
        </w:rPr>
      </w:pPr>
      <w:r>
        <w:rPr>
          <w:rFonts w:hint="eastAsia" w:ascii="宋体" w:hAnsi="宋体" w:cs="Arial"/>
          <w:highlight w:val="none"/>
          <w:lang w:val="en-US" w:eastAsia="zh-CN"/>
        </w:rPr>
        <w:t>9.3.2</w:t>
      </w:r>
      <w:r>
        <w:rPr>
          <w:rFonts w:hint="eastAsia" w:ascii="宋体" w:hAnsi="宋体" w:cs="Arial"/>
          <w:highlight w:val="none"/>
          <w:lang w:eastAsia="zh-CN"/>
        </w:rPr>
        <w:t>乙方完成南宁轨道交通1号线屯里车辆段出入段线U型槽雨棚改造项目</w:t>
      </w:r>
      <w:r>
        <w:rPr>
          <w:rFonts w:hint="default" w:ascii="Times New Roman" w:hAnsi="Times New Roman" w:cs="Times New Roman" w:eastAsiaTheme="minorEastAsia"/>
          <w:color w:val="auto"/>
          <w:highlight w:val="none"/>
        </w:rPr>
        <w:t>施工及验收期间</w:t>
      </w:r>
      <w:r>
        <w:rPr>
          <w:rFonts w:hint="eastAsia" w:cs="Times New Roman" w:eastAsiaTheme="minorEastAsia"/>
          <w:color w:val="auto"/>
          <w:highlight w:val="none"/>
          <w:lang w:eastAsia="zh-CN"/>
        </w:rPr>
        <w:t>的</w:t>
      </w:r>
      <w:r>
        <w:rPr>
          <w:rFonts w:hint="default" w:ascii="Times New Roman" w:hAnsi="Times New Roman" w:cs="Times New Roman" w:eastAsiaTheme="minorEastAsia"/>
          <w:color w:val="auto"/>
          <w:highlight w:val="none"/>
        </w:rPr>
        <w:t>现场施工配合及施工完成后的验收工作</w:t>
      </w:r>
      <w:r>
        <w:rPr>
          <w:rFonts w:hint="eastAsia" w:ascii="宋体" w:hAnsi="宋体" w:cs="Arial"/>
          <w:highlight w:val="none"/>
        </w:rPr>
        <w:t>，</w:t>
      </w:r>
      <w:r>
        <w:rPr>
          <w:rFonts w:hint="eastAsia" w:ascii="宋体" w:hAnsi="宋体" w:cs="Arial"/>
          <w:highlight w:val="none"/>
          <w:lang w:eastAsia="zh-CN"/>
        </w:rPr>
        <w:t>并</w:t>
      </w:r>
      <w:r>
        <w:rPr>
          <w:rFonts w:hint="eastAsia" w:ascii="宋体" w:hAnsi="宋体" w:cs="Arial"/>
          <w:highlight w:val="none"/>
        </w:rPr>
        <w:t>根据甲方要求完成档案归档及合同结算经甲方审定后，甲方在收到乙方提供的以下材料后</w:t>
      </w:r>
      <w:r>
        <w:rPr>
          <w:rFonts w:hint="eastAsia" w:ascii="宋体" w:hAnsi="宋体" w:cs="Arial"/>
          <w:highlight w:val="none"/>
          <w:lang w:eastAsia="zh-CN"/>
        </w:rPr>
        <w:t>60个工作日</w:t>
      </w:r>
      <w:r>
        <w:rPr>
          <w:rFonts w:hint="eastAsia" w:ascii="宋体" w:hAnsi="宋体" w:cs="Arial"/>
          <w:highlight w:val="none"/>
        </w:rPr>
        <w:t>内支付至合同最终结算审定金额的</w:t>
      </w:r>
      <w:r>
        <w:rPr>
          <w:rFonts w:hint="eastAsia" w:ascii="宋体" w:hAnsi="宋体" w:cs="Arial"/>
          <w:highlight w:val="none"/>
          <w:lang w:val="en-US" w:eastAsia="zh-CN"/>
        </w:rPr>
        <w:t>100</w:t>
      </w:r>
      <w:r>
        <w:rPr>
          <w:rFonts w:hint="eastAsia" w:ascii="宋体" w:hAnsi="宋体" w:cs="Arial"/>
          <w:highlight w:val="none"/>
        </w:rPr>
        <w:t>%。</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ind w:left="0" w:leftChars="0" w:right="0" w:firstLine="420" w:firstLineChars="200"/>
        <w:textAlignment w:val="auto"/>
        <w:rPr>
          <w:rFonts w:ascii="宋体" w:hAnsi="宋体" w:cs="Arial"/>
          <w:highlight w:val="none"/>
        </w:rPr>
      </w:pPr>
      <w:r>
        <w:rPr>
          <w:rFonts w:hint="eastAsia" w:ascii="宋体" w:hAnsi="宋体" w:cs="Arial"/>
          <w:highlight w:val="none"/>
        </w:rPr>
        <w:t>①乙方开具的增值税专用发票金额，金额为合同最终结算审定金额的100%扣除已开票部分的余额。</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ind w:left="0" w:leftChars="0" w:right="0" w:firstLine="420" w:firstLineChars="200"/>
        <w:textAlignment w:val="auto"/>
        <w:rPr>
          <w:rFonts w:ascii="宋体" w:hAnsi="宋体" w:cs="Arial"/>
          <w:highlight w:val="none"/>
        </w:rPr>
      </w:pPr>
      <w:r>
        <w:rPr>
          <w:rFonts w:hint="eastAsia" w:ascii="宋体" w:hAnsi="宋体" w:cs="Arial"/>
          <w:highlight w:val="none"/>
        </w:rPr>
        <w:t>②乙方出具的支付申请书。</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ind w:left="0" w:leftChars="0" w:right="0" w:firstLine="420" w:firstLineChars="200"/>
        <w:textAlignment w:val="auto"/>
        <w:rPr>
          <w:rFonts w:ascii="宋体" w:hAnsi="宋体" w:cs="Arial"/>
          <w:highlight w:val="none"/>
        </w:rPr>
      </w:pPr>
      <w:r>
        <w:rPr>
          <w:rFonts w:hint="eastAsia" w:ascii="宋体" w:hAnsi="宋体" w:cs="Arial"/>
          <w:highlight w:val="none"/>
        </w:rPr>
        <w:t>③结算审定资料。</w:t>
      </w:r>
    </w:p>
    <w:p>
      <w:pPr>
        <w:keepNext w:val="0"/>
        <w:keepLines w:val="0"/>
        <w:pageBreakBefore w:val="0"/>
        <w:widowControl/>
        <w:numPr>
          <w:ilvl w:val="0"/>
          <w:numId w:val="0"/>
        </w:numPr>
        <w:tabs>
          <w:tab w:val="left" w:pos="960"/>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9.4</w:t>
      </w:r>
      <w:r>
        <w:rPr>
          <w:rFonts w:hint="eastAsia" w:ascii="宋体" w:hAnsi="宋体" w:cs="Arial"/>
          <w:color w:val="auto"/>
          <w:highlight w:val="none"/>
        </w:rPr>
        <w:t>乙方在完成相应合同义务后以书面形式向甲方申请付款，同时随附注明已完服务内容的发票和合同条款规定的单据。如乙方未按约定向甲方提供付款申请、足额发票及相关单据的，甲方有权顺延付款时间，且无需承担逾期付款的违约责任。</w:t>
      </w:r>
    </w:p>
    <w:p>
      <w:pPr>
        <w:keepNext w:val="0"/>
        <w:keepLines w:val="0"/>
        <w:pageBreakBefore w:val="0"/>
        <w:widowControl/>
        <w:numPr>
          <w:ilvl w:val="0"/>
          <w:numId w:val="0"/>
        </w:numPr>
        <w:tabs>
          <w:tab w:val="left" w:pos="960"/>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s="Arial"/>
          <w:color w:val="auto"/>
          <w:highlight w:val="none"/>
        </w:rPr>
      </w:pPr>
      <w:r>
        <w:rPr>
          <w:rFonts w:hint="eastAsia" w:ascii="宋体" w:hAnsi="宋体" w:cs="Arial"/>
          <w:color w:val="auto"/>
          <w:highlight w:val="none"/>
          <w:lang w:val="en-US" w:eastAsia="zh-CN"/>
        </w:rPr>
        <w:t>9.5</w:t>
      </w:r>
      <w:r>
        <w:rPr>
          <w:rFonts w:hint="eastAsia" w:ascii="宋体" w:hAnsi="宋体" w:cs="Arial"/>
          <w:color w:val="auto"/>
          <w:highlight w:val="none"/>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highlight w:val="none"/>
        </w:rPr>
        <w:t>。</w:t>
      </w:r>
    </w:p>
    <w:p>
      <w:pPr>
        <w:tabs>
          <w:tab w:val="left" w:pos="840"/>
          <w:tab w:val="left" w:pos="1134"/>
        </w:tabs>
        <w:spacing w:before="0" w:after="0" w:afterAutospacing="0"/>
        <w:ind w:left="426" w:right="0" w:firstLine="0"/>
        <w:outlineLvl w:val="2"/>
        <w:rPr>
          <w:rFonts w:ascii="宋体" w:hAnsi="宋体"/>
          <w:color w:val="auto"/>
          <w:highlight w:val="none"/>
        </w:rPr>
      </w:pPr>
      <w:bookmarkStart w:id="1729" w:name="_Toc27251"/>
      <w:bookmarkStart w:id="1730" w:name="_Toc19387"/>
      <w:bookmarkStart w:id="1731" w:name="_Toc26222"/>
      <w:bookmarkStart w:id="1732" w:name="_Toc9642"/>
      <w:bookmarkStart w:id="1733" w:name="_Toc13281"/>
      <w:bookmarkStart w:id="1734" w:name="_Toc1840"/>
      <w:bookmarkStart w:id="1735" w:name="_Toc12979"/>
      <w:bookmarkStart w:id="1736" w:name="_Toc18890"/>
      <w:bookmarkStart w:id="1737" w:name="_Toc24274"/>
      <w:bookmarkStart w:id="1738" w:name="_Toc2957"/>
      <w:bookmarkStart w:id="1739" w:name="_Toc12729"/>
      <w:bookmarkStart w:id="1740" w:name="_Toc27798"/>
      <w:bookmarkStart w:id="1741" w:name="_Toc492478779"/>
      <w:bookmarkStart w:id="1742" w:name="_Toc18054"/>
      <w:bookmarkStart w:id="1743" w:name="_Toc51"/>
      <w:bookmarkStart w:id="1744" w:name="_Toc4697"/>
      <w:bookmarkStart w:id="1745" w:name="_Toc21667"/>
      <w:bookmarkStart w:id="1746" w:name="_Toc385427855"/>
      <w:bookmarkStart w:id="1747" w:name="_Toc25750650"/>
      <w:bookmarkStart w:id="1748" w:name="_Toc3728"/>
      <w:bookmarkStart w:id="1749" w:name="_Toc28757"/>
      <w:bookmarkStart w:id="1750" w:name="_Toc390098481"/>
      <w:bookmarkStart w:id="1751" w:name="_Toc9852"/>
      <w:bookmarkStart w:id="1752" w:name="_Toc22179"/>
      <w:bookmarkStart w:id="1753" w:name="_Toc2069"/>
      <w:bookmarkStart w:id="1754" w:name="_Toc16641"/>
      <w:bookmarkStart w:id="1755" w:name="_Toc30513"/>
      <w:bookmarkStart w:id="1756" w:name="_Toc28030"/>
      <w:bookmarkStart w:id="1757" w:name="_Toc30094"/>
      <w:r>
        <w:rPr>
          <w:rFonts w:hint="eastAsia" w:ascii="宋体" w:hAnsi="宋体"/>
          <w:b/>
          <w:color w:val="auto"/>
          <w:highlight w:val="none"/>
        </w:rPr>
        <w:t>1</w:t>
      </w:r>
      <w:r>
        <w:rPr>
          <w:rFonts w:hint="eastAsia" w:ascii="宋体" w:hAnsi="宋体"/>
          <w:b/>
          <w:color w:val="auto"/>
          <w:highlight w:val="none"/>
          <w:lang w:val="en-US" w:eastAsia="zh-CN"/>
        </w:rPr>
        <w:t>0</w:t>
      </w:r>
      <w:r>
        <w:rPr>
          <w:rFonts w:hint="eastAsia" w:ascii="宋体" w:hAnsi="宋体"/>
          <w:b/>
          <w:color w:val="auto"/>
          <w:highlight w:val="none"/>
        </w:rPr>
        <w:t>.价格</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b/>
          <w:bCs/>
          <w:color w:val="auto"/>
          <w:highlight w:val="none"/>
        </w:rPr>
      </w:pPr>
      <w:r>
        <w:rPr>
          <w:rFonts w:hint="eastAsia" w:ascii="宋体" w:hAnsi="宋体"/>
          <w:color w:val="auto"/>
          <w:highlight w:val="none"/>
          <w:lang w:val="en-US" w:eastAsia="zh-CN"/>
        </w:rPr>
        <w:t>10</w:t>
      </w:r>
      <w:r>
        <w:rPr>
          <w:rFonts w:hint="eastAsia" w:ascii="宋体" w:hAnsi="宋体"/>
          <w:color w:val="auto"/>
          <w:highlight w:val="none"/>
        </w:rPr>
        <w:t>.1在合同有效期内</w:t>
      </w:r>
      <w:r>
        <w:rPr>
          <w:rFonts w:hint="eastAsia" w:ascii="宋体" w:hAnsi="宋体"/>
          <w:color w:val="auto"/>
          <w:highlight w:val="none"/>
          <w:lang w:eastAsia="zh-CN"/>
        </w:rPr>
        <w:t>总价</w:t>
      </w:r>
      <w:r>
        <w:rPr>
          <w:rFonts w:hint="eastAsia" w:ascii="宋体" w:hAnsi="宋体"/>
          <w:color w:val="auto"/>
          <w:highlight w:val="none"/>
        </w:rPr>
        <w:t>固定不变，乙方根据</w:t>
      </w:r>
      <w:r>
        <w:rPr>
          <w:rFonts w:hint="eastAsia" w:ascii="宋体" w:hAnsi="宋体"/>
          <w:color w:val="auto"/>
          <w:highlight w:val="none"/>
          <w:lang w:eastAsia="zh-CN"/>
        </w:rPr>
        <w:t>合同约定按时完成设计工作</w:t>
      </w:r>
      <w:r>
        <w:rPr>
          <w:rFonts w:hint="eastAsia" w:ascii="宋体" w:hAnsi="宋体"/>
          <w:color w:val="auto"/>
          <w:highlight w:val="none"/>
        </w:rPr>
        <w:t>。乙方不得以任何理由予以合同价格上浮、上调、上涨，但如属经双方协商同意变更的情况除外，</w:t>
      </w:r>
      <w:r>
        <w:rPr>
          <w:rFonts w:hint="eastAsia" w:ascii="宋体" w:hAnsi="宋体"/>
          <w:b/>
          <w:bCs/>
          <w:color w:val="auto"/>
          <w:highlight w:val="none"/>
        </w:rPr>
        <w:t>在合同履约过程中，本合同税率将遵照国家现行税法执行。本合同最终税金在结算阶段，按实际产生的税金进行核算，但合同含税价格不因国家税率调整而调整。</w:t>
      </w:r>
    </w:p>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color w:val="auto"/>
          <w:highlight w:val="none"/>
        </w:rPr>
      </w:pPr>
      <w:r>
        <w:rPr>
          <w:rFonts w:hint="eastAsia" w:ascii="宋体" w:hAnsi="宋体"/>
          <w:color w:val="auto"/>
          <w:highlight w:val="none"/>
          <w:lang w:val="en-US" w:eastAsia="zh-CN"/>
        </w:rPr>
        <w:t>10</w:t>
      </w:r>
      <w:r>
        <w:rPr>
          <w:rFonts w:hint="eastAsia" w:ascii="宋体" w:hAnsi="宋体"/>
          <w:color w:val="auto"/>
          <w:highlight w:val="none"/>
        </w:rPr>
        <w:t>.2合同</w:t>
      </w:r>
      <w:r>
        <w:rPr>
          <w:rFonts w:hint="eastAsia" w:ascii="宋体" w:hAnsi="宋体"/>
          <w:color w:val="auto"/>
          <w:highlight w:val="none"/>
          <w:lang w:eastAsia="zh-CN"/>
        </w:rPr>
        <w:t>总价</w:t>
      </w:r>
      <w:r>
        <w:rPr>
          <w:rFonts w:hint="eastAsia" w:ascii="宋体" w:hAnsi="宋体"/>
          <w:color w:val="auto"/>
          <w:highlight w:val="none"/>
        </w:rPr>
        <w:t>包括但不限于现场踏勘</w:t>
      </w:r>
      <w:r>
        <w:rPr>
          <w:rFonts w:hint="eastAsia" w:ascii="宋体" w:hAnsi="宋体"/>
          <w:color w:val="auto"/>
          <w:highlight w:val="none"/>
          <w:lang w:eastAsia="zh-CN"/>
        </w:rPr>
        <w:t>、</w:t>
      </w:r>
      <w:r>
        <w:rPr>
          <w:rFonts w:hint="eastAsia" w:ascii="宋体" w:hAnsi="宋体"/>
          <w:color w:val="auto"/>
          <w:highlight w:val="none"/>
        </w:rPr>
        <w:t>编制施工图</w:t>
      </w:r>
      <w:r>
        <w:rPr>
          <w:rFonts w:hint="eastAsia" w:ascii="宋体" w:hAnsi="宋体"/>
          <w:color w:val="auto"/>
          <w:highlight w:val="none"/>
          <w:lang w:eastAsia="zh-CN"/>
        </w:rPr>
        <w:t>、</w:t>
      </w:r>
      <w:r>
        <w:rPr>
          <w:rFonts w:hint="eastAsia" w:ascii="宋体" w:hAnsi="宋体"/>
          <w:color w:val="auto"/>
          <w:highlight w:val="none"/>
        </w:rPr>
        <w:t>编制施工图预算</w:t>
      </w:r>
      <w:r>
        <w:rPr>
          <w:rFonts w:hint="eastAsia" w:ascii="宋体" w:hAnsi="宋体"/>
          <w:color w:val="auto"/>
          <w:highlight w:val="none"/>
          <w:lang w:eastAsia="zh-CN"/>
        </w:rPr>
        <w:t>、</w:t>
      </w:r>
      <w:r>
        <w:rPr>
          <w:rFonts w:hint="eastAsia" w:ascii="宋体" w:hAnsi="宋体"/>
          <w:color w:val="auto"/>
          <w:highlight w:val="none"/>
        </w:rPr>
        <w:t>根据施工图审查意见完善设计内容</w:t>
      </w:r>
      <w:r>
        <w:rPr>
          <w:rFonts w:hint="eastAsia" w:ascii="宋体" w:hAnsi="宋体"/>
          <w:color w:val="auto"/>
          <w:highlight w:val="none"/>
          <w:lang w:eastAsia="zh-CN"/>
        </w:rPr>
        <w:t>、</w:t>
      </w:r>
      <w:r>
        <w:rPr>
          <w:rFonts w:hint="eastAsia" w:ascii="宋体" w:hAnsi="宋体"/>
          <w:color w:val="auto"/>
          <w:highlight w:val="none"/>
        </w:rPr>
        <w:t>设计交底</w:t>
      </w:r>
      <w:r>
        <w:rPr>
          <w:rFonts w:hint="eastAsia" w:ascii="宋体" w:hAnsi="宋体"/>
          <w:color w:val="auto"/>
          <w:highlight w:val="none"/>
          <w:lang w:eastAsia="zh-CN"/>
        </w:rPr>
        <w:t>、</w:t>
      </w:r>
      <w:r>
        <w:rPr>
          <w:rFonts w:hint="eastAsia" w:ascii="宋体" w:hAnsi="宋体"/>
          <w:color w:val="auto"/>
          <w:highlight w:val="none"/>
        </w:rPr>
        <w:t>方案优化</w:t>
      </w:r>
      <w:r>
        <w:rPr>
          <w:rFonts w:hint="eastAsia" w:ascii="宋体" w:hAnsi="宋体"/>
          <w:color w:val="auto"/>
          <w:highlight w:val="none"/>
          <w:lang w:eastAsia="zh-CN"/>
        </w:rPr>
        <w:t>或</w:t>
      </w:r>
      <w:r>
        <w:rPr>
          <w:rFonts w:hint="eastAsia" w:ascii="宋体" w:hAnsi="宋体"/>
          <w:color w:val="auto"/>
          <w:highlight w:val="none"/>
        </w:rPr>
        <w:t>设计变更</w:t>
      </w:r>
      <w:r>
        <w:rPr>
          <w:rFonts w:hint="eastAsia" w:ascii="宋体" w:hAnsi="宋体"/>
          <w:color w:val="auto"/>
          <w:highlight w:val="none"/>
          <w:lang w:eastAsia="zh-CN"/>
        </w:rPr>
        <w:t>、</w:t>
      </w:r>
      <w:r>
        <w:rPr>
          <w:rFonts w:hint="eastAsia" w:ascii="宋体" w:hAnsi="宋体"/>
          <w:color w:val="auto"/>
          <w:highlight w:val="none"/>
        </w:rPr>
        <w:t>现场施工配合及施工完成后的验收工作所需相关服务费用。</w:t>
      </w:r>
    </w:p>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color w:val="auto"/>
          <w:highlight w:val="none"/>
        </w:rPr>
      </w:pPr>
      <w:r>
        <w:rPr>
          <w:rFonts w:hint="eastAsia" w:ascii="宋体" w:hAnsi="宋体"/>
          <w:color w:val="auto"/>
          <w:highlight w:val="none"/>
          <w:lang w:val="en-US" w:eastAsia="zh-CN"/>
        </w:rPr>
        <w:t>10</w:t>
      </w:r>
      <w:r>
        <w:rPr>
          <w:rFonts w:hint="eastAsia" w:ascii="宋体" w:hAnsi="宋体"/>
          <w:color w:val="auto"/>
          <w:highlight w:val="none"/>
        </w:rPr>
        <w:t>.3合同金额：含税人民币</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），税率  %；不含税总金额：</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color w:val="auto"/>
          <w:highlight w:val="none"/>
        </w:rPr>
      </w:pPr>
      <w:r>
        <w:rPr>
          <w:rFonts w:hint="eastAsia" w:ascii="宋体" w:hAnsi="宋体"/>
          <w:color w:val="auto"/>
          <w:highlight w:val="none"/>
          <w:lang w:val="en-US" w:eastAsia="zh-CN"/>
        </w:rPr>
        <w:t>10.4</w:t>
      </w:r>
      <w:r>
        <w:rPr>
          <w:rFonts w:hint="eastAsia" w:ascii="宋体" w:hAnsi="宋体"/>
          <w:color w:val="auto"/>
          <w:highlight w:val="none"/>
        </w:rPr>
        <w:t>现场知晓</w:t>
      </w:r>
    </w:p>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color w:val="auto"/>
          <w:highlight w:val="none"/>
        </w:rPr>
      </w:pPr>
      <w:r>
        <w:rPr>
          <w:rFonts w:hint="eastAsia" w:ascii="宋体" w:hAnsi="宋体"/>
          <w:color w:val="auto"/>
          <w:highlight w:val="none"/>
        </w:rPr>
        <w:t>应当认为，乙方对本合同现场的气候、水文和综合条件以及用于项目运行的资料完全知晓，并对国家及地方法律法规完全知晓。</w:t>
      </w:r>
    </w:p>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color w:val="auto"/>
          <w:highlight w:val="none"/>
        </w:rPr>
      </w:pPr>
      <w:r>
        <w:rPr>
          <w:rFonts w:hint="eastAsia" w:ascii="宋体" w:hAnsi="宋体"/>
          <w:color w:val="auto"/>
          <w:highlight w:val="none"/>
          <w:lang w:val="en-US" w:eastAsia="zh-CN"/>
        </w:rPr>
        <w:t>10.5</w:t>
      </w:r>
      <w:r>
        <w:rPr>
          <w:rFonts w:hint="eastAsia" w:ascii="宋体" w:hAnsi="宋体"/>
          <w:color w:val="auto"/>
          <w:highlight w:val="none"/>
        </w:rPr>
        <w:t>价格的充分性</w:t>
      </w:r>
    </w:p>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ascii="宋体" w:hAnsi="宋体"/>
          <w:color w:val="auto"/>
          <w:highlight w:val="none"/>
        </w:rPr>
      </w:pPr>
      <w:r>
        <w:rPr>
          <w:rFonts w:hint="eastAsia" w:ascii="宋体" w:hAnsi="宋体"/>
          <w:color w:val="auto"/>
          <w:highlight w:val="none"/>
        </w:rPr>
        <w:t>应当认为乙方已彻底查清，并在本合同价格中充分考虑到了以下各项：</w:t>
      </w:r>
    </w:p>
    <w:p>
      <w:pPr>
        <w:keepNext w:val="0"/>
        <w:keepLines w:val="0"/>
        <w:pageBreakBefore w:val="0"/>
        <w:widowControl/>
        <w:numPr>
          <w:ilvl w:val="0"/>
          <w:numId w:val="0"/>
        </w:numPr>
        <w:tabs>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olor w:val="auto"/>
          <w:highlight w:val="none"/>
        </w:rPr>
      </w:pPr>
      <w:r>
        <w:rPr>
          <w:rFonts w:hint="eastAsia" w:ascii="宋体" w:hAnsi="宋体"/>
          <w:color w:val="auto"/>
          <w:highlight w:val="none"/>
          <w:lang w:val="en-US" w:eastAsia="zh-CN"/>
        </w:rPr>
        <w:t>10.5.1</w:t>
      </w:r>
      <w:r>
        <w:rPr>
          <w:rFonts w:hint="eastAsia" w:ascii="宋体" w:hAnsi="宋体"/>
          <w:color w:val="auto"/>
          <w:highlight w:val="none"/>
        </w:rPr>
        <w:t>影响合同价格的全部条件和情况；</w:t>
      </w:r>
    </w:p>
    <w:p>
      <w:pPr>
        <w:keepNext w:val="0"/>
        <w:keepLines w:val="0"/>
        <w:pageBreakBefore w:val="0"/>
        <w:widowControl/>
        <w:numPr>
          <w:ilvl w:val="0"/>
          <w:numId w:val="0"/>
        </w:numPr>
        <w:tabs>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olor w:val="auto"/>
          <w:highlight w:val="none"/>
        </w:rPr>
      </w:pPr>
      <w:r>
        <w:rPr>
          <w:rFonts w:hint="eastAsia" w:ascii="宋体" w:hAnsi="宋体"/>
          <w:color w:val="auto"/>
          <w:highlight w:val="none"/>
          <w:lang w:val="en-US" w:eastAsia="zh-CN"/>
        </w:rPr>
        <w:t>10.5.2</w:t>
      </w:r>
      <w:r>
        <w:rPr>
          <w:rFonts w:hint="eastAsia" w:ascii="宋体" w:hAnsi="宋体"/>
          <w:color w:val="auto"/>
          <w:highlight w:val="none"/>
        </w:rPr>
        <w:t>完成合同中所述项目的可能性；</w:t>
      </w:r>
    </w:p>
    <w:p>
      <w:pPr>
        <w:keepNext w:val="0"/>
        <w:keepLines w:val="0"/>
        <w:pageBreakBefore w:val="0"/>
        <w:widowControl/>
        <w:numPr>
          <w:ilvl w:val="0"/>
          <w:numId w:val="0"/>
        </w:numPr>
        <w:tabs>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olor w:val="auto"/>
          <w:highlight w:val="none"/>
        </w:rPr>
      </w:pPr>
      <w:r>
        <w:rPr>
          <w:rFonts w:hint="eastAsia" w:ascii="宋体" w:hAnsi="宋体"/>
          <w:color w:val="auto"/>
          <w:highlight w:val="none"/>
          <w:lang w:val="en-US" w:eastAsia="zh-CN"/>
        </w:rPr>
        <w:t>10.5.3</w:t>
      </w:r>
      <w:r>
        <w:rPr>
          <w:rFonts w:hint="eastAsia" w:ascii="宋体" w:hAnsi="宋体"/>
          <w:color w:val="auto"/>
          <w:highlight w:val="none"/>
        </w:rPr>
        <w:t>现场的综合情况；</w:t>
      </w:r>
    </w:p>
    <w:p>
      <w:pPr>
        <w:keepNext w:val="0"/>
        <w:keepLines w:val="0"/>
        <w:pageBreakBefore w:val="0"/>
        <w:widowControl/>
        <w:numPr>
          <w:ilvl w:val="0"/>
          <w:numId w:val="0"/>
        </w:numPr>
        <w:tabs>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olor w:val="auto"/>
          <w:highlight w:val="none"/>
        </w:rPr>
      </w:pPr>
      <w:r>
        <w:rPr>
          <w:rFonts w:hint="eastAsia" w:ascii="宋体" w:hAnsi="宋体"/>
          <w:color w:val="auto"/>
          <w:highlight w:val="none"/>
          <w:lang w:val="en-US" w:eastAsia="zh-CN"/>
        </w:rPr>
        <w:t>10.5.4</w:t>
      </w:r>
      <w:r>
        <w:rPr>
          <w:rFonts w:hint="eastAsia" w:ascii="宋体" w:hAnsi="宋体"/>
          <w:color w:val="auto"/>
          <w:highlight w:val="none"/>
        </w:rPr>
        <w:t>现场总的劳务情况；</w:t>
      </w:r>
    </w:p>
    <w:p>
      <w:pPr>
        <w:keepNext w:val="0"/>
        <w:keepLines w:val="0"/>
        <w:pageBreakBefore w:val="0"/>
        <w:widowControl/>
        <w:numPr>
          <w:ilvl w:val="0"/>
          <w:numId w:val="0"/>
        </w:numPr>
        <w:tabs>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ascii="宋体" w:hAnsi="宋体"/>
          <w:color w:val="auto"/>
          <w:highlight w:val="none"/>
        </w:rPr>
      </w:pPr>
      <w:r>
        <w:rPr>
          <w:rFonts w:hint="eastAsia" w:ascii="宋体" w:hAnsi="宋体"/>
          <w:color w:val="auto"/>
          <w:highlight w:val="none"/>
          <w:lang w:val="en-US" w:eastAsia="zh-CN"/>
        </w:rPr>
        <w:t>10.5.5</w:t>
      </w:r>
      <w:r>
        <w:rPr>
          <w:rFonts w:ascii="宋体" w:hAnsi="宋体"/>
          <w:color w:val="auto"/>
          <w:highlight w:val="none"/>
        </w:rPr>
        <w:t>甲方不接受乙方以组价不当（包括对工作内容理解的偏差、生产要素市场价格的判断、取费决策等）为由而主张的任何损失或索赔。</w:t>
      </w:r>
    </w:p>
    <w:p>
      <w:pPr>
        <w:tabs>
          <w:tab w:val="left" w:pos="840"/>
          <w:tab w:val="left" w:pos="1843"/>
        </w:tabs>
        <w:spacing w:before="0" w:after="0" w:afterAutospacing="0"/>
        <w:ind w:left="422" w:right="0" w:firstLine="0"/>
        <w:outlineLvl w:val="2"/>
        <w:rPr>
          <w:rFonts w:ascii="宋体" w:hAnsi="宋体"/>
          <w:b/>
          <w:color w:val="auto"/>
          <w:highlight w:val="none"/>
        </w:rPr>
      </w:pPr>
      <w:bookmarkStart w:id="1758" w:name="_Toc25441"/>
      <w:bookmarkStart w:id="1759" w:name="_Toc14872"/>
      <w:bookmarkStart w:id="1760" w:name="_Toc2295"/>
      <w:bookmarkStart w:id="1761" w:name="_Toc3558"/>
      <w:bookmarkStart w:id="1762" w:name="_Toc29593"/>
      <w:bookmarkStart w:id="1763" w:name="_Toc6771"/>
      <w:bookmarkStart w:id="1764" w:name="_Toc24113"/>
      <w:bookmarkStart w:id="1765" w:name="_Toc27489"/>
      <w:bookmarkStart w:id="1766" w:name="_Toc29106"/>
      <w:bookmarkStart w:id="1767" w:name="_Toc21856"/>
      <w:bookmarkStart w:id="1768" w:name="_Toc23070"/>
      <w:bookmarkStart w:id="1769" w:name="_Toc6488"/>
      <w:bookmarkStart w:id="1770" w:name="_Toc769"/>
      <w:bookmarkStart w:id="1771" w:name="_Toc30611"/>
      <w:bookmarkStart w:id="1772" w:name="_Toc12825"/>
      <w:bookmarkStart w:id="1773" w:name="_Toc492478780"/>
      <w:bookmarkStart w:id="1774" w:name="_Toc22396"/>
      <w:bookmarkStart w:id="1775" w:name="_Toc14424"/>
      <w:bookmarkStart w:id="1776" w:name="_Toc385427856"/>
      <w:bookmarkStart w:id="1777" w:name="_Toc12742"/>
      <w:bookmarkStart w:id="1778" w:name="_Toc10545"/>
      <w:bookmarkStart w:id="1779" w:name="_Toc26418"/>
      <w:bookmarkStart w:id="1780" w:name="_Toc32028"/>
      <w:bookmarkStart w:id="1781" w:name="_Toc25750651"/>
      <w:bookmarkStart w:id="1782" w:name="_Toc14851"/>
      <w:bookmarkStart w:id="1783" w:name="_Toc19769"/>
      <w:bookmarkStart w:id="1784" w:name="_Toc390098482"/>
      <w:bookmarkStart w:id="1785" w:name="_Toc16045"/>
      <w:bookmarkStart w:id="1786" w:name="_Toc25230"/>
      <w:bookmarkStart w:id="1787" w:name="_Toc378514970"/>
      <w:bookmarkStart w:id="1788" w:name="_Toc370933873"/>
      <w:r>
        <w:rPr>
          <w:rFonts w:hint="eastAsia" w:ascii="宋体" w:hAnsi="宋体"/>
          <w:b/>
          <w:color w:val="auto"/>
          <w:highlight w:val="none"/>
        </w:rPr>
        <w:t>1</w:t>
      </w:r>
      <w:r>
        <w:rPr>
          <w:rFonts w:hint="eastAsia" w:ascii="宋体" w:hAnsi="宋体"/>
          <w:b/>
          <w:color w:val="auto"/>
          <w:highlight w:val="none"/>
          <w:lang w:val="en-US" w:eastAsia="zh-CN"/>
        </w:rPr>
        <w:t>1</w:t>
      </w:r>
      <w:r>
        <w:rPr>
          <w:rFonts w:hint="eastAsia" w:ascii="宋体" w:hAnsi="宋体"/>
          <w:b/>
          <w:color w:val="auto"/>
          <w:highlight w:val="none"/>
        </w:rPr>
        <w:t>.合同变更与修改</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keepNext w:val="0"/>
        <w:keepLines w:val="0"/>
        <w:pageBreakBefore w:val="0"/>
        <w:widowControl/>
        <w:numPr>
          <w:ilvl w:val="0"/>
          <w:numId w:val="0"/>
        </w:numPr>
        <w:tabs>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11.1除非甲方与乙方双方签署书面修改书，否则不能对合同条款进行任何变更。如果合同另有约定，从其约定。</w:t>
      </w:r>
    </w:p>
    <w:p>
      <w:pPr>
        <w:keepNext w:val="0"/>
        <w:keepLines w:val="0"/>
        <w:pageBreakBefore w:val="0"/>
        <w:widowControl/>
        <w:numPr>
          <w:ilvl w:val="0"/>
          <w:numId w:val="0"/>
        </w:numPr>
        <w:tabs>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11.2任何对合同条件的变更或修改均须根据双方协商达成的协议，以规定的标准修改书形式由双方授权代表签字盖章来完成，并作为本合同不可分割的组成部分，具有与合同本身同样的效力。</w:t>
      </w:r>
    </w:p>
    <w:p>
      <w:pPr>
        <w:keepNext w:val="0"/>
        <w:keepLines w:val="0"/>
        <w:pageBreakBefore w:val="0"/>
        <w:widowControl/>
        <w:numPr>
          <w:ilvl w:val="0"/>
          <w:numId w:val="0"/>
        </w:numPr>
        <w:tabs>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11.3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0"/>
          <w:numId w:val="0"/>
        </w:numPr>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11.4</w:t>
      </w:r>
      <w:r>
        <w:rPr>
          <w:rFonts w:hint="eastAsia" w:ascii="宋体" w:hAnsi="宋体"/>
          <w:color w:val="auto"/>
          <w:highlight w:val="none"/>
        </w:rPr>
        <w:t>当出现以下几种情况时，经甲乙双方协商，可进行合同变更：</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 xml:space="preserve">.4.1本项目范围发生变化的； </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.4.2本合同服务期限发生变化的；</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.4.3本合同约定的其他予以调整的情况。</w:t>
      </w:r>
    </w:p>
    <w:p>
      <w:pPr>
        <w:keepNext w:val="0"/>
        <w:keepLines w:val="0"/>
        <w:pageBreakBefore w:val="0"/>
        <w:widowControl/>
        <w:numPr>
          <w:ilvl w:val="0"/>
          <w:numId w:val="0"/>
        </w:numPr>
        <w:tabs>
          <w:tab w:val="left" w:pos="8364"/>
        </w:tabs>
        <w:kinsoku/>
        <w:wordWrap/>
        <w:overflowPunct/>
        <w:topLinePunct w:val="0"/>
        <w:autoSpaceDE/>
        <w:autoSpaceDN/>
        <w:bidi w:val="0"/>
        <w:adjustRightInd/>
        <w:snapToGrid/>
        <w:spacing w:before="0" w:after="0" w:afterAutospacing="0"/>
        <w:ind w:leftChars="0" w:right="0" w:rightChars="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11.5乙方收到甲方通知后应在十天内向甲方提供变更所带来的费用变化，乙方所提的费用应是最优惠的。</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.6变更费用的确认：</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.6.1变更后的费用经甲乙双方协商确认后，如低于原合同价格，则按照变更后的费用来执行；</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.6.2变更后的费用经甲乙双方协商确认后，如高于原合同价格，则按照原合同价格来执行。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.7合同变更时，甲乙双方按下述方式确定调整合同价格：</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.7.1对合同中已有项目的增加或删除，按合同已列明的分项单价计算调整合同价格；</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.7.2对合同中尚未明确和定价的选项及替代方案，其金额须由合同双方按以下一种或多种方法协商确定：</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w:t>
      </w:r>
      <w:r>
        <w:rPr>
          <w:rFonts w:hint="eastAsia" w:ascii="宋体" w:hAnsi="宋体"/>
          <w:highlight w:val="none"/>
        </w:rPr>
        <w:t>根据合同规定的原则计出总价；</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（2）</w:t>
      </w:r>
      <w:r>
        <w:rPr>
          <w:rFonts w:hint="eastAsia" w:ascii="宋体" w:hAnsi="宋体"/>
          <w:highlight w:val="none"/>
        </w:rPr>
        <w:t>根据合同价格类推和/或按比例计算而计出总价；</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（3）</w:t>
      </w:r>
      <w:r>
        <w:rPr>
          <w:rFonts w:hint="eastAsia" w:ascii="宋体" w:hAnsi="宋体"/>
          <w:highlight w:val="none"/>
        </w:rPr>
        <w:t>根据合同规定的相应成本确定；</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（4）</w:t>
      </w:r>
      <w:r>
        <w:rPr>
          <w:rFonts w:hint="eastAsia" w:ascii="宋体" w:hAnsi="宋体"/>
          <w:highlight w:val="none"/>
        </w:rPr>
        <w:t>根据当时的市场价格计算。</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.8乙方必须在甲方提出正式书面修改后才能开始实施这种变更。</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.9除非甲方书面提出，乙方不得对本项目进行任何变更。</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.10.1将要实施的工作的说明（如有时）以及工作的实施进度计划；</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.10.2对进度计划或对本合同项下的乙方义务进行任何必要的修改建议；</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11</w:t>
      </w:r>
      <w:r>
        <w:rPr>
          <w:rFonts w:hint="eastAsia" w:ascii="宋体" w:hAnsi="宋体"/>
          <w:highlight w:val="none"/>
        </w:rPr>
        <w:t>.10.3乙方对合同价格调整的建议。</w:t>
      </w:r>
    </w:p>
    <w:p>
      <w:pPr>
        <w:tabs>
          <w:tab w:val="left" w:pos="820"/>
        </w:tabs>
        <w:adjustRightInd w:val="0"/>
        <w:spacing w:before="0" w:after="0" w:afterAutospacing="0"/>
        <w:ind w:left="0" w:right="0" w:firstLine="420" w:firstLineChars="200"/>
        <w:rPr>
          <w:rFonts w:hint="eastAsia" w:ascii="宋体" w:hAnsi="宋体"/>
          <w:highlight w:val="none"/>
        </w:rPr>
      </w:pPr>
      <w:r>
        <w:rPr>
          <w:rFonts w:hint="eastAsia" w:ascii="宋体" w:hAnsi="宋体"/>
          <w:highlight w:val="none"/>
        </w:rPr>
        <w:t>收到乙方的上述递呈，并在与乙方适当协商后，甲方应尽快决定是否进行变更。</w:t>
      </w:r>
    </w:p>
    <w:p>
      <w:pPr>
        <w:tabs>
          <w:tab w:val="left" w:pos="840"/>
          <w:tab w:val="left" w:pos="1843"/>
        </w:tabs>
        <w:spacing w:before="0" w:after="0" w:afterAutospacing="0"/>
        <w:ind w:left="422" w:right="0" w:firstLine="0"/>
        <w:outlineLvl w:val="2"/>
        <w:rPr>
          <w:rFonts w:hint="eastAsia" w:ascii="宋体" w:hAnsi="宋体"/>
          <w:b/>
          <w:color w:val="auto"/>
          <w:highlight w:val="none"/>
        </w:rPr>
      </w:pPr>
      <w:bookmarkStart w:id="1789" w:name="_Toc7237"/>
      <w:bookmarkStart w:id="1790" w:name="_Toc30352"/>
      <w:bookmarkStart w:id="1791" w:name="_Toc12233"/>
      <w:bookmarkStart w:id="1792" w:name="_Toc20532"/>
      <w:bookmarkStart w:id="1793" w:name="_Toc28298"/>
      <w:bookmarkStart w:id="1794" w:name="_Toc4232"/>
      <w:bookmarkStart w:id="1795" w:name="_Toc17820"/>
      <w:bookmarkStart w:id="1796" w:name="_Toc370933874"/>
      <w:bookmarkStart w:id="1797" w:name="_Toc25195"/>
      <w:bookmarkStart w:id="1798" w:name="_Toc21302"/>
      <w:bookmarkStart w:id="1799" w:name="_Toc18453"/>
      <w:bookmarkStart w:id="1800" w:name="_Toc9077"/>
      <w:bookmarkStart w:id="1801" w:name="_Toc25750652"/>
      <w:bookmarkStart w:id="1802" w:name="_Toc15094"/>
      <w:bookmarkStart w:id="1803" w:name="_Toc492478781"/>
      <w:bookmarkStart w:id="1804" w:name="_Toc3081"/>
      <w:bookmarkStart w:id="1805" w:name="_Toc4403"/>
      <w:bookmarkStart w:id="1806" w:name="_Toc16088"/>
      <w:bookmarkStart w:id="1807" w:name="_Toc29029"/>
      <w:bookmarkStart w:id="1808" w:name="_Toc390098483"/>
      <w:bookmarkStart w:id="1809" w:name="_Toc385427857"/>
      <w:bookmarkStart w:id="1810" w:name="_Toc28641"/>
      <w:bookmarkStart w:id="1811" w:name="_Toc1259"/>
      <w:bookmarkStart w:id="1812" w:name="_Toc18239"/>
      <w:bookmarkStart w:id="1813" w:name="_Toc25965"/>
      <w:bookmarkStart w:id="1814" w:name="_Toc29664"/>
      <w:bookmarkStart w:id="1815" w:name="_Toc2307"/>
      <w:bookmarkStart w:id="1816" w:name="_Toc24029"/>
      <w:bookmarkStart w:id="1817" w:name="_Toc27980"/>
      <w:bookmarkStart w:id="1818" w:name="_Toc11895"/>
      <w:bookmarkStart w:id="1819" w:name="_Toc378514971"/>
      <w:r>
        <w:rPr>
          <w:rFonts w:hint="eastAsia" w:ascii="宋体" w:hAnsi="宋体"/>
          <w:b/>
          <w:color w:val="auto"/>
          <w:highlight w:val="none"/>
        </w:rPr>
        <w:t>1</w:t>
      </w:r>
      <w:r>
        <w:rPr>
          <w:rFonts w:hint="eastAsia" w:ascii="宋体" w:hAnsi="宋体"/>
          <w:b/>
          <w:color w:val="auto"/>
          <w:highlight w:val="none"/>
          <w:lang w:val="en-US" w:eastAsia="zh-CN"/>
        </w:rPr>
        <w:t>2</w:t>
      </w:r>
      <w:r>
        <w:rPr>
          <w:rFonts w:hint="eastAsia" w:ascii="宋体" w:hAnsi="宋体"/>
          <w:b/>
          <w:color w:val="auto"/>
          <w:highlight w:val="none"/>
        </w:rPr>
        <w:t>.转让、分包和中止</w:t>
      </w:r>
      <w:bookmarkEnd w:id="1789"/>
      <w:bookmarkEnd w:id="1790"/>
      <w:bookmarkEnd w:id="1791"/>
      <w:bookmarkEnd w:id="1792"/>
      <w:bookmarkEnd w:id="1793"/>
      <w:bookmarkEnd w:id="1794"/>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hint="eastAsia" w:ascii="宋体" w:hAnsi="宋体"/>
          <w:highlight w:val="none"/>
          <w:lang w:val="en-US" w:eastAsia="zh-CN"/>
        </w:rPr>
        <w:t>2</w:t>
      </w:r>
      <w:r>
        <w:rPr>
          <w:rFonts w:hint="eastAsia" w:ascii="宋体" w:hAnsi="宋体"/>
          <w:highlight w:val="none"/>
        </w:rPr>
        <w:t>.1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highlight w:val="none"/>
        </w:rPr>
      </w:pPr>
      <w:r>
        <w:rPr>
          <w:rFonts w:hint="eastAsia" w:ascii="宋体" w:hAnsi="宋体"/>
          <w:highlight w:val="none"/>
        </w:rPr>
        <w:t>1</w:t>
      </w:r>
      <w:r>
        <w:rPr>
          <w:rFonts w:hint="eastAsia" w:ascii="宋体" w:hAnsi="宋体"/>
          <w:highlight w:val="none"/>
          <w:lang w:val="en-US" w:eastAsia="zh-CN"/>
        </w:rPr>
        <w:t>2</w:t>
      </w:r>
      <w:r>
        <w:rPr>
          <w:rFonts w:hint="eastAsia" w:ascii="宋体" w:hAnsi="宋体"/>
          <w:highlight w:val="none"/>
        </w:rPr>
        <w:t>.2 除合同另有约定外，</w:t>
      </w:r>
      <w:r>
        <w:rPr>
          <w:rFonts w:hint="eastAsia" w:ascii="宋体" w:hAnsi="宋体" w:cs="Arial"/>
          <w:highlight w:val="none"/>
        </w:rPr>
        <w:t>乙方不得将本项目的</w:t>
      </w:r>
      <w:r>
        <w:rPr>
          <w:rFonts w:hint="eastAsia" w:ascii="宋体" w:hAnsi="宋体"/>
          <w:highlight w:val="none"/>
        </w:rPr>
        <w:t>全部或部分工作</w:t>
      </w:r>
      <w:r>
        <w:rPr>
          <w:rFonts w:hint="eastAsia" w:ascii="宋体" w:hAnsi="宋体" w:cs="Arial"/>
          <w:highlight w:val="none"/>
        </w:rPr>
        <w:t>分包给第三方。</w:t>
      </w:r>
    </w:p>
    <w:p>
      <w:pPr>
        <w:pStyle w:val="60"/>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2</w:t>
      </w:r>
      <w:r>
        <w:rPr>
          <w:rFonts w:hint="eastAsia" w:ascii="宋体" w:hAnsi="宋体"/>
          <w:sz w:val="21"/>
          <w:szCs w:val="21"/>
          <w:highlight w:val="none"/>
        </w:rPr>
        <w:t>.3</w:t>
      </w:r>
      <w:r>
        <w:rPr>
          <w:rFonts w:hint="eastAsia" w:ascii="宋体" w:hAnsi="宋体"/>
          <w:sz w:val="21"/>
          <w:szCs w:val="21"/>
          <w:highlight w:val="none"/>
          <w:lang w:val="en-US" w:eastAsia="zh-CN"/>
        </w:rPr>
        <w:t xml:space="preserve"> </w:t>
      </w:r>
      <w:r>
        <w:rPr>
          <w:rFonts w:hint="eastAsia" w:ascii="宋体" w:hAnsi="宋体"/>
          <w:sz w:val="21"/>
          <w:szCs w:val="21"/>
          <w:highlight w:val="none"/>
        </w:rPr>
        <w:t>如乙方具有以下情形的，甲方可以中止合同履行:</w:t>
      </w:r>
    </w:p>
    <w:p>
      <w:pPr>
        <w:pStyle w:val="60"/>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2</w:t>
      </w:r>
      <w:r>
        <w:rPr>
          <w:rFonts w:hint="eastAsia" w:ascii="宋体" w:hAnsi="宋体"/>
          <w:sz w:val="21"/>
          <w:szCs w:val="21"/>
          <w:highlight w:val="none"/>
        </w:rPr>
        <w:t>.3</w:t>
      </w:r>
      <w:r>
        <w:rPr>
          <w:rFonts w:hint="eastAsia" w:ascii="宋体" w:hAnsi="宋体"/>
          <w:sz w:val="21"/>
          <w:szCs w:val="21"/>
          <w:highlight w:val="none"/>
          <w:lang w:val="en-US" w:eastAsia="zh-CN"/>
        </w:rPr>
        <w:t>.1</w:t>
      </w:r>
      <w:r>
        <w:rPr>
          <w:rFonts w:hint="eastAsia" w:ascii="宋体" w:hAnsi="宋体"/>
          <w:sz w:val="21"/>
          <w:szCs w:val="21"/>
          <w:highlight w:val="none"/>
        </w:rPr>
        <w:t>经营状况严重恶化；</w:t>
      </w:r>
    </w:p>
    <w:p>
      <w:pPr>
        <w:pStyle w:val="60"/>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2</w:t>
      </w:r>
      <w:r>
        <w:rPr>
          <w:rFonts w:hint="eastAsia" w:ascii="宋体" w:hAnsi="宋体"/>
          <w:sz w:val="21"/>
          <w:szCs w:val="21"/>
          <w:highlight w:val="none"/>
        </w:rPr>
        <w:t>.3</w:t>
      </w:r>
      <w:r>
        <w:rPr>
          <w:rFonts w:hint="eastAsia" w:ascii="宋体" w:hAnsi="宋体"/>
          <w:sz w:val="21"/>
          <w:szCs w:val="21"/>
          <w:highlight w:val="none"/>
          <w:lang w:val="en-US" w:eastAsia="zh-CN"/>
        </w:rPr>
        <w:t>.2</w:t>
      </w:r>
      <w:r>
        <w:rPr>
          <w:rFonts w:hint="eastAsia" w:ascii="宋体" w:hAnsi="宋体"/>
          <w:sz w:val="21"/>
          <w:szCs w:val="21"/>
          <w:highlight w:val="none"/>
        </w:rPr>
        <w:t>转移财产、抽逃资金以逃避债务；</w:t>
      </w:r>
    </w:p>
    <w:p>
      <w:pPr>
        <w:pStyle w:val="60"/>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2</w:t>
      </w:r>
      <w:r>
        <w:rPr>
          <w:rFonts w:hint="eastAsia" w:ascii="宋体" w:hAnsi="宋体"/>
          <w:sz w:val="21"/>
          <w:szCs w:val="21"/>
          <w:highlight w:val="none"/>
        </w:rPr>
        <w:t>.3</w:t>
      </w:r>
      <w:r>
        <w:rPr>
          <w:rFonts w:hint="eastAsia" w:ascii="宋体" w:hAnsi="宋体"/>
          <w:sz w:val="21"/>
          <w:szCs w:val="21"/>
          <w:highlight w:val="none"/>
          <w:lang w:val="en-US" w:eastAsia="zh-CN"/>
        </w:rPr>
        <w:t>.3</w:t>
      </w:r>
      <w:r>
        <w:rPr>
          <w:rFonts w:hint="eastAsia" w:ascii="宋体" w:hAnsi="宋体"/>
          <w:sz w:val="21"/>
          <w:szCs w:val="21"/>
          <w:highlight w:val="none"/>
        </w:rPr>
        <w:t>丧失商业信誉；</w:t>
      </w:r>
    </w:p>
    <w:p>
      <w:pPr>
        <w:pStyle w:val="60"/>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2</w:t>
      </w:r>
      <w:r>
        <w:rPr>
          <w:rFonts w:hint="eastAsia" w:ascii="宋体" w:hAnsi="宋体"/>
          <w:sz w:val="21"/>
          <w:szCs w:val="21"/>
          <w:highlight w:val="none"/>
        </w:rPr>
        <w:t>.3</w:t>
      </w:r>
      <w:r>
        <w:rPr>
          <w:rFonts w:hint="eastAsia" w:ascii="宋体" w:hAnsi="宋体"/>
          <w:sz w:val="21"/>
          <w:szCs w:val="21"/>
          <w:highlight w:val="none"/>
          <w:lang w:val="en-US" w:eastAsia="zh-CN"/>
        </w:rPr>
        <w:t>.4</w:t>
      </w:r>
      <w:r>
        <w:rPr>
          <w:rFonts w:hint="eastAsia" w:ascii="宋体" w:hAnsi="宋体"/>
          <w:sz w:val="21"/>
          <w:szCs w:val="21"/>
          <w:highlight w:val="none"/>
        </w:rPr>
        <w:t>有丧失或者可能丧失履行债务能力的其他情形。</w:t>
      </w:r>
    </w:p>
    <w:p>
      <w:pPr>
        <w:pStyle w:val="60"/>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2</w:t>
      </w:r>
      <w:r>
        <w:rPr>
          <w:rFonts w:hint="eastAsia" w:ascii="宋体" w:hAnsi="宋体"/>
          <w:sz w:val="21"/>
          <w:szCs w:val="21"/>
          <w:highlight w:val="none"/>
        </w:rPr>
        <w:t>.4甲方依据1</w:t>
      </w:r>
      <w:r>
        <w:rPr>
          <w:rFonts w:hint="eastAsia" w:ascii="宋体" w:hAnsi="宋体"/>
          <w:sz w:val="21"/>
          <w:szCs w:val="21"/>
          <w:highlight w:val="none"/>
          <w:lang w:val="en-US" w:eastAsia="zh-CN"/>
        </w:rPr>
        <w:t>2</w:t>
      </w:r>
      <w:r>
        <w:rPr>
          <w:rFonts w:hint="eastAsia" w:ascii="宋体" w:hAnsi="宋体"/>
          <w:sz w:val="21"/>
          <w:szCs w:val="21"/>
          <w:highlight w:val="none"/>
        </w:rPr>
        <w:t>.3条中止合同履行的，应当及时书面通知乙方。乙方提供适当担保的，合同恢复履行。中止履行后，乙方在合理期限内未恢复履行能且未提供适当担保的，视为以自己的行为表明不履行主要债务,甲方可以解除合同并可以按</w:t>
      </w:r>
      <w:r>
        <w:rPr>
          <w:rFonts w:hint="eastAsia" w:ascii="宋体" w:hAnsi="宋体"/>
          <w:sz w:val="21"/>
          <w:szCs w:val="21"/>
          <w:highlight w:val="none"/>
          <w:lang w:val="en-US" w:eastAsia="zh-CN"/>
        </w:rPr>
        <w:t>18</w:t>
      </w:r>
      <w:r>
        <w:rPr>
          <w:rFonts w:hint="eastAsia" w:ascii="宋体" w:hAnsi="宋体"/>
          <w:sz w:val="21"/>
          <w:szCs w:val="21"/>
          <w:highlight w:val="none"/>
        </w:rPr>
        <w:t>条追究乙方的违约责任。</w:t>
      </w:r>
    </w:p>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Pr>
        <w:tabs>
          <w:tab w:val="left" w:pos="840"/>
          <w:tab w:val="left" w:pos="1843"/>
        </w:tabs>
        <w:spacing w:before="0" w:after="0" w:afterAutospacing="0"/>
        <w:ind w:left="422" w:right="0" w:firstLine="0"/>
        <w:outlineLvl w:val="2"/>
        <w:rPr>
          <w:rFonts w:hint="eastAsia" w:ascii="宋体" w:hAnsi="宋体"/>
          <w:b/>
          <w:color w:val="auto"/>
          <w:highlight w:val="none"/>
        </w:rPr>
      </w:pPr>
      <w:bookmarkStart w:id="1820" w:name="_Toc9002"/>
      <w:bookmarkStart w:id="1821" w:name="_Toc21484"/>
      <w:bookmarkStart w:id="1822" w:name="_Toc25031"/>
      <w:bookmarkStart w:id="1823" w:name="_Toc13441"/>
      <w:bookmarkStart w:id="1824" w:name="_Toc27404"/>
      <w:bookmarkStart w:id="1825" w:name="_Toc12640"/>
      <w:bookmarkStart w:id="1826" w:name="_Toc17029"/>
      <w:bookmarkStart w:id="1827" w:name="_Toc25342"/>
      <w:bookmarkStart w:id="1828" w:name="_Toc24065"/>
      <w:bookmarkStart w:id="1829" w:name="_Toc11530"/>
      <w:bookmarkStart w:id="1830" w:name="_Toc5392"/>
      <w:bookmarkStart w:id="1831" w:name="_Toc13416"/>
      <w:bookmarkStart w:id="1832" w:name="_Toc18508"/>
      <w:bookmarkStart w:id="1833" w:name="_Toc32343"/>
      <w:bookmarkStart w:id="1834" w:name="_Toc24037"/>
      <w:bookmarkStart w:id="1835" w:name="_Toc492478782"/>
      <w:bookmarkStart w:id="1836" w:name="_Toc661"/>
      <w:bookmarkStart w:id="1837" w:name="_Toc6234"/>
      <w:bookmarkStart w:id="1838" w:name="_Toc16315"/>
      <w:bookmarkStart w:id="1839" w:name="_Toc4396"/>
      <w:bookmarkStart w:id="1840" w:name="_Toc370933875"/>
      <w:bookmarkStart w:id="1841" w:name="_Toc21413"/>
      <w:bookmarkStart w:id="1842" w:name="_Toc19987"/>
      <w:bookmarkStart w:id="1843" w:name="_Toc13888"/>
      <w:bookmarkStart w:id="1844" w:name="_Toc378514972"/>
      <w:bookmarkStart w:id="1845" w:name="_Toc25750653"/>
      <w:bookmarkStart w:id="1846" w:name="_Toc390098484"/>
      <w:bookmarkStart w:id="1847" w:name="_Toc12432"/>
      <w:bookmarkStart w:id="1848" w:name="_Toc3130"/>
      <w:bookmarkStart w:id="1849" w:name="_Toc8696"/>
      <w:bookmarkStart w:id="1850" w:name="_Toc385427858"/>
      <w:r>
        <w:rPr>
          <w:rFonts w:hint="eastAsia" w:ascii="宋体" w:hAnsi="宋体"/>
          <w:b/>
          <w:color w:val="auto"/>
          <w:highlight w:val="none"/>
        </w:rPr>
        <w:t>1</w:t>
      </w:r>
      <w:r>
        <w:rPr>
          <w:rFonts w:hint="eastAsia" w:ascii="宋体" w:hAnsi="宋体"/>
          <w:b/>
          <w:color w:val="auto"/>
          <w:highlight w:val="none"/>
          <w:lang w:val="en-US" w:eastAsia="zh-CN"/>
        </w:rPr>
        <w:t>3</w:t>
      </w:r>
      <w:r>
        <w:rPr>
          <w:rFonts w:hint="eastAsia" w:ascii="宋体" w:hAnsi="宋体"/>
          <w:b/>
          <w:color w:val="auto"/>
          <w:highlight w:val="none"/>
        </w:rPr>
        <w:t>.不可抗力</w:t>
      </w:r>
      <w:bookmarkEnd w:id="1820"/>
      <w:bookmarkEnd w:id="1821"/>
      <w:bookmarkEnd w:id="1822"/>
      <w:bookmarkEnd w:id="1823"/>
      <w:bookmarkEnd w:id="1824"/>
      <w:bookmarkEnd w:id="1825"/>
    </w:p>
    <w:p>
      <w:pPr>
        <w:tabs>
          <w:tab w:val="left" w:pos="1120"/>
        </w:tabs>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lang w:val="en-US" w:eastAsia="zh-CN"/>
        </w:rPr>
        <w:t>3</w:t>
      </w:r>
      <w:r>
        <w:rPr>
          <w:rFonts w:hint="eastAsia" w:ascii="宋体" w:hAnsi="宋体"/>
          <w:highlight w:val="none"/>
        </w:rPr>
        <w:t>.1本条所述的“不可抗力”</w:t>
      </w:r>
      <w:r>
        <w:rPr>
          <w:rFonts w:hint="eastAsia" w:ascii="宋体" w:hAnsi="宋体"/>
          <w:highlight w:val="none"/>
          <w:lang w:eastAsia="zh-CN"/>
        </w:rPr>
        <w:t>是指</w:t>
      </w:r>
      <w:r>
        <w:rPr>
          <w:rFonts w:hint="eastAsia" w:ascii="宋体" w:hAnsi="宋体"/>
          <w:highlight w:val="none"/>
        </w:rPr>
        <w:t>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lang w:val="en-US" w:eastAsia="zh-CN"/>
        </w:rPr>
        <w:t>3</w:t>
      </w:r>
      <w:r>
        <w:rPr>
          <w:rFonts w:hint="eastAsia" w:ascii="宋体" w:hAnsi="宋体"/>
          <w:highlight w:val="none"/>
        </w:rPr>
        <w:t>.2若不可抗力发生使合同执行受阻，则合同执行时间根据受影响的时间相应延长，但合同价格不得调整。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lang w:val="en-US" w:eastAsia="zh-CN"/>
        </w:rPr>
        <w:t>3</w:t>
      </w:r>
      <w:r>
        <w:rPr>
          <w:rFonts w:hint="eastAsia" w:ascii="宋体" w:hAnsi="宋体"/>
          <w:highlight w:val="none"/>
        </w:rPr>
        <w:t>.3如发生不可抗力，乙方应在十四天内通知甲方并应提供有关当局（官方机构）的证明文件。除非甲方另有书面指示，乙方应继续依可行方式及其他不受不可抗力制约的替代形式履行合同义务。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lang w:val="en-US" w:eastAsia="zh-CN"/>
        </w:rPr>
        <w:t>3</w:t>
      </w:r>
      <w:r>
        <w:rPr>
          <w:rFonts w:hint="eastAsia" w:ascii="宋体" w:hAnsi="宋体"/>
          <w:highlight w:val="none"/>
        </w:rPr>
        <w:t>.4任何因不可抗力所导致延误履行合同或不能履行合同，受阻方将不因此而构成违约。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lang w:val="en-US" w:eastAsia="zh-CN"/>
        </w:rPr>
        <w:t>3</w:t>
      </w:r>
      <w:r>
        <w:rPr>
          <w:rFonts w:hint="eastAsia" w:ascii="宋体" w:hAnsi="宋体"/>
          <w:highlight w:val="none"/>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lang w:val="en-US" w:eastAsia="zh-CN"/>
        </w:rPr>
        <w:t>3</w:t>
      </w:r>
      <w:r>
        <w:rPr>
          <w:rFonts w:hint="eastAsia" w:ascii="宋体" w:hAnsi="宋体"/>
          <w:highlight w:val="none"/>
        </w:rPr>
        <w:t>.6如果不可抗力已发生并持续一百八十（180）天，则尽管由于此原因可能已允许乙方延长交货期，双方中任何一方均有权在通知对方三十（30）天后终止合同。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lang w:val="en-US" w:eastAsia="zh-CN"/>
        </w:rPr>
        <w:t>3</w:t>
      </w:r>
      <w:r>
        <w:rPr>
          <w:rFonts w:hint="eastAsia" w:ascii="宋体" w:hAnsi="宋体"/>
          <w:highlight w:val="none"/>
        </w:rPr>
        <w:t>.7如果不可抗力的情况发生并因此根据合同法双方均被解除进一步履行合同，乙方的履约担保不被没收。</w:t>
      </w:r>
    </w:p>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Pr>
        <w:tabs>
          <w:tab w:val="left" w:pos="840"/>
          <w:tab w:val="left" w:pos="1843"/>
        </w:tabs>
        <w:spacing w:before="0" w:after="0" w:afterAutospacing="0"/>
        <w:ind w:left="422" w:right="0" w:firstLine="0"/>
        <w:outlineLvl w:val="2"/>
        <w:rPr>
          <w:rFonts w:hint="eastAsia" w:ascii="宋体" w:hAnsi="宋体"/>
          <w:b/>
          <w:color w:val="auto"/>
          <w:highlight w:val="none"/>
        </w:rPr>
      </w:pPr>
      <w:bookmarkStart w:id="1851" w:name="_Toc31099"/>
      <w:bookmarkStart w:id="1852" w:name="_Toc24888"/>
      <w:bookmarkStart w:id="1853" w:name="_Toc21876"/>
      <w:bookmarkStart w:id="1854" w:name="_Toc3911"/>
      <w:bookmarkStart w:id="1855" w:name="_Toc30777"/>
      <w:bookmarkStart w:id="1856" w:name="_Toc29060"/>
      <w:bookmarkStart w:id="1857" w:name="_Toc11134"/>
      <w:bookmarkStart w:id="1858" w:name="_Toc25750654"/>
      <w:r>
        <w:rPr>
          <w:rFonts w:hint="eastAsia" w:ascii="宋体" w:hAnsi="宋体"/>
          <w:b/>
          <w:color w:val="auto"/>
          <w:highlight w:val="none"/>
          <w:lang w:val="en-US" w:eastAsia="zh-CN"/>
        </w:rPr>
        <w:t>14</w:t>
      </w:r>
      <w:r>
        <w:rPr>
          <w:rFonts w:hint="eastAsia" w:ascii="宋体" w:hAnsi="宋体"/>
          <w:b/>
          <w:color w:val="auto"/>
          <w:highlight w:val="none"/>
        </w:rPr>
        <w:t>.乙方履约展期</w:t>
      </w:r>
      <w:bookmarkEnd w:id="1851"/>
      <w:bookmarkEnd w:id="1852"/>
      <w:bookmarkEnd w:id="1853"/>
      <w:bookmarkEnd w:id="1854"/>
      <w:bookmarkEnd w:id="1855"/>
      <w:bookmarkEnd w:id="1856"/>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14</w:t>
      </w:r>
      <w:r>
        <w:rPr>
          <w:rFonts w:hint="eastAsia" w:ascii="宋体" w:hAnsi="宋体"/>
          <w:highlight w:val="none"/>
        </w:rPr>
        <w:t>.1乙方应按合同条款中规定的计划</w:t>
      </w:r>
      <w:r>
        <w:rPr>
          <w:rFonts w:hint="eastAsia" w:ascii="宋体" w:hAnsi="宋体"/>
          <w:highlight w:val="none"/>
          <w:lang w:eastAsia="zh-CN"/>
        </w:rPr>
        <w:t>开展设计工作</w:t>
      </w:r>
      <w:r>
        <w:rPr>
          <w:rFonts w:hint="eastAsia" w:ascii="宋体" w:hAnsi="宋体"/>
          <w:highlight w:val="none"/>
        </w:rPr>
        <w:t>。</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14</w:t>
      </w:r>
      <w:r>
        <w:rPr>
          <w:rFonts w:hint="eastAsia" w:ascii="宋体" w:hAnsi="宋体"/>
          <w:highlight w:val="none"/>
        </w:rPr>
        <w:t>.2乙方在下列情况下可要求延期：</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（1）第1</w:t>
      </w:r>
      <w:r>
        <w:rPr>
          <w:rFonts w:hint="eastAsia" w:ascii="宋体" w:hAnsi="宋体"/>
          <w:highlight w:val="none"/>
          <w:lang w:val="en-US" w:eastAsia="zh-CN"/>
        </w:rPr>
        <w:t>1</w:t>
      </w:r>
      <w:r>
        <w:rPr>
          <w:rFonts w:hint="eastAsia" w:ascii="宋体" w:hAnsi="宋体"/>
          <w:highlight w:val="none"/>
        </w:rPr>
        <w:t>条中的变更；</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（2）第</w:t>
      </w:r>
      <w:r>
        <w:rPr>
          <w:rFonts w:ascii="宋体" w:hAnsi="宋体"/>
          <w:highlight w:val="none"/>
        </w:rPr>
        <w:t>1</w:t>
      </w:r>
      <w:r>
        <w:rPr>
          <w:rFonts w:hint="eastAsia" w:ascii="宋体" w:hAnsi="宋体"/>
          <w:highlight w:val="none"/>
          <w:lang w:val="en-US" w:eastAsia="zh-CN"/>
        </w:rPr>
        <w:t>3</w:t>
      </w:r>
      <w:r>
        <w:rPr>
          <w:rFonts w:hint="eastAsia" w:ascii="宋体" w:hAnsi="宋体"/>
          <w:highlight w:val="none"/>
        </w:rPr>
        <w:t>条所述之不可抗力；</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（3）甲方签发的延期执行合同的指令；</w:t>
      </w:r>
    </w:p>
    <w:p>
      <w:pPr>
        <w:pStyle w:val="23"/>
        <w:spacing w:before="0" w:after="0" w:afterAutospacing="0"/>
        <w:ind w:left="0" w:right="0" w:firstLine="420" w:firstLineChars="200"/>
        <w:rPr>
          <w:rFonts w:ascii="宋体" w:hAnsi="宋体"/>
          <w:sz w:val="21"/>
          <w:szCs w:val="21"/>
          <w:highlight w:val="none"/>
        </w:rPr>
      </w:pPr>
      <w:r>
        <w:rPr>
          <w:rFonts w:hint="eastAsia" w:ascii="宋体" w:hAnsi="宋体"/>
          <w:sz w:val="21"/>
          <w:szCs w:val="21"/>
          <w:highlight w:val="none"/>
          <w:lang w:val="en-US" w:eastAsia="zh-CN"/>
        </w:rPr>
        <w:t>14</w:t>
      </w:r>
      <w:r>
        <w:rPr>
          <w:rFonts w:hint="eastAsia" w:ascii="宋体" w:hAnsi="宋体"/>
          <w:sz w:val="21"/>
          <w:szCs w:val="21"/>
          <w:highlight w:val="none"/>
        </w:rPr>
        <w:t>.3乙方应努力避免或克服造成延迟的原因，双方应对克服延迟的补救措施达成共识。</w:t>
      </w:r>
    </w:p>
    <w:p>
      <w:pPr>
        <w:pStyle w:val="23"/>
        <w:spacing w:before="0" w:after="0" w:afterAutospacing="0"/>
        <w:ind w:left="0" w:right="0" w:firstLine="420" w:firstLineChars="200"/>
        <w:rPr>
          <w:rFonts w:ascii="宋体" w:hAnsi="宋体"/>
          <w:sz w:val="21"/>
          <w:szCs w:val="21"/>
          <w:highlight w:val="none"/>
        </w:rPr>
      </w:pPr>
      <w:r>
        <w:rPr>
          <w:rFonts w:hint="eastAsia" w:ascii="宋体" w:hAnsi="宋体"/>
          <w:sz w:val="21"/>
          <w:szCs w:val="21"/>
          <w:highlight w:val="none"/>
          <w:lang w:val="en-US" w:eastAsia="zh-CN"/>
        </w:rPr>
        <w:t>14</w:t>
      </w:r>
      <w:r>
        <w:rPr>
          <w:rFonts w:hint="eastAsia" w:ascii="宋体" w:hAnsi="宋体"/>
          <w:sz w:val="21"/>
          <w:szCs w:val="21"/>
          <w:highlight w:val="none"/>
        </w:rPr>
        <w:t>.4除非乙方立即书面通知甲方因第</w:t>
      </w:r>
      <w:r>
        <w:rPr>
          <w:rFonts w:ascii="宋体" w:hAnsi="宋体"/>
          <w:sz w:val="21"/>
          <w:szCs w:val="21"/>
          <w:highlight w:val="none"/>
        </w:rPr>
        <w:t>1</w:t>
      </w:r>
      <w:r>
        <w:rPr>
          <w:rFonts w:hint="eastAsia" w:ascii="宋体" w:hAnsi="宋体"/>
          <w:sz w:val="21"/>
          <w:szCs w:val="21"/>
          <w:highlight w:val="none"/>
          <w:lang w:val="en-US" w:eastAsia="zh-CN"/>
        </w:rPr>
        <w:t>3</w:t>
      </w:r>
      <w:r>
        <w:rPr>
          <w:rFonts w:hint="eastAsia" w:ascii="宋体" w:hAnsi="宋体"/>
          <w:sz w:val="21"/>
          <w:szCs w:val="21"/>
          <w:highlight w:val="none"/>
        </w:rPr>
        <w:t>.2条的情况可能造成延期，乙方无权延期；乙方要证实延迟非乙方造成。</w:t>
      </w:r>
    </w:p>
    <w:bookmarkEnd w:id="1857"/>
    <w:bookmarkEnd w:id="1858"/>
    <w:p>
      <w:pPr>
        <w:tabs>
          <w:tab w:val="left" w:pos="840"/>
          <w:tab w:val="left" w:pos="1843"/>
        </w:tabs>
        <w:spacing w:before="0" w:after="0" w:afterAutospacing="0"/>
        <w:ind w:left="422" w:right="0" w:firstLine="0"/>
        <w:outlineLvl w:val="2"/>
        <w:rPr>
          <w:rFonts w:ascii="宋体" w:hAnsi="宋体"/>
          <w:b/>
          <w:color w:val="auto"/>
          <w:highlight w:val="none"/>
        </w:rPr>
      </w:pPr>
      <w:bookmarkStart w:id="1859" w:name="_Toc28703"/>
      <w:bookmarkStart w:id="1860" w:name="_Toc492478784"/>
      <w:bookmarkStart w:id="1861" w:name="_Toc385427860"/>
      <w:bookmarkStart w:id="1862" w:name="_Toc3878"/>
      <w:bookmarkStart w:id="1863" w:name="_Toc8598"/>
      <w:bookmarkStart w:id="1864" w:name="_Toc20929"/>
      <w:bookmarkStart w:id="1865" w:name="_Toc3388"/>
      <w:bookmarkStart w:id="1866" w:name="_Toc9144"/>
      <w:bookmarkStart w:id="1867" w:name="_Toc1527"/>
      <w:bookmarkStart w:id="1868" w:name="_Toc30338"/>
      <w:bookmarkStart w:id="1869" w:name="_Toc10474"/>
      <w:bookmarkStart w:id="1870" w:name="_Toc24446"/>
      <w:bookmarkStart w:id="1871" w:name="_Toc370933877"/>
      <w:bookmarkStart w:id="1872" w:name="_Toc9775"/>
      <w:bookmarkStart w:id="1873" w:name="_Toc18253"/>
      <w:bookmarkStart w:id="1874" w:name="_Toc18456"/>
      <w:bookmarkStart w:id="1875" w:name="_Toc378514974"/>
      <w:bookmarkStart w:id="1876" w:name="_Toc26165"/>
      <w:bookmarkStart w:id="1877" w:name="_Toc25016"/>
      <w:bookmarkStart w:id="1878" w:name="_Toc28565"/>
      <w:bookmarkStart w:id="1879" w:name="_Toc19750"/>
      <w:bookmarkStart w:id="1880" w:name="_Toc28820"/>
      <w:bookmarkStart w:id="1881" w:name="_Toc29161"/>
      <w:bookmarkStart w:id="1882" w:name="_Toc16474"/>
      <w:bookmarkStart w:id="1883" w:name="_Toc25750655"/>
      <w:bookmarkStart w:id="1884" w:name="_Toc11763"/>
      <w:bookmarkStart w:id="1885" w:name="_Toc3952"/>
      <w:bookmarkStart w:id="1886" w:name="_Toc10746"/>
      <w:bookmarkStart w:id="1887" w:name="_Toc26944"/>
      <w:bookmarkStart w:id="1888" w:name="_Toc390098486"/>
      <w:bookmarkStart w:id="1889" w:name="_Toc25987"/>
      <w:r>
        <w:rPr>
          <w:rFonts w:hint="eastAsia" w:ascii="宋体" w:hAnsi="宋体"/>
          <w:b/>
          <w:color w:val="auto"/>
          <w:highlight w:val="none"/>
          <w:lang w:val="en-US" w:eastAsia="zh-CN"/>
        </w:rPr>
        <w:t>15</w:t>
      </w:r>
      <w:r>
        <w:rPr>
          <w:rFonts w:hint="eastAsia" w:ascii="宋体" w:hAnsi="宋体"/>
          <w:b/>
          <w:color w:val="auto"/>
          <w:highlight w:val="none"/>
        </w:rPr>
        <w:t>.损失补偿</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23"/>
        <w:spacing w:before="0" w:after="0" w:afterAutospacing="0"/>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除第13条所述之不可抗力因素外，乙方不能在合同规定的时间内提供服务，甲方有权按合同条款中规定的比例扣除合同货款，作为损失补偿，直至合同条款中规定的最高比例。当扣款达到最高比例时，甲方有权按第16条拖期终止条款终止合同。</w:t>
      </w:r>
    </w:p>
    <w:p>
      <w:pPr>
        <w:tabs>
          <w:tab w:val="left" w:pos="860"/>
          <w:tab w:val="left" w:pos="1134"/>
        </w:tabs>
        <w:spacing w:before="0" w:after="0" w:afterAutospacing="0"/>
        <w:ind w:left="105" w:leftChars="50" w:right="0" w:firstLine="422" w:firstLineChars="200"/>
        <w:outlineLvl w:val="2"/>
        <w:rPr>
          <w:rFonts w:ascii="宋体" w:hAnsi="宋体"/>
          <w:b/>
          <w:color w:val="auto"/>
          <w:highlight w:val="none"/>
        </w:rPr>
      </w:pPr>
      <w:bookmarkStart w:id="1890" w:name="_Toc20303"/>
      <w:bookmarkStart w:id="1891" w:name="_Toc31151"/>
      <w:bookmarkStart w:id="1892" w:name="_Toc370933878"/>
      <w:bookmarkStart w:id="1893" w:name="_Toc27720"/>
      <w:bookmarkStart w:id="1894" w:name="_Toc390098487"/>
      <w:bookmarkStart w:id="1895" w:name="_Toc8154"/>
      <w:bookmarkStart w:id="1896" w:name="_Toc4252"/>
      <w:bookmarkStart w:id="1897" w:name="_Toc27799"/>
      <w:bookmarkStart w:id="1898" w:name="_Toc11613"/>
      <w:bookmarkStart w:id="1899" w:name="_Toc15242"/>
      <w:bookmarkStart w:id="1900" w:name="_Toc10649"/>
      <w:bookmarkStart w:id="1901" w:name="_Toc26678"/>
      <w:bookmarkStart w:id="1902" w:name="_Toc12739"/>
      <w:bookmarkStart w:id="1903" w:name="_Toc25750656"/>
      <w:bookmarkStart w:id="1904" w:name="_Toc8146"/>
      <w:bookmarkStart w:id="1905" w:name="_Toc12693"/>
      <w:bookmarkStart w:id="1906" w:name="_Toc378514975"/>
      <w:bookmarkStart w:id="1907" w:name="_Toc18428"/>
      <w:bookmarkStart w:id="1908" w:name="_Toc11756"/>
      <w:bookmarkStart w:id="1909" w:name="_Toc28076"/>
      <w:bookmarkStart w:id="1910" w:name="_Toc385427861"/>
      <w:bookmarkStart w:id="1911" w:name="_Toc10295"/>
      <w:bookmarkStart w:id="1912" w:name="_Toc32687"/>
      <w:bookmarkStart w:id="1913" w:name="_Toc25945"/>
      <w:bookmarkStart w:id="1914" w:name="_Toc4932"/>
      <w:bookmarkStart w:id="1915" w:name="_Toc492478785"/>
      <w:bookmarkStart w:id="1916" w:name="_Toc10034"/>
      <w:bookmarkStart w:id="1917" w:name="_Toc14347"/>
      <w:bookmarkStart w:id="1918" w:name="_Toc6938"/>
      <w:bookmarkStart w:id="1919" w:name="_Toc4139"/>
      <w:bookmarkStart w:id="1920" w:name="_Toc24190"/>
      <w:r>
        <w:rPr>
          <w:rFonts w:hint="eastAsia" w:ascii="宋体" w:hAnsi="宋体"/>
          <w:b/>
          <w:color w:val="auto"/>
          <w:highlight w:val="none"/>
          <w:lang w:val="en-US" w:eastAsia="zh-CN"/>
        </w:rPr>
        <w:t>16</w:t>
      </w:r>
      <w:r>
        <w:rPr>
          <w:rFonts w:ascii="宋体" w:hAnsi="宋体"/>
          <w:b/>
          <w:color w:val="auto"/>
          <w:highlight w:val="none"/>
        </w:rPr>
        <w:t>.</w:t>
      </w:r>
      <w:r>
        <w:rPr>
          <w:rFonts w:hint="eastAsia" w:ascii="宋体" w:hAnsi="宋体"/>
          <w:b/>
          <w:color w:val="auto"/>
          <w:highlight w:val="none"/>
        </w:rPr>
        <w:t>拖期终止</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numPr>
          <w:ilvl w:val="0"/>
          <w:numId w:val="0"/>
        </w:numPr>
        <w:tabs>
          <w:tab w:val="left" w:pos="940"/>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16.1</w:t>
      </w:r>
      <w:r>
        <w:rPr>
          <w:rFonts w:hint="eastAsia" w:ascii="宋体" w:hAnsi="宋体"/>
          <w:color w:val="auto"/>
          <w:highlight w:val="none"/>
        </w:rPr>
        <w:t>当发生以下情况时，甲方有权以书面形式通知部分或全部终止合同：</w:t>
      </w:r>
    </w:p>
    <w:p>
      <w:pPr>
        <w:pStyle w:val="23"/>
        <w:spacing w:before="0" w:after="0" w:afterAutospacing="0"/>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16.1.1如果乙方不能在合同规定的时间内或甲方按第14条同意的延期期限内交货；</w:t>
      </w:r>
    </w:p>
    <w:p>
      <w:pPr>
        <w:pStyle w:val="23"/>
        <w:spacing w:before="0" w:after="0" w:afterAutospacing="0"/>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16.1.2如果乙方不能履行合同项下其他义务；</w:t>
      </w:r>
    </w:p>
    <w:p>
      <w:pPr>
        <w:pStyle w:val="23"/>
        <w:spacing w:before="0" w:after="0" w:afterAutospacing="0"/>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16.1.3如果乙方在上述情况下不能在接到甲方通知后十（10）天之内（或甲方同意的更长的时间内）补救过失。</w:t>
      </w:r>
    </w:p>
    <w:p>
      <w:pPr>
        <w:pStyle w:val="23"/>
        <w:spacing w:before="0" w:after="0" w:afterAutospacing="0"/>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16.2甲方依第16.1条部分或全部终止合同，甲方可就未交货部分按认为适合的方式进行采购，由此造成的类似产品的超价由乙方负责。乙方应继续履行合同未终止部分的责任义务。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2"/>
        <w:rPr>
          <w:rFonts w:ascii="宋体" w:hAnsi="宋体"/>
          <w:b/>
          <w:color w:val="auto"/>
          <w:highlight w:val="none"/>
        </w:rPr>
      </w:pPr>
      <w:bookmarkStart w:id="1921" w:name="_Toc19130"/>
      <w:bookmarkStart w:id="1922" w:name="_Toc385427862"/>
      <w:bookmarkStart w:id="1923" w:name="_Toc9699"/>
      <w:bookmarkStart w:id="1924" w:name="_Toc1867"/>
      <w:bookmarkStart w:id="1925" w:name="_Toc492478786"/>
      <w:bookmarkStart w:id="1926" w:name="_Toc27804"/>
      <w:bookmarkStart w:id="1927" w:name="_Toc22749"/>
      <w:bookmarkStart w:id="1928" w:name="_Toc370933879"/>
      <w:bookmarkStart w:id="1929" w:name="_Toc25750657"/>
      <w:bookmarkStart w:id="1930" w:name="_Toc8853"/>
      <w:bookmarkStart w:id="1931" w:name="_Toc390098488"/>
      <w:bookmarkStart w:id="1932" w:name="_Toc19341"/>
      <w:bookmarkStart w:id="1933" w:name="_Toc2065"/>
      <w:bookmarkStart w:id="1934" w:name="_Toc28134"/>
      <w:bookmarkStart w:id="1935" w:name="_Toc23635"/>
      <w:bookmarkStart w:id="1936" w:name="_Toc15636"/>
      <w:bookmarkStart w:id="1937" w:name="_Toc2356"/>
      <w:bookmarkStart w:id="1938" w:name="_Toc13372"/>
      <w:bookmarkStart w:id="1939" w:name="_Toc26288"/>
      <w:bookmarkStart w:id="1940" w:name="_Toc18674"/>
      <w:bookmarkStart w:id="1941" w:name="_Toc29284"/>
      <w:bookmarkStart w:id="1942" w:name="_Toc1299"/>
      <w:bookmarkStart w:id="1943" w:name="_Toc10559"/>
      <w:bookmarkStart w:id="1944" w:name="_Toc17552"/>
      <w:bookmarkStart w:id="1945" w:name="_Toc27131"/>
      <w:bookmarkStart w:id="1946" w:name="_Toc26166"/>
      <w:bookmarkStart w:id="1947" w:name="_Toc24229"/>
      <w:bookmarkStart w:id="1948" w:name="_Toc378514976"/>
      <w:bookmarkStart w:id="1949" w:name="_Toc9989"/>
      <w:bookmarkStart w:id="1950" w:name="_Toc18938"/>
      <w:bookmarkStart w:id="1951" w:name="_Toc19811"/>
      <w:r>
        <w:rPr>
          <w:rFonts w:hint="eastAsia" w:ascii="宋体" w:hAnsi="宋体"/>
          <w:b/>
          <w:color w:val="auto"/>
          <w:highlight w:val="none"/>
          <w:lang w:val="en-US" w:eastAsia="zh-CN"/>
        </w:rPr>
        <w:t>17</w:t>
      </w:r>
      <w:r>
        <w:rPr>
          <w:rFonts w:hint="eastAsia" w:ascii="宋体" w:hAnsi="宋体"/>
          <w:b/>
          <w:color w:val="auto"/>
          <w:highlight w:val="none"/>
        </w:rPr>
        <w:t>.破产终止</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numPr>
          <w:ilvl w:val="0"/>
          <w:numId w:val="0"/>
        </w:numPr>
        <w:tabs>
          <w:tab w:val="left" w:pos="940"/>
        </w:tabs>
        <w:spacing w:before="0" w:after="0" w:afterAutospacing="0"/>
        <w:ind w:leftChars="200" w:right="0" w:rightChars="0"/>
        <w:rPr>
          <w:rFonts w:ascii="宋体" w:hAnsi="宋体"/>
          <w:color w:val="auto"/>
          <w:highlight w:val="none"/>
        </w:rPr>
      </w:pPr>
      <w:r>
        <w:rPr>
          <w:rFonts w:hint="eastAsia" w:ascii="宋体" w:hAnsi="宋体"/>
          <w:color w:val="auto"/>
          <w:highlight w:val="none"/>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2"/>
        <w:rPr>
          <w:rFonts w:ascii="宋体" w:hAnsi="宋体"/>
          <w:b/>
          <w:color w:val="auto"/>
          <w:highlight w:val="none"/>
        </w:rPr>
      </w:pPr>
      <w:bookmarkStart w:id="1952" w:name="_Toc32601"/>
      <w:bookmarkStart w:id="1953" w:name="_Toc14761"/>
      <w:bookmarkStart w:id="1954" w:name="_Toc18268"/>
      <w:bookmarkStart w:id="1955" w:name="_Toc12574"/>
      <w:bookmarkStart w:id="1956" w:name="_Toc370933880"/>
      <w:bookmarkStart w:id="1957" w:name="_Toc8094"/>
      <w:bookmarkStart w:id="1958" w:name="_Toc11490"/>
      <w:bookmarkStart w:id="1959" w:name="_Toc5275"/>
      <w:bookmarkStart w:id="1960" w:name="_Toc10887"/>
      <w:bookmarkStart w:id="1961" w:name="_Toc8795"/>
      <w:bookmarkStart w:id="1962" w:name="_Toc385427863"/>
      <w:bookmarkStart w:id="1963" w:name="_Toc22731"/>
      <w:bookmarkStart w:id="1964" w:name="_Toc378514977"/>
      <w:bookmarkStart w:id="1965" w:name="_Toc25750658"/>
      <w:bookmarkStart w:id="1966" w:name="_Toc17477"/>
      <w:bookmarkStart w:id="1967" w:name="_Toc11732"/>
      <w:bookmarkStart w:id="1968" w:name="_Toc24032"/>
      <w:bookmarkStart w:id="1969" w:name="_Toc14059"/>
      <w:bookmarkStart w:id="1970" w:name="_Toc14016"/>
      <w:bookmarkStart w:id="1971" w:name="_Toc16243"/>
      <w:bookmarkStart w:id="1972" w:name="_Toc13603"/>
      <w:bookmarkStart w:id="1973" w:name="_Toc31893"/>
      <w:bookmarkStart w:id="1974" w:name="_Toc24054"/>
      <w:bookmarkStart w:id="1975" w:name="_Toc5847"/>
      <w:bookmarkStart w:id="1976" w:name="_Toc20427"/>
      <w:bookmarkStart w:id="1977" w:name="_Toc492478787"/>
      <w:bookmarkStart w:id="1978" w:name="_Toc8002"/>
      <w:bookmarkStart w:id="1979" w:name="_Toc31954"/>
      <w:bookmarkStart w:id="1980" w:name="_Toc28429"/>
      <w:bookmarkStart w:id="1981" w:name="_Toc390098489"/>
      <w:bookmarkStart w:id="1982" w:name="_Toc28919"/>
      <w:r>
        <w:rPr>
          <w:rFonts w:hint="eastAsia" w:ascii="宋体" w:hAnsi="宋体"/>
          <w:b/>
          <w:color w:val="auto"/>
          <w:highlight w:val="none"/>
          <w:lang w:val="en-US" w:eastAsia="zh-CN"/>
        </w:rPr>
        <w:t>18</w:t>
      </w:r>
      <w:r>
        <w:rPr>
          <w:rFonts w:hint="eastAsia" w:ascii="宋体" w:hAnsi="宋体"/>
          <w:b/>
          <w:color w:val="auto"/>
          <w:highlight w:val="none"/>
        </w:rPr>
        <w:t>.方便终止</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tabs>
          <w:tab w:val="left" w:pos="420"/>
          <w:tab w:val="left" w:pos="1020"/>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收到终止通知三十（30）天内完成的</w:t>
      </w:r>
      <w:r>
        <w:rPr>
          <w:rFonts w:hint="eastAsia" w:ascii="宋体" w:hAnsi="宋体"/>
          <w:color w:val="auto"/>
          <w:highlight w:val="none"/>
          <w:lang w:eastAsia="zh-CN"/>
        </w:rPr>
        <w:t>服务</w:t>
      </w:r>
      <w:r>
        <w:rPr>
          <w:rFonts w:hint="eastAsia" w:ascii="宋体" w:hAnsi="宋体"/>
          <w:color w:val="auto"/>
          <w:highlight w:val="none"/>
        </w:rPr>
        <w:t>，甲方应按原合同条款及价格采购。未完成部分，甲方可选择：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任意比例按原合同条款及价格</w:t>
      </w:r>
      <w:r>
        <w:rPr>
          <w:rFonts w:hint="eastAsia" w:ascii="宋体" w:hAnsi="宋体"/>
          <w:color w:val="auto"/>
          <w:highlight w:val="none"/>
          <w:lang w:eastAsia="zh-CN"/>
        </w:rPr>
        <w:t>支付</w:t>
      </w:r>
      <w:r>
        <w:rPr>
          <w:rFonts w:hint="eastAsia" w:ascii="宋体" w:hAnsi="宋体"/>
          <w:color w:val="auto"/>
          <w:highlight w:val="none"/>
        </w:rPr>
        <w:t>；</w:t>
      </w:r>
    </w:p>
    <w:p>
      <w:pPr>
        <w:tabs>
          <w:tab w:val="left" w:pos="420"/>
          <w:tab w:val="left" w:pos="11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w:t>
      </w:r>
      <w:r>
        <w:rPr>
          <w:rFonts w:hint="eastAsia" w:ascii="宋体" w:hAnsi="宋体"/>
          <w:color w:val="auto"/>
          <w:highlight w:val="none"/>
        </w:rPr>
        <w:t>取消合同并按合理价格利润支付已</w:t>
      </w:r>
      <w:r>
        <w:rPr>
          <w:rFonts w:hint="eastAsia" w:ascii="宋体" w:hAnsi="宋体"/>
          <w:color w:val="auto"/>
          <w:highlight w:val="none"/>
          <w:lang w:eastAsia="zh-CN"/>
        </w:rPr>
        <w:t>完成</w:t>
      </w:r>
      <w:r>
        <w:rPr>
          <w:rFonts w:hint="eastAsia" w:ascii="宋体" w:hAnsi="宋体"/>
          <w:color w:val="auto"/>
          <w:highlight w:val="none"/>
        </w:rPr>
        <w:t>部分</w:t>
      </w:r>
      <w:r>
        <w:rPr>
          <w:rFonts w:hint="eastAsia" w:ascii="宋体" w:hAnsi="宋体"/>
          <w:color w:val="auto"/>
          <w:highlight w:val="none"/>
          <w:lang w:eastAsia="zh-CN"/>
        </w:rPr>
        <w:t>服务</w:t>
      </w:r>
      <w:r>
        <w:rPr>
          <w:rFonts w:hint="eastAsia" w:ascii="宋体" w:hAnsi="宋体"/>
          <w:color w:val="auto"/>
          <w:highlight w:val="none"/>
        </w:rPr>
        <w:t>价格。</w:t>
      </w:r>
    </w:p>
    <w:p>
      <w:pPr>
        <w:tabs>
          <w:tab w:val="left" w:pos="840"/>
          <w:tab w:val="left" w:pos="1843"/>
        </w:tabs>
        <w:spacing w:before="0" w:after="0" w:afterAutospacing="0"/>
        <w:ind w:left="422" w:right="0" w:firstLine="0"/>
        <w:outlineLvl w:val="2"/>
        <w:rPr>
          <w:rFonts w:ascii="宋体" w:hAnsi="宋体"/>
          <w:b/>
          <w:color w:val="auto"/>
          <w:highlight w:val="none"/>
        </w:rPr>
      </w:pPr>
      <w:bookmarkStart w:id="1983" w:name="_Toc10805"/>
      <w:bookmarkStart w:id="1984" w:name="_Toc17213"/>
      <w:bookmarkStart w:id="1985" w:name="_Toc20850"/>
      <w:bookmarkStart w:id="1986" w:name="_Toc390098490"/>
      <w:bookmarkStart w:id="1987" w:name="_Toc1503"/>
      <w:bookmarkStart w:id="1988" w:name="_Toc19072"/>
      <w:bookmarkStart w:id="1989" w:name="_Toc492478788"/>
      <w:bookmarkStart w:id="1990" w:name="_Toc7691"/>
      <w:bookmarkStart w:id="1991" w:name="_Toc29365"/>
      <w:bookmarkStart w:id="1992" w:name="_Toc15352"/>
      <w:bookmarkStart w:id="1993" w:name="_Toc24354"/>
      <w:bookmarkStart w:id="1994" w:name="_Toc16121"/>
      <w:bookmarkStart w:id="1995" w:name="_Toc378514978"/>
      <w:bookmarkStart w:id="1996" w:name="_Toc385427864"/>
      <w:bookmarkStart w:id="1997" w:name="_Toc27690"/>
      <w:bookmarkStart w:id="1998" w:name="_Toc21718"/>
      <w:bookmarkStart w:id="1999" w:name="_Toc14209"/>
      <w:bookmarkStart w:id="2000" w:name="_Toc4002"/>
      <w:bookmarkStart w:id="2001" w:name="_Toc10764"/>
      <w:bookmarkStart w:id="2002" w:name="_Toc15991"/>
      <w:bookmarkStart w:id="2003" w:name="_Toc25750659"/>
      <w:bookmarkStart w:id="2004" w:name="_Toc13800"/>
      <w:bookmarkStart w:id="2005" w:name="_Toc18388"/>
      <w:bookmarkStart w:id="2006" w:name="_Toc32481"/>
      <w:bookmarkStart w:id="2007" w:name="_Toc26831"/>
      <w:bookmarkStart w:id="2008" w:name="_Toc20058"/>
      <w:bookmarkStart w:id="2009" w:name="_Toc24578"/>
      <w:bookmarkStart w:id="2010" w:name="_Toc26667"/>
      <w:bookmarkStart w:id="2011" w:name="_Toc1972"/>
      <w:bookmarkStart w:id="2012" w:name="_Toc20740"/>
      <w:bookmarkStart w:id="2013" w:name="_Toc370933881"/>
      <w:r>
        <w:rPr>
          <w:rFonts w:hint="eastAsia" w:ascii="宋体" w:hAnsi="宋体"/>
          <w:b/>
          <w:color w:val="auto"/>
          <w:highlight w:val="none"/>
          <w:lang w:val="en-US" w:eastAsia="zh-CN"/>
        </w:rPr>
        <w:t>19</w:t>
      </w:r>
      <w:r>
        <w:rPr>
          <w:rFonts w:hint="eastAsia" w:ascii="宋体" w:hAnsi="宋体"/>
          <w:b/>
          <w:color w:val="auto"/>
          <w:highlight w:val="none"/>
        </w:rPr>
        <w:t>.争端的解决</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60"/>
        <w:adjustRightInd/>
        <w:spacing w:before="0" w:after="0" w:line="360" w:lineRule="auto"/>
        <w:ind w:left="0" w:right="0" w:firstLine="420" w:firstLineChars="200"/>
        <w:rPr>
          <w:rFonts w:hint="eastAsia" w:ascii="宋体" w:hAnsi="宋体"/>
          <w:sz w:val="21"/>
          <w:szCs w:val="21"/>
          <w:highlight w:val="none"/>
          <w:lang w:eastAsia="zh-CN"/>
        </w:rPr>
      </w:pPr>
      <w:r>
        <w:rPr>
          <w:rFonts w:hint="eastAsia" w:ascii="宋体" w:hAnsi="宋体"/>
          <w:sz w:val="21"/>
          <w:szCs w:val="21"/>
          <w:highlight w:val="none"/>
          <w:lang w:val="en-US" w:eastAsia="zh-CN"/>
        </w:rPr>
        <w:t>19.1</w:t>
      </w:r>
      <w:r>
        <w:rPr>
          <w:rFonts w:hint="eastAsia" w:ascii="宋体" w:hAnsi="宋体"/>
          <w:sz w:val="21"/>
          <w:szCs w:val="21"/>
          <w:highlight w:val="none"/>
          <w:lang w:eastAsia="zh-CN"/>
        </w:rPr>
        <w:t>因本合同引起的或与本合同有关的合同争议，由买卖双方协商解决，协商不成的，可向甲方住所地有管辖权的人民法院提起诉讼。</w:t>
      </w:r>
    </w:p>
    <w:p>
      <w:pPr>
        <w:pStyle w:val="60"/>
        <w:adjustRightInd/>
        <w:spacing w:before="0" w:after="0" w:line="360" w:lineRule="auto"/>
        <w:ind w:left="0" w:right="0" w:firstLine="420" w:firstLineChars="200"/>
        <w:rPr>
          <w:rFonts w:hint="eastAsia" w:ascii="宋体" w:hAnsi="宋体"/>
          <w:sz w:val="21"/>
          <w:szCs w:val="21"/>
          <w:highlight w:val="none"/>
          <w:lang w:eastAsia="zh-CN"/>
        </w:rPr>
      </w:pPr>
      <w:r>
        <w:rPr>
          <w:rFonts w:hint="eastAsia" w:ascii="宋体" w:hAnsi="宋体"/>
          <w:sz w:val="21"/>
          <w:szCs w:val="21"/>
          <w:highlight w:val="none"/>
          <w:lang w:val="en-US" w:eastAsia="zh-CN"/>
        </w:rPr>
        <w:t>19.2</w:t>
      </w:r>
      <w:r>
        <w:rPr>
          <w:rFonts w:hint="eastAsia" w:ascii="宋体" w:hAnsi="宋体"/>
          <w:sz w:val="21"/>
          <w:szCs w:val="21"/>
          <w:highlight w:val="none"/>
          <w:lang w:eastAsia="zh-CN"/>
        </w:rPr>
        <w:t>除非各方另有约定，诉讼语言应为汉语。</w:t>
      </w:r>
    </w:p>
    <w:p>
      <w:pPr>
        <w:pStyle w:val="60"/>
        <w:adjustRightInd/>
        <w:spacing w:before="0" w:after="0" w:line="360" w:lineRule="auto"/>
        <w:ind w:left="0" w:right="0" w:firstLine="420" w:firstLineChars="200"/>
        <w:rPr>
          <w:rFonts w:hint="eastAsia" w:ascii="宋体" w:hAnsi="宋体"/>
          <w:sz w:val="21"/>
          <w:szCs w:val="21"/>
          <w:highlight w:val="none"/>
          <w:lang w:eastAsia="zh-CN"/>
        </w:rPr>
      </w:pPr>
      <w:r>
        <w:rPr>
          <w:rFonts w:hint="eastAsia" w:ascii="宋体" w:hAnsi="宋体"/>
          <w:sz w:val="21"/>
          <w:szCs w:val="21"/>
          <w:highlight w:val="none"/>
          <w:lang w:val="en-US" w:eastAsia="zh-CN"/>
        </w:rPr>
        <w:t>19.3</w:t>
      </w:r>
      <w:r>
        <w:rPr>
          <w:rFonts w:hint="eastAsia" w:ascii="宋体" w:hAnsi="宋体"/>
          <w:sz w:val="21"/>
          <w:szCs w:val="21"/>
          <w:highlight w:val="none"/>
          <w:lang w:eastAsia="zh-CN"/>
        </w:rPr>
        <w:t>法院判决应为最终裁决，对双方均具有约束力。</w:t>
      </w:r>
    </w:p>
    <w:p>
      <w:pPr>
        <w:pStyle w:val="60"/>
        <w:adjustRightInd/>
        <w:spacing w:before="0" w:after="0" w:line="360" w:lineRule="auto"/>
        <w:ind w:left="0" w:right="0" w:firstLine="420" w:firstLineChars="200"/>
        <w:rPr>
          <w:rFonts w:hint="eastAsia" w:ascii="宋体" w:hAnsi="宋体"/>
          <w:sz w:val="21"/>
          <w:szCs w:val="21"/>
          <w:highlight w:val="none"/>
          <w:lang w:eastAsia="zh-CN"/>
        </w:rPr>
      </w:pPr>
      <w:r>
        <w:rPr>
          <w:rFonts w:hint="eastAsia" w:ascii="宋体" w:hAnsi="宋体"/>
          <w:sz w:val="21"/>
          <w:szCs w:val="21"/>
          <w:highlight w:val="none"/>
          <w:lang w:val="en-US" w:eastAsia="zh-CN"/>
        </w:rPr>
        <w:t>19.4</w:t>
      </w:r>
      <w:r>
        <w:rPr>
          <w:rFonts w:hint="eastAsia" w:ascii="宋体" w:hAnsi="宋体"/>
          <w:sz w:val="21"/>
          <w:szCs w:val="21"/>
          <w:highlight w:val="none"/>
          <w:lang w:eastAsia="zh-CN"/>
        </w:rPr>
        <w:t>诉讼费应由败诉方负担。</w:t>
      </w:r>
    </w:p>
    <w:p>
      <w:pPr>
        <w:pStyle w:val="60"/>
        <w:adjustRightInd/>
        <w:spacing w:before="0" w:after="0" w:line="360" w:lineRule="auto"/>
        <w:ind w:left="0" w:right="0" w:firstLine="420" w:firstLineChars="200"/>
        <w:rPr>
          <w:rFonts w:hint="eastAsia" w:ascii="宋体" w:hAnsi="宋体"/>
          <w:sz w:val="21"/>
          <w:szCs w:val="21"/>
          <w:highlight w:val="none"/>
          <w:lang w:eastAsia="zh-CN"/>
        </w:rPr>
      </w:pPr>
      <w:r>
        <w:rPr>
          <w:rFonts w:hint="eastAsia" w:ascii="宋体" w:hAnsi="宋体"/>
          <w:sz w:val="21"/>
          <w:szCs w:val="21"/>
          <w:highlight w:val="none"/>
          <w:lang w:val="en-US" w:eastAsia="zh-CN"/>
        </w:rPr>
        <w:t>19.5</w:t>
      </w:r>
      <w:r>
        <w:rPr>
          <w:rFonts w:hint="eastAsia" w:ascii="宋体" w:hAnsi="宋体"/>
          <w:sz w:val="21"/>
          <w:szCs w:val="21"/>
          <w:highlight w:val="none"/>
          <w:lang w:eastAsia="zh-CN"/>
        </w:rPr>
        <w:t>协商、调解和诉讼期间，合同应继续执行，合同双方不得以争议为由拒绝执行。</w:t>
      </w:r>
    </w:p>
    <w:p>
      <w:pPr>
        <w:tabs>
          <w:tab w:val="left" w:pos="860"/>
          <w:tab w:val="left" w:pos="1843"/>
        </w:tabs>
        <w:spacing w:before="0" w:after="0" w:afterAutospacing="0"/>
        <w:ind w:left="422" w:right="0" w:firstLine="0"/>
        <w:outlineLvl w:val="2"/>
        <w:rPr>
          <w:rFonts w:ascii="宋体" w:hAnsi="宋体"/>
          <w:b/>
          <w:color w:val="auto"/>
          <w:highlight w:val="none"/>
        </w:rPr>
      </w:pPr>
      <w:bookmarkStart w:id="2014" w:name="_Toc16475"/>
      <w:bookmarkStart w:id="2015" w:name="_Toc9395"/>
      <w:bookmarkStart w:id="2016" w:name="_Toc6134"/>
      <w:bookmarkStart w:id="2017" w:name="_Toc21064"/>
      <w:bookmarkStart w:id="2018" w:name="_Toc12179"/>
      <w:bookmarkStart w:id="2019" w:name="_Toc378514979"/>
      <w:bookmarkStart w:id="2020" w:name="_Toc11947"/>
      <w:bookmarkStart w:id="2021" w:name="_Toc30071"/>
      <w:bookmarkStart w:id="2022" w:name="_Toc25750660"/>
      <w:bookmarkStart w:id="2023" w:name="_Toc26624"/>
      <w:bookmarkStart w:id="2024" w:name="_Toc1271"/>
      <w:bookmarkStart w:id="2025" w:name="_Toc677"/>
      <w:bookmarkStart w:id="2026" w:name="_Toc14455"/>
      <w:bookmarkStart w:id="2027" w:name="_Toc28145"/>
      <w:bookmarkStart w:id="2028" w:name="_Toc16769"/>
      <w:bookmarkStart w:id="2029" w:name="_Toc27659"/>
      <w:bookmarkStart w:id="2030" w:name="_Toc23138"/>
      <w:bookmarkStart w:id="2031" w:name="_Toc27713"/>
      <w:bookmarkStart w:id="2032" w:name="_Toc19227"/>
      <w:bookmarkStart w:id="2033" w:name="_Toc18381"/>
      <w:bookmarkStart w:id="2034" w:name="_Toc492478789"/>
      <w:bookmarkStart w:id="2035" w:name="_Toc23425"/>
      <w:bookmarkStart w:id="2036" w:name="_Toc26376"/>
      <w:bookmarkStart w:id="2037" w:name="_Toc370933882"/>
      <w:bookmarkStart w:id="2038" w:name="_Toc28185"/>
      <w:bookmarkStart w:id="2039" w:name="_Toc22003"/>
      <w:bookmarkStart w:id="2040" w:name="_Toc25167"/>
      <w:bookmarkStart w:id="2041" w:name="_Toc385427865"/>
      <w:bookmarkStart w:id="2042" w:name="_Toc16935"/>
      <w:bookmarkStart w:id="2043" w:name="_Toc30442"/>
      <w:bookmarkStart w:id="2044" w:name="_Toc390098491"/>
      <w:r>
        <w:rPr>
          <w:rFonts w:hint="eastAsia" w:ascii="宋体" w:hAnsi="宋体"/>
          <w:b/>
          <w:color w:val="auto"/>
          <w:highlight w:val="none"/>
        </w:rPr>
        <w:t>2</w:t>
      </w:r>
      <w:r>
        <w:rPr>
          <w:rFonts w:hint="eastAsia" w:ascii="宋体" w:hAnsi="宋体"/>
          <w:b/>
          <w:color w:val="auto"/>
          <w:highlight w:val="none"/>
          <w:lang w:val="en-US" w:eastAsia="zh-CN"/>
        </w:rPr>
        <w:t>0</w:t>
      </w:r>
      <w:r>
        <w:rPr>
          <w:rFonts w:hint="eastAsia" w:ascii="宋体" w:hAnsi="宋体"/>
          <w:b/>
          <w:color w:val="auto"/>
          <w:highlight w:val="none"/>
        </w:rPr>
        <w:t>.语言</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60"/>
        <w:adjustRightInd/>
        <w:spacing w:before="0" w:after="0" w:line="360" w:lineRule="auto"/>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20.1本合同语言为中文。</w:t>
      </w:r>
    </w:p>
    <w:p>
      <w:pPr>
        <w:pStyle w:val="60"/>
        <w:adjustRightInd/>
        <w:spacing w:before="0" w:after="0" w:line="360" w:lineRule="auto"/>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20.2合同文本可以同时附有英文版本作为参考文本，两种文本若有矛盾之处或合同双方发生争议时，以中文文本为准。</w:t>
      </w:r>
    </w:p>
    <w:p>
      <w:pPr>
        <w:pStyle w:val="60"/>
        <w:adjustRightInd/>
        <w:spacing w:before="0" w:after="0" w:line="360" w:lineRule="auto"/>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20.3乙方应负责将非中文文件翻译成中文并负责准确性。</w:t>
      </w:r>
    </w:p>
    <w:p>
      <w:pPr>
        <w:tabs>
          <w:tab w:val="left" w:pos="880"/>
          <w:tab w:val="left" w:pos="1843"/>
        </w:tabs>
        <w:spacing w:before="0" w:after="0" w:afterAutospacing="0"/>
        <w:ind w:left="422" w:right="0" w:firstLine="0"/>
        <w:outlineLvl w:val="2"/>
        <w:rPr>
          <w:rFonts w:ascii="宋体" w:hAnsi="宋体"/>
          <w:color w:val="auto"/>
          <w:highlight w:val="none"/>
        </w:rPr>
      </w:pPr>
      <w:bookmarkStart w:id="2045" w:name="_Toc19166"/>
      <w:bookmarkStart w:id="2046" w:name="_Toc12520"/>
      <w:bookmarkStart w:id="2047" w:name="_Toc12823"/>
      <w:bookmarkStart w:id="2048" w:name="_Toc19434"/>
      <w:bookmarkStart w:id="2049" w:name="_Toc25403"/>
      <w:bookmarkStart w:id="2050" w:name="_Toc10209"/>
      <w:bookmarkStart w:id="2051" w:name="_Toc27111"/>
      <w:bookmarkStart w:id="2052" w:name="_Toc492478790"/>
      <w:bookmarkStart w:id="2053" w:name="_Toc29613"/>
      <w:bookmarkStart w:id="2054" w:name="_Toc27380"/>
      <w:bookmarkStart w:id="2055" w:name="_Toc18902"/>
      <w:bookmarkStart w:id="2056" w:name="_Toc2075"/>
      <w:bookmarkStart w:id="2057" w:name="_Toc370933883"/>
      <w:bookmarkStart w:id="2058" w:name="_Toc14320"/>
      <w:bookmarkStart w:id="2059" w:name="_Toc10832"/>
      <w:bookmarkStart w:id="2060" w:name="_Toc21361"/>
      <w:bookmarkStart w:id="2061" w:name="_Toc25087"/>
      <w:bookmarkStart w:id="2062" w:name="_Toc23513"/>
      <w:bookmarkStart w:id="2063" w:name="_Toc14784"/>
      <w:bookmarkStart w:id="2064" w:name="_Toc21986"/>
      <w:bookmarkStart w:id="2065" w:name="_Toc390098492"/>
      <w:bookmarkStart w:id="2066" w:name="_Toc378514980"/>
      <w:bookmarkStart w:id="2067" w:name="_Toc2898"/>
      <w:bookmarkStart w:id="2068" w:name="_Toc25750661"/>
      <w:bookmarkStart w:id="2069" w:name="_Toc385427866"/>
      <w:bookmarkStart w:id="2070" w:name="_Toc10482"/>
      <w:bookmarkStart w:id="2071" w:name="_Toc8756"/>
      <w:bookmarkStart w:id="2072" w:name="_Toc4054"/>
      <w:bookmarkStart w:id="2073" w:name="_Toc6951"/>
      <w:bookmarkStart w:id="2074" w:name="_Toc3811"/>
      <w:bookmarkStart w:id="2075" w:name="_Toc21117"/>
      <w:r>
        <w:rPr>
          <w:rFonts w:hint="eastAsia" w:ascii="宋体" w:hAnsi="宋体"/>
          <w:b/>
          <w:color w:val="auto"/>
          <w:highlight w:val="none"/>
        </w:rPr>
        <w:t>2</w:t>
      </w:r>
      <w:r>
        <w:rPr>
          <w:rFonts w:hint="eastAsia" w:ascii="宋体" w:hAnsi="宋体"/>
          <w:b/>
          <w:color w:val="auto"/>
          <w:highlight w:val="none"/>
          <w:lang w:val="en-US" w:eastAsia="zh-CN"/>
        </w:rPr>
        <w:t>1</w:t>
      </w:r>
      <w:r>
        <w:rPr>
          <w:rFonts w:hint="eastAsia" w:ascii="宋体" w:hAnsi="宋体"/>
          <w:b/>
          <w:color w:val="auto"/>
          <w:highlight w:val="none"/>
        </w:rPr>
        <w:t>.适用法律</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numPr>
          <w:ilvl w:val="0"/>
          <w:numId w:val="0"/>
        </w:numPr>
        <w:spacing w:before="0" w:after="0" w:afterAutospacing="0"/>
        <w:ind w:leftChars="200" w:right="0" w:rightChars="0"/>
        <w:rPr>
          <w:rFonts w:ascii="宋体" w:hAnsi="宋体"/>
          <w:color w:val="auto"/>
          <w:highlight w:val="none"/>
        </w:rPr>
      </w:pPr>
      <w:r>
        <w:rPr>
          <w:rFonts w:hint="eastAsia" w:ascii="宋体" w:hAnsi="宋体"/>
          <w:color w:val="auto"/>
          <w:highlight w:val="none"/>
        </w:rPr>
        <w:t>本合同适用中华人民共和国现行法律。</w:t>
      </w:r>
    </w:p>
    <w:p>
      <w:pPr>
        <w:tabs>
          <w:tab w:val="left" w:pos="840"/>
          <w:tab w:val="left" w:pos="1843"/>
        </w:tabs>
        <w:spacing w:before="0" w:after="0" w:afterAutospacing="0"/>
        <w:ind w:left="422" w:right="0" w:firstLine="0"/>
        <w:outlineLvl w:val="2"/>
        <w:rPr>
          <w:rFonts w:ascii="宋体" w:hAnsi="宋体"/>
          <w:b/>
          <w:color w:val="auto"/>
          <w:highlight w:val="none"/>
        </w:rPr>
      </w:pPr>
      <w:bookmarkStart w:id="2076" w:name="_Toc390098493"/>
      <w:bookmarkStart w:id="2077" w:name="_Toc370933884"/>
      <w:bookmarkStart w:id="2078" w:name="_Toc3019"/>
      <w:bookmarkStart w:id="2079" w:name="_Toc13343"/>
      <w:bookmarkStart w:id="2080" w:name="_Toc26295"/>
      <w:bookmarkStart w:id="2081" w:name="_Toc10304"/>
      <w:bookmarkStart w:id="2082" w:name="_Toc378514981"/>
      <w:bookmarkStart w:id="2083" w:name="_Toc5557"/>
      <w:bookmarkStart w:id="2084" w:name="_Toc492478791"/>
      <w:bookmarkStart w:id="2085" w:name="_Toc6374"/>
      <w:bookmarkStart w:id="2086" w:name="_Toc2458"/>
      <w:bookmarkStart w:id="2087" w:name="_Toc3785"/>
      <w:bookmarkStart w:id="2088" w:name="_Toc19209"/>
      <w:bookmarkStart w:id="2089" w:name="_Toc15635"/>
      <w:bookmarkStart w:id="2090" w:name="_Toc31052"/>
      <w:bookmarkStart w:id="2091" w:name="_Toc25750662"/>
      <w:bookmarkStart w:id="2092" w:name="_Toc17656"/>
      <w:bookmarkStart w:id="2093" w:name="_Toc32638"/>
      <w:bookmarkStart w:id="2094" w:name="_Toc6421"/>
      <w:bookmarkStart w:id="2095" w:name="_Toc22330"/>
      <w:bookmarkStart w:id="2096" w:name="_Toc30531"/>
      <w:bookmarkStart w:id="2097" w:name="_Toc17344"/>
      <w:bookmarkStart w:id="2098" w:name="_Toc23442"/>
      <w:bookmarkStart w:id="2099" w:name="_Toc28875"/>
      <w:bookmarkStart w:id="2100" w:name="_Toc31056"/>
      <w:bookmarkStart w:id="2101" w:name="_Toc32071"/>
      <w:bookmarkStart w:id="2102" w:name="_Toc5992"/>
      <w:bookmarkStart w:id="2103" w:name="_Toc11906"/>
      <w:bookmarkStart w:id="2104" w:name="_Toc25119"/>
      <w:bookmarkStart w:id="2105" w:name="_Toc385427867"/>
      <w:bookmarkStart w:id="2106" w:name="_Toc864"/>
      <w:r>
        <w:rPr>
          <w:rFonts w:hint="eastAsia" w:ascii="宋体" w:hAnsi="宋体"/>
          <w:b/>
          <w:color w:val="auto"/>
          <w:highlight w:val="none"/>
        </w:rPr>
        <w:t>2</w:t>
      </w:r>
      <w:r>
        <w:rPr>
          <w:rFonts w:hint="eastAsia" w:ascii="宋体" w:hAnsi="宋体"/>
          <w:b/>
          <w:color w:val="auto"/>
          <w:highlight w:val="none"/>
          <w:lang w:val="en-US" w:eastAsia="zh-CN"/>
        </w:rPr>
        <w:t>2</w:t>
      </w:r>
      <w:r>
        <w:rPr>
          <w:rFonts w:hint="eastAsia" w:ascii="宋体" w:hAnsi="宋体"/>
          <w:b/>
          <w:color w:val="auto"/>
          <w:highlight w:val="none"/>
        </w:rPr>
        <w:t>.通知</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60"/>
        <w:adjustRightInd/>
        <w:spacing w:before="0" w:after="0" w:line="360" w:lineRule="auto"/>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pStyle w:val="60"/>
        <w:adjustRightInd/>
        <w:spacing w:before="0" w:after="0" w:line="360" w:lineRule="auto"/>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22.2通知的内容包括合同项下的批复、意见、指令、说明和证据。</w:t>
      </w:r>
    </w:p>
    <w:p>
      <w:pPr>
        <w:pStyle w:val="60"/>
        <w:adjustRightInd/>
        <w:spacing w:before="0" w:after="0" w:line="360" w:lineRule="auto"/>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22.3通知以送到日期或通知书的生效日期为生效日期，两者中以晚的一个日期为准。</w:t>
      </w:r>
    </w:p>
    <w:p>
      <w:pPr>
        <w:tabs>
          <w:tab w:val="left" w:pos="840"/>
          <w:tab w:val="left" w:pos="1843"/>
        </w:tabs>
        <w:spacing w:before="0" w:after="0" w:afterAutospacing="0"/>
        <w:ind w:left="422" w:right="0" w:firstLine="0"/>
        <w:outlineLvl w:val="2"/>
        <w:rPr>
          <w:rFonts w:ascii="宋体" w:hAnsi="宋体"/>
          <w:color w:val="auto"/>
          <w:highlight w:val="none"/>
        </w:rPr>
      </w:pPr>
      <w:bookmarkStart w:id="2107" w:name="_Toc370933885"/>
      <w:bookmarkStart w:id="2108" w:name="_Toc378514982"/>
      <w:bookmarkStart w:id="2109" w:name="_Toc8544"/>
      <w:bookmarkStart w:id="2110" w:name="_Toc11314"/>
      <w:bookmarkStart w:id="2111" w:name="_Toc27428"/>
      <w:bookmarkStart w:id="2112" w:name="_Toc6110"/>
      <w:bookmarkStart w:id="2113" w:name="_Toc21067"/>
      <w:bookmarkStart w:id="2114" w:name="_Toc22564"/>
      <w:bookmarkStart w:id="2115" w:name="_Toc31274"/>
      <w:bookmarkStart w:id="2116" w:name="_Toc6793"/>
      <w:bookmarkStart w:id="2117" w:name="_Toc12697"/>
      <w:bookmarkStart w:id="2118" w:name="_Toc27735"/>
      <w:bookmarkStart w:id="2119" w:name="_Toc12126"/>
      <w:bookmarkStart w:id="2120" w:name="_Toc1446"/>
      <w:bookmarkStart w:id="2121" w:name="_Toc13922"/>
      <w:bookmarkStart w:id="2122" w:name="_Toc1881"/>
      <w:bookmarkStart w:id="2123" w:name="_Toc1701"/>
      <w:bookmarkStart w:id="2124" w:name="_Toc11726"/>
      <w:bookmarkStart w:id="2125" w:name="_Toc17127"/>
      <w:bookmarkStart w:id="2126" w:name="_Toc385427868"/>
      <w:bookmarkStart w:id="2127" w:name="_Toc30481"/>
      <w:bookmarkStart w:id="2128" w:name="_Toc492478792"/>
      <w:bookmarkStart w:id="2129" w:name="_Toc31709"/>
      <w:bookmarkStart w:id="2130" w:name="_Toc29046"/>
      <w:bookmarkStart w:id="2131" w:name="_Toc32680"/>
      <w:bookmarkStart w:id="2132" w:name="_Toc390098494"/>
      <w:bookmarkStart w:id="2133" w:name="_Toc22321"/>
      <w:bookmarkStart w:id="2134" w:name="_Toc30549"/>
      <w:bookmarkStart w:id="2135" w:name="_Toc27137"/>
      <w:bookmarkStart w:id="2136" w:name="_Toc7810"/>
      <w:bookmarkStart w:id="2137" w:name="_Toc25750663"/>
      <w:r>
        <w:rPr>
          <w:rFonts w:hint="eastAsia" w:ascii="宋体" w:hAnsi="宋体"/>
          <w:b/>
          <w:color w:val="auto"/>
          <w:highlight w:val="none"/>
        </w:rPr>
        <w:t>2</w:t>
      </w:r>
      <w:r>
        <w:rPr>
          <w:rFonts w:hint="eastAsia" w:ascii="宋体" w:hAnsi="宋体"/>
          <w:b/>
          <w:color w:val="auto"/>
          <w:highlight w:val="none"/>
          <w:lang w:val="en-US" w:eastAsia="zh-CN"/>
        </w:rPr>
        <w:t>3</w:t>
      </w:r>
      <w:r>
        <w:rPr>
          <w:rFonts w:hint="eastAsia" w:ascii="宋体" w:hAnsi="宋体"/>
          <w:b/>
          <w:color w:val="auto"/>
          <w:highlight w:val="none"/>
        </w:rPr>
        <w:t>.税</w:t>
      </w:r>
      <w:bookmarkEnd w:id="2107"/>
      <w:bookmarkEnd w:id="2108"/>
      <w:r>
        <w:rPr>
          <w:rFonts w:hint="eastAsia" w:ascii="宋体" w:hAnsi="宋体"/>
          <w:b/>
          <w:color w:val="auto"/>
          <w:highlight w:val="none"/>
        </w:rPr>
        <w:t>费</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60"/>
        <w:adjustRightInd/>
        <w:spacing w:before="0" w:after="0" w:line="360" w:lineRule="auto"/>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23.1由中国政府根据现行税法向甲方征收的与合同执行有关的所有税款，应由甲方承担。</w:t>
      </w:r>
    </w:p>
    <w:p>
      <w:pPr>
        <w:pStyle w:val="60"/>
        <w:adjustRightInd/>
        <w:spacing w:before="0" w:after="0" w:line="360" w:lineRule="auto"/>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23.2由中国政府根据现行税法向乙方征收的与合同执行有关的所有税款，应由乙方承担，并已包含在合同总价中。</w:t>
      </w:r>
    </w:p>
    <w:p>
      <w:pPr>
        <w:pStyle w:val="60"/>
        <w:adjustRightInd/>
        <w:spacing w:before="0" w:after="0" w:line="360" w:lineRule="auto"/>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23.3由中国政府根据现行个人所得税法向乙方征收的与合同执行有关的所有个人所得税款，应由乙方承担，并已包含在合同总价中。</w:t>
      </w:r>
    </w:p>
    <w:p>
      <w:pPr>
        <w:pStyle w:val="60"/>
        <w:adjustRightInd/>
        <w:spacing w:before="0" w:after="0" w:line="360" w:lineRule="auto"/>
        <w:ind w:left="0" w:right="0" w:firstLine="420" w:firstLineChars="200"/>
        <w:rPr>
          <w:rFonts w:hint="eastAsia" w:ascii="宋体" w:hAnsi="宋体"/>
          <w:sz w:val="21"/>
          <w:szCs w:val="21"/>
          <w:highlight w:val="none"/>
          <w:lang w:val="en-US" w:eastAsia="zh-CN"/>
        </w:rPr>
      </w:pPr>
      <w:r>
        <w:rPr>
          <w:rFonts w:hint="eastAsia" w:ascii="宋体" w:hAnsi="宋体"/>
          <w:sz w:val="21"/>
          <w:szCs w:val="21"/>
          <w:highlight w:val="none"/>
          <w:lang w:val="en-US" w:eastAsia="zh-CN"/>
        </w:rPr>
        <w:t>23.4乙方必须保证所开具的发票符合中华人民共和国税法等相关法律法规，且由此产生的一切后果，由乙方自行承担。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2"/>
        <w:rPr>
          <w:rFonts w:ascii="宋体" w:hAnsi="宋体"/>
          <w:b/>
          <w:color w:val="auto"/>
          <w:highlight w:val="none"/>
        </w:rPr>
      </w:pPr>
      <w:bookmarkStart w:id="2138" w:name="_Toc2240"/>
      <w:bookmarkStart w:id="2139" w:name="_Toc11029"/>
      <w:bookmarkStart w:id="2140" w:name="_Toc3630"/>
      <w:bookmarkStart w:id="2141" w:name="_Toc32531"/>
      <w:bookmarkStart w:id="2142" w:name="_Toc25750664"/>
      <w:bookmarkStart w:id="2143" w:name="_Toc3452"/>
      <w:bookmarkStart w:id="2144" w:name="_Toc30929"/>
      <w:bookmarkStart w:id="2145" w:name="_Toc15813"/>
      <w:bookmarkStart w:id="2146" w:name="_Toc21199"/>
      <w:bookmarkStart w:id="2147" w:name="_Toc11316"/>
      <w:bookmarkStart w:id="2148" w:name="_Toc7487"/>
      <w:bookmarkStart w:id="2149" w:name="_Toc22849"/>
      <w:bookmarkStart w:id="2150" w:name="_Toc3244"/>
      <w:bookmarkStart w:id="2151" w:name="_Toc25952"/>
      <w:bookmarkStart w:id="2152" w:name="_Toc25068"/>
      <w:bookmarkStart w:id="2153" w:name="_Toc1879"/>
      <w:bookmarkStart w:id="2154" w:name="_Toc25511"/>
      <w:bookmarkStart w:id="2155" w:name="_Toc16469"/>
      <w:bookmarkStart w:id="2156" w:name="_Toc31214"/>
      <w:bookmarkStart w:id="2157" w:name="_Toc30561"/>
      <w:bookmarkStart w:id="2158" w:name="_Toc14950"/>
      <w:bookmarkStart w:id="2159" w:name="_Toc24876"/>
      <w:bookmarkStart w:id="2160" w:name="_Toc5973"/>
      <w:bookmarkStart w:id="2161" w:name="_Toc6342"/>
      <w:bookmarkStart w:id="2162" w:name="_Toc26494"/>
      <w:bookmarkStart w:id="2163" w:name="_Toc31301"/>
      <w:r>
        <w:rPr>
          <w:rFonts w:hint="eastAsia" w:ascii="宋体" w:hAnsi="宋体"/>
          <w:b/>
          <w:color w:val="auto"/>
          <w:highlight w:val="none"/>
          <w:lang w:val="en-US" w:eastAsia="zh-CN"/>
        </w:rPr>
        <w:t>24</w:t>
      </w:r>
      <w:r>
        <w:rPr>
          <w:rFonts w:hint="eastAsia" w:ascii="宋体" w:hAnsi="宋体"/>
          <w:b/>
          <w:color w:val="auto"/>
          <w:highlight w:val="none"/>
        </w:rPr>
        <w:t>.合同标的</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tabs>
          <w:tab w:val="left" w:pos="960"/>
        </w:tabs>
        <w:spacing w:before="0" w:after="0" w:afterAutospacing="0"/>
        <w:ind w:left="420" w:right="0" w:firstLine="0"/>
        <w:rPr>
          <w:rFonts w:ascii="宋体" w:hAnsi="宋体"/>
          <w:highlight w:val="none"/>
        </w:rPr>
      </w:pPr>
      <w:r>
        <w:rPr>
          <w:rFonts w:hint="eastAsia" w:ascii="宋体" w:hAnsi="宋体"/>
          <w:highlight w:val="none"/>
          <w:lang w:val="en-US" w:eastAsia="zh-CN"/>
        </w:rPr>
        <w:t>24</w:t>
      </w:r>
      <w:r>
        <w:rPr>
          <w:rFonts w:hint="eastAsia" w:ascii="宋体" w:hAnsi="宋体"/>
          <w:highlight w:val="none"/>
        </w:rPr>
        <w:t>.1合同生效后，买卖双方按合同约定提供本项目</w:t>
      </w:r>
      <w:r>
        <w:rPr>
          <w:rFonts w:hint="eastAsia" w:ascii="宋体" w:hAnsi="宋体"/>
          <w:highlight w:val="none"/>
          <w:lang w:eastAsia="zh-CN"/>
        </w:rPr>
        <w:t>服务</w:t>
      </w:r>
      <w:r>
        <w:rPr>
          <w:rFonts w:hint="eastAsia" w:ascii="宋体" w:hAnsi="宋体"/>
          <w:highlight w:val="none"/>
        </w:rPr>
        <w:t>。</w:t>
      </w:r>
    </w:p>
    <w:p>
      <w:pPr>
        <w:tabs>
          <w:tab w:val="left" w:pos="420"/>
          <w:tab w:val="left" w:pos="1040"/>
        </w:tabs>
        <w:spacing w:before="0" w:after="0" w:afterAutospacing="0"/>
        <w:ind w:left="0" w:right="0" w:firstLine="424" w:firstLineChars="202"/>
        <w:rPr>
          <w:rFonts w:ascii="宋体" w:hAnsi="宋体"/>
          <w:highlight w:val="none"/>
        </w:rPr>
      </w:pPr>
      <w:r>
        <w:rPr>
          <w:rFonts w:hint="eastAsia" w:ascii="宋体" w:hAnsi="宋体"/>
          <w:highlight w:val="none"/>
          <w:lang w:val="en-US" w:eastAsia="zh-CN"/>
        </w:rPr>
        <w:t>24</w:t>
      </w:r>
      <w:r>
        <w:rPr>
          <w:rFonts w:hint="eastAsia" w:ascii="宋体" w:hAnsi="宋体"/>
          <w:highlight w:val="none"/>
        </w:rPr>
        <w:t>.2除非合同中另有约定，乙方要负责现场踏勘</w:t>
      </w:r>
      <w:r>
        <w:rPr>
          <w:rFonts w:hint="eastAsia" w:ascii="宋体" w:hAnsi="宋体"/>
          <w:highlight w:val="none"/>
          <w:lang w:eastAsia="zh-CN"/>
        </w:rPr>
        <w:t>、</w:t>
      </w:r>
      <w:r>
        <w:rPr>
          <w:rFonts w:hint="eastAsia" w:ascii="宋体" w:hAnsi="宋体"/>
          <w:highlight w:val="none"/>
        </w:rPr>
        <w:t>编制施工图</w:t>
      </w:r>
      <w:r>
        <w:rPr>
          <w:rFonts w:hint="eastAsia" w:ascii="宋体" w:hAnsi="宋体"/>
          <w:highlight w:val="none"/>
          <w:lang w:eastAsia="zh-CN"/>
        </w:rPr>
        <w:t>、</w:t>
      </w:r>
      <w:r>
        <w:rPr>
          <w:rFonts w:hint="eastAsia" w:ascii="宋体" w:hAnsi="宋体"/>
          <w:highlight w:val="none"/>
        </w:rPr>
        <w:t>编制施工图预算</w:t>
      </w:r>
      <w:r>
        <w:rPr>
          <w:rFonts w:hint="eastAsia" w:ascii="宋体" w:hAnsi="宋体"/>
          <w:highlight w:val="none"/>
          <w:lang w:eastAsia="zh-CN"/>
        </w:rPr>
        <w:t>、</w:t>
      </w:r>
      <w:r>
        <w:rPr>
          <w:rFonts w:hint="eastAsia" w:ascii="宋体" w:hAnsi="宋体"/>
          <w:highlight w:val="none"/>
        </w:rPr>
        <w:t>根据施工图审查意见完善设计内容</w:t>
      </w:r>
      <w:r>
        <w:rPr>
          <w:rFonts w:hint="eastAsia" w:ascii="宋体" w:hAnsi="宋体"/>
          <w:highlight w:val="none"/>
          <w:lang w:eastAsia="zh-CN"/>
        </w:rPr>
        <w:t>、</w:t>
      </w:r>
      <w:r>
        <w:rPr>
          <w:rFonts w:hint="eastAsia" w:ascii="宋体" w:hAnsi="宋体"/>
          <w:highlight w:val="none"/>
        </w:rPr>
        <w:t>设计交底</w:t>
      </w:r>
      <w:r>
        <w:rPr>
          <w:rFonts w:hint="eastAsia" w:ascii="宋体" w:hAnsi="宋体"/>
          <w:highlight w:val="none"/>
          <w:lang w:eastAsia="zh-CN"/>
        </w:rPr>
        <w:t>、</w:t>
      </w:r>
      <w:r>
        <w:rPr>
          <w:rFonts w:hint="eastAsia" w:ascii="宋体" w:hAnsi="宋体"/>
          <w:highlight w:val="none"/>
        </w:rPr>
        <w:t>方案优化</w:t>
      </w:r>
      <w:r>
        <w:rPr>
          <w:rFonts w:hint="eastAsia" w:ascii="宋体" w:hAnsi="宋体"/>
          <w:highlight w:val="none"/>
          <w:lang w:eastAsia="zh-CN"/>
        </w:rPr>
        <w:t>或</w:t>
      </w:r>
      <w:r>
        <w:rPr>
          <w:rFonts w:hint="eastAsia" w:ascii="宋体" w:hAnsi="宋体"/>
          <w:highlight w:val="none"/>
        </w:rPr>
        <w:t>设计变更</w:t>
      </w:r>
      <w:r>
        <w:rPr>
          <w:rFonts w:hint="eastAsia" w:ascii="宋体" w:hAnsi="宋体"/>
          <w:highlight w:val="none"/>
          <w:lang w:eastAsia="zh-CN"/>
        </w:rPr>
        <w:t>、</w:t>
      </w:r>
      <w:r>
        <w:rPr>
          <w:rFonts w:hint="eastAsia" w:ascii="宋体" w:hAnsi="宋体"/>
          <w:highlight w:val="none"/>
        </w:rPr>
        <w:t>现场施工配合及施工完成后的验收工作所需相关各种服务。</w:t>
      </w:r>
    </w:p>
    <w:p>
      <w:pPr>
        <w:tabs>
          <w:tab w:val="left" w:pos="420"/>
          <w:tab w:val="left" w:pos="1040"/>
        </w:tabs>
        <w:spacing w:before="0" w:after="0" w:afterAutospacing="0"/>
        <w:ind w:left="0" w:right="0" w:firstLine="424" w:firstLineChars="202"/>
        <w:rPr>
          <w:rFonts w:ascii="宋体" w:hAnsi="宋体"/>
          <w:highlight w:val="none"/>
        </w:rPr>
      </w:pPr>
      <w:r>
        <w:rPr>
          <w:rFonts w:hint="eastAsia" w:ascii="宋体" w:hAnsi="宋体"/>
          <w:highlight w:val="none"/>
          <w:lang w:val="en-US" w:eastAsia="zh-CN"/>
        </w:rPr>
        <w:t>24</w:t>
      </w:r>
      <w:r>
        <w:rPr>
          <w:rFonts w:hint="eastAsia" w:ascii="宋体" w:hAnsi="宋体"/>
          <w:highlight w:val="none"/>
        </w:rPr>
        <w:t>.3在甲方依照合同规定履行其合同义务的条件下，乙方应承担依照合同规定而履行其合同义务所产生的全部费用。</w:t>
      </w:r>
    </w:p>
    <w:p>
      <w:pPr>
        <w:numPr>
          <w:ilvl w:val="0"/>
          <w:numId w:val="0"/>
        </w:numPr>
        <w:tabs>
          <w:tab w:val="left" w:pos="1040"/>
        </w:tabs>
        <w:spacing w:before="0" w:after="0" w:afterAutospacing="0"/>
        <w:ind w:leftChars="200" w:right="0" w:rightChars="0"/>
        <w:rPr>
          <w:rFonts w:ascii="宋体" w:hAnsi="宋体"/>
          <w:color w:val="auto"/>
          <w:highlight w:val="none"/>
        </w:rPr>
      </w:pPr>
      <w:r>
        <w:rPr>
          <w:rFonts w:hint="eastAsia" w:ascii="宋体" w:hAnsi="宋体"/>
          <w:highlight w:val="none"/>
          <w:lang w:val="en-US" w:eastAsia="zh-CN"/>
        </w:rPr>
        <w:t>24</w:t>
      </w:r>
      <w:r>
        <w:rPr>
          <w:rFonts w:hint="eastAsia" w:ascii="宋体" w:hAnsi="宋体"/>
          <w:highlight w:val="none"/>
        </w:rPr>
        <w:t>.</w:t>
      </w:r>
      <w:r>
        <w:rPr>
          <w:rFonts w:hint="eastAsia" w:ascii="宋体" w:hAnsi="宋体"/>
          <w:highlight w:val="none"/>
          <w:lang w:val="en-US" w:eastAsia="zh-CN"/>
        </w:rPr>
        <w:t>4</w:t>
      </w:r>
      <w:r>
        <w:rPr>
          <w:rFonts w:hint="eastAsia" w:ascii="宋体" w:hAnsi="宋体"/>
          <w:highlight w:val="none"/>
        </w:rPr>
        <w:t>乙方应对本合同项下其承担的全部工作实施有效管理。</w:t>
      </w:r>
    </w:p>
    <w:p>
      <w:pPr>
        <w:tabs>
          <w:tab w:val="left" w:pos="840"/>
          <w:tab w:val="left" w:pos="1843"/>
        </w:tabs>
        <w:spacing w:before="0" w:after="0" w:afterAutospacing="0"/>
        <w:ind w:left="422" w:right="0" w:firstLine="0"/>
        <w:outlineLvl w:val="2"/>
        <w:rPr>
          <w:rFonts w:hint="eastAsia" w:ascii="宋体" w:hAnsi="宋体"/>
          <w:b/>
          <w:color w:val="auto"/>
          <w:highlight w:val="none"/>
          <w:lang w:val="en-US" w:eastAsia="zh-CN"/>
        </w:rPr>
      </w:pPr>
      <w:bookmarkStart w:id="2164" w:name="_Toc12622"/>
      <w:bookmarkStart w:id="2165" w:name="_Toc11616"/>
      <w:bookmarkStart w:id="2166" w:name="_Toc24676"/>
      <w:bookmarkStart w:id="2167" w:name="_Toc14441"/>
      <w:bookmarkStart w:id="2168" w:name="_Toc7854"/>
      <w:bookmarkStart w:id="2169" w:name="_Toc16042"/>
      <w:bookmarkStart w:id="2170" w:name="_Toc1872"/>
      <w:bookmarkStart w:id="2171" w:name="_Toc5528"/>
      <w:bookmarkStart w:id="2172" w:name="_Toc26296"/>
      <w:bookmarkStart w:id="2173" w:name="_Toc390098500"/>
      <w:bookmarkStart w:id="2174" w:name="_Toc6197"/>
      <w:bookmarkStart w:id="2175" w:name="_Toc30987"/>
      <w:bookmarkStart w:id="2176" w:name="_Toc385427874"/>
      <w:bookmarkStart w:id="2177" w:name="_Toc4656"/>
      <w:bookmarkStart w:id="2178" w:name="_Toc19741"/>
      <w:bookmarkStart w:id="2179" w:name="_Toc23798"/>
      <w:bookmarkStart w:id="2180" w:name="_Toc492478797"/>
      <w:bookmarkStart w:id="2181" w:name="_Toc26548"/>
      <w:bookmarkStart w:id="2182" w:name="_Toc12538"/>
      <w:bookmarkStart w:id="2183" w:name="_Toc16726"/>
      <w:bookmarkStart w:id="2184" w:name="_Toc27531"/>
      <w:bookmarkStart w:id="2185" w:name="_Toc4586"/>
      <w:bookmarkStart w:id="2186" w:name="_Toc22724"/>
      <w:bookmarkStart w:id="2187" w:name="_Toc6517"/>
      <w:bookmarkStart w:id="2188" w:name="_Toc2735"/>
      <w:bookmarkStart w:id="2189" w:name="_Toc25750667"/>
      <w:bookmarkStart w:id="2190" w:name="_Toc28622"/>
      <w:bookmarkStart w:id="2191" w:name="_Toc5367"/>
      <w:bookmarkStart w:id="2192" w:name="_Toc30838"/>
      <w:bookmarkStart w:id="2193" w:name="_Toc378514988"/>
      <w:r>
        <w:rPr>
          <w:rFonts w:hint="eastAsia" w:ascii="宋体" w:hAnsi="宋体"/>
          <w:b/>
          <w:color w:val="auto"/>
          <w:highlight w:val="none"/>
          <w:lang w:val="en-US" w:eastAsia="zh-CN"/>
        </w:rPr>
        <w:t>25.违约责任</w:t>
      </w:r>
      <w:bookmarkEnd w:id="2164"/>
      <w:bookmarkEnd w:id="2165"/>
      <w:bookmarkEnd w:id="2166"/>
      <w:bookmarkEnd w:id="2167"/>
      <w:bookmarkEnd w:id="2168"/>
      <w:bookmarkEnd w:id="2169"/>
    </w:p>
    <w:p>
      <w:pPr>
        <w:pStyle w:val="60"/>
        <w:adjustRightInd/>
        <w:spacing w:before="0" w:after="0" w:line="360" w:lineRule="auto"/>
        <w:ind w:left="0" w:right="0" w:firstLine="420" w:firstLineChars="200"/>
        <w:rPr>
          <w:rFonts w:hint="eastAsia" w:ascii="宋体" w:hAnsi="宋体"/>
          <w:b w:val="0"/>
          <w:bCs w:val="0"/>
          <w:sz w:val="21"/>
          <w:szCs w:val="21"/>
          <w:highlight w:val="none"/>
        </w:rPr>
      </w:pPr>
      <w:r>
        <w:rPr>
          <w:rFonts w:hint="eastAsia" w:ascii="宋体" w:hAnsi="宋体"/>
          <w:b w:val="0"/>
          <w:bCs w:val="0"/>
          <w:sz w:val="21"/>
          <w:szCs w:val="21"/>
          <w:highlight w:val="none"/>
          <w:lang w:val="en-US" w:eastAsia="zh-CN"/>
        </w:rPr>
        <w:t>25</w:t>
      </w:r>
      <w:r>
        <w:rPr>
          <w:rFonts w:hint="eastAsia" w:ascii="宋体" w:hAnsi="宋体"/>
          <w:b w:val="0"/>
          <w:bCs w:val="0"/>
          <w:sz w:val="21"/>
          <w:szCs w:val="21"/>
          <w:highlight w:val="none"/>
        </w:rPr>
        <w:t>.1合同期评价</w:t>
      </w:r>
    </w:p>
    <w:p>
      <w:pPr>
        <w:pStyle w:val="60"/>
        <w:adjustRightInd/>
        <w:spacing w:before="0" w:after="0" w:line="360" w:lineRule="auto"/>
        <w:ind w:left="0" w:right="0" w:firstLine="420" w:firstLineChars="200"/>
        <w:rPr>
          <w:rFonts w:hint="eastAsia" w:ascii="宋体" w:hAnsi="宋体"/>
          <w:b w:val="0"/>
          <w:bCs w:val="0"/>
          <w:sz w:val="21"/>
          <w:szCs w:val="21"/>
          <w:highlight w:val="none"/>
        </w:rPr>
      </w:pPr>
      <w:r>
        <w:rPr>
          <w:rFonts w:hint="eastAsia" w:ascii="宋体" w:hAnsi="宋体"/>
          <w:b w:val="0"/>
          <w:bCs w:val="0"/>
          <w:sz w:val="21"/>
          <w:szCs w:val="21"/>
          <w:highlight w:val="none"/>
        </w:rPr>
        <w:t>凡涉及以下任一条款，则甲方有权行使一票否决制，考核评定不合格，甲方有权随时终止合同。</w:t>
      </w:r>
    </w:p>
    <w:p>
      <w:pPr>
        <w:pStyle w:val="60"/>
        <w:adjustRightInd/>
        <w:spacing w:before="0" w:after="0" w:line="360" w:lineRule="auto"/>
        <w:ind w:left="0" w:right="0" w:firstLine="420" w:firstLineChars="200"/>
        <w:rPr>
          <w:rFonts w:hint="eastAsia" w:ascii="宋体" w:hAnsi="宋体"/>
          <w:b w:val="0"/>
          <w:bCs w:val="0"/>
          <w:sz w:val="21"/>
          <w:szCs w:val="21"/>
          <w:highlight w:val="none"/>
        </w:rPr>
      </w:pPr>
      <w:r>
        <w:rPr>
          <w:rFonts w:hint="eastAsia" w:ascii="宋体" w:hAnsi="宋体"/>
          <w:b w:val="0"/>
          <w:bCs w:val="0"/>
          <w:sz w:val="21"/>
          <w:szCs w:val="21"/>
          <w:highlight w:val="none"/>
          <w:lang w:val="en-US" w:eastAsia="zh-CN"/>
        </w:rPr>
        <w:t>25</w:t>
      </w:r>
      <w:r>
        <w:rPr>
          <w:rFonts w:hint="eastAsia" w:ascii="宋体" w:hAnsi="宋体"/>
          <w:b w:val="0"/>
          <w:bCs w:val="0"/>
          <w:sz w:val="21"/>
          <w:szCs w:val="21"/>
          <w:highlight w:val="none"/>
        </w:rPr>
        <w:t>.1.1对外透露保密性的信息，情节严重；</w:t>
      </w:r>
    </w:p>
    <w:p>
      <w:pPr>
        <w:pStyle w:val="60"/>
        <w:adjustRightInd/>
        <w:spacing w:before="0" w:after="0" w:line="360" w:lineRule="auto"/>
        <w:ind w:left="0" w:right="0" w:firstLine="420" w:firstLineChars="200"/>
        <w:rPr>
          <w:rFonts w:hint="eastAsia" w:ascii="宋体" w:hAnsi="宋体"/>
          <w:b w:val="0"/>
          <w:bCs w:val="0"/>
          <w:sz w:val="21"/>
          <w:szCs w:val="21"/>
          <w:highlight w:val="none"/>
        </w:rPr>
      </w:pPr>
      <w:r>
        <w:rPr>
          <w:rFonts w:hint="eastAsia" w:ascii="宋体" w:hAnsi="宋体"/>
          <w:b w:val="0"/>
          <w:bCs w:val="0"/>
          <w:sz w:val="21"/>
          <w:szCs w:val="21"/>
          <w:highlight w:val="none"/>
          <w:lang w:val="en-US" w:eastAsia="zh-CN"/>
        </w:rPr>
        <w:t>25</w:t>
      </w:r>
      <w:r>
        <w:rPr>
          <w:rFonts w:hint="eastAsia" w:ascii="宋体" w:hAnsi="宋体"/>
          <w:b w:val="0"/>
          <w:bCs w:val="0"/>
          <w:sz w:val="21"/>
          <w:szCs w:val="21"/>
          <w:highlight w:val="none"/>
        </w:rPr>
        <w:t>.1.2因乙方责任造成解除合同的，由乙方承担相应的责任, 并赔偿相应损失；</w:t>
      </w:r>
    </w:p>
    <w:p>
      <w:pPr>
        <w:pStyle w:val="60"/>
        <w:adjustRightInd/>
        <w:spacing w:before="0" w:after="0" w:line="360" w:lineRule="auto"/>
        <w:ind w:left="0" w:right="0" w:firstLine="420" w:firstLineChars="200"/>
        <w:rPr>
          <w:rFonts w:hint="eastAsia" w:ascii="宋体" w:hAnsi="宋体"/>
          <w:b w:val="0"/>
          <w:bCs w:val="0"/>
          <w:sz w:val="21"/>
          <w:szCs w:val="21"/>
          <w:highlight w:val="none"/>
        </w:rPr>
      </w:pPr>
      <w:r>
        <w:rPr>
          <w:rFonts w:hint="eastAsia" w:ascii="宋体" w:hAnsi="宋体"/>
          <w:b w:val="0"/>
          <w:bCs w:val="0"/>
          <w:sz w:val="21"/>
          <w:szCs w:val="21"/>
          <w:highlight w:val="none"/>
          <w:lang w:val="en-US" w:eastAsia="zh-CN"/>
        </w:rPr>
        <w:t>25</w:t>
      </w:r>
      <w:r>
        <w:rPr>
          <w:rFonts w:hint="eastAsia" w:ascii="宋体" w:hAnsi="宋体"/>
          <w:b w:val="0"/>
          <w:bCs w:val="0"/>
          <w:sz w:val="21"/>
          <w:szCs w:val="21"/>
          <w:highlight w:val="none"/>
        </w:rPr>
        <w:t>.1.3乙方在收到考核单后，如有意见，在3个工作日可提出申诉，甲方在收到申诉后3个工作日答复，乙方在3个工作日内必须签字盖章返回，若因此导致甲方支付款项延时，责任由乙方自行承担。</w:t>
      </w:r>
    </w:p>
    <w:p>
      <w:pPr>
        <w:pStyle w:val="60"/>
        <w:adjustRightInd/>
        <w:spacing w:before="0" w:after="0" w:line="360" w:lineRule="auto"/>
        <w:ind w:left="0" w:right="0" w:firstLine="420" w:firstLineChars="200"/>
        <w:rPr>
          <w:rFonts w:hint="eastAsia" w:ascii="宋体" w:hAnsi="宋体"/>
          <w:b w:val="0"/>
          <w:bCs w:val="0"/>
          <w:sz w:val="21"/>
          <w:szCs w:val="21"/>
          <w:highlight w:val="none"/>
        </w:rPr>
      </w:pPr>
      <w:r>
        <w:rPr>
          <w:rFonts w:hint="eastAsia" w:ascii="宋体" w:hAnsi="宋体"/>
          <w:b w:val="0"/>
          <w:bCs w:val="0"/>
          <w:sz w:val="21"/>
          <w:szCs w:val="21"/>
          <w:highlight w:val="none"/>
          <w:lang w:val="en-US" w:eastAsia="zh-CN"/>
        </w:rPr>
        <w:t>25</w:t>
      </w:r>
      <w:r>
        <w:rPr>
          <w:rFonts w:hint="eastAsia" w:ascii="宋体" w:hAnsi="宋体"/>
          <w:b w:val="0"/>
          <w:bCs w:val="0"/>
          <w:sz w:val="21"/>
          <w:szCs w:val="21"/>
          <w:highlight w:val="none"/>
        </w:rPr>
        <w:t>.2违约处理</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val="en-US" w:eastAsia="zh-CN"/>
        </w:rPr>
        <w:t>25.2</w:t>
      </w:r>
      <w:r>
        <w:rPr>
          <w:rFonts w:hint="eastAsia" w:ascii="宋体" w:hAnsi="宋体"/>
          <w:sz w:val="21"/>
          <w:szCs w:val="21"/>
          <w:highlight w:val="none"/>
        </w:rPr>
        <w:t>.1工作纪律</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1</w:t>
      </w:r>
      <w:r>
        <w:rPr>
          <w:rFonts w:hint="eastAsia" w:ascii="宋体" w:hAnsi="宋体"/>
          <w:sz w:val="21"/>
          <w:szCs w:val="21"/>
          <w:highlight w:val="none"/>
          <w:lang w:eastAsia="zh-CN"/>
        </w:rPr>
        <w:t>）</w:t>
      </w:r>
      <w:r>
        <w:rPr>
          <w:rFonts w:hint="eastAsia" w:ascii="宋体" w:hAnsi="宋体"/>
          <w:sz w:val="21"/>
          <w:szCs w:val="21"/>
          <w:highlight w:val="none"/>
        </w:rPr>
        <w:t>违反</w:t>
      </w:r>
      <w:r>
        <w:rPr>
          <w:rFonts w:hint="eastAsia" w:ascii="宋体" w:hAnsi="宋体"/>
          <w:sz w:val="21"/>
          <w:szCs w:val="21"/>
          <w:highlight w:val="none"/>
          <w:lang w:eastAsia="zh-CN"/>
        </w:rPr>
        <w:t>甲方</w:t>
      </w:r>
      <w:r>
        <w:rPr>
          <w:rFonts w:hint="eastAsia" w:ascii="宋体" w:hAnsi="宋体"/>
          <w:sz w:val="21"/>
          <w:szCs w:val="21"/>
          <w:highlight w:val="none"/>
        </w:rPr>
        <w:t>保密管理规定，私自外传相关资料、信息的，课以违约金5000元/次，因此造成其他经济损失由</w:t>
      </w:r>
      <w:r>
        <w:rPr>
          <w:rFonts w:hint="eastAsia" w:ascii="宋体" w:hAnsi="宋体"/>
          <w:sz w:val="21"/>
          <w:szCs w:val="21"/>
          <w:highlight w:val="none"/>
          <w:lang w:eastAsia="zh-CN"/>
        </w:rPr>
        <w:t>乙方</w:t>
      </w:r>
      <w:r>
        <w:rPr>
          <w:rFonts w:hint="eastAsia" w:ascii="宋体" w:hAnsi="宋体"/>
          <w:sz w:val="21"/>
          <w:szCs w:val="21"/>
          <w:highlight w:val="none"/>
        </w:rPr>
        <w:t>负责。</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2</w:t>
      </w:r>
      <w:r>
        <w:rPr>
          <w:rFonts w:hint="eastAsia" w:ascii="宋体" w:hAnsi="宋体"/>
          <w:sz w:val="21"/>
          <w:szCs w:val="21"/>
          <w:highlight w:val="none"/>
          <w:lang w:eastAsia="zh-CN"/>
        </w:rPr>
        <w:t>）</w:t>
      </w:r>
      <w:r>
        <w:rPr>
          <w:rFonts w:hint="eastAsia" w:ascii="宋体" w:hAnsi="宋体"/>
          <w:sz w:val="21"/>
          <w:szCs w:val="21"/>
          <w:highlight w:val="none"/>
        </w:rPr>
        <w:t>未经</w:t>
      </w:r>
      <w:r>
        <w:rPr>
          <w:rFonts w:hint="eastAsia" w:ascii="宋体" w:hAnsi="宋体"/>
          <w:sz w:val="21"/>
          <w:szCs w:val="21"/>
          <w:highlight w:val="none"/>
          <w:lang w:eastAsia="zh-CN"/>
        </w:rPr>
        <w:t>甲方</w:t>
      </w:r>
      <w:r>
        <w:rPr>
          <w:rFonts w:hint="eastAsia" w:ascii="宋体" w:hAnsi="宋体"/>
          <w:sz w:val="21"/>
          <w:szCs w:val="21"/>
          <w:highlight w:val="none"/>
        </w:rPr>
        <w:t>同意，未按要求参加会议的，项目负责人课以违约金500元/人·次；项目设计人员课以违约金300元/人·次。</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3</w:t>
      </w:r>
      <w:r>
        <w:rPr>
          <w:rFonts w:hint="eastAsia" w:ascii="宋体" w:hAnsi="宋体"/>
          <w:sz w:val="21"/>
          <w:szCs w:val="21"/>
          <w:highlight w:val="none"/>
          <w:lang w:eastAsia="zh-CN"/>
        </w:rPr>
        <w:t>）乙方</w:t>
      </w:r>
      <w:r>
        <w:rPr>
          <w:rFonts w:hint="eastAsia" w:ascii="宋体" w:hAnsi="宋体"/>
          <w:sz w:val="21"/>
          <w:szCs w:val="21"/>
          <w:highlight w:val="none"/>
        </w:rPr>
        <w:t>未按规定时间提交设计成果，每延误一天，扣除设计费用500元，违约金的限额为相应设计费用的数额。</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4</w:t>
      </w:r>
      <w:r>
        <w:rPr>
          <w:rFonts w:hint="eastAsia" w:ascii="宋体" w:hAnsi="宋体"/>
          <w:sz w:val="21"/>
          <w:szCs w:val="21"/>
          <w:highlight w:val="none"/>
          <w:lang w:eastAsia="zh-CN"/>
        </w:rPr>
        <w:t>）乙方</w:t>
      </w:r>
      <w:r>
        <w:rPr>
          <w:rFonts w:hint="eastAsia" w:ascii="宋体" w:hAnsi="宋体"/>
          <w:sz w:val="21"/>
          <w:szCs w:val="21"/>
          <w:highlight w:val="none"/>
        </w:rPr>
        <w:t>违反</w:t>
      </w:r>
      <w:r>
        <w:rPr>
          <w:rFonts w:hint="eastAsia" w:ascii="宋体" w:hAnsi="宋体"/>
          <w:sz w:val="21"/>
          <w:szCs w:val="21"/>
          <w:highlight w:val="none"/>
          <w:lang w:eastAsia="zh-CN"/>
        </w:rPr>
        <w:t>甲方</w:t>
      </w:r>
      <w:r>
        <w:rPr>
          <w:rFonts w:hint="eastAsia" w:ascii="宋体" w:hAnsi="宋体"/>
          <w:sz w:val="21"/>
          <w:szCs w:val="21"/>
          <w:highlight w:val="none"/>
        </w:rPr>
        <w:t>各类安全、生产管理规定（以地铁最新规定为准，</w:t>
      </w:r>
      <w:r>
        <w:rPr>
          <w:rFonts w:hint="eastAsia" w:ascii="宋体" w:hAnsi="宋体"/>
          <w:sz w:val="21"/>
          <w:szCs w:val="21"/>
          <w:highlight w:val="none"/>
          <w:lang w:eastAsia="zh-CN"/>
        </w:rPr>
        <w:t>甲方</w:t>
      </w:r>
      <w:r>
        <w:rPr>
          <w:rFonts w:hint="eastAsia" w:ascii="宋体" w:hAnsi="宋体"/>
          <w:sz w:val="21"/>
          <w:szCs w:val="21"/>
          <w:highlight w:val="none"/>
        </w:rPr>
        <w:t>负责通知），</w:t>
      </w:r>
      <w:r>
        <w:rPr>
          <w:rFonts w:hint="eastAsia" w:ascii="宋体" w:hAnsi="宋体"/>
          <w:sz w:val="21"/>
          <w:szCs w:val="21"/>
          <w:highlight w:val="none"/>
          <w:lang w:eastAsia="zh-CN"/>
        </w:rPr>
        <w:t>甲方</w:t>
      </w:r>
      <w:r>
        <w:rPr>
          <w:rFonts w:hint="eastAsia" w:ascii="宋体" w:hAnsi="宋体"/>
          <w:sz w:val="21"/>
          <w:szCs w:val="21"/>
          <w:highlight w:val="none"/>
        </w:rPr>
        <w:t>可扣除</w:t>
      </w:r>
      <w:r>
        <w:rPr>
          <w:rFonts w:hint="eastAsia" w:ascii="宋体" w:hAnsi="宋体"/>
          <w:sz w:val="21"/>
          <w:szCs w:val="21"/>
          <w:highlight w:val="none"/>
          <w:lang w:eastAsia="zh-CN"/>
        </w:rPr>
        <w:t>乙方</w:t>
      </w:r>
      <w:r>
        <w:rPr>
          <w:rFonts w:hint="eastAsia" w:ascii="宋体" w:hAnsi="宋体"/>
          <w:sz w:val="21"/>
          <w:szCs w:val="21"/>
          <w:highlight w:val="none"/>
        </w:rPr>
        <w:t>违约金500元/次。</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5</w:t>
      </w:r>
      <w:r>
        <w:rPr>
          <w:rFonts w:hint="eastAsia" w:ascii="宋体" w:hAnsi="宋体"/>
          <w:sz w:val="21"/>
          <w:szCs w:val="21"/>
          <w:highlight w:val="none"/>
          <w:lang w:eastAsia="zh-CN"/>
        </w:rPr>
        <w:t>）乙方</w:t>
      </w:r>
      <w:r>
        <w:rPr>
          <w:rFonts w:hint="eastAsia" w:ascii="宋体" w:hAnsi="宋体"/>
          <w:sz w:val="21"/>
          <w:szCs w:val="21"/>
          <w:highlight w:val="none"/>
        </w:rPr>
        <w:t>未能按照</w:t>
      </w:r>
      <w:r>
        <w:rPr>
          <w:rFonts w:hint="eastAsia" w:ascii="宋体" w:hAnsi="宋体"/>
          <w:sz w:val="21"/>
          <w:szCs w:val="21"/>
          <w:highlight w:val="none"/>
          <w:lang w:eastAsia="zh-CN"/>
        </w:rPr>
        <w:t>甲方</w:t>
      </w:r>
      <w:r>
        <w:rPr>
          <w:rFonts w:hint="eastAsia" w:ascii="宋体" w:hAnsi="宋体"/>
          <w:sz w:val="21"/>
          <w:szCs w:val="21"/>
          <w:highlight w:val="none"/>
        </w:rPr>
        <w:t>需求或其委托方提出的意见修改设计文件或者意见落实有偏差的，</w:t>
      </w:r>
      <w:r>
        <w:rPr>
          <w:rFonts w:hint="eastAsia" w:ascii="宋体" w:hAnsi="宋体"/>
          <w:sz w:val="21"/>
          <w:szCs w:val="21"/>
          <w:highlight w:val="none"/>
          <w:lang w:eastAsia="zh-CN"/>
        </w:rPr>
        <w:t>甲方</w:t>
      </w:r>
      <w:r>
        <w:rPr>
          <w:rFonts w:hint="eastAsia" w:ascii="宋体" w:hAnsi="宋体"/>
          <w:sz w:val="21"/>
          <w:szCs w:val="21"/>
          <w:highlight w:val="none"/>
        </w:rPr>
        <w:t>可扣除</w:t>
      </w:r>
      <w:r>
        <w:rPr>
          <w:rFonts w:hint="eastAsia" w:ascii="宋体" w:hAnsi="宋体"/>
          <w:sz w:val="21"/>
          <w:szCs w:val="21"/>
          <w:highlight w:val="none"/>
          <w:lang w:eastAsia="zh-CN"/>
        </w:rPr>
        <w:t>乙方</w:t>
      </w:r>
      <w:r>
        <w:rPr>
          <w:rFonts w:hint="eastAsia" w:ascii="宋体" w:hAnsi="宋体"/>
          <w:sz w:val="21"/>
          <w:szCs w:val="21"/>
          <w:highlight w:val="none"/>
        </w:rPr>
        <w:t>违约金500元/次。</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6</w:t>
      </w:r>
      <w:r>
        <w:rPr>
          <w:rFonts w:hint="eastAsia" w:ascii="宋体" w:hAnsi="宋体"/>
          <w:sz w:val="21"/>
          <w:szCs w:val="21"/>
          <w:highlight w:val="none"/>
          <w:lang w:eastAsia="zh-CN"/>
        </w:rPr>
        <w:t>）乙方</w:t>
      </w:r>
      <w:r>
        <w:rPr>
          <w:rFonts w:hint="eastAsia" w:ascii="宋体" w:hAnsi="宋体"/>
          <w:sz w:val="21"/>
          <w:szCs w:val="21"/>
          <w:highlight w:val="none"/>
        </w:rPr>
        <w:t>应按设计文件编制施工图预算，施工图预算编制有误的，</w:t>
      </w:r>
      <w:r>
        <w:rPr>
          <w:rFonts w:hint="eastAsia" w:ascii="宋体" w:hAnsi="宋体"/>
          <w:sz w:val="21"/>
          <w:szCs w:val="21"/>
          <w:highlight w:val="none"/>
          <w:lang w:eastAsia="zh-CN"/>
        </w:rPr>
        <w:t>甲方</w:t>
      </w:r>
      <w:r>
        <w:rPr>
          <w:rFonts w:hint="eastAsia" w:ascii="宋体" w:hAnsi="宋体"/>
          <w:sz w:val="21"/>
          <w:szCs w:val="21"/>
          <w:highlight w:val="none"/>
        </w:rPr>
        <w:t>可扣除</w:t>
      </w:r>
      <w:r>
        <w:rPr>
          <w:rFonts w:hint="eastAsia" w:ascii="宋体" w:hAnsi="宋体"/>
          <w:sz w:val="21"/>
          <w:szCs w:val="21"/>
          <w:highlight w:val="none"/>
          <w:lang w:eastAsia="zh-CN"/>
        </w:rPr>
        <w:t>乙方</w:t>
      </w:r>
      <w:r>
        <w:rPr>
          <w:rFonts w:hint="eastAsia" w:ascii="宋体" w:hAnsi="宋体"/>
          <w:sz w:val="21"/>
          <w:szCs w:val="21"/>
          <w:highlight w:val="none"/>
        </w:rPr>
        <w:t>违约金500元/次。</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7</w:t>
      </w:r>
      <w:r>
        <w:rPr>
          <w:rFonts w:hint="eastAsia" w:ascii="宋体" w:hAnsi="宋体"/>
          <w:sz w:val="21"/>
          <w:szCs w:val="21"/>
          <w:highlight w:val="none"/>
          <w:lang w:eastAsia="zh-CN"/>
        </w:rPr>
        <w:t>）乙方</w:t>
      </w:r>
      <w:r>
        <w:rPr>
          <w:rFonts w:hint="eastAsia" w:ascii="宋体" w:hAnsi="宋体"/>
          <w:sz w:val="21"/>
          <w:szCs w:val="21"/>
          <w:highlight w:val="none"/>
        </w:rPr>
        <w:t>编制的设计文件经</w:t>
      </w:r>
      <w:r>
        <w:rPr>
          <w:rFonts w:hint="eastAsia" w:ascii="宋体" w:hAnsi="宋体"/>
          <w:sz w:val="21"/>
          <w:szCs w:val="21"/>
          <w:highlight w:val="none"/>
          <w:lang w:eastAsia="zh-CN"/>
        </w:rPr>
        <w:t>甲方</w:t>
      </w:r>
      <w:r>
        <w:rPr>
          <w:rFonts w:hint="eastAsia" w:ascii="宋体" w:hAnsi="宋体"/>
          <w:sz w:val="21"/>
          <w:szCs w:val="21"/>
          <w:highlight w:val="none"/>
        </w:rPr>
        <w:t>或其委托方审核出现违反相关设计强制性条款的，</w:t>
      </w:r>
      <w:r>
        <w:rPr>
          <w:rFonts w:hint="eastAsia" w:ascii="宋体" w:hAnsi="宋体"/>
          <w:sz w:val="21"/>
          <w:szCs w:val="21"/>
          <w:highlight w:val="none"/>
          <w:lang w:eastAsia="zh-CN"/>
        </w:rPr>
        <w:t>甲方</w:t>
      </w:r>
      <w:r>
        <w:rPr>
          <w:rFonts w:hint="eastAsia" w:ascii="宋体" w:hAnsi="宋体"/>
          <w:sz w:val="21"/>
          <w:szCs w:val="21"/>
          <w:highlight w:val="none"/>
        </w:rPr>
        <w:t>可扣除</w:t>
      </w:r>
      <w:r>
        <w:rPr>
          <w:rFonts w:hint="eastAsia" w:ascii="宋体" w:hAnsi="宋体"/>
          <w:sz w:val="21"/>
          <w:szCs w:val="21"/>
          <w:highlight w:val="none"/>
          <w:lang w:eastAsia="zh-CN"/>
        </w:rPr>
        <w:t>乙方</w:t>
      </w:r>
      <w:r>
        <w:rPr>
          <w:rFonts w:hint="eastAsia" w:ascii="宋体" w:hAnsi="宋体"/>
          <w:sz w:val="21"/>
          <w:szCs w:val="21"/>
          <w:highlight w:val="none"/>
        </w:rPr>
        <w:t>违约金500元/条。</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val="en-US" w:eastAsia="zh-CN"/>
        </w:rPr>
        <w:t>25.2</w:t>
      </w:r>
      <w:r>
        <w:rPr>
          <w:rFonts w:hint="eastAsia" w:ascii="宋体" w:hAnsi="宋体"/>
          <w:sz w:val="21"/>
          <w:szCs w:val="21"/>
          <w:highlight w:val="none"/>
        </w:rPr>
        <w:t>.2其他</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1</w:t>
      </w:r>
      <w:r>
        <w:rPr>
          <w:rFonts w:hint="eastAsia" w:ascii="宋体" w:hAnsi="宋体"/>
          <w:sz w:val="21"/>
          <w:szCs w:val="21"/>
          <w:highlight w:val="none"/>
          <w:lang w:eastAsia="zh-CN"/>
        </w:rPr>
        <w:t>）乙方</w:t>
      </w:r>
      <w:r>
        <w:rPr>
          <w:rFonts w:hint="eastAsia" w:ascii="宋体" w:hAnsi="宋体"/>
          <w:sz w:val="21"/>
          <w:szCs w:val="21"/>
          <w:highlight w:val="none"/>
        </w:rPr>
        <w:t>须提供符合税务部门规定的，开具合法有效的增值税专用发票。</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2</w:t>
      </w:r>
      <w:r>
        <w:rPr>
          <w:rFonts w:hint="eastAsia" w:ascii="宋体" w:hAnsi="宋体"/>
          <w:sz w:val="21"/>
          <w:szCs w:val="21"/>
          <w:highlight w:val="none"/>
          <w:lang w:eastAsia="zh-CN"/>
        </w:rPr>
        <w:t>）</w:t>
      </w:r>
      <w:r>
        <w:rPr>
          <w:rFonts w:hint="eastAsia" w:ascii="宋体" w:hAnsi="宋体"/>
          <w:sz w:val="21"/>
          <w:szCs w:val="21"/>
          <w:highlight w:val="none"/>
        </w:rPr>
        <w:t>在合同有效期内，如发现</w:t>
      </w:r>
      <w:r>
        <w:rPr>
          <w:rFonts w:hint="eastAsia" w:ascii="宋体" w:hAnsi="宋体"/>
          <w:sz w:val="21"/>
          <w:szCs w:val="21"/>
          <w:highlight w:val="none"/>
          <w:lang w:eastAsia="zh-CN"/>
        </w:rPr>
        <w:t>乙方</w:t>
      </w:r>
      <w:r>
        <w:rPr>
          <w:rFonts w:hint="eastAsia" w:ascii="宋体" w:hAnsi="宋体"/>
          <w:sz w:val="21"/>
          <w:szCs w:val="21"/>
          <w:highlight w:val="none"/>
        </w:rPr>
        <w:t>擅自转包、挂靠或提供虚假资料的，</w:t>
      </w:r>
      <w:r>
        <w:rPr>
          <w:rFonts w:hint="eastAsia" w:ascii="宋体" w:hAnsi="宋体"/>
          <w:sz w:val="21"/>
          <w:szCs w:val="21"/>
          <w:highlight w:val="none"/>
          <w:lang w:eastAsia="zh-CN"/>
        </w:rPr>
        <w:t>甲方</w:t>
      </w:r>
      <w:r>
        <w:rPr>
          <w:rFonts w:hint="eastAsia" w:ascii="宋体" w:hAnsi="宋体"/>
          <w:sz w:val="21"/>
          <w:szCs w:val="21"/>
          <w:highlight w:val="none"/>
        </w:rPr>
        <w:t>将单方终止合同，</w:t>
      </w:r>
      <w:r>
        <w:rPr>
          <w:rFonts w:hint="eastAsia" w:ascii="宋体" w:hAnsi="宋体"/>
          <w:sz w:val="21"/>
          <w:szCs w:val="21"/>
          <w:highlight w:val="none"/>
          <w:lang w:eastAsia="zh-CN"/>
        </w:rPr>
        <w:t>乙方</w:t>
      </w:r>
      <w:r>
        <w:rPr>
          <w:rFonts w:hint="eastAsia" w:ascii="宋体" w:hAnsi="宋体"/>
          <w:sz w:val="21"/>
          <w:szCs w:val="21"/>
          <w:highlight w:val="none"/>
        </w:rPr>
        <w:t>须承担违约责任、赔偿</w:t>
      </w:r>
      <w:r>
        <w:rPr>
          <w:rFonts w:hint="eastAsia" w:ascii="宋体" w:hAnsi="宋体"/>
          <w:sz w:val="21"/>
          <w:szCs w:val="21"/>
          <w:highlight w:val="none"/>
          <w:lang w:eastAsia="zh-CN"/>
        </w:rPr>
        <w:t>甲方</w:t>
      </w:r>
      <w:r>
        <w:rPr>
          <w:rFonts w:hint="eastAsia" w:ascii="宋体" w:hAnsi="宋体"/>
          <w:sz w:val="21"/>
          <w:szCs w:val="21"/>
          <w:highlight w:val="none"/>
        </w:rPr>
        <w:t>的一切经济损失。</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3</w:t>
      </w:r>
      <w:r>
        <w:rPr>
          <w:rFonts w:hint="eastAsia" w:ascii="宋体" w:hAnsi="宋体"/>
          <w:sz w:val="21"/>
          <w:szCs w:val="21"/>
          <w:highlight w:val="none"/>
          <w:lang w:eastAsia="zh-CN"/>
        </w:rPr>
        <w:t>）</w:t>
      </w:r>
      <w:r>
        <w:rPr>
          <w:rFonts w:hint="eastAsia" w:ascii="宋体" w:hAnsi="宋体"/>
          <w:sz w:val="21"/>
          <w:szCs w:val="21"/>
          <w:highlight w:val="none"/>
        </w:rPr>
        <w:t>若</w:t>
      </w:r>
      <w:r>
        <w:rPr>
          <w:rFonts w:hint="eastAsia" w:ascii="宋体" w:hAnsi="宋体"/>
          <w:sz w:val="21"/>
          <w:szCs w:val="21"/>
          <w:highlight w:val="none"/>
          <w:lang w:eastAsia="zh-CN"/>
        </w:rPr>
        <w:t>乙方</w:t>
      </w:r>
      <w:r>
        <w:rPr>
          <w:rFonts w:hint="eastAsia" w:ascii="宋体" w:hAnsi="宋体"/>
          <w:sz w:val="21"/>
          <w:szCs w:val="21"/>
          <w:highlight w:val="none"/>
        </w:rPr>
        <w:t>不按合同履行职责，</w:t>
      </w:r>
      <w:r>
        <w:rPr>
          <w:rFonts w:hint="eastAsia" w:ascii="宋体" w:hAnsi="宋体"/>
          <w:sz w:val="21"/>
          <w:szCs w:val="21"/>
          <w:highlight w:val="none"/>
          <w:lang w:eastAsia="zh-CN"/>
        </w:rPr>
        <w:t>甲方</w:t>
      </w:r>
      <w:r>
        <w:rPr>
          <w:rFonts w:hint="eastAsia" w:ascii="宋体" w:hAnsi="宋体"/>
          <w:sz w:val="21"/>
          <w:szCs w:val="21"/>
          <w:highlight w:val="none"/>
        </w:rPr>
        <w:t>有权撤销同</w:t>
      </w:r>
      <w:r>
        <w:rPr>
          <w:rFonts w:hint="eastAsia" w:ascii="宋体" w:hAnsi="宋体"/>
          <w:sz w:val="21"/>
          <w:szCs w:val="21"/>
          <w:highlight w:val="none"/>
          <w:lang w:eastAsia="zh-CN"/>
        </w:rPr>
        <w:t>乙方</w:t>
      </w:r>
      <w:r>
        <w:rPr>
          <w:rFonts w:hint="eastAsia" w:ascii="宋体" w:hAnsi="宋体"/>
          <w:sz w:val="21"/>
          <w:szCs w:val="21"/>
          <w:highlight w:val="none"/>
        </w:rPr>
        <w:t>合同关系；</w:t>
      </w:r>
      <w:r>
        <w:rPr>
          <w:rFonts w:hint="eastAsia" w:ascii="宋体" w:hAnsi="宋体"/>
          <w:sz w:val="21"/>
          <w:szCs w:val="21"/>
          <w:highlight w:val="none"/>
          <w:lang w:eastAsia="zh-CN"/>
        </w:rPr>
        <w:t>乙方</w:t>
      </w:r>
      <w:r>
        <w:rPr>
          <w:rFonts w:hint="eastAsia" w:ascii="宋体" w:hAnsi="宋体"/>
          <w:sz w:val="21"/>
          <w:szCs w:val="21"/>
          <w:highlight w:val="none"/>
        </w:rPr>
        <w:t>须补偿</w:t>
      </w:r>
      <w:r>
        <w:rPr>
          <w:rFonts w:hint="eastAsia" w:ascii="宋体" w:hAnsi="宋体"/>
          <w:sz w:val="21"/>
          <w:szCs w:val="21"/>
          <w:highlight w:val="none"/>
          <w:lang w:eastAsia="zh-CN"/>
        </w:rPr>
        <w:t>甲方</w:t>
      </w:r>
      <w:r>
        <w:rPr>
          <w:rFonts w:hint="eastAsia" w:ascii="宋体" w:hAnsi="宋体"/>
          <w:sz w:val="21"/>
          <w:szCs w:val="21"/>
          <w:highlight w:val="none"/>
        </w:rPr>
        <w:t>的损失，并且</w:t>
      </w:r>
      <w:r>
        <w:rPr>
          <w:rFonts w:hint="eastAsia" w:ascii="宋体" w:hAnsi="宋体"/>
          <w:sz w:val="21"/>
          <w:szCs w:val="21"/>
          <w:highlight w:val="none"/>
          <w:lang w:eastAsia="zh-CN"/>
        </w:rPr>
        <w:t>甲方</w:t>
      </w:r>
      <w:r>
        <w:rPr>
          <w:rFonts w:hint="eastAsia" w:ascii="宋体" w:hAnsi="宋体"/>
          <w:sz w:val="21"/>
          <w:szCs w:val="21"/>
          <w:highlight w:val="none"/>
        </w:rPr>
        <w:t>有权扣除应支付给</w:t>
      </w:r>
      <w:r>
        <w:rPr>
          <w:rFonts w:hint="eastAsia" w:ascii="宋体" w:hAnsi="宋体"/>
          <w:sz w:val="21"/>
          <w:szCs w:val="21"/>
          <w:highlight w:val="none"/>
          <w:lang w:eastAsia="zh-CN"/>
        </w:rPr>
        <w:t>乙方</w:t>
      </w:r>
      <w:r>
        <w:rPr>
          <w:rFonts w:hint="eastAsia" w:ascii="宋体" w:hAnsi="宋体"/>
          <w:sz w:val="21"/>
          <w:szCs w:val="21"/>
          <w:highlight w:val="none"/>
        </w:rPr>
        <w:t>的费用作为处罚。</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4</w:t>
      </w:r>
      <w:r>
        <w:rPr>
          <w:rFonts w:hint="eastAsia" w:ascii="宋体" w:hAnsi="宋体"/>
          <w:sz w:val="21"/>
          <w:szCs w:val="21"/>
          <w:highlight w:val="none"/>
          <w:lang w:eastAsia="zh-CN"/>
        </w:rPr>
        <w:t>）甲方</w:t>
      </w:r>
      <w:r>
        <w:rPr>
          <w:rFonts w:hint="eastAsia" w:ascii="宋体" w:hAnsi="宋体"/>
          <w:sz w:val="21"/>
          <w:szCs w:val="21"/>
          <w:highlight w:val="none"/>
        </w:rPr>
        <w:t>有权在履约担保、合同进度款或其他任何款项中扣除相应的违约金。</w:t>
      </w:r>
    </w:p>
    <w:p>
      <w:pPr>
        <w:pStyle w:val="60"/>
        <w:adjustRightInd/>
        <w:spacing w:before="0" w:after="0" w:line="360" w:lineRule="auto"/>
        <w:ind w:left="0" w:right="0" w:firstLine="420" w:firstLineChars="200"/>
        <w:rPr>
          <w:rFonts w:hint="eastAsia" w:ascii="宋体" w:hAnsi="宋体"/>
          <w:sz w:val="21"/>
          <w:szCs w:val="21"/>
          <w:highlight w:val="none"/>
        </w:rPr>
      </w:pPr>
      <w:r>
        <w:rPr>
          <w:rFonts w:hint="eastAsia" w:ascii="宋体" w:hAnsi="宋体"/>
          <w:sz w:val="21"/>
          <w:szCs w:val="21"/>
          <w:highlight w:val="none"/>
          <w:lang w:eastAsia="zh-CN"/>
        </w:rPr>
        <w:t>（</w:t>
      </w:r>
      <w:r>
        <w:rPr>
          <w:rFonts w:hint="eastAsia" w:ascii="宋体" w:hAnsi="宋体"/>
          <w:sz w:val="21"/>
          <w:szCs w:val="21"/>
          <w:highlight w:val="none"/>
          <w:lang w:val="en-US" w:eastAsia="zh-CN"/>
        </w:rPr>
        <w:t>5</w:t>
      </w:r>
      <w:r>
        <w:rPr>
          <w:rFonts w:hint="eastAsia" w:ascii="宋体" w:hAnsi="宋体"/>
          <w:sz w:val="21"/>
          <w:szCs w:val="21"/>
          <w:highlight w:val="none"/>
          <w:lang w:eastAsia="zh-CN"/>
        </w:rPr>
        <w:t>）</w:t>
      </w:r>
      <w:r>
        <w:rPr>
          <w:rFonts w:hint="eastAsia" w:ascii="宋体" w:hAnsi="宋体"/>
          <w:sz w:val="21"/>
          <w:szCs w:val="21"/>
          <w:highlight w:val="none"/>
        </w:rPr>
        <w:t>合同违约处罚通知单详见附件《合同违约处罚通知单》。</w:t>
      </w:r>
    </w:p>
    <w:p>
      <w:pPr>
        <w:tabs>
          <w:tab w:val="left" w:pos="840"/>
          <w:tab w:val="left" w:pos="1843"/>
        </w:tabs>
        <w:spacing w:before="0" w:after="0" w:afterAutospacing="0"/>
        <w:ind w:left="422" w:right="0" w:firstLine="0"/>
        <w:outlineLvl w:val="2"/>
        <w:rPr>
          <w:rFonts w:ascii="宋体" w:hAnsi="宋体"/>
          <w:b/>
          <w:color w:val="auto"/>
          <w:highlight w:val="none"/>
        </w:rPr>
      </w:pPr>
      <w:bookmarkStart w:id="2194" w:name="_Toc28532"/>
      <w:bookmarkStart w:id="2195" w:name="_Toc19850"/>
      <w:bookmarkStart w:id="2196" w:name="_Toc5816"/>
      <w:bookmarkStart w:id="2197" w:name="_Toc29689"/>
      <w:bookmarkStart w:id="2198" w:name="_Toc19175"/>
      <w:bookmarkStart w:id="2199" w:name="_Toc7274"/>
      <w:r>
        <w:rPr>
          <w:rFonts w:hint="eastAsia" w:ascii="宋体" w:hAnsi="宋体"/>
          <w:b/>
          <w:color w:val="auto"/>
          <w:highlight w:val="none"/>
          <w:lang w:val="en-US" w:eastAsia="zh-CN"/>
        </w:rPr>
        <w:t>26</w:t>
      </w:r>
      <w:r>
        <w:rPr>
          <w:rFonts w:hint="eastAsia" w:ascii="宋体" w:hAnsi="宋体"/>
          <w:b/>
          <w:color w:val="auto"/>
          <w:highlight w:val="none"/>
        </w:rPr>
        <w:t>.合同终止与暂停</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numPr>
          <w:ilvl w:val="0"/>
          <w:numId w:val="0"/>
        </w:numPr>
        <w:tabs>
          <w:tab w:val="left" w:pos="980"/>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26.1</w:t>
      </w:r>
      <w:r>
        <w:rPr>
          <w:rFonts w:hint="eastAsia" w:ascii="宋体" w:hAnsi="宋体"/>
          <w:color w:val="auto"/>
          <w:highlight w:val="none"/>
        </w:rPr>
        <w:t>合同终止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合同终止包括以下几种情形：</w:t>
      </w:r>
    </w:p>
    <w:p>
      <w:pPr>
        <w:numPr>
          <w:ilvl w:val="0"/>
          <w:numId w:val="0"/>
        </w:numPr>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26.1.1</w:t>
      </w:r>
      <w:r>
        <w:rPr>
          <w:rFonts w:hint="eastAsia" w:ascii="宋体" w:hAnsi="宋体"/>
          <w:color w:val="auto"/>
          <w:highlight w:val="none"/>
        </w:rPr>
        <w:t>当双方完成了合同中规定的所有责任和义务，合同终止；</w:t>
      </w:r>
    </w:p>
    <w:p>
      <w:pPr>
        <w:numPr>
          <w:ilvl w:val="0"/>
          <w:numId w:val="0"/>
        </w:numPr>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26.1.2</w:t>
      </w:r>
      <w:r>
        <w:rPr>
          <w:rFonts w:hint="eastAsia" w:ascii="宋体" w:hAnsi="宋体"/>
          <w:color w:val="auto"/>
          <w:highlight w:val="none"/>
        </w:rPr>
        <w:t>乙方违约时的终止和甲方违约时的终止；</w:t>
      </w:r>
    </w:p>
    <w:p>
      <w:pPr>
        <w:numPr>
          <w:ilvl w:val="0"/>
          <w:numId w:val="0"/>
        </w:numPr>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26.1.3</w:t>
      </w:r>
      <w:r>
        <w:rPr>
          <w:rFonts w:hint="eastAsia" w:ascii="宋体" w:hAnsi="宋体"/>
          <w:color w:val="auto"/>
          <w:highlight w:val="none"/>
        </w:rPr>
        <w:t>因甲方的便利而终止合同。</w:t>
      </w:r>
    </w:p>
    <w:p>
      <w:pPr>
        <w:numPr>
          <w:ilvl w:val="0"/>
          <w:numId w:val="0"/>
        </w:numPr>
        <w:tabs>
          <w:tab w:val="left" w:pos="1080"/>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26.2</w:t>
      </w:r>
      <w:r>
        <w:rPr>
          <w:rFonts w:hint="eastAsia" w:ascii="宋体" w:hAnsi="宋体"/>
          <w:color w:val="auto"/>
          <w:highlight w:val="none"/>
        </w:rPr>
        <w:t>违约通知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0"/>
          <w:numId w:val="0"/>
        </w:numPr>
        <w:tabs>
          <w:tab w:val="left" w:pos="1020"/>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26.3</w:t>
      </w:r>
      <w:r>
        <w:rPr>
          <w:rFonts w:hint="eastAsia" w:ascii="宋体" w:hAnsi="宋体"/>
          <w:color w:val="auto"/>
          <w:highlight w:val="none"/>
        </w:rPr>
        <w:t>乙方违约时的终止</w:t>
      </w:r>
    </w:p>
    <w:p>
      <w:pPr>
        <w:numPr>
          <w:ilvl w:val="0"/>
          <w:numId w:val="0"/>
        </w:numPr>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26.3.1</w:t>
      </w:r>
      <w:r>
        <w:rPr>
          <w:rFonts w:hint="eastAsia" w:ascii="宋体" w:hAnsi="宋体"/>
          <w:color w:val="auto"/>
          <w:highlight w:val="none"/>
        </w:rPr>
        <w:t>如果乙方有以下情形之一：</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26.3.1.1</w:t>
      </w:r>
      <w:r>
        <w:rPr>
          <w:rFonts w:hint="eastAsia" w:ascii="宋体" w:hAnsi="宋体"/>
          <w:color w:val="auto"/>
          <w:highlight w:val="none"/>
        </w:rPr>
        <w:t>在收到本合同条款</w:t>
      </w:r>
      <w:r>
        <w:rPr>
          <w:rFonts w:hint="eastAsia" w:ascii="宋体" w:hAnsi="宋体"/>
          <w:color w:val="auto"/>
          <w:highlight w:val="none"/>
          <w:lang w:val="en-US" w:eastAsia="zh-CN"/>
        </w:rPr>
        <w:t>26</w:t>
      </w:r>
      <w:r>
        <w:rPr>
          <w:rFonts w:hint="eastAsia" w:ascii="宋体" w:hAnsi="宋体"/>
          <w:color w:val="auto"/>
          <w:highlight w:val="none"/>
        </w:rPr>
        <w:t>条之</w:t>
      </w:r>
      <w:r>
        <w:rPr>
          <w:rFonts w:hint="eastAsia" w:ascii="宋体" w:hAnsi="宋体"/>
          <w:color w:val="auto"/>
          <w:highlight w:val="none"/>
          <w:lang w:val="en-US" w:eastAsia="zh-CN"/>
        </w:rPr>
        <w:t>26</w:t>
      </w:r>
      <w:r>
        <w:rPr>
          <w:rFonts w:ascii="宋体" w:hAnsi="宋体"/>
          <w:color w:val="auto"/>
          <w:highlight w:val="none"/>
        </w:rPr>
        <w:t>.2</w:t>
      </w:r>
      <w:r>
        <w:rPr>
          <w:rFonts w:hint="eastAsia" w:ascii="宋体" w:hAnsi="宋体"/>
          <w:color w:val="auto"/>
          <w:highlight w:val="none"/>
        </w:rPr>
        <w:t>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26.3.1.2</w:t>
      </w:r>
      <w:r>
        <w:rPr>
          <w:rFonts w:hint="eastAsia" w:ascii="宋体" w:hAnsi="宋体"/>
          <w:color w:val="auto"/>
          <w:highlight w:val="none"/>
        </w:rPr>
        <w:t>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26.3.1.3</w:t>
      </w:r>
      <w:r>
        <w:rPr>
          <w:rFonts w:hint="eastAsia" w:ascii="宋体" w:hAnsi="宋体"/>
          <w:color w:val="auto"/>
          <w:highlight w:val="none"/>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26.3.1.4</w:t>
      </w:r>
      <w:r>
        <w:rPr>
          <w:rFonts w:hint="eastAsia" w:ascii="宋体" w:hAnsi="宋体"/>
          <w:color w:val="auto"/>
          <w:highlight w:val="none"/>
        </w:rPr>
        <w:t>乙方在本合同的竞争和实施过程中有腐败行为和欺诈行为。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为此目的，定义下述条件：</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（2）“欺诈行为”是指为了影响采购过程或合同实施过程而谎报事实的行为。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26</w:t>
      </w:r>
      <w:r>
        <w:rPr>
          <w:rFonts w:hint="eastAsia" w:ascii="宋体" w:hAnsi="宋体"/>
          <w:color w:val="auto"/>
          <w:highlight w:val="none"/>
        </w:rPr>
        <w:t>.3.1.5 由于乙方违约而导致乙方支付违约金达到合同条款</w:t>
      </w:r>
      <w:r>
        <w:rPr>
          <w:rFonts w:hint="eastAsia" w:ascii="宋体" w:hAnsi="宋体"/>
          <w:color w:val="auto"/>
          <w:highlight w:val="none"/>
          <w:lang w:val="en-US" w:eastAsia="zh-CN"/>
        </w:rPr>
        <w:t>25</w:t>
      </w:r>
      <w:r>
        <w:rPr>
          <w:rFonts w:hint="eastAsia" w:ascii="宋体" w:hAnsi="宋体"/>
          <w:color w:val="auto"/>
          <w:highlight w:val="none"/>
        </w:rPr>
        <w:t>条之</w:t>
      </w:r>
      <w:r>
        <w:rPr>
          <w:rFonts w:hint="eastAsia" w:ascii="宋体" w:hAnsi="宋体"/>
          <w:sz w:val="21"/>
          <w:szCs w:val="21"/>
          <w:highlight w:val="none"/>
          <w:lang w:val="en-US" w:eastAsia="zh-CN"/>
        </w:rPr>
        <w:t>25.2</w:t>
      </w:r>
      <w:r>
        <w:rPr>
          <w:rFonts w:hint="eastAsia" w:ascii="宋体" w:hAnsi="宋体"/>
          <w:sz w:val="21"/>
          <w:szCs w:val="21"/>
          <w:highlight w:val="none"/>
        </w:rPr>
        <w:t>.1</w:t>
      </w:r>
      <w:r>
        <w:rPr>
          <w:rFonts w:hint="eastAsia" w:ascii="宋体" w:hAnsi="宋体"/>
          <w:color w:val="auto"/>
          <w:highlight w:val="none"/>
        </w:rPr>
        <w:t>规定的限额。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则甲方可在向乙方发出终止通知十四</w:t>
      </w:r>
      <w:r>
        <w:rPr>
          <w:rFonts w:ascii="宋体" w:hAnsi="宋体"/>
          <w:color w:val="auto"/>
          <w:highlight w:val="none"/>
        </w:rPr>
        <w:t>(14)</w:t>
      </w:r>
      <w:r>
        <w:rPr>
          <w:rFonts w:hint="eastAsia" w:ascii="宋体" w:hAnsi="宋体"/>
          <w:color w:val="auto"/>
          <w:highlight w:val="none"/>
        </w:rPr>
        <w:t>天后选择终止部分或全部合同。但是，乙方应继续执行合同中未终止的部分。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26</w:t>
      </w:r>
      <w:r>
        <w:rPr>
          <w:rFonts w:hint="eastAsia" w:ascii="宋体" w:hAnsi="宋体"/>
          <w:color w:val="auto"/>
          <w:highlight w:val="none"/>
        </w:rPr>
        <w:t>.3.1.6 按本合同条款</w:t>
      </w:r>
      <w:r>
        <w:rPr>
          <w:rFonts w:hint="eastAsia" w:ascii="宋体" w:hAnsi="宋体"/>
          <w:color w:val="auto"/>
          <w:highlight w:val="none"/>
          <w:lang w:val="en-US" w:eastAsia="zh-CN"/>
        </w:rPr>
        <w:t>26</w:t>
      </w:r>
      <w:r>
        <w:rPr>
          <w:rFonts w:hint="eastAsia" w:ascii="宋体" w:hAnsi="宋体"/>
          <w:color w:val="auto"/>
          <w:highlight w:val="none"/>
        </w:rPr>
        <w:t>条之</w:t>
      </w:r>
      <w:r>
        <w:rPr>
          <w:rFonts w:hint="eastAsia" w:ascii="宋体" w:hAnsi="宋体"/>
          <w:color w:val="auto"/>
          <w:highlight w:val="none"/>
          <w:lang w:val="en-US" w:eastAsia="zh-CN"/>
        </w:rPr>
        <w:t>26</w:t>
      </w:r>
      <w:r>
        <w:rPr>
          <w:rFonts w:ascii="宋体" w:hAnsi="宋体"/>
          <w:color w:val="auto"/>
          <w:highlight w:val="none"/>
        </w:rPr>
        <w:t>.3.1.1</w:t>
      </w:r>
      <w:r>
        <w:rPr>
          <w:rFonts w:hint="eastAsia" w:ascii="宋体" w:hAnsi="宋体"/>
          <w:color w:val="auto"/>
          <w:highlight w:val="none"/>
        </w:rPr>
        <w:t>、</w:t>
      </w:r>
      <w:r>
        <w:rPr>
          <w:rFonts w:hint="eastAsia" w:ascii="宋体" w:hAnsi="宋体"/>
          <w:color w:val="auto"/>
          <w:highlight w:val="none"/>
          <w:lang w:val="en-US" w:eastAsia="zh-CN"/>
        </w:rPr>
        <w:t>26</w:t>
      </w:r>
      <w:r>
        <w:rPr>
          <w:rFonts w:ascii="宋体" w:hAnsi="宋体"/>
          <w:color w:val="auto"/>
          <w:highlight w:val="none"/>
        </w:rPr>
        <w:t>.3.1.2</w:t>
      </w:r>
      <w:r>
        <w:rPr>
          <w:rFonts w:hint="eastAsia" w:ascii="宋体" w:hAnsi="宋体"/>
          <w:color w:val="auto"/>
          <w:highlight w:val="none"/>
        </w:rPr>
        <w:t>和</w:t>
      </w:r>
      <w:r>
        <w:rPr>
          <w:rFonts w:hint="eastAsia" w:ascii="宋体" w:hAnsi="宋体"/>
          <w:color w:val="auto"/>
          <w:highlight w:val="none"/>
          <w:lang w:val="en-US" w:eastAsia="zh-CN"/>
        </w:rPr>
        <w:t>26</w:t>
      </w:r>
      <w:r>
        <w:rPr>
          <w:rFonts w:ascii="宋体" w:hAnsi="宋体"/>
          <w:color w:val="auto"/>
          <w:highlight w:val="none"/>
        </w:rPr>
        <w:t>.3.1.5</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w:t>
      </w:r>
      <w:r>
        <w:rPr>
          <w:rFonts w:hint="eastAsia" w:ascii="宋体" w:hAnsi="宋体"/>
          <w:color w:val="auto"/>
          <w:highlight w:val="none"/>
          <w:lang w:val="en-US" w:eastAsia="zh-CN"/>
        </w:rPr>
        <w:t>26</w:t>
      </w:r>
      <w:r>
        <w:rPr>
          <w:rFonts w:hint="eastAsia" w:ascii="宋体" w:hAnsi="宋体"/>
          <w:color w:val="auto"/>
          <w:highlight w:val="none"/>
        </w:rPr>
        <w:t>条之</w:t>
      </w:r>
      <w:r>
        <w:rPr>
          <w:rFonts w:hint="eastAsia" w:ascii="宋体" w:hAnsi="宋体"/>
          <w:color w:val="auto"/>
          <w:highlight w:val="none"/>
          <w:lang w:val="en-US" w:eastAsia="zh-CN"/>
        </w:rPr>
        <w:t>26</w:t>
      </w:r>
      <w:r>
        <w:rPr>
          <w:rFonts w:ascii="宋体" w:hAnsi="宋体"/>
          <w:color w:val="auto"/>
          <w:highlight w:val="none"/>
        </w:rPr>
        <w:t>.3.2</w:t>
      </w:r>
      <w:r>
        <w:rPr>
          <w:rFonts w:hint="eastAsia" w:ascii="宋体" w:hAnsi="宋体"/>
          <w:color w:val="auto"/>
          <w:highlight w:val="none"/>
        </w:rPr>
        <w:t>中考虑应支付给乙方的任何金额中，甲方有权从乙方应得款项中扣除为完成项目所招致的额外费用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如果有的话</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如果甲方按合同条款</w:t>
      </w:r>
      <w:r>
        <w:rPr>
          <w:rFonts w:hint="eastAsia" w:ascii="宋体" w:hAnsi="宋体"/>
          <w:color w:val="auto"/>
          <w:highlight w:val="none"/>
          <w:lang w:val="en-US" w:eastAsia="zh-CN"/>
        </w:rPr>
        <w:t>26</w:t>
      </w:r>
      <w:r>
        <w:rPr>
          <w:rFonts w:hint="eastAsia" w:ascii="宋体" w:hAnsi="宋体"/>
          <w:color w:val="auto"/>
          <w:highlight w:val="none"/>
        </w:rPr>
        <w:t>条之</w:t>
      </w:r>
      <w:r>
        <w:rPr>
          <w:rFonts w:hint="eastAsia" w:ascii="宋体" w:hAnsi="宋体"/>
          <w:color w:val="auto"/>
          <w:highlight w:val="none"/>
          <w:lang w:val="en-US" w:eastAsia="zh-CN"/>
        </w:rPr>
        <w:t>26</w:t>
      </w:r>
      <w:r>
        <w:rPr>
          <w:rFonts w:ascii="宋体" w:hAnsi="宋体"/>
          <w:color w:val="auto"/>
          <w:highlight w:val="none"/>
        </w:rPr>
        <w:t>.3.1.3</w:t>
      </w:r>
      <w:r>
        <w:rPr>
          <w:rFonts w:hint="eastAsia" w:ascii="宋体" w:hAnsi="宋体"/>
          <w:color w:val="auto"/>
          <w:highlight w:val="none"/>
        </w:rPr>
        <w:t>和</w:t>
      </w:r>
      <w:r>
        <w:rPr>
          <w:rFonts w:hint="eastAsia" w:ascii="宋体" w:hAnsi="宋体"/>
          <w:color w:val="auto"/>
          <w:highlight w:val="none"/>
          <w:lang w:val="en-US" w:eastAsia="zh-CN"/>
        </w:rPr>
        <w:t>26</w:t>
      </w:r>
      <w:r>
        <w:rPr>
          <w:rFonts w:ascii="宋体" w:hAnsi="宋体"/>
          <w:color w:val="auto"/>
          <w:highlight w:val="none"/>
        </w:rPr>
        <w:t>.3.1.4</w:t>
      </w:r>
      <w:r>
        <w:rPr>
          <w:rFonts w:hint="eastAsia" w:ascii="宋体" w:hAnsi="宋体"/>
          <w:color w:val="auto"/>
          <w:highlight w:val="none"/>
        </w:rPr>
        <w:t>终止合同，甲方可以不给乙方任何补偿，且该终止合同将不损害或影响甲方已经采取或将要采取的任何行动或补救措施的权利。</w:t>
      </w:r>
    </w:p>
    <w:p>
      <w:pPr>
        <w:numPr>
          <w:ilvl w:val="0"/>
          <w:numId w:val="0"/>
        </w:numPr>
        <w:tabs>
          <w:tab w:val="left" w:pos="1020"/>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26.4</w:t>
      </w:r>
      <w:r>
        <w:rPr>
          <w:rFonts w:hint="eastAsia" w:ascii="宋体" w:hAnsi="宋体"/>
          <w:color w:val="auto"/>
          <w:highlight w:val="none"/>
        </w:rPr>
        <w:t>甲方违约时的终止</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26.4.1</w:t>
      </w:r>
      <w:r>
        <w:rPr>
          <w:rFonts w:hint="eastAsia" w:ascii="宋体" w:hAnsi="宋体"/>
          <w:color w:val="auto"/>
          <w:highlight w:val="none"/>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乙方在向甲方发出通知十四(14)天后可终止合同。</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任何此类终止均不应损害本合同项下甲方的任何其它权利。</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 xml:space="preserve">26.4.2 </w:t>
      </w:r>
      <w:r>
        <w:rPr>
          <w:rFonts w:hint="eastAsia" w:ascii="宋体" w:hAnsi="宋体"/>
          <w:color w:val="auto"/>
          <w:highlight w:val="none"/>
        </w:rPr>
        <w:t>倘若发生本合同条款第</w:t>
      </w:r>
      <w:r>
        <w:rPr>
          <w:rFonts w:hint="eastAsia" w:ascii="宋体" w:hAnsi="宋体"/>
          <w:color w:val="auto"/>
          <w:highlight w:val="none"/>
          <w:lang w:val="en-US" w:eastAsia="zh-CN"/>
        </w:rPr>
        <w:t>26</w:t>
      </w:r>
      <w:r>
        <w:rPr>
          <w:rFonts w:hint="eastAsia" w:ascii="宋体" w:hAnsi="宋体"/>
          <w:color w:val="auto"/>
          <w:highlight w:val="none"/>
        </w:rPr>
        <w:t>条之</w:t>
      </w:r>
      <w:r>
        <w:rPr>
          <w:rFonts w:hint="eastAsia" w:ascii="宋体" w:hAnsi="宋体"/>
          <w:color w:val="auto"/>
          <w:highlight w:val="none"/>
          <w:lang w:val="en-US" w:eastAsia="zh-CN"/>
        </w:rPr>
        <w:t>26</w:t>
      </w:r>
      <w:r>
        <w:rPr>
          <w:rFonts w:hint="eastAsia" w:ascii="宋体" w:hAnsi="宋体"/>
          <w:color w:val="auto"/>
          <w:highlight w:val="none"/>
        </w:rPr>
        <w:t>.4.1终止时，甲方应将在终止合同日期就乙方应得的所有金额向乙方支付。</w:t>
      </w:r>
    </w:p>
    <w:p>
      <w:pPr>
        <w:tabs>
          <w:tab w:val="left" w:pos="840"/>
          <w:tab w:val="left" w:pos="1843"/>
        </w:tabs>
        <w:spacing w:before="0" w:after="0" w:afterAutospacing="0"/>
        <w:ind w:left="422" w:right="0" w:firstLine="0"/>
        <w:outlineLvl w:val="2"/>
        <w:rPr>
          <w:rFonts w:ascii="宋体" w:hAnsi="宋体"/>
          <w:b/>
          <w:color w:val="auto"/>
          <w:highlight w:val="none"/>
        </w:rPr>
      </w:pPr>
      <w:bookmarkStart w:id="2200" w:name="_Toc459730505"/>
      <w:bookmarkEnd w:id="2200"/>
      <w:bookmarkStart w:id="2201" w:name="_Toc459730500"/>
      <w:bookmarkEnd w:id="2201"/>
      <w:bookmarkStart w:id="2202" w:name="_Toc459797551"/>
      <w:bookmarkEnd w:id="2202"/>
      <w:bookmarkStart w:id="2203" w:name="_Toc459797560"/>
      <w:bookmarkEnd w:id="2203"/>
      <w:bookmarkStart w:id="2204" w:name="_Toc459730506"/>
      <w:bookmarkEnd w:id="2204"/>
      <w:bookmarkStart w:id="2205" w:name="_Toc459730496"/>
      <w:bookmarkEnd w:id="2205"/>
      <w:bookmarkStart w:id="2206" w:name="_Toc459730503"/>
      <w:bookmarkEnd w:id="2206"/>
      <w:bookmarkStart w:id="2207" w:name="_Toc459797540"/>
      <w:bookmarkEnd w:id="2207"/>
      <w:bookmarkStart w:id="2208" w:name="_Toc459730507"/>
      <w:bookmarkEnd w:id="2208"/>
      <w:bookmarkStart w:id="2209" w:name="_Toc459797539"/>
      <w:bookmarkEnd w:id="2209"/>
      <w:bookmarkStart w:id="2210" w:name="_Toc459797568"/>
      <w:bookmarkEnd w:id="2210"/>
      <w:bookmarkStart w:id="2211" w:name="_Toc459797556"/>
      <w:bookmarkEnd w:id="2211"/>
      <w:bookmarkStart w:id="2212" w:name="_Toc459797562"/>
      <w:bookmarkEnd w:id="2212"/>
      <w:bookmarkStart w:id="2213" w:name="_Toc459797538"/>
      <w:bookmarkEnd w:id="2213"/>
      <w:bookmarkStart w:id="2214" w:name="_Toc459797547"/>
      <w:bookmarkEnd w:id="2214"/>
      <w:bookmarkStart w:id="2215" w:name="_Toc459730516"/>
      <w:bookmarkEnd w:id="2215"/>
      <w:bookmarkStart w:id="2216" w:name="_Toc459730490"/>
      <w:bookmarkEnd w:id="2216"/>
      <w:bookmarkStart w:id="2217" w:name="_Toc459730511"/>
      <w:bookmarkEnd w:id="2217"/>
      <w:bookmarkStart w:id="2218" w:name="_Toc459797545"/>
      <w:bookmarkEnd w:id="2218"/>
      <w:bookmarkStart w:id="2219" w:name="_Toc459730517"/>
      <w:bookmarkEnd w:id="2219"/>
      <w:bookmarkStart w:id="2220" w:name="_Toc459730514"/>
      <w:bookmarkEnd w:id="2220"/>
      <w:bookmarkStart w:id="2221" w:name="_Toc459730487"/>
      <w:bookmarkEnd w:id="2221"/>
      <w:bookmarkStart w:id="2222" w:name="_Toc459797555"/>
      <w:bookmarkEnd w:id="2222"/>
      <w:bookmarkStart w:id="2223" w:name="_Toc459797557"/>
      <w:bookmarkEnd w:id="2223"/>
      <w:bookmarkStart w:id="2224" w:name="_Toc459730497"/>
      <w:bookmarkEnd w:id="2224"/>
      <w:bookmarkStart w:id="2225" w:name="_Toc459730504"/>
      <w:bookmarkEnd w:id="2225"/>
      <w:bookmarkStart w:id="2226" w:name="_Toc459730510"/>
      <w:bookmarkEnd w:id="2226"/>
      <w:bookmarkStart w:id="2227" w:name="_Toc459730491"/>
      <w:bookmarkEnd w:id="2227"/>
      <w:bookmarkStart w:id="2228" w:name="_Toc459797553"/>
      <w:bookmarkEnd w:id="2228"/>
      <w:bookmarkStart w:id="2229" w:name="_Toc459730495"/>
      <w:bookmarkEnd w:id="2229"/>
      <w:bookmarkStart w:id="2230" w:name="_Toc459797550"/>
      <w:bookmarkEnd w:id="2230"/>
      <w:bookmarkStart w:id="2231" w:name="_Toc459730509"/>
      <w:bookmarkEnd w:id="2231"/>
      <w:bookmarkStart w:id="2232" w:name="_Toc459797549"/>
      <w:bookmarkEnd w:id="2232"/>
      <w:bookmarkStart w:id="2233" w:name="_Toc459797569"/>
      <w:bookmarkEnd w:id="2233"/>
      <w:bookmarkStart w:id="2234" w:name="_Toc459730513"/>
      <w:bookmarkEnd w:id="2234"/>
      <w:bookmarkStart w:id="2235" w:name="_Toc459797565"/>
      <w:bookmarkEnd w:id="2235"/>
      <w:bookmarkStart w:id="2236" w:name="_Toc459797559"/>
      <w:bookmarkEnd w:id="2236"/>
      <w:bookmarkStart w:id="2237" w:name="_Toc459797548"/>
      <w:bookmarkEnd w:id="2237"/>
      <w:bookmarkStart w:id="2238" w:name="_Toc459797554"/>
      <w:bookmarkEnd w:id="2238"/>
      <w:bookmarkStart w:id="2239" w:name="_Toc459797541"/>
      <w:bookmarkEnd w:id="2239"/>
      <w:bookmarkStart w:id="2240" w:name="_Toc459797552"/>
      <w:bookmarkEnd w:id="2240"/>
      <w:bookmarkStart w:id="2241" w:name="_Toc459797544"/>
      <w:bookmarkEnd w:id="2241"/>
      <w:bookmarkStart w:id="2242" w:name="_Toc459730508"/>
      <w:bookmarkEnd w:id="2242"/>
      <w:bookmarkStart w:id="2243" w:name="_Toc459797561"/>
      <w:bookmarkEnd w:id="2243"/>
      <w:bookmarkStart w:id="2244" w:name="_Toc459797567"/>
      <w:bookmarkEnd w:id="2244"/>
      <w:bookmarkStart w:id="2245" w:name="_Toc459730502"/>
      <w:bookmarkEnd w:id="2245"/>
      <w:bookmarkStart w:id="2246" w:name="_Toc459797566"/>
      <w:bookmarkEnd w:id="2246"/>
      <w:bookmarkStart w:id="2247" w:name="_Toc459730501"/>
      <w:bookmarkEnd w:id="2247"/>
      <w:bookmarkStart w:id="2248" w:name="_Toc459730492"/>
      <w:bookmarkEnd w:id="2248"/>
      <w:bookmarkStart w:id="2249" w:name="_Toc459730499"/>
      <w:bookmarkEnd w:id="2249"/>
      <w:bookmarkStart w:id="2250" w:name="_Toc459730486"/>
      <w:bookmarkEnd w:id="2250"/>
      <w:bookmarkStart w:id="2251" w:name="_Toc459797546"/>
      <w:bookmarkEnd w:id="2251"/>
      <w:bookmarkStart w:id="2252" w:name="_Toc459797570"/>
      <w:bookmarkEnd w:id="2252"/>
      <w:bookmarkStart w:id="2253" w:name="_Toc459730488"/>
      <w:bookmarkEnd w:id="2253"/>
      <w:bookmarkStart w:id="2254" w:name="_Toc459730512"/>
      <w:bookmarkEnd w:id="2254"/>
      <w:bookmarkStart w:id="2255" w:name="_Toc459730498"/>
      <w:bookmarkEnd w:id="2255"/>
      <w:bookmarkStart w:id="2256" w:name="_Toc459797542"/>
      <w:bookmarkEnd w:id="2256"/>
      <w:bookmarkStart w:id="2257" w:name="_Toc459730494"/>
      <w:bookmarkEnd w:id="2257"/>
      <w:bookmarkStart w:id="2258" w:name="_Toc459797563"/>
      <w:bookmarkEnd w:id="2258"/>
      <w:bookmarkStart w:id="2259" w:name="_Toc459730485"/>
      <w:bookmarkEnd w:id="2259"/>
      <w:bookmarkStart w:id="2260" w:name="_Toc459797543"/>
      <w:bookmarkEnd w:id="2260"/>
      <w:bookmarkStart w:id="2261" w:name="_Toc459797564"/>
      <w:bookmarkEnd w:id="2261"/>
      <w:bookmarkStart w:id="2262" w:name="_Toc459730493"/>
      <w:bookmarkEnd w:id="2262"/>
      <w:bookmarkStart w:id="2263" w:name="_Toc459730489"/>
      <w:bookmarkEnd w:id="2263"/>
      <w:bookmarkStart w:id="2264" w:name="_Toc459797558"/>
      <w:bookmarkEnd w:id="2264"/>
      <w:bookmarkStart w:id="2265" w:name="_Toc459730515"/>
      <w:bookmarkEnd w:id="2265"/>
      <w:bookmarkStart w:id="2266" w:name="_Toc16556"/>
      <w:bookmarkStart w:id="2267" w:name="_Toc15630"/>
      <w:bookmarkStart w:id="2268" w:name="_Toc3622"/>
      <w:bookmarkStart w:id="2269" w:name="_Toc7367"/>
      <w:bookmarkStart w:id="2270" w:name="_Toc28448"/>
      <w:bookmarkStart w:id="2271" w:name="_Toc2164"/>
      <w:bookmarkStart w:id="2272" w:name="_Toc24047"/>
      <w:bookmarkStart w:id="2273" w:name="_Toc13350"/>
      <w:bookmarkStart w:id="2274" w:name="_Toc10048"/>
      <w:bookmarkStart w:id="2275" w:name="_Toc21615"/>
      <w:bookmarkStart w:id="2276" w:name="_Toc17551"/>
      <w:bookmarkStart w:id="2277" w:name="_Toc29090"/>
      <w:bookmarkStart w:id="2278" w:name="_Toc30952"/>
      <w:bookmarkStart w:id="2279" w:name="_Toc2267"/>
      <w:bookmarkStart w:id="2280" w:name="_Toc12929"/>
      <w:bookmarkStart w:id="2281" w:name="_Toc25895"/>
      <w:bookmarkStart w:id="2282" w:name="_Toc28979"/>
      <w:bookmarkStart w:id="2283" w:name="_Toc24405"/>
      <w:bookmarkStart w:id="2284" w:name="_Toc31943"/>
      <w:bookmarkStart w:id="2285" w:name="_Toc11118"/>
      <w:bookmarkStart w:id="2286" w:name="_Toc11735"/>
      <w:bookmarkStart w:id="2287" w:name="_Toc16585"/>
      <w:bookmarkStart w:id="2288" w:name="_Toc22885"/>
      <w:bookmarkStart w:id="2289" w:name="_Toc492478798"/>
      <w:bookmarkStart w:id="2290" w:name="_Toc10055"/>
      <w:bookmarkStart w:id="2291" w:name="_Toc25750668"/>
      <w:bookmarkStart w:id="2292" w:name="_Toc1350"/>
      <w:r>
        <w:rPr>
          <w:rFonts w:hint="eastAsia" w:ascii="宋体" w:hAnsi="宋体"/>
          <w:b/>
          <w:color w:val="auto"/>
          <w:highlight w:val="none"/>
          <w:lang w:val="en-US" w:eastAsia="zh-CN"/>
        </w:rPr>
        <w:t>27</w:t>
      </w:r>
      <w:r>
        <w:rPr>
          <w:rFonts w:hint="eastAsia" w:ascii="宋体" w:hAnsi="宋体"/>
          <w:b/>
          <w:color w:val="auto"/>
          <w:highlight w:val="none"/>
        </w:rPr>
        <w:t>.验收</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tabs>
          <w:tab w:val="left" w:pos="1134"/>
          <w:tab w:val="left" w:pos="8364"/>
        </w:tabs>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val="en-US" w:eastAsia="zh-CN"/>
        </w:rPr>
        <w:t>27</w:t>
      </w:r>
      <w:r>
        <w:rPr>
          <w:rFonts w:hint="eastAsia" w:ascii="宋体" w:hAnsi="宋体" w:cs="Arial"/>
          <w:highlight w:val="none"/>
        </w:rPr>
        <w:t>.1设计文件编制要求</w:t>
      </w:r>
    </w:p>
    <w:p>
      <w:pPr>
        <w:tabs>
          <w:tab w:val="left" w:pos="1134"/>
          <w:tab w:val="left" w:pos="8364"/>
        </w:tabs>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设计成果资料应完整、清晰、签字</w:t>
      </w:r>
      <w:r>
        <w:rPr>
          <w:rFonts w:hint="eastAsia" w:ascii="宋体" w:hAnsi="宋体" w:cs="Arial"/>
          <w:highlight w:val="none"/>
          <w:lang w:eastAsia="zh-CN"/>
        </w:rPr>
        <w:t>、</w:t>
      </w:r>
      <w:r>
        <w:rPr>
          <w:rFonts w:hint="eastAsia" w:ascii="宋体" w:hAnsi="宋体" w:cs="Arial"/>
          <w:highlight w:val="none"/>
          <w:lang w:val="en-US" w:eastAsia="zh-CN"/>
        </w:rPr>
        <w:t>盖章</w:t>
      </w:r>
      <w:r>
        <w:rPr>
          <w:rFonts w:hint="eastAsia" w:ascii="宋体" w:hAnsi="宋体" w:cs="Arial"/>
          <w:highlight w:val="none"/>
        </w:rPr>
        <w:t>齐全，成果应包括施工图、施工图预算及上述文件的电子文件等。</w:t>
      </w:r>
    </w:p>
    <w:p>
      <w:pPr>
        <w:tabs>
          <w:tab w:val="left" w:pos="1134"/>
          <w:tab w:val="left" w:pos="8364"/>
        </w:tabs>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val="en-US" w:eastAsia="zh-CN"/>
        </w:rPr>
        <w:t>27</w:t>
      </w:r>
      <w:r>
        <w:rPr>
          <w:rFonts w:hint="eastAsia" w:ascii="宋体" w:hAnsi="宋体" w:cs="Arial"/>
          <w:highlight w:val="none"/>
        </w:rPr>
        <w:t>.2设计验收要求</w:t>
      </w:r>
    </w:p>
    <w:p>
      <w:pPr>
        <w:tabs>
          <w:tab w:val="left" w:pos="1134"/>
          <w:tab w:val="left" w:pos="8364"/>
        </w:tabs>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val="en-US" w:eastAsia="zh-CN"/>
        </w:rPr>
        <w:t>27</w:t>
      </w:r>
      <w:r>
        <w:rPr>
          <w:rFonts w:hint="eastAsia" w:ascii="宋体" w:hAnsi="宋体" w:cs="Arial"/>
          <w:highlight w:val="none"/>
        </w:rPr>
        <w:t>.2.1 成果的提交</w:t>
      </w:r>
    </w:p>
    <w:p>
      <w:pPr>
        <w:tabs>
          <w:tab w:val="left" w:pos="1134"/>
          <w:tab w:val="left" w:pos="8364"/>
        </w:tabs>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提交的施工图一式8份，施工图预算一式4份，U盘电子文件1份。</w:t>
      </w:r>
    </w:p>
    <w:p>
      <w:pPr>
        <w:tabs>
          <w:tab w:val="left" w:pos="1134"/>
          <w:tab w:val="left" w:pos="8364"/>
        </w:tabs>
        <w:spacing w:before="0" w:after="0" w:afterAutospacing="0"/>
        <w:ind w:left="0" w:right="0" w:firstLine="420" w:firstLineChars="200"/>
        <w:rPr>
          <w:rFonts w:hint="eastAsia" w:ascii="宋体" w:hAnsi="宋体" w:cs="Arial"/>
          <w:highlight w:val="none"/>
        </w:rPr>
      </w:pPr>
      <w:r>
        <w:rPr>
          <w:rFonts w:hint="eastAsia" w:ascii="宋体" w:hAnsi="宋体" w:cs="Arial"/>
          <w:highlight w:val="none"/>
          <w:lang w:val="en-US" w:eastAsia="zh-CN"/>
        </w:rPr>
        <w:t>27</w:t>
      </w:r>
      <w:r>
        <w:rPr>
          <w:rFonts w:hint="eastAsia" w:ascii="宋体" w:hAnsi="宋体" w:cs="Arial"/>
          <w:highlight w:val="none"/>
        </w:rPr>
        <w:t>.2.2 验收程序</w:t>
      </w:r>
    </w:p>
    <w:p>
      <w:pPr>
        <w:tabs>
          <w:tab w:val="left" w:pos="1134"/>
          <w:tab w:val="left" w:pos="8364"/>
        </w:tabs>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（1）内审：</w:t>
      </w:r>
      <w:r>
        <w:rPr>
          <w:rFonts w:hint="eastAsia" w:ascii="宋体" w:hAnsi="宋体" w:cs="Arial"/>
          <w:highlight w:val="none"/>
          <w:lang w:eastAsia="zh-CN"/>
        </w:rPr>
        <w:t>乙方</w:t>
      </w:r>
      <w:r>
        <w:rPr>
          <w:rFonts w:hint="eastAsia" w:ascii="宋体" w:hAnsi="宋体" w:cs="Arial"/>
          <w:highlight w:val="none"/>
        </w:rPr>
        <w:t>内审。</w:t>
      </w:r>
    </w:p>
    <w:p>
      <w:pPr>
        <w:tabs>
          <w:tab w:val="left" w:pos="1134"/>
          <w:tab w:val="left" w:pos="8364"/>
        </w:tabs>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（2）验收：在</w:t>
      </w:r>
      <w:r>
        <w:rPr>
          <w:rFonts w:hint="eastAsia" w:ascii="宋体" w:hAnsi="宋体" w:cs="Arial"/>
          <w:highlight w:val="none"/>
          <w:lang w:eastAsia="zh-CN"/>
        </w:rPr>
        <w:t>乙方</w:t>
      </w:r>
      <w:r>
        <w:rPr>
          <w:rFonts w:hint="eastAsia" w:ascii="宋体" w:hAnsi="宋体" w:cs="Arial"/>
          <w:highlight w:val="none"/>
        </w:rPr>
        <w:t>内审合格后，向</w:t>
      </w:r>
      <w:r>
        <w:rPr>
          <w:rFonts w:hint="eastAsia" w:ascii="宋体" w:hAnsi="宋体" w:cs="Arial"/>
          <w:highlight w:val="none"/>
          <w:lang w:eastAsia="zh-CN"/>
        </w:rPr>
        <w:t>甲方</w:t>
      </w:r>
      <w:r>
        <w:rPr>
          <w:rFonts w:hint="eastAsia" w:ascii="宋体" w:hAnsi="宋体" w:cs="Arial"/>
          <w:highlight w:val="none"/>
        </w:rPr>
        <w:t>主办部门申请组织会审。</w:t>
      </w:r>
      <w:r>
        <w:rPr>
          <w:rFonts w:hint="eastAsia" w:ascii="宋体" w:hAnsi="宋体" w:cs="Arial"/>
          <w:highlight w:val="none"/>
          <w:lang w:eastAsia="zh-CN"/>
        </w:rPr>
        <w:t>甲方</w:t>
      </w:r>
      <w:r>
        <w:rPr>
          <w:rFonts w:hint="eastAsia" w:ascii="宋体" w:hAnsi="宋体" w:cs="Arial"/>
          <w:highlight w:val="none"/>
        </w:rPr>
        <w:t>委托施工图审查单位对</w:t>
      </w:r>
      <w:r>
        <w:rPr>
          <w:rFonts w:hint="eastAsia" w:ascii="宋体" w:hAnsi="宋体" w:cs="Arial"/>
          <w:highlight w:val="none"/>
          <w:lang w:eastAsia="zh-CN"/>
        </w:rPr>
        <w:t>乙方</w:t>
      </w:r>
      <w:r>
        <w:rPr>
          <w:rFonts w:hint="eastAsia" w:ascii="宋体" w:hAnsi="宋体" w:cs="Arial"/>
          <w:highlight w:val="none"/>
        </w:rPr>
        <w:t>提交的设计成果进行审查。</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（3）</w:t>
      </w:r>
      <w:r>
        <w:rPr>
          <w:rFonts w:hint="eastAsia" w:ascii="宋体" w:hAnsi="宋体" w:cs="Arial"/>
          <w:highlight w:val="none"/>
          <w:lang w:eastAsia="zh-CN"/>
        </w:rPr>
        <w:t>乙方</w:t>
      </w:r>
      <w:r>
        <w:rPr>
          <w:rFonts w:hint="eastAsia" w:ascii="宋体" w:hAnsi="宋体" w:cs="Arial"/>
          <w:highlight w:val="none"/>
        </w:rPr>
        <w:t>在商定的期限内完成施工图审查单位提出的审核意见的修改，并按复验通过之日为验收合格之日，</w:t>
      </w:r>
      <w:r>
        <w:rPr>
          <w:rFonts w:hint="eastAsia" w:ascii="宋体" w:hAnsi="宋体" w:cs="Arial"/>
          <w:highlight w:val="none"/>
          <w:lang w:eastAsia="zh-CN"/>
        </w:rPr>
        <w:t>乙方按审核意见修改设计文件所</w:t>
      </w:r>
      <w:r>
        <w:rPr>
          <w:rFonts w:hint="eastAsia" w:ascii="宋体" w:hAnsi="宋体" w:cs="Arial"/>
          <w:highlight w:val="none"/>
        </w:rPr>
        <w:t>发生的费用由</w:t>
      </w:r>
      <w:r>
        <w:rPr>
          <w:rFonts w:hint="eastAsia" w:ascii="宋体" w:hAnsi="宋体" w:cs="Arial"/>
          <w:highlight w:val="none"/>
          <w:lang w:eastAsia="zh-CN"/>
        </w:rPr>
        <w:t>乙方</w:t>
      </w:r>
      <w:r>
        <w:rPr>
          <w:rFonts w:hint="eastAsia" w:ascii="宋体" w:hAnsi="宋体" w:cs="Arial"/>
          <w:highlight w:val="none"/>
        </w:rPr>
        <w:t>承担。</w:t>
      </w:r>
    </w:p>
    <w:p>
      <w:pPr>
        <w:tabs>
          <w:tab w:val="left" w:pos="840"/>
          <w:tab w:val="left" w:pos="1843"/>
        </w:tabs>
        <w:spacing w:before="0" w:after="0" w:afterAutospacing="0"/>
        <w:ind w:left="422" w:right="0" w:firstLine="0"/>
        <w:outlineLvl w:val="2"/>
        <w:rPr>
          <w:rFonts w:hint="eastAsia" w:ascii="宋体" w:hAnsi="宋体"/>
          <w:b/>
          <w:color w:val="auto"/>
          <w:highlight w:val="none"/>
          <w:lang w:val="en-US" w:eastAsia="zh-CN"/>
        </w:rPr>
      </w:pPr>
      <w:bookmarkStart w:id="2293" w:name="_Toc21038"/>
      <w:bookmarkStart w:id="2294" w:name="_Toc13751"/>
      <w:bookmarkStart w:id="2295" w:name="_Toc6005"/>
      <w:bookmarkStart w:id="2296" w:name="_Toc2030"/>
      <w:bookmarkStart w:id="2297" w:name="_Toc15820"/>
      <w:bookmarkStart w:id="2298" w:name="_Toc13500"/>
      <w:bookmarkStart w:id="2299" w:name="_Toc14941"/>
      <w:bookmarkStart w:id="2300" w:name="_Toc408"/>
      <w:bookmarkStart w:id="2301" w:name="_Toc12478"/>
      <w:bookmarkStart w:id="2302" w:name="_Toc1002"/>
      <w:bookmarkStart w:id="2303" w:name="_Toc12087"/>
      <w:bookmarkStart w:id="2304" w:name="_Toc30922"/>
      <w:bookmarkStart w:id="2305" w:name="_Toc8285"/>
      <w:bookmarkStart w:id="2306" w:name="_Toc9798"/>
      <w:bookmarkStart w:id="2307" w:name="_Toc492478799"/>
      <w:bookmarkStart w:id="2308" w:name="_Toc11540"/>
      <w:bookmarkStart w:id="2309" w:name="_Toc29617"/>
      <w:bookmarkStart w:id="2310" w:name="_Toc5694"/>
      <w:bookmarkStart w:id="2311" w:name="_Toc25750669"/>
      <w:bookmarkStart w:id="2312" w:name="_Toc30584"/>
      <w:bookmarkStart w:id="2313" w:name="_Toc6868"/>
      <w:bookmarkStart w:id="2314" w:name="_Toc23559"/>
      <w:bookmarkStart w:id="2315" w:name="_Toc31498"/>
      <w:bookmarkStart w:id="2316" w:name="_Toc26422"/>
      <w:bookmarkStart w:id="2317" w:name="_Toc1713"/>
      <w:bookmarkStart w:id="2318" w:name="_Toc4300"/>
      <w:bookmarkStart w:id="2319" w:name="_Toc21060"/>
      <w:r>
        <w:rPr>
          <w:rFonts w:hint="eastAsia" w:ascii="宋体" w:hAnsi="宋体"/>
          <w:b/>
          <w:color w:val="auto"/>
          <w:highlight w:val="none"/>
          <w:lang w:val="en-US" w:eastAsia="zh-CN"/>
        </w:rPr>
        <w:t>28.时间保证</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此款项将完全弥补乙方未在规定的时间或按照相关条款的延期时间内完成</w:t>
      </w:r>
      <w:r>
        <w:rPr>
          <w:rFonts w:hint="eastAsia" w:ascii="宋体" w:hAnsi="宋体"/>
          <w:color w:val="auto"/>
          <w:highlight w:val="none"/>
          <w:lang w:eastAsia="zh-CN"/>
        </w:rPr>
        <w:t>服务</w:t>
      </w:r>
      <w:r>
        <w:rPr>
          <w:rFonts w:hint="eastAsia" w:ascii="宋体" w:hAnsi="宋体"/>
          <w:color w:val="auto"/>
          <w:highlight w:val="none"/>
        </w:rPr>
        <w:t>或相关部分</w:t>
      </w:r>
      <w:r>
        <w:rPr>
          <w:rFonts w:hint="eastAsia" w:ascii="宋体" w:hAnsi="宋体"/>
          <w:color w:val="auto"/>
          <w:highlight w:val="none"/>
          <w:lang w:eastAsia="zh-CN"/>
        </w:rPr>
        <w:t>服务</w:t>
      </w:r>
      <w:r>
        <w:rPr>
          <w:rFonts w:hint="eastAsia" w:ascii="宋体" w:hAnsi="宋体"/>
          <w:color w:val="auto"/>
          <w:highlight w:val="none"/>
        </w:rPr>
        <w:t>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但是损害赔偿金的支付不能免除乙方完成合同规定的乙方的其它责任和义务。</w:t>
      </w:r>
    </w:p>
    <w:p>
      <w:pPr>
        <w:tabs>
          <w:tab w:val="left" w:pos="840"/>
          <w:tab w:val="left" w:pos="1843"/>
        </w:tabs>
        <w:spacing w:before="0" w:after="0" w:afterAutospacing="0"/>
        <w:ind w:left="422" w:right="0" w:firstLine="0"/>
        <w:outlineLvl w:val="2"/>
        <w:rPr>
          <w:rFonts w:ascii="宋体" w:hAnsi="宋体"/>
          <w:b/>
          <w:color w:val="auto"/>
          <w:highlight w:val="none"/>
        </w:rPr>
      </w:pPr>
      <w:bookmarkStart w:id="2320" w:name="_Toc27400"/>
      <w:bookmarkStart w:id="2321" w:name="_Toc309"/>
      <w:bookmarkStart w:id="2322" w:name="_Toc20826"/>
      <w:bookmarkStart w:id="2323" w:name="_Toc25859"/>
      <w:bookmarkStart w:id="2324" w:name="_Toc23721"/>
      <w:bookmarkStart w:id="2325" w:name="_Toc390098502"/>
      <w:bookmarkStart w:id="2326" w:name="_Toc16845"/>
      <w:bookmarkStart w:id="2327" w:name="_Toc925"/>
      <w:bookmarkStart w:id="2328" w:name="_Toc492478800"/>
      <w:bookmarkStart w:id="2329" w:name="_Toc13786"/>
      <w:bookmarkStart w:id="2330" w:name="_Toc27029"/>
      <w:bookmarkStart w:id="2331" w:name="_Toc6462"/>
      <w:bookmarkStart w:id="2332" w:name="_Toc14240"/>
      <w:bookmarkStart w:id="2333" w:name="_Toc378514990"/>
      <w:bookmarkStart w:id="2334" w:name="_Toc11322"/>
      <w:bookmarkStart w:id="2335" w:name="_Toc28307"/>
      <w:bookmarkStart w:id="2336" w:name="_Toc20780"/>
      <w:bookmarkStart w:id="2337" w:name="_Toc22070"/>
      <w:bookmarkStart w:id="2338" w:name="_Toc4370"/>
      <w:bookmarkStart w:id="2339" w:name="_Toc25406"/>
      <w:bookmarkStart w:id="2340" w:name="_Toc11286"/>
      <w:bookmarkStart w:id="2341" w:name="_Toc385427876"/>
      <w:bookmarkStart w:id="2342" w:name="_Toc887"/>
      <w:bookmarkStart w:id="2343" w:name="_Toc15496"/>
      <w:bookmarkStart w:id="2344" w:name="_Toc20274"/>
      <w:bookmarkStart w:id="2345" w:name="_Toc24789"/>
      <w:bookmarkStart w:id="2346" w:name="_Toc370933887"/>
      <w:bookmarkStart w:id="2347" w:name="_Toc25750670"/>
      <w:bookmarkStart w:id="2348" w:name="_Toc2427"/>
      <w:bookmarkStart w:id="2349" w:name="_Toc26446"/>
      <w:bookmarkStart w:id="2350" w:name="_Toc8642"/>
      <w:r>
        <w:rPr>
          <w:rFonts w:hint="eastAsia" w:ascii="宋体" w:hAnsi="宋体"/>
          <w:b/>
          <w:color w:val="auto"/>
          <w:highlight w:val="none"/>
          <w:lang w:val="en-US" w:eastAsia="zh-CN"/>
        </w:rPr>
        <w:t>29</w:t>
      </w:r>
      <w:r>
        <w:rPr>
          <w:rFonts w:hint="eastAsia" w:ascii="宋体" w:hAnsi="宋体"/>
          <w:b/>
          <w:color w:val="auto"/>
          <w:highlight w:val="none"/>
        </w:rPr>
        <w:t>.其他</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29.1</w:t>
      </w:r>
      <w:r>
        <w:rPr>
          <w:rFonts w:hint="eastAsia" w:ascii="宋体" w:hAnsi="宋体"/>
          <w:color w:val="auto"/>
          <w:highlight w:val="none"/>
        </w:rPr>
        <w:t>乙方确认并认知：</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29.1.1</w:t>
      </w:r>
      <w:r>
        <w:rPr>
          <w:rFonts w:hint="eastAsia" w:ascii="宋体" w:hAnsi="宋体"/>
          <w:color w:val="auto"/>
          <w:highlight w:val="none"/>
        </w:rPr>
        <w:t>其系在适当研究其所承担的风险及义务后订立合同的，为接受该等风险和义务，其已对合同价格、合同价格的任何细目所述的任何费率或金额作了充分的考虑；</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29.1.2</w:t>
      </w:r>
      <w:r>
        <w:rPr>
          <w:rFonts w:hint="eastAsia" w:ascii="宋体" w:hAnsi="宋体"/>
          <w:color w:val="auto"/>
          <w:highlight w:val="none"/>
        </w:rPr>
        <w:t>其同意该等风险和义务，并未受到甲方方面的任何胁迫或压力；</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29.1.3</w:t>
      </w:r>
      <w:r>
        <w:rPr>
          <w:rFonts w:hint="eastAsia" w:ascii="宋体" w:hAnsi="宋体"/>
          <w:color w:val="auto"/>
          <w:highlight w:val="none"/>
        </w:rPr>
        <w:t>其接受该等风险和义务，是甲方愿意和能够按合同约定的价格订立合同的先决条件；</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29.1.4</w:t>
      </w:r>
      <w:r>
        <w:rPr>
          <w:rFonts w:hint="eastAsia" w:ascii="宋体" w:hAnsi="宋体"/>
          <w:color w:val="auto"/>
          <w:highlight w:val="none"/>
        </w:rPr>
        <w:t>考虑到本交易的所有情形，合同的条款是公平合理的，乙方之后不得以任何理由寻求对合同或其任一条款的法律效力提出异议，并放弃这样做的任何权利。</w:t>
      </w:r>
    </w:p>
    <w:p>
      <w:pPr>
        <w:tabs>
          <w:tab w:val="left" w:pos="1134"/>
          <w:tab w:val="left" w:pos="8364"/>
        </w:tabs>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29.2合同附件的规定全部都是合同条款中相关内容的补充和/或再描述。</w:t>
      </w:r>
    </w:p>
    <w:p>
      <w:pPr>
        <w:tabs>
          <w:tab w:val="left" w:pos="1134"/>
          <w:tab w:val="left" w:pos="8364"/>
        </w:tabs>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29.3合同执行的文档管理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2"/>
        <w:rPr>
          <w:rFonts w:ascii="宋体" w:hAnsi="宋体"/>
          <w:b/>
          <w:color w:val="auto"/>
          <w:highlight w:val="none"/>
        </w:rPr>
      </w:pPr>
      <w:bookmarkStart w:id="2351" w:name="_Toc16684"/>
      <w:bookmarkStart w:id="2352" w:name="_Toc22187"/>
      <w:bookmarkStart w:id="2353" w:name="_Toc16195"/>
      <w:bookmarkStart w:id="2354" w:name="_Toc25750671"/>
      <w:bookmarkStart w:id="2355" w:name="_Toc19698"/>
      <w:bookmarkStart w:id="2356" w:name="_Toc7437"/>
      <w:bookmarkStart w:id="2357" w:name="_Toc8007"/>
      <w:bookmarkStart w:id="2358" w:name="_Toc18173"/>
      <w:bookmarkStart w:id="2359" w:name="_Toc24724"/>
      <w:bookmarkStart w:id="2360" w:name="_Toc560"/>
      <w:bookmarkStart w:id="2361" w:name="_Toc31007"/>
      <w:bookmarkStart w:id="2362" w:name="_Toc5033"/>
      <w:bookmarkStart w:id="2363" w:name="_Toc13499"/>
      <w:bookmarkStart w:id="2364" w:name="_Toc13166"/>
      <w:bookmarkStart w:id="2365" w:name="_Toc2266"/>
      <w:bookmarkStart w:id="2366" w:name="_Toc4615"/>
      <w:bookmarkStart w:id="2367" w:name="_Toc31581"/>
      <w:bookmarkStart w:id="2368" w:name="_Toc2305"/>
      <w:bookmarkStart w:id="2369" w:name="_Toc7637"/>
      <w:bookmarkStart w:id="2370" w:name="_Toc18931"/>
      <w:bookmarkStart w:id="2371" w:name="_Toc28652"/>
      <w:bookmarkStart w:id="2372" w:name="_Toc15121"/>
      <w:bookmarkStart w:id="2373" w:name="_Toc24622"/>
      <w:bookmarkStart w:id="2374" w:name="_Toc20333"/>
      <w:bookmarkStart w:id="2375" w:name="_Toc20477"/>
      <w:bookmarkStart w:id="2376" w:name="_Toc24135"/>
      <w:r>
        <w:rPr>
          <w:rFonts w:hint="eastAsia" w:ascii="宋体" w:hAnsi="宋体"/>
          <w:b/>
          <w:color w:val="auto"/>
          <w:highlight w:val="none"/>
        </w:rPr>
        <w:t>3</w:t>
      </w:r>
      <w:r>
        <w:rPr>
          <w:rFonts w:hint="eastAsia" w:ascii="宋体" w:hAnsi="宋体"/>
          <w:b/>
          <w:color w:val="auto"/>
          <w:highlight w:val="none"/>
          <w:lang w:val="en-US" w:eastAsia="zh-CN"/>
        </w:rPr>
        <w:t>0</w:t>
      </w:r>
      <w:r>
        <w:rPr>
          <w:rFonts w:hint="eastAsia" w:ascii="宋体" w:hAnsi="宋体"/>
          <w:b/>
          <w:color w:val="auto"/>
          <w:highlight w:val="none"/>
        </w:rPr>
        <w:t>.合同生效和签约地</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30.1</w:t>
      </w:r>
      <w:r>
        <w:rPr>
          <w:rFonts w:hint="eastAsia" w:ascii="宋体" w:hAnsi="宋体"/>
          <w:color w:val="auto"/>
          <w:highlight w:val="none"/>
        </w:rPr>
        <w:t>本合同生效的时间以双方签署的协议书上的最后日期为准。</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30.2</w:t>
      </w:r>
      <w:r>
        <w:rPr>
          <w:rFonts w:hint="eastAsia" w:ascii="宋体" w:hAnsi="宋体"/>
          <w:color w:val="auto"/>
          <w:highlight w:val="none"/>
        </w:rPr>
        <w:t>本合同签约地为中华人民共和国广西壮族自治区南宁市青秀区。</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30.3</w:t>
      </w:r>
      <w:r>
        <w:rPr>
          <w:rFonts w:hint="eastAsia" w:ascii="宋体" w:hAnsi="宋体"/>
          <w:color w:val="auto"/>
          <w:highlight w:val="none"/>
        </w:rPr>
        <w:t>本合同将在各方授权代表签字，甲方收到乙方的履约担保后，方可生效。</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2"/>
        <w:rPr>
          <w:rFonts w:ascii="宋体" w:hAnsi="宋体"/>
          <w:b/>
          <w:color w:val="auto"/>
          <w:highlight w:val="none"/>
        </w:rPr>
        <w:sectPr>
          <w:footerReference r:id="rId6" w:type="default"/>
          <w:pgSz w:w="11905" w:h="16838"/>
          <w:pgMar w:top="1417" w:right="1417" w:bottom="1417" w:left="1417" w:header="454" w:footer="567" w:gutter="0"/>
          <w:pgBorders>
            <w:top w:val="none" w:sz="0" w:space="0"/>
            <w:left w:val="none" w:sz="0" w:space="0"/>
            <w:bottom w:val="none" w:sz="0" w:space="0"/>
            <w:right w:val="none" w:sz="0" w:space="0"/>
          </w:pgBorders>
          <w:pgNumType w:fmt="decimal"/>
          <w:cols w:space="720" w:num="1"/>
          <w:docGrid w:linePitch="312" w:charSpace="0"/>
        </w:sectPr>
      </w:pPr>
      <w:bookmarkStart w:id="2377" w:name="_Toc27316"/>
      <w:bookmarkStart w:id="2378" w:name="_Toc21372"/>
      <w:bookmarkStart w:id="2379" w:name="_Toc29249"/>
      <w:bookmarkStart w:id="2380" w:name="_Toc13288"/>
      <w:bookmarkStart w:id="2381" w:name="_Toc16443"/>
      <w:bookmarkStart w:id="2382" w:name="_Toc2753"/>
      <w:bookmarkStart w:id="2383" w:name="_Toc21033"/>
      <w:bookmarkStart w:id="2384" w:name="_Toc19448"/>
      <w:bookmarkStart w:id="2385" w:name="_Toc21635"/>
      <w:bookmarkStart w:id="2386" w:name="_Toc12983548"/>
      <w:bookmarkStart w:id="2387" w:name="_Toc14997"/>
      <w:bookmarkStart w:id="2388" w:name="_Toc6194"/>
      <w:bookmarkStart w:id="2389" w:name="_Toc16716"/>
      <w:bookmarkStart w:id="2390" w:name="_Toc5644"/>
      <w:bookmarkStart w:id="2391" w:name="_Toc27258"/>
      <w:bookmarkStart w:id="2392" w:name="_Toc12470"/>
      <w:bookmarkStart w:id="2393" w:name="_Toc21659"/>
      <w:bookmarkStart w:id="2394" w:name="_Toc5186"/>
    </w:p>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Pr>
        <w:tabs>
          <w:tab w:val="left" w:pos="840"/>
          <w:tab w:val="left" w:pos="1843"/>
        </w:tabs>
        <w:spacing w:before="0" w:after="0" w:afterAutospacing="0"/>
        <w:ind w:left="422" w:right="0" w:firstLine="0"/>
        <w:jc w:val="center"/>
        <w:outlineLvl w:val="1"/>
        <w:rPr>
          <w:rFonts w:ascii="宋体" w:hAnsi="宋体"/>
          <w:b/>
          <w:color w:val="auto"/>
          <w:highlight w:val="none"/>
        </w:rPr>
      </w:pPr>
      <w:bookmarkStart w:id="2395" w:name="_Toc25750672"/>
      <w:bookmarkStart w:id="2396" w:name="_Toc30496"/>
      <w:bookmarkStart w:id="2397" w:name="_Toc29658"/>
      <w:bookmarkStart w:id="2398" w:name="_Toc14663"/>
      <w:bookmarkStart w:id="2399" w:name="_Toc19869"/>
      <w:bookmarkStart w:id="2400" w:name="_Toc30605"/>
      <w:bookmarkStart w:id="2401" w:name="_Toc25118"/>
      <w:bookmarkStart w:id="2402" w:name="_Toc17876"/>
      <w:bookmarkStart w:id="2403" w:name="_Toc30920"/>
      <w:bookmarkStart w:id="2404" w:name="_Toc14790"/>
      <w:bookmarkStart w:id="2405" w:name="_Toc4374"/>
      <w:bookmarkStart w:id="2406" w:name="_Toc6151"/>
      <w:bookmarkStart w:id="2407" w:name="_Toc28285"/>
      <w:bookmarkStart w:id="2408" w:name="_Toc27263"/>
      <w:bookmarkStart w:id="2409" w:name="_Toc31873"/>
      <w:bookmarkStart w:id="2410" w:name="_Toc17261"/>
      <w:bookmarkStart w:id="2411" w:name="_Toc21689"/>
      <w:bookmarkStart w:id="2412" w:name="_Toc17396"/>
      <w:bookmarkStart w:id="2413" w:name="_Toc32011"/>
      <w:bookmarkStart w:id="2414" w:name="_Toc25306"/>
      <w:bookmarkStart w:id="2415" w:name="_Toc29546"/>
      <w:bookmarkStart w:id="2416" w:name="_Toc31574"/>
      <w:bookmarkStart w:id="2417" w:name="_Toc28677"/>
      <w:bookmarkStart w:id="2418" w:name="_Toc25750673"/>
      <w:bookmarkStart w:id="2419" w:name="_Toc7034"/>
      <w:bookmarkStart w:id="2420" w:name="_Toc13167"/>
      <w:bookmarkStart w:id="2421" w:name="_Toc11320"/>
      <w:r>
        <w:rPr>
          <w:rFonts w:hint="eastAsia" w:ascii="宋体" w:hAnsi="宋体"/>
          <w:b/>
          <w:color w:val="auto"/>
          <w:highlight w:val="none"/>
          <w:lang w:val="en-US" w:eastAsia="zh-CN"/>
        </w:rPr>
        <w:t>四</w:t>
      </w:r>
      <w:r>
        <w:rPr>
          <w:rFonts w:hint="eastAsia" w:ascii="宋体" w:hAnsi="宋体"/>
          <w:b/>
          <w:color w:val="auto"/>
          <w:highlight w:val="none"/>
        </w:rPr>
        <w:t>、合同附件及格式</w:t>
      </w:r>
      <w:bookmarkEnd w:id="2395"/>
      <w:bookmarkEnd w:id="2396"/>
      <w:bookmarkEnd w:id="2397"/>
      <w:bookmarkEnd w:id="2398"/>
    </w:p>
    <w:p>
      <w:pPr>
        <w:tabs>
          <w:tab w:val="left" w:pos="1134"/>
          <w:tab w:val="left" w:pos="8364"/>
        </w:tabs>
        <w:spacing w:before="0" w:after="0" w:afterAutospacing="0"/>
        <w:ind w:right="-57" w:firstLine="0"/>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p>
    <w:p>
      <w:pPr>
        <w:pStyle w:val="2"/>
        <w:ind w:right="-57" w:firstLine="0"/>
        <w:rPr>
          <w:rFonts w:hAnsi="宋体"/>
          <w:color w:val="auto"/>
          <w:spacing w:val="20"/>
          <w:highlight w:val="none"/>
        </w:rPr>
      </w:pPr>
      <w:r>
        <w:rPr>
          <w:rFonts w:hint="eastAsia" w:hAnsi="宋体"/>
          <w:color w:val="auto"/>
          <w:spacing w:val="20"/>
          <w:highlight w:val="none"/>
        </w:rPr>
        <w:t>保函编号：</w:t>
      </w:r>
    </w:p>
    <w:p>
      <w:pPr>
        <w:autoSpaceDE w:val="0"/>
        <w:autoSpaceDN w:val="0"/>
        <w:ind w:right="-57" w:firstLine="0"/>
        <w:jc w:val="left"/>
        <w:rPr>
          <w:rFonts w:hint="eastAsia" w:ascii="宋体" w:hAnsi="宋体" w:eastAsia="宋体"/>
          <w:color w:val="auto"/>
          <w:highlight w:val="none"/>
          <w:lang w:eastAsia="zh-CN"/>
        </w:rPr>
      </w:pPr>
      <w:r>
        <w:rPr>
          <w:rFonts w:hint="eastAsia" w:ascii="宋体" w:hAnsi="宋体"/>
          <w:color w:val="auto"/>
          <w:highlight w:val="none"/>
        </w:rPr>
        <w:t>致：</w:t>
      </w:r>
      <w:r>
        <w:rPr>
          <w:rFonts w:hint="eastAsia" w:ascii="宋体" w:hAnsi="宋体"/>
          <w:color w:val="auto"/>
          <w:highlight w:val="none"/>
          <w:lang w:eastAsia="zh-CN"/>
        </w:rPr>
        <w:t>南宁轨道交通运营有限公司</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鉴于贵方已于</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日发出中选通知书，本保函作为贵方将与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以下简称“本项目”）合同（中选价格￥</w:t>
      </w:r>
      <w:r>
        <w:rPr>
          <w:rFonts w:hint="eastAsia" w:ascii="宋体" w:hAnsi="宋体"/>
          <w:color w:val="auto"/>
          <w:highlight w:val="none"/>
          <w:lang w:val="en-US" w:eastAsia="zh-CN"/>
        </w:rPr>
        <w:t xml:space="preserve">      </w:t>
      </w:r>
      <w:r>
        <w:rPr>
          <w:rFonts w:hint="eastAsia" w:ascii="宋体" w:hAnsi="宋体"/>
          <w:color w:val="auto"/>
          <w:highlight w:val="none"/>
        </w:rPr>
        <w:t>元，大写：</w:t>
      </w:r>
      <w:r>
        <w:rPr>
          <w:rFonts w:hint="eastAsia" w:ascii="宋体" w:hAnsi="宋体"/>
          <w:color w:val="auto"/>
          <w:highlight w:val="none"/>
          <w:lang w:val="en-US" w:eastAsia="zh-CN"/>
        </w:rPr>
        <w:t xml:space="preserve">      </w:t>
      </w:r>
      <w:r>
        <w:rPr>
          <w:rFonts w:hint="eastAsia" w:ascii="宋体" w:hAnsi="宋体"/>
          <w:color w:val="auto"/>
          <w:highlight w:val="none"/>
        </w:rPr>
        <w:t>元）的银行保函。</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w:t>
      </w:r>
      <w:r>
        <w:rPr>
          <w:rFonts w:hint="eastAsia" w:ascii="宋体" w:hAnsi="宋体"/>
          <w:color w:val="auto"/>
          <w:highlight w:val="none"/>
          <w:lang w:val="en-US" w:eastAsia="zh-CN"/>
        </w:rPr>
        <w:t xml:space="preserve">      </w:t>
      </w:r>
      <w:r>
        <w:rPr>
          <w:rFonts w:hint="eastAsia" w:ascii="宋体" w:hAnsi="宋体"/>
          <w:color w:val="auto"/>
          <w:highlight w:val="none"/>
        </w:rPr>
        <w:t>元（大写：</w:t>
      </w:r>
      <w:r>
        <w:rPr>
          <w:rFonts w:hint="eastAsia" w:ascii="宋体" w:hAnsi="宋体"/>
          <w:color w:val="auto"/>
          <w:highlight w:val="none"/>
          <w:lang w:val="en-US" w:eastAsia="zh-CN"/>
        </w:rPr>
        <w:t xml:space="preserve">      </w:t>
      </w:r>
      <w:r>
        <w:rPr>
          <w:rFonts w:hint="eastAsia" w:ascii="宋体" w:hAnsi="宋体"/>
          <w:color w:val="auto"/>
          <w:highlight w:val="none"/>
        </w:rPr>
        <w:t>）的任何要求金额，我方不要求贵方证实其在索赔要求中指出的违约情况。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lang w:eastAsia="zh-CN"/>
        </w:rPr>
        <w:t>设计文件</w:t>
      </w:r>
      <w:r>
        <w:rPr>
          <w:rFonts w:hint="eastAsia" w:ascii="宋体" w:hAnsi="宋体"/>
          <w:color w:val="auto"/>
          <w:highlight w:val="none"/>
          <w:u w:val="single"/>
        </w:rPr>
        <w:t>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lang w:eastAsia="zh-CN"/>
        </w:rPr>
        <w:t>设计文件</w:t>
      </w:r>
      <w:r>
        <w:rPr>
          <w:rFonts w:hint="eastAsia" w:ascii="宋体" w:hAnsi="宋体"/>
          <w:color w:val="auto"/>
          <w:highlight w:val="none"/>
          <w:u w:val="single"/>
        </w:rPr>
        <w:t>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0"/>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bookmarkEnd w:id="2399"/>
    <w:bookmarkEnd w:id="2400"/>
    <w:bookmarkEnd w:id="2401"/>
    <w:bookmarkEnd w:id="2402"/>
    <w:p>
      <w:pPr>
        <w:tabs>
          <w:tab w:val="left" w:pos="1134"/>
          <w:tab w:val="left" w:pos="8364"/>
        </w:tabs>
        <w:spacing w:before="0"/>
        <w:ind w:right="-57" w:firstLine="0"/>
        <w:rPr>
          <w:rFonts w:ascii="宋体" w:hAnsi="宋体"/>
          <w:color w:val="auto"/>
          <w:highlight w:val="none"/>
        </w:rPr>
      </w:pPr>
      <w:bookmarkStart w:id="2422" w:name="_Toc28972"/>
      <w:bookmarkStart w:id="2423" w:name="_Toc22970"/>
      <w:bookmarkStart w:id="2424" w:name="_Toc25785"/>
      <w:bookmarkStart w:id="2425" w:name="_Toc2535"/>
      <w:r>
        <w:rPr>
          <w:rFonts w:hint="eastAsia" w:ascii="宋体" w:hAnsi="宋体"/>
          <w:b/>
          <w:color w:val="auto"/>
          <w:sz w:val="24"/>
          <w:szCs w:val="24"/>
          <w:highlight w:val="none"/>
        </w:rPr>
        <w:t>附件2：</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57" w:firstLine="0"/>
        <w:jc w:val="center"/>
        <w:textAlignment w:val="auto"/>
        <w:rPr>
          <w:rFonts w:hint="eastAsia"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运营公司委外项目合同违约处理通知单</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textAlignment w:val="auto"/>
        <w:rPr>
          <w:rFonts w:hint="default" w:ascii="Times New Roman" w:hAnsi="Times New Roman" w:eastAsia="宋体" w:cs="Times New Roman"/>
          <w:b w:val="0"/>
          <w:bCs/>
          <w:color w:val="auto"/>
          <w:szCs w:val="21"/>
          <w:highlight w:val="none"/>
        </w:rPr>
      </w:pPr>
      <w:r>
        <w:rPr>
          <w:rFonts w:hint="default" w:ascii="Times New Roman" w:hAnsi="Times New Roman" w:eastAsia="宋体" w:cs="Times New Roman"/>
          <w:b w:val="0"/>
          <w:bCs/>
          <w:color w:val="auto"/>
          <w:szCs w:val="21"/>
          <w:highlight w:val="none"/>
        </w:rPr>
        <w:t>编号：</w:t>
      </w:r>
    </w:p>
    <w:tbl>
      <w:tblPr>
        <w:tblStyle w:val="28"/>
        <w:tblpPr w:leftFromText="180" w:rightFromText="180" w:vertAnchor="text" w:horzAnchor="page" w:tblpX="2320" w:tblpY="73"/>
        <w:tblW w:w="8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
        <w:gridCol w:w="1296"/>
        <w:gridCol w:w="1757"/>
        <w:gridCol w:w="1283"/>
        <w:gridCol w:w="392"/>
        <w:gridCol w:w="1946"/>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72" w:type="dxa"/>
            <w:gridSpan w:val="2"/>
            <w:tcBorders>
              <w:top w:val="thinThickSmallGap" w:color="auto" w:sz="18"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合同编号</w:t>
            </w:r>
          </w:p>
        </w:tc>
        <w:tc>
          <w:tcPr>
            <w:tcW w:w="1152" w:type="dxa"/>
            <w:tcBorders>
              <w:top w:val="thinThickSmallGap" w:color="auto" w:sz="18" w:space="0"/>
              <w:left w:val="single" w:color="auto" w:sz="4" w:space="0"/>
              <w:bottom w:val="single" w:color="auto" w:sz="4" w:space="0"/>
              <w:right w:val="thinThickSmallGap" w:color="auto" w:sz="18"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72" w:type="dxa"/>
            <w:gridSpan w:val="2"/>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承包商</w:t>
            </w:r>
          </w:p>
        </w:tc>
        <w:tc>
          <w:tcPr>
            <w:tcW w:w="3432"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Cs/>
                <w:color w:val="auto"/>
                <w:sz w:val="18"/>
                <w:szCs w:val="18"/>
                <w:highlight w:val="none"/>
              </w:rPr>
            </w:pPr>
          </w:p>
        </w:tc>
        <w:tc>
          <w:tcPr>
            <w:tcW w:w="1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运营公司</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主办部门</w:t>
            </w:r>
          </w:p>
        </w:tc>
        <w:tc>
          <w:tcPr>
            <w:tcW w:w="1152" w:type="dxa"/>
            <w:tcBorders>
              <w:top w:val="single" w:color="auto" w:sz="4" w:space="0"/>
              <w:left w:val="single" w:color="auto" w:sz="4" w:space="0"/>
              <w:bottom w:val="single" w:color="auto" w:sz="4" w:space="0"/>
              <w:right w:val="thinThickSmallGap" w:color="auto" w:sz="18"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1672" w:type="dxa"/>
            <w:gridSpan w:val="2"/>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合同违约情况</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trPr>
        <w:tc>
          <w:tcPr>
            <w:tcW w:w="1672" w:type="dxa"/>
            <w:gridSpan w:val="2"/>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违约处理意向</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376" w:type="dxa"/>
            <w:vMerge w:val="restart"/>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运营公司审批意见</w:t>
            </w:r>
          </w:p>
        </w:tc>
        <w:tc>
          <w:tcPr>
            <w:tcW w:w="12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主办部门</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376" w:type="dxa"/>
            <w:vMerge w:val="continue"/>
            <w:tcBorders>
              <w:left w:val="thinThickSmallGap" w:color="auto" w:sz="1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p>
        </w:tc>
        <w:tc>
          <w:tcPr>
            <w:tcW w:w="12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cs="Times New Roman"/>
                <w:b w:val="0"/>
                <w:bCs/>
                <w:color w:val="auto"/>
                <w:sz w:val="18"/>
                <w:szCs w:val="18"/>
                <w:highlight w:val="none"/>
              </w:rPr>
              <w:t>线网管控中心</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376" w:type="dxa"/>
            <w:vMerge w:val="continue"/>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p>
        </w:tc>
        <w:tc>
          <w:tcPr>
            <w:tcW w:w="12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合同预算部</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376" w:type="dxa"/>
            <w:vMerge w:val="continue"/>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p>
        </w:tc>
        <w:tc>
          <w:tcPr>
            <w:tcW w:w="12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主办部门</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分管副总经理</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p>
            <w:pPr>
              <w:pStyle w:val="2"/>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376" w:type="dxa"/>
            <w:vMerge w:val="continue"/>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p>
        </w:tc>
        <w:tc>
          <w:tcPr>
            <w:tcW w:w="12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总经理</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1672" w:type="dxa"/>
            <w:gridSpan w:val="2"/>
            <w:tcBorders>
              <w:top w:val="single" w:color="auto" w:sz="4" w:space="0"/>
              <w:left w:val="thinThickSmallGap" w:color="auto" w:sz="18" w:space="0"/>
              <w:bottom w:val="thinThickSmallGap" w:color="auto" w:sz="1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 w:val="0"/>
                <w:bCs/>
                <w:color w:val="auto"/>
                <w:sz w:val="18"/>
                <w:szCs w:val="18"/>
                <w:highlight w:val="none"/>
              </w:rPr>
            </w:pPr>
          </w:p>
        </w:tc>
        <w:tc>
          <w:tcPr>
            <w:tcW w:w="1283" w:type="dxa"/>
            <w:tcBorders>
              <w:top w:val="single" w:color="auto" w:sz="4" w:space="0"/>
              <w:left w:val="single" w:color="auto" w:sz="4" w:space="0"/>
              <w:bottom w:val="thinThickSmallGap" w:color="auto" w:sz="1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Cs/>
                <w:color w:val="auto"/>
                <w:sz w:val="18"/>
                <w:szCs w:val="18"/>
                <w:highlight w:val="none"/>
              </w:rPr>
            </w:pPr>
            <w:r>
              <w:rPr>
                <w:rFonts w:hint="default" w:ascii="Times New Roman" w:hAnsi="Times New Roman" w:eastAsia="宋体" w:cs="Times New Roman"/>
                <w:b w:val="0"/>
                <w:bCs/>
                <w:color w:val="auto"/>
                <w:sz w:val="18"/>
                <w:szCs w:val="18"/>
                <w:highlight w:val="none"/>
              </w:rPr>
              <w:t>送达方式</w:t>
            </w:r>
          </w:p>
        </w:tc>
        <w:tc>
          <w:tcPr>
            <w:tcW w:w="3490" w:type="dxa"/>
            <w:gridSpan w:val="3"/>
            <w:tcBorders>
              <w:top w:val="single" w:color="auto" w:sz="4" w:space="0"/>
              <w:left w:val="single" w:color="auto" w:sz="4" w:space="0"/>
              <w:bottom w:val="thinThickSmallGap" w:color="auto" w:sz="18"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180" w:firstLineChars="100"/>
              <w:textAlignment w:val="auto"/>
              <w:rPr>
                <w:rFonts w:hint="default" w:ascii="Times New Roman" w:hAnsi="Times New Roman" w:eastAsia="宋体" w:cs="Times New Roman"/>
                <w:bCs/>
                <w:color w:val="auto"/>
                <w:sz w:val="18"/>
                <w:szCs w:val="18"/>
                <w:highlight w:val="none"/>
              </w:rPr>
            </w:pPr>
            <w:r>
              <w:rPr>
                <w:rFonts w:hint="default" w:ascii="Times New Roman" w:hAnsi="Times New Roman" w:eastAsia="宋体" w:cs="Times New Roman"/>
                <w:bCs/>
                <w:color w:val="auto"/>
                <w:sz w:val="18"/>
                <w:szCs w:val="18"/>
                <w:highlight w:val="none"/>
              </w:rPr>
              <w:t>直接送达</w:t>
            </w:r>
            <w:r>
              <w:rPr>
                <w:rFonts w:hint="default" w:ascii="Times New Roman" w:hAnsi="Times New Roman" w:eastAsia="宋体" w:cs="Times New Roman"/>
                <w:bCs/>
                <w:color w:val="auto"/>
                <w:sz w:val="18"/>
                <w:szCs w:val="18"/>
                <w:highlight w:val="none"/>
              </w:rPr>
              <w:sym w:font="Wingdings 2" w:char="00A3"/>
            </w:r>
            <w:r>
              <w:rPr>
                <w:rFonts w:hint="default" w:ascii="Times New Roman" w:hAnsi="Times New Roman" w:eastAsia="宋体" w:cs="Times New Roman"/>
                <w:bCs/>
                <w:color w:val="auto"/>
                <w:sz w:val="18"/>
                <w:szCs w:val="18"/>
                <w:highlight w:val="none"/>
              </w:rPr>
              <w:t xml:space="preserve">  签收人：</w:t>
            </w:r>
          </w:p>
          <w:p>
            <w:pPr>
              <w:pStyle w:val="2"/>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 xml:space="preserve">  留置送达</w:t>
            </w:r>
            <w:r>
              <w:rPr>
                <w:rFonts w:hint="default" w:ascii="Times New Roman" w:hAnsi="Times New Roman" w:cs="Times New Roman"/>
                <w:bCs/>
                <w:color w:val="auto"/>
                <w:sz w:val="18"/>
                <w:szCs w:val="18"/>
                <w:highlight w:val="none"/>
              </w:rPr>
              <w:sym w:font="Wingdings 2" w:char="00A3"/>
            </w:r>
            <w:r>
              <w:rPr>
                <w:rFonts w:hint="default" w:ascii="Times New Roman" w:hAnsi="Times New Roman" w:cs="Times New Roman"/>
                <w:bCs/>
                <w:color w:val="auto"/>
                <w:sz w:val="18"/>
                <w:szCs w:val="18"/>
                <w:highlight w:val="none"/>
              </w:rPr>
              <w:t xml:space="preserve">  送达地址：                    </w:t>
            </w:r>
          </w:p>
          <w:p>
            <w:pPr>
              <w:pStyle w:val="2"/>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cs="Times New Roman"/>
                <w:bCs/>
                <w:color w:val="auto"/>
                <w:sz w:val="18"/>
                <w:szCs w:val="18"/>
                <w:highlight w:val="none"/>
              </w:rPr>
            </w:pPr>
          </w:p>
          <w:p>
            <w:pPr>
              <w:pStyle w:val="2"/>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 xml:space="preserve">  电子送达</w:t>
            </w:r>
            <w:r>
              <w:rPr>
                <w:rFonts w:hint="default" w:ascii="Times New Roman" w:hAnsi="Times New Roman" w:cs="Times New Roman"/>
                <w:bCs/>
                <w:color w:val="auto"/>
                <w:sz w:val="18"/>
                <w:szCs w:val="18"/>
                <w:highlight w:val="none"/>
              </w:rPr>
              <w:sym w:font="Wingdings 2" w:char="00A3"/>
            </w:r>
            <w:r>
              <w:rPr>
                <w:rFonts w:hint="default" w:ascii="Times New Roman" w:hAnsi="Times New Roman" w:cs="Times New Roman"/>
                <w:bCs/>
                <w:color w:val="auto"/>
                <w:sz w:val="18"/>
                <w:szCs w:val="18"/>
                <w:highlight w:val="none"/>
              </w:rPr>
              <w:t>收件人邮箱地址：</w:t>
            </w:r>
          </w:p>
        </w:tc>
      </w:tr>
    </w:tbl>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说明</w:t>
      </w:r>
      <w:r>
        <w:rPr>
          <w:rFonts w:hint="eastAsia" w:eastAsia="宋体" w:cs="Times New Roman"/>
          <w:color w:val="auto"/>
          <w:highlight w:val="none"/>
          <w:lang w:val="en-GB" w:eastAsia="zh-CN"/>
        </w:rPr>
        <w:t>：</w:t>
      </w:r>
      <w:r>
        <w:rPr>
          <w:rFonts w:hint="default" w:eastAsia="宋体" w:cs="Times New Roman"/>
          <w:color w:val="auto"/>
          <w:highlight w:val="none"/>
          <w:lang w:val="en-GB" w:eastAsia="zh-CN"/>
        </w:rPr>
        <w:t xml:space="preserve"> 1.本表单一式三份，承包商执一份，运营公司执两份，由运营公司主办部门在合同执行过程中发现问题时填写；</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2.承包商若对本次违约处理有意见，须在本表单送达后2个工作日内向运营公司主办部门提交正式申诉材料提出申诉，否则视为接受违约处理意见，主办部门在收到申诉材料后须在5个工作日给予回复；</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3.本表单按照违约处理决定的金额和授权方案逐级签批或用印，5000元（含）以下由主办部门签批，5000（不含）-10000元（含）签批至分管主办部门的副总经理并用运营公司印，10000元（不含）-20000元（含）签批至总经理同时报董事长（执行董事）知悉并用运营公司印，20000元（不含）以上签批至董事长（执行董事）并用运营公司印；</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4.本表单自送达之日起生效。送达时间基准为：</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（1）直接送达以签收人签收时间为准；</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（2）留置送达以本表单送达指定地点时间为准，如出现拒签的情况以本表单送达指定地点时派送人现场照片或物流信息显示送达时间为准；</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（3）电子送达以发送人发出电子邮件时间为准。</w:t>
      </w:r>
    </w:p>
    <w:p>
      <w:pPr>
        <w:tabs>
          <w:tab w:val="left" w:pos="1134"/>
          <w:tab w:val="left" w:pos="8364"/>
        </w:tabs>
        <w:spacing w:before="0" w:after="0"/>
        <w:ind w:right="0" w:firstLine="200"/>
        <w:rPr>
          <w:rFonts w:ascii="宋体" w:hAnsi="宋体"/>
          <w:color w:val="auto"/>
          <w:highlight w:val="none"/>
        </w:rPr>
      </w:pPr>
    </w:p>
    <w:p>
      <w:pPr>
        <w:pStyle w:val="2"/>
        <w:pageBreakBefore/>
        <w:ind w:right="-57" w:firstLine="0"/>
        <w:jc w:val="center"/>
        <w:outlineLvl w:val="0"/>
        <w:rPr>
          <w:rStyle w:val="41"/>
          <w:rFonts w:ascii="宋体" w:hAnsi="宋体" w:eastAsia="宋体"/>
          <w:color w:val="auto"/>
          <w:highlight w:val="none"/>
        </w:rPr>
      </w:pPr>
      <w:bookmarkStart w:id="2426" w:name="_Toc29461"/>
      <w:bookmarkStart w:id="2427" w:name="_Toc20526"/>
      <w:r>
        <w:rPr>
          <w:rStyle w:val="41"/>
          <w:rFonts w:hint="eastAsia" w:ascii="宋体" w:hAnsi="宋体" w:eastAsia="宋体"/>
          <w:color w:val="auto"/>
          <w:highlight w:val="none"/>
        </w:rPr>
        <w:t>第四章比选申请文件格式</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5"/>
        <w:spacing w:after="100"/>
        <w:ind w:right="-57" w:firstLine="0"/>
        <w:jc w:val="center"/>
        <w:rPr>
          <w:color w:val="auto"/>
          <w:sz w:val="24"/>
          <w:szCs w:val="24"/>
          <w:highlight w:val="none"/>
        </w:rPr>
      </w:pPr>
      <w:bookmarkStart w:id="2428" w:name="_Toc23634"/>
      <w:bookmarkStart w:id="2429" w:name="_Toc8470"/>
      <w:bookmarkStart w:id="2430" w:name="_Toc14035"/>
      <w:bookmarkStart w:id="2431" w:name="_Toc25750674"/>
      <w:bookmarkStart w:id="2432" w:name="_Toc6772"/>
      <w:bookmarkStart w:id="2433" w:name="_Toc29918"/>
      <w:bookmarkStart w:id="2434" w:name="_Toc1368"/>
      <w:bookmarkStart w:id="2435" w:name="_Toc1273"/>
      <w:bookmarkStart w:id="2436" w:name="_Toc492478802"/>
      <w:bookmarkStart w:id="2437" w:name="_Toc24453"/>
      <w:bookmarkStart w:id="2438" w:name="_Toc414290520"/>
      <w:bookmarkStart w:id="2439" w:name="_Toc32185"/>
      <w:bookmarkStart w:id="2440" w:name="_Toc16671"/>
      <w:bookmarkStart w:id="2441" w:name="_Toc6941"/>
      <w:bookmarkStart w:id="2442" w:name="_Toc22709"/>
      <w:bookmarkStart w:id="2443" w:name="_Toc23261"/>
      <w:bookmarkStart w:id="2444" w:name="_Toc31535"/>
      <w:bookmarkStart w:id="2445" w:name="_Toc4027"/>
      <w:bookmarkStart w:id="2446" w:name="_Toc361"/>
      <w:bookmarkStart w:id="2447" w:name="_Toc24824"/>
      <w:bookmarkStart w:id="2448" w:name="_Toc21274"/>
      <w:bookmarkStart w:id="2449" w:name="_Toc12983549"/>
      <w:bookmarkStart w:id="2450" w:name="_Toc31624"/>
      <w:bookmarkStart w:id="2451" w:name="_Toc12984805"/>
      <w:bookmarkStart w:id="2452" w:name="_Toc19412"/>
      <w:bookmarkStart w:id="2453" w:name="_Toc30705"/>
      <w:bookmarkStart w:id="2454" w:name="_Toc25325"/>
      <w:bookmarkStart w:id="2455" w:name="_Toc3396"/>
      <w:bookmarkStart w:id="2456" w:name="_Toc4873"/>
      <w:r>
        <w:rPr>
          <w:color w:val="auto"/>
          <w:sz w:val="24"/>
          <w:szCs w:val="24"/>
          <w:highlight w:val="none"/>
        </w:rPr>
        <w:t>A  资格审查</w:t>
      </w:r>
      <w:r>
        <w:rPr>
          <w:rFonts w:hint="eastAsia"/>
          <w:color w:val="auto"/>
          <w:sz w:val="24"/>
          <w:szCs w:val="24"/>
          <w:highlight w:val="none"/>
        </w:rPr>
        <w:t>文件</w:t>
      </w:r>
      <w:bookmarkEnd w:id="2428"/>
      <w:bookmarkEnd w:id="2429"/>
      <w:bookmarkEnd w:id="2430"/>
      <w:bookmarkEnd w:id="2431"/>
      <w:bookmarkEnd w:id="2432"/>
      <w:bookmarkEnd w:id="2433"/>
      <w:bookmarkEnd w:id="2434"/>
      <w:bookmarkEnd w:id="2435"/>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highlight w:val="none"/>
        </w:rPr>
      </w:pPr>
      <w:r>
        <w:rPr>
          <w:rFonts w:hint="eastAsia" w:hAnsi="宋体"/>
          <w:color w:val="auto"/>
          <w:highlight w:val="none"/>
        </w:rPr>
        <w:t>（3）</w:t>
      </w:r>
      <w:r>
        <w:rPr>
          <w:rFonts w:hint="eastAsia" w:hAnsi="宋体"/>
          <w:highlight w:val="none"/>
        </w:rPr>
        <w:t>比选申请人资质证书复印件；</w:t>
      </w:r>
    </w:p>
    <w:p>
      <w:pPr>
        <w:spacing w:before="0" w:after="0" w:afterAutospacing="0"/>
        <w:ind w:left="0" w:right="0" w:firstLine="420" w:firstLineChars="200"/>
        <w:rPr>
          <w:rFonts w:hAnsi="宋体"/>
          <w:color w:val="auto"/>
          <w:highlight w:val="none"/>
        </w:rPr>
      </w:pPr>
      <w:r>
        <w:rPr>
          <w:rFonts w:hint="eastAsia" w:hAnsi="宋体"/>
          <w:color w:val="auto"/>
          <w:highlight w:val="none"/>
          <w:lang w:eastAsia="zh-CN"/>
        </w:rPr>
        <w:t>（</w:t>
      </w:r>
      <w:r>
        <w:rPr>
          <w:rFonts w:hint="eastAsia" w:hAnsi="宋体"/>
          <w:color w:val="auto"/>
          <w:highlight w:val="none"/>
          <w:lang w:val="en-US" w:eastAsia="zh-CN"/>
        </w:rPr>
        <w:t>4</w:t>
      </w:r>
      <w:r>
        <w:rPr>
          <w:rFonts w:hint="eastAsia" w:hAnsi="宋体"/>
          <w:color w:val="auto"/>
          <w:highlight w:val="none"/>
          <w:lang w:eastAsia="zh-CN"/>
        </w:rPr>
        <w:t>）</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）类似项目业绩表（</w:t>
      </w:r>
      <w:r>
        <w:rPr>
          <w:rFonts w:hint="eastAsia" w:hAnsi="宋体"/>
          <w:color w:val="auto"/>
          <w:highlight w:val="none"/>
          <w:lang w:eastAsia="zh-CN"/>
        </w:rPr>
        <w:t>格式见</w:t>
      </w:r>
      <w:r>
        <w:rPr>
          <w:rFonts w:hint="eastAsia" w:hAnsi="宋体"/>
          <w:color w:val="auto"/>
          <w:highlight w:val="none"/>
        </w:rPr>
        <w:t>A4）；</w:t>
      </w:r>
    </w:p>
    <w:p>
      <w:pPr>
        <w:spacing w:before="0" w:after="0" w:afterAutospacing="0"/>
        <w:ind w:left="0" w:right="0" w:firstLine="420" w:firstLineChars="200"/>
        <w:rPr>
          <w:rFonts w:hint="eastAsia" w:hAnsi="宋体"/>
          <w:color w:val="auto"/>
          <w:highlight w:val="none"/>
          <w:lang w:val="en-US" w:eastAsia="zh-CN"/>
        </w:rPr>
      </w:pPr>
      <w:r>
        <w:rPr>
          <w:rFonts w:hint="eastAsia" w:hAnsi="宋体"/>
          <w:color w:val="auto"/>
          <w:highlight w:val="none"/>
        </w:rPr>
        <w:t>（</w:t>
      </w:r>
      <w:r>
        <w:rPr>
          <w:rFonts w:hint="eastAsia" w:hAnsi="宋体"/>
          <w:color w:val="auto"/>
          <w:highlight w:val="none"/>
          <w:lang w:val="en-US" w:eastAsia="zh-CN"/>
        </w:rPr>
        <w:t>6</w:t>
      </w:r>
      <w:r>
        <w:rPr>
          <w:rFonts w:hint="eastAsia" w:hAnsi="宋体"/>
          <w:color w:val="auto"/>
          <w:highlight w:val="none"/>
        </w:rPr>
        <w:t>）本项目拟投入人员组成表</w:t>
      </w:r>
      <w:r>
        <w:rPr>
          <w:rFonts w:hint="eastAsia" w:hAnsi="宋体"/>
          <w:color w:val="auto"/>
          <w:highlight w:val="none"/>
          <w:lang w:eastAsia="zh-CN"/>
        </w:rPr>
        <w:t>（格式见</w:t>
      </w:r>
      <w:r>
        <w:rPr>
          <w:rFonts w:hint="eastAsia" w:hAnsi="宋体"/>
          <w:color w:val="auto"/>
          <w:highlight w:val="none"/>
          <w:lang w:val="en-US" w:eastAsia="zh-CN"/>
        </w:rPr>
        <w:t>A5），</w:t>
      </w:r>
      <w:r>
        <w:rPr>
          <w:rFonts w:hint="eastAsia" w:ascii="Times New Roman" w:hAnsi="宋体" w:eastAsia="宋体" w:cs="Times New Roman"/>
          <w:b w:val="0"/>
          <w:highlight w:val="none"/>
        </w:rPr>
        <w:t>附项目人员职称证书、资格证书等证明材料</w:t>
      </w:r>
      <w:r>
        <w:rPr>
          <w:rFonts w:hint="eastAsia" w:hAnsi="宋体"/>
          <w:color w:val="auto"/>
          <w:highlight w:val="none"/>
          <w:lang w:val="en-US" w:eastAsia="zh-CN"/>
        </w:rPr>
        <w:t>；</w:t>
      </w:r>
    </w:p>
    <w:p>
      <w:pPr>
        <w:spacing w:before="0" w:after="0" w:afterAutospacing="0"/>
        <w:ind w:left="0" w:right="0" w:firstLine="420" w:firstLineChars="200"/>
        <w:rPr>
          <w:color w:val="auto"/>
          <w:highlight w:val="none"/>
        </w:rPr>
      </w:pPr>
      <w:r>
        <w:rPr>
          <w:rFonts w:hint="eastAsia" w:hAnsi="宋体"/>
          <w:color w:val="auto"/>
          <w:highlight w:val="none"/>
          <w:lang w:val="en-US" w:eastAsia="zh-CN"/>
        </w:rPr>
        <w:t>（7）</w:t>
      </w:r>
      <w:r>
        <w:rPr>
          <w:rFonts w:hint="eastAsia" w:hAnsi="宋体"/>
          <w:color w:val="auto"/>
          <w:highlight w:val="none"/>
        </w:rPr>
        <w:t>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spacing w:before="0" w:after="0" w:afterAutospacing="0"/>
        <w:ind w:left="0" w:right="0" w:firstLine="420" w:firstLineChars="200"/>
        <w:rPr>
          <w:rFonts w:hAnsi="宋体"/>
          <w:color w:val="auto"/>
          <w:highlight w:val="none"/>
        </w:rPr>
        <w:sectPr>
          <w:pgSz w:w="11905" w:h="16838"/>
          <w:pgMar w:top="1417" w:right="1417" w:bottom="1417" w:left="1417" w:header="454" w:footer="567" w:gutter="0"/>
          <w:pgBorders>
            <w:top w:val="none" w:sz="0" w:space="0"/>
            <w:left w:val="none" w:sz="0" w:space="0"/>
            <w:bottom w:val="none" w:sz="0" w:space="0"/>
            <w:right w:val="none" w:sz="0" w:space="0"/>
          </w:pgBorders>
          <w:pgNumType w:fmt="decimal"/>
          <w:cols w:space="720" w:num="1"/>
          <w:docGrid w:linePitch="312" w:charSpace="0"/>
        </w:sectPr>
      </w:pPr>
    </w:p>
    <w:p>
      <w:pPr>
        <w:numPr>
          <w:ilvl w:val="1"/>
          <w:numId w:val="13"/>
        </w:numPr>
        <w:snapToGrid w:val="0"/>
        <w:spacing w:before="0" w:line="240" w:lineRule="auto"/>
        <w:ind w:right="0" w:firstLine="0"/>
        <w:jc w:val="left"/>
        <w:outlineLvl w:val="2"/>
        <w:rPr>
          <w:rFonts w:ascii="宋体" w:hAnsi="宋体"/>
          <w:b/>
          <w:color w:val="auto"/>
          <w:highlight w:val="none"/>
        </w:rPr>
      </w:pPr>
      <w:bookmarkStart w:id="2457" w:name="_Toc16089"/>
      <w:bookmarkStart w:id="2458" w:name="_Toc32455"/>
      <w:bookmarkStart w:id="2459" w:name="_Toc375564351"/>
      <w:bookmarkStart w:id="2460" w:name="_Toc7057"/>
      <w:bookmarkStart w:id="2461" w:name="_Toc22533"/>
      <w:bookmarkStart w:id="2462" w:name="_Toc14580"/>
      <w:bookmarkStart w:id="2463" w:name="_Toc3499"/>
      <w:bookmarkStart w:id="2464" w:name="_Toc15696"/>
      <w:bookmarkStart w:id="2465" w:name="_Toc24436"/>
      <w:bookmarkStart w:id="2466" w:name="_Toc25750675"/>
      <w:bookmarkStart w:id="2467" w:name="_Toc10238"/>
      <w:bookmarkStart w:id="2468" w:name="_Toc20283"/>
      <w:bookmarkStart w:id="2469" w:name="_Toc10322"/>
      <w:bookmarkStart w:id="2470" w:name="_Toc956"/>
      <w:bookmarkStart w:id="2471" w:name="_Toc414290522"/>
      <w:bookmarkStart w:id="2472" w:name="_Toc10433"/>
      <w:bookmarkStart w:id="2473" w:name="_Toc9658"/>
      <w:bookmarkStart w:id="2474" w:name="_Toc4125"/>
      <w:bookmarkStart w:id="2475" w:name="_Toc20029"/>
      <w:bookmarkStart w:id="2476" w:name="_Toc10789"/>
      <w:bookmarkStart w:id="2477" w:name="_Toc8868"/>
      <w:bookmarkStart w:id="2478" w:name="_Toc492478804"/>
      <w:bookmarkStart w:id="2479" w:name="_Toc13389"/>
      <w:bookmarkStart w:id="2480" w:name="_Toc20671"/>
      <w:bookmarkStart w:id="2481" w:name="_Toc12984807"/>
      <w:bookmarkStart w:id="2482" w:name="_Toc6698"/>
      <w:bookmarkStart w:id="2483" w:name="_Toc5305"/>
      <w:r>
        <w:rPr>
          <w:rFonts w:hint="eastAsia" w:ascii="宋体" w:hAnsi="宋体"/>
          <w:b/>
          <w:color w:val="auto"/>
          <w:highlight w:val="none"/>
          <w:lang w:val="en-US" w:eastAsia="zh-CN"/>
        </w:rPr>
        <w:t xml:space="preserve"> </w:t>
      </w:r>
      <w:bookmarkStart w:id="2484" w:name="_Toc3843"/>
      <w:bookmarkStart w:id="2485" w:name="_Toc4858"/>
      <w:bookmarkStart w:id="2486" w:name="_Toc3138"/>
      <w:r>
        <w:rPr>
          <w:rFonts w:ascii="宋体" w:hAnsi="宋体"/>
          <w:b/>
          <w:color w:val="auto"/>
          <w:highlight w:val="none"/>
        </w:rPr>
        <w:t>法定代表人授权书格式</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hint="eastAsia" w:ascii="宋体" w:hAnsi="宋体" w:eastAsia="宋体"/>
          <w:color w:val="auto"/>
          <w:highlight w:val="none"/>
          <w:lang w:eastAsia="zh-CN"/>
        </w:rPr>
      </w:pPr>
      <w:r>
        <w:rPr>
          <w:rFonts w:ascii="宋体" w:hAnsi="宋体"/>
          <w:color w:val="auto"/>
          <w:highlight w:val="none"/>
        </w:rPr>
        <w:t>致：</w:t>
      </w:r>
      <w:r>
        <w:rPr>
          <w:rFonts w:hint="eastAsia" w:ascii="宋体" w:hAnsi="宋体"/>
          <w:color w:val="auto"/>
          <w:highlight w:val="none"/>
          <w:lang w:eastAsia="zh-CN"/>
        </w:rPr>
        <w:t>南宁轨道交通运营有限公司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hint="eastAsia" w:ascii="宋体" w:hAnsi="宋体"/>
          <w:color w:val="auto"/>
          <w:highlight w:val="none"/>
          <w:u w:val="single"/>
          <w:lang w:val="en-US" w:eastAsia="zh-CN"/>
        </w:rPr>
        <w:t xml:space="preserve">                </w:t>
      </w:r>
      <w:r>
        <w:rPr>
          <w:rFonts w:ascii="宋体" w:hAnsi="宋体"/>
          <w:color w:val="auto"/>
          <w:highlight w:val="none"/>
        </w:rPr>
        <w:t>的项目的服务的比选申请和合同执行，作为比选申请人代表以本公司的名义处理一切与之有关的事宜。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lang w:val="en-US" w:eastAsia="zh-CN"/>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13"/>
        </w:numPr>
        <w:snapToGrid w:val="0"/>
        <w:spacing w:before="0" w:line="240" w:lineRule="auto"/>
        <w:ind w:right="0" w:firstLine="0"/>
        <w:jc w:val="left"/>
        <w:outlineLvl w:val="2"/>
        <w:rPr>
          <w:rFonts w:ascii="宋体" w:hAnsi="宋体"/>
          <w:b/>
          <w:color w:val="auto"/>
          <w:highlight w:val="none"/>
        </w:rPr>
      </w:pPr>
      <w:bookmarkStart w:id="2487" w:name="_Toc375564352"/>
      <w:bookmarkStart w:id="2488" w:name="_Toc25750676"/>
      <w:bookmarkStart w:id="2489" w:name="_Toc25391"/>
      <w:bookmarkStart w:id="2490" w:name="_Toc19744"/>
      <w:bookmarkStart w:id="2491" w:name="_Toc27722"/>
      <w:bookmarkStart w:id="2492" w:name="_Toc20390"/>
      <w:bookmarkStart w:id="2493" w:name="_Toc13606"/>
      <w:bookmarkStart w:id="2494" w:name="_Toc7753"/>
      <w:bookmarkStart w:id="2495" w:name="_Toc13798"/>
      <w:bookmarkStart w:id="2496" w:name="_Toc15980"/>
      <w:bookmarkStart w:id="2497" w:name="_Toc414290523"/>
      <w:bookmarkStart w:id="2498" w:name="_Toc9583"/>
      <w:bookmarkStart w:id="2499" w:name="_Toc16784"/>
      <w:bookmarkStart w:id="2500" w:name="_Toc26713"/>
      <w:bookmarkStart w:id="2501" w:name="_Toc8654"/>
      <w:bookmarkStart w:id="2502" w:name="_Toc31808"/>
      <w:bookmarkStart w:id="2503" w:name="_Toc7273"/>
      <w:bookmarkStart w:id="2504" w:name="_Toc20436"/>
      <w:bookmarkStart w:id="2505" w:name="_Toc24322"/>
      <w:bookmarkStart w:id="2506" w:name="_Toc15572"/>
      <w:bookmarkStart w:id="2507" w:name="_Toc492478805"/>
      <w:bookmarkStart w:id="2508" w:name="_Toc9757"/>
      <w:bookmarkStart w:id="2509" w:name="_Toc15992"/>
      <w:bookmarkStart w:id="2510" w:name="_Toc13634"/>
      <w:bookmarkStart w:id="2511" w:name="_Toc27657"/>
      <w:bookmarkStart w:id="2512" w:name="_Toc17964"/>
      <w:bookmarkStart w:id="2513" w:name="_Toc12984808"/>
      <w:r>
        <w:rPr>
          <w:rFonts w:hint="eastAsia" w:ascii="宋体" w:hAnsi="宋体"/>
          <w:b/>
          <w:color w:val="auto"/>
          <w:highlight w:val="none"/>
          <w:lang w:val="en-US" w:eastAsia="zh-CN"/>
        </w:rPr>
        <w:t xml:space="preserve"> </w:t>
      </w:r>
      <w:bookmarkStart w:id="2514" w:name="_Toc14189"/>
      <w:bookmarkStart w:id="2515" w:name="_Toc6185"/>
      <w:bookmarkStart w:id="2516" w:name="_Toc7121"/>
      <w:r>
        <w:rPr>
          <w:rFonts w:ascii="宋体" w:hAnsi="宋体"/>
          <w:b/>
          <w:color w:val="auto"/>
          <w:highlight w:val="none"/>
        </w:rPr>
        <w:t>法定代表人资格证明书格式</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lang w:val="en-US" w:eastAsia="zh-CN"/>
        </w:rPr>
        <w:t xml:space="preserve">      </w:t>
      </w:r>
      <w:r>
        <w:rPr>
          <w:rFonts w:ascii="宋体" w:hAnsi="宋体"/>
          <w:color w:val="auto"/>
          <w:highlight w:val="none"/>
        </w:rPr>
        <w:t>性别：</w:t>
      </w:r>
      <w:r>
        <w:rPr>
          <w:rFonts w:hint="eastAsia" w:ascii="宋体" w:hAnsi="宋体"/>
          <w:color w:val="auto"/>
          <w:highlight w:val="none"/>
          <w:lang w:val="en-US" w:eastAsia="zh-CN"/>
        </w:rPr>
        <w:t xml:space="preserve">      </w:t>
      </w:r>
      <w:r>
        <w:rPr>
          <w:rFonts w:ascii="宋体" w:hAnsi="宋体"/>
          <w:color w:val="auto"/>
          <w:highlight w:val="none"/>
        </w:rPr>
        <w:t>年龄：</w:t>
      </w:r>
      <w:r>
        <w:rPr>
          <w:rFonts w:hint="eastAsia" w:ascii="宋体" w:hAnsi="宋体"/>
          <w:color w:val="auto"/>
          <w:highlight w:val="none"/>
          <w:lang w:val="en-US" w:eastAsia="zh-CN"/>
        </w:rPr>
        <w:t xml:space="preserve">      </w:t>
      </w:r>
      <w:r>
        <w:rPr>
          <w:rFonts w:ascii="宋体" w:hAnsi="宋体"/>
          <w:color w:val="auto"/>
          <w:highlight w:val="none"/>
        </w:rPr>
        <w:t>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lang w:val="en-US" w:eastAsia="zh-CN"/>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ascii="宋体" w:hAnsi="宋体"/>
          <w:color w:val="auto"/>
          <w:highlight w:val="none"/>
        </w:rPr>
        <w:t>日</w:t>
      </w:r>
    </w:p>
    <w:p>
      <w:pPr>
        <w:rPr>
          <w:rFonts w:ascii="宋体" w:hAnsi="宋体"/>
          <w:b/>
          <w:color w:val="auto"/>
          <w:highlight w:val="none"/>
        </w:rPr>
      </w:pPr>
      <w:bookmarkStart w:id="2517"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val="0"/>
        <w:snapToGrid w:val="0"/>
        <w:ind w:right="0" w:firstLine="0"/>
        <w:jc w:val="left"/>
        <w:outlineLvl w:val="2"/>
        <w:rPr>
          <w:rFonts w:hint="eastAsia" w:ascii="宋体" w:hAnsi="宋体"/>
          <w:b/>
          <w:color w:val="auto"/>
          <w:highlight w:val="none"/>
        </w:rPr>
        <w:sectPr>
          <w:pgSz w:w="11905" w:h="16838"/>
          <w:pgMar w:top="1417" w:right="1417" w:bottom="1304" w:left="1417" w:header="454" w:footer="567" w:gutter="0"/>
          <w:pgBorders>
            <w:top w:val="none" w:sz="0" w:space="0"/>
            <w:left w:val="none" w:sz="0" w:space="0"/>
            <w:bottom w:val="none" w:sz="0" w:space="0"/>
            <w:right w:val="none" w:sz="0" w:space="0"/>
          </w:pgBorders>
          <w:pgNumType w:fmt="decimal"/>
          <w:cols w:space="0" w:num="1"/>
          <w:rtlGutter w:val="0"/>
          <w:docGrid w:linePitch="312" w:charSpace="0"/>
        </w:sectPr>
      </w:pPr>
      <w:bookmarkStart w:id="2518" w:name="_Toc31448"/>
      <w:bookmarkStart w:id="2519" w:name="_Toc30648"/>
      <w:bookmarkStart w:id="2520" w:name="_Toc29246"/>
      <w:bookmarkStart w:id="2521" w:name="_Toc25750677"/>
      <w:bookmarkStart w:id="2522" w:name="_Toc6033"/>
      <w:bookmarkStart w:id="2523" w:name="_Toc7712"/>
      <w:bookmarkStart w:id="2524" w:name="_Toc15585"/>
      <w:bookmarkStart w:id="2525" w:name="_Toc26097"/>
      <w:bookmarkStart w:id="2526" w:name="_Toc19721"/>
      <w:bookmarkStart w:id="2527" w:name="_Toc17726"/>
      <w:bookmarkStart w:id="2528" w:name="_Toc3426"/>
      <w:bookmarkStart w:id="2529" w:name="_Toc375564353"/>
      <w:bookmarkStart w:id="2530" w:name="_Toc24848"/>
      <w:bookmarkStart w:id="2531" w:name="_Toc492478806"/>
      <w:bookmarkStart w:id="2532" w:name="_Toc11425"/>
      <w:bookmarkStart w:id="2533" w:name="_Toc5614"/>
      <w:bookmarkStart w:id="2534" w:name="_Toc15394"/>
      <w:bookmarkStart w:id="2535" w:name="_Toc32062"/>
      <w:bookmarkStart w:id="2536" w:name="_Toc414290524"/>
      <w:bookmarkStart w:id="2537" w:name="_Toc27942"/>
      <w:bookmarkStart w:id="2538" w:name="_Toc1932"/>
      <w:bookmarkStart w:id="2539" w:name="_Toc16467"/>
      <w:bookmarkStart w:id="2540" w:name="_Toc17745"/>
      <w:bookmarkStart w:id="2541" w:name="_Toc21307"/>
      <w:bookmarkStart w:id="2542" w:name="_Toc15609"/>
      <w:bookmarkStart w:id="2543" w:name="_Toc26907"/>
      <w:bookmarkStart w:id="2544" w:name="_Toc4894"/>
      <w:bookmarkStart w:id="2545" w:name="_Toc17005"/>
    </w:p>
    <w:p>
      <w:pPr>
        <w:pageBreakBefore w:val="0"/>
        <w:snapToGrid w:val="0"/>
        <w:ind w:right="0" w:firstLine="0"/>
        <w:jc w:val="left"/>
        <w:outlineLvl w:val="2"/>
        <w:rPr>
          <w:rFonts w:ascii="宋体" w:hAnsi="宋体"/>
          <w:b/>
          <w:color w:val="auto"/>
          <w:highlight w:val="none"/>
        </w:rPr>
      </w:pPr>
      <w:bookmarkStart w:id="2546" w:name="_Toc22007"/>
      <w:r>
        <w:rPr>
          <w:rFonts w:hint="eastAsia" w:ascii="宋体" w:hAnsi="宋体"/>
          <w:b/>
          <w:color w:val="auto"/>
          <w:highlight w:val="none"/>
        </w:rPr>
        <w:t xml:space="preserve">A3 </w:t>
      </w:r>
      <w:r>
        <w:rPr>
          <w:rFonts w:ascii="宋体" w:hAnsi="宋体"/>
          <w:b/>
          <w:color w:val="auto"/>
          <w:highlight w:val="none"/>
        </w:rPr>
        <w:t>承诺书格式</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hint="eastAsia" w:ascii="宋体" w:hAnsi="宋体" w:eastAsia="宋体"/>
          <w:color w:val="auto"/>
          <w:highlight w:val="none"/>
          <w:lang w:eastAsia="zh-CN"/>
        </w:rPr>
      </w:pPr>
      <w:r>
        <w:rPr>
          <w:rFonts w:ascii="宋体" w:hAnsi="宋体"/>
          <w:color w:val="auto"/>
          <w:highlight w:val="none"/>
        </w:rPr>
        <w:t>致：</w:t>
      </w:r>
      <w:r>
        <w:rPr>
          <w:rFonts w:hint="eastAsia" w:ascii="宋体" w:hAnsi="宋体"/>
          <w:color w:val="auto"/>
          <w:highlight w:val="none"/>
          <w:u w:val="single"/>
          <w:lang w:eastAsia="zh-CN"/>
        </w:rPr>
        <w:t>南宁轨道交通运营有限公司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lang w:eastAsia="zh-CN"/>
        </w:rPr>
        <w:t>南宁轨道交通运营有限公司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没有处于被广西行政主管部门或业主取消投标资格的处罚期内，且没有处于被责令停业，财产被接管、破产状态，投标截止时间前3年内没有骗取</w:t>
      </w:r>
      <w:r>
        <w:rPr>
          <w:rFonts w:hint="eastAsia" w:ascii="宋体" w:hAnsi="宋体"/>
          <w:b/>
          <w:color w:val="auto"/>
          <w:highlight w:val="none"/>
          <w:lang w:eastAsia="zh-CN"/>
        </w:rPr>
        <w:t>中</w:t>
      </w:r>
      <w:r>
        <w:rPr>
          <w:rFonts w:hint="eastAsia" w:ascii="宋体" w:hAnsi="宋体"/>
          <w:b/>
          <w:color w:val="auto"/>
          <w:highlight w:val="none"/>
          <w:lang w:val="en-US" w:eastAsia="zh-CN"/>
        </w:rPr>
        <w:t>标</w:t>
      </w:r>
      <w:r>
        <w:rPr>
          <w:rFonts w:hint="eastAsia" w:ascii="宋体" w:hAnsi="宋体"/>
          <w:b/>
          <w:color w:val="auto"/>
          <w:highlight w:val="none"/>
        </w:rPr>
        <w:t>、严重违约或重大质量安全责任事故的情况。</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邮政编码：</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lang w:val="en-US" w:eastAsia="zh-CN"/>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ascii="宋体" w:hAnsi="宋体"/>
          <w:color w:val="auto"/>
          <w:highlight w:val="none"/>
        </w:rPr>
        <w:t>日</w:t>
      </w:r>
    </w:p>
    <w:p>
      <w:pPr>
        <w:pageBreakBefore w:val="0"/>
        <w:snapToGrid w:val="0"/>
        <w:ind w:right="0" w:firstLine="0"/>
        <w:jc w:val="left"/>
        <w:outlineLvl w:val="2"/>
        <w:rPr>
          <w:rFonts w:ascii="宋体" w:hAnsi="宋体"/>
          <w:b/>
          <w:color w:val="auto"/>
          <w:highlight w:val="none"/>
        </w:rPr>
      </w:pPr>
      <w:bookmarkStart w:id="2547" w:name="_Toc25750678"/>
      <w:bookmarkStart w:id="2548" w:name="_Toc18893"/>
      <w:bookmarkStart w:id="2549" w:name="_Toc27212"/>
      <w:bookmarkStart w:id="2550" w:name="_Toc30898"/>
      <w:bookmarkStart w:id="2551" w:name="_Toc29469"/>
      <w:bookmarkStart w:id="2552" w:name="_Toc23806"/>
      <w:bookmarkStart w:id="2553" w:name="_Toc8152"/>
      <w:bookmarkStart w:id="2554" w:name="_Toc25557"/>
      <w:r>
        <w:rPr>
          <w:rFonts w:ascii="宋体" w:hAnsi="宋体"/>
          <w:b/>
          <w:color w:val="auto"/>
          <w:highlight w:val="none"/>
        </w:rPr>
        <w:t>A</w:t>
      </w:r>
      <w:r>
        <w:rPr>
          <w:rFonts w:hint="eastAsia" w:ascii="宋体" w:hAnsi="宋体"/>
          <w:b/>
          <w:color w:val="auto"/>
          <w:highlight w:val="none"/>
        </w:rPr>
        <w:t>4 类似项目</w:t>
      </w:r>
      <w:r>
        <w:rPr>
          <w:rFonts w:ascii="宋体" w:hAnsi="宋体"/>
          <w:b/>
          <w:color w:val="auto"/>
          <w:highlight w:val="none"/>
        </w:rPr>
        <w:t>业绩表格式</w:t>
      </w:r>
      <w:bookmarkEnd w:id="2547"/>
      <w:bookmarkEnd w:id="2548"/>
      <w:bookmarkEnd w:id="2549"/>
      <w:bookmarkEnd w:id="2550"/>
      <w:bookmarkEnd w:id="2551"/>
      <w:bookmarkEnd w:id="2552"/>
      <w:bookmarkEnd w:id="2553"/>
      <w:bookmarkEnd w:id="2554"/>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r>
        <w:rPr>
          <w:rFonts w:hint="eastAsia" w:ascii="宋体" w:hAnsi="宋体"/>
          <w:b/>
          <w:color w:val="auto"/>
          <w:highlight w:val="none"/>
        </w:rPr>
        <w:t>（如有）</w:t>
      </w:r>
    </w:p>
    <w:tbl>
      <w:tblPr>
        <w:tblStyle w:val="28"/>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项目名称</w:t>
            </w:r>
          </w:p>
        </w:tc>
        <w:tc>
          <w:tcPr>
            <w:tcW w:w="169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项目主要采购内容</w:t>
            </w:r>
          </w:p>
        </w:tc>
        <w:tc>
          <w:tcPr>
            <w:tcW w:w="125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合同金额（元）</w:t>
            </w:r>
          </w:p>
        </w:tc>
        <w:tc>
          <w:tcPr>
            <w:tcW w:w="1040"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17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供货时间</w:t>
            </w:r>
          </w:p>
        </w:tc>
        <w:tc>
          <w:tcPr>
            <w:tcW w:w="1044"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695" w:type="dxa"/>
          </w:tcPr>
          <w:p>
            <w:pPr>
              <w:ind w:left="0" w:firstLine="0"/>
              <w:rPr>
                <w:rFonts w:ascii="宋体" w:hAnsi="宋体"/>
                <w:color w:val="auto"/>
                <w:highlight w:val="none"/>
              </w:rPr>
            </w:pPr>
          </w:p>
        </w:tc>
        <w:tc>
          <w:tcPr>
            <w:tcW w:w="1252" w:type="dxa"/>
          </w:tcPr>
          <w:p>
            <w:pPr>
              <w:ind w:left="0" w:firstLine="0"/>
              <w:rPr>
                <w:rFonts w:ascii="宋体" w:hAnsi="宋体"/>
                <w:color w:val="auto"/>
                <w:highlight w:val="none"/>
              </w:rPr>
            </w:pPr>
          </w:p>
        </w:tc>
        <w:tc>
          <w:tcPr>
            <w:tcW w:w="1040" w:type="dxa"/>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（与比选公告描述一致）</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Style w:val="6"/>
        <w:tabs>
          <w:tab w:val="left" w:pos="567"/>
          <w:tab w:val="left" w:pos="720"/>
        </w:tabs>
        <w:snapToGrid w:val="0"/>
        <w:spacing w:after="100" w:line="360" w:lineRule="auto"/>
        <w:ind w:right="-57" w:firstLine="0"/>
        <w:jc w:val="left"/>
        <w:rPr>
          <w:rFonts w:hint="eastAsia" w:ascii="宋体" w:hAnsi="宋体" w:eastAsia="宋体"/>
          <w:color w:val="auto"/>
          <w:sz w:val="21"/>
          <w:szCs w:val="21"/>
          <w:highlight w:val="none"/>
          <w:lang w:val="en-US" w:eastAsia="zh-CN"/>
        </w:rPr>
        <w:sectPr>
          <w:pgSz w:w="11905" w:h="16838"/>
          <w:pgMar w:top="1417" w:right="1417" w:bottom="1304" w:left="1417" w:header="454" w:footer="567" w:gutter="0"/>
          <w:pgBorders>
            <w:top w:val="none" w:sz="0" w:space="0"/>
            <w:left w:val="none" w:sz="0" w:space="0"/>
            <w:bottom w:val="none" w:sz="0" w:space="0"/>
            <w:right w:val="none" w:sz="0" w:space="0"/>
          </w:pgBorders>
          <w:pgNumType w:fmt="decimal"/>
          <w:cols w:space="0" w:num="1"/>
          <w:rtlGutter w:val="0"/>
          <w:docGrid w:linePitch="312" w:charSpace="0"/>
        </w:sectPr>
      </w:pPr>
      <w:bookmarkStart w:id="2555" w:name="_Toc17687"/>
      <w:bookmarkStart w:id="2556" w:name="_Toc23770"/>
      <w:bookmarkStart w:id="2557" w:name="_Toc8451"/>
      <w:bookmarkStart w:id="2558" w:name="_Toc11582"/>
      <w:bookmarkStart w:id="2559" w:name="_Toc14586"/>
      <w:bookmarkStart w:id="2560" w:name="_Toc16676"/>
      <w:bookmarkStart w:id="2561" w:name="_Toc27820"/>
      <w:bookmarkStart w:id="2562" w:name="_Toc12984811"/>
      <w:bookmarkStart w:id="2563" w:name="_Toc8914"/>
      <w:bookmarkStart w:id="2564" w:name="_Toc28662"/>
      <w:bookmarkStart w:id="2565" w:name="_Toc12677"/>
      <w:bookmarkStart w:id="2566" w:name="_Toc14988"/>
      <w:bookmarkStart w:id="2567" w:name="_Toc414290525"/>
      <w:bookmarkStart w:id="2568" w:name="_Toc13328"/>
      <w:bookmarkStart w:id="2569" w:name="_Toc24971"/>
      <w:bookmarkStart w:id="2570" w:name="_Toc18876"/>
      <w:bookmarkStart w:id="2571" w:name="_Toc10812"/>
      <w:bookmarkStart w:id="2572" w:name="_Toc29358"/>
      <w:bookmarkStart w:id="2573" w:name="_Toc8874"/>
      <w:bookmarkStart w:id="2574" w:name="_Toc492478807"/>
      <w:bookmarkStart w:id="2575" w:name="_Toc12983551"/>
      <w:bookmarkStart w:id="2576" w:name="_Toc14354"/>
      <w:bookmarkStart w:id="2577" w:name="_Toc16318"/>
      <w:bookmarkStart w:id="2578" w:name="_Toc12713"/>
      <w:bookmarkStart w:id="2579" w:name="_Toc11754"/>
      <w:bookmarkStart w:id="2580" w:name="_Toc25750679"/>
      <w:bookmarkStart w:id="2581" w:name="_Toc25254"/>
      <w:bookmarkStart w:id="2582" w:name="_Toc3707"/>
    </w:p>
    <w:p>
      <w:pPr>
        <w:pStyle w:val="6"/>
        <w:tabs>
          <w:tab w:val="left" w:pos="567"/>
          <w:tab w:val="left" w:pos="720"/>
        </w:tabs>
        <w:snapToGrid w:val="0"/>
        <w:spacing w:after="100" w:line="360" w:lineRule="auto"/>
        <w:ind w:right="-57" w:firstLine="0"/>
        <w:jc w:val="left"/>
        <w:rPr>
          <w:rFonts w:hint="eastAsia" w:ascii="宋体" w:hAnsi="宋体" w:eastAsia="宋体"/>
          <w:color w:val="auto"/>
          <w:sz w:val="21"/>
          <w:szCs w:val="21"/>
          <w:highlight w:val="none"/>
        </w:rPr>
      </w:pPr>
      <w:bookmarkStart w:id="2583" w:name="_Toc21818"/>
      <w:r>
        <w:rPr>
          <w:rFonts w:hint="eastAsia" w:ascii="宋体" w:hAnsi="宋体"/>
          <w:color w:val="auto"/>
          <w:sz w:val="21"/>
          <w:szCs w:val="21"/>
          <w:highlight w:val="none"/>
          <w:lang w:val="en-US" w:eastAsia="zh-CN"/>
        </w:rPr>
        <w:t xml:space="preserve">A5 </w:t>
      </w:r>
      <w:r>
        <w:rPr>
          <w:rFonts w:hint="eastAsia" w:ascii="宋体" w:hAnsi="宋体" w:eastAsia="宋体"/>
          <w:color w:val="auto"/>
          <w:sz w:val="21"/>
          <w:szCs w:val="21"/>
          <w:highlight w:val="none"/>
          <w:lang w:val="en-US" w:eastAsia="zh-CN"/>
        </w:rPr>
        <w:t>本项目拟投入人员组成表</w:t>
      </w:r>
      <w:r>
        <w:rPr>
          <w:rFonts w:hint="eastAsia" w:ascii="宋体" w:hAnsi="宋体"/>
          <w:color w:val="auto"/>
          <w:sz w:val="21"/>
          <w:szCs w:val="21"/>
          <w:highlight w:val="none"/>
          <w:lang w:val="en-US" w:eastAsia="zh-CN"/>
        </w:rPr>
        <w:t>格式</w:t>
      </w:r>
      <w:bookmarkEnd w:id="2583"/>
    </w:p>
    <w:p>
      <w:pPr>
        <w:widowControl w:val="0"/>
        <w:spacing w:beforeLines="100" w:afterLines="100"/>
        <w:ind w:left="948" w:right="-57" w:rightChars="-27" w:hanging="948"/>
        <w:jc w:val="center"/>
        <w:rPr>
          <w:rFonts w:hint="eastAsia" w:hAnsi="宋体" w:eastAsia="宋体"/>
          <w:b/>
          <w:sz w:val="32"/>
          <w:szCs w:val="32"/>
          <w:highlight w:val="none"/>
        </w:rPr>
      </w:pPr>
      <w:r>
        <w:rPr>
          <w:rFonts w:hint="eastAsia" w:hAnsi="宋体" w:eastAsia="宋体"/>
          <w:b/>
          <w:sz w:val="32"/>
          <w:szCs w:val="32"/>
          <w:highlight w:val="none"/>
        </w:rPr>
        <w:t>本项目拟投入人员组成表</w:t>
      </w:r>
    </w:p>
    <w:tbl>
      <w:tblPr>
        <w:tblStyle w:val="2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673"/>
        <w:gridCol w:w="606"/>
        <w:gridCol w:w="476"/>
        <w:gridCol w:w="594"/>
        <w:gridCol w:w="2010"/>
        <w:gridCol w:w="1436"/>
        <w:gridCol w:w="650"/>
        <w:gridCol w:w="708"/>
        <w:gridCol w:w="803"/>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9"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序号</w:t>
            </w:r>
          </w:p>
        </w:tc>
        <w:tc>
          <w:tcPr>
            <w:tcW w:w="673"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姓  名</w:t>
            </w:r>
          </w:p>
        </w:tc>
        <w:tc>
          <w:tcPr>
            <w:tcW w:w="606"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性别</w:t>
            </w:r>
          </w:p>
        </w:tc>
        <w:tc>
          <w:tcPr>
            <w:tcW w:w="476"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年龄</w:t>
            </w:r>
          </w:p>
        </w:tc>
        <w:tc>
          <w:tcPr>
            <w:tcW w:w="594"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职称</w:t>
            </w:r>
          </w:p>
        </w:tc>
        <w:tc>
          <w:tcPr>
            <w:tcW w:w="2010"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拟在本项目中担任的职务</w:t>
            </w:r>
          </w:p>
        </w:tc>
        <w:tc>
          <w:tcPr>
            <w:tcW w:w="1436"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有何种资格证书（编号）</w:t>
            </w:r>
          </w:p>
        </w:tc>
        <w:tc>
          <w:tcPr>
            <w:tcW w:w="650"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学  历</w:t>
            </w:r>
          </w:p>
        </w:tc>
        <w:tc>
          <w:tcPr>
            <w:tcW w:w="708"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专 业</w:t>
            </w:r>
          </w:p>
        </w:tc>
        <w:tc>
          <w:tcPr>
            <w:tcW w:w="803"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工作年限</w:t>
            </w:r>
          </w:p>
        </w:tc>
        <w:tc>
          <w:tcPr>
            <w:tcW w:w="695"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29"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c>
          <w:tcPr>
            <w:tcW w:w="67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06" w:type="dxa"/>
            <w:vAlign w:val="center"/>
          </w:tcPr>
          <w:p>
            <w:pPr>
              <w:spacing w:before="0" w:after="0" w:afterAutospacing="0"/>
              <w:ind w:left="0" w:right="0" w:firstLine="0"/>
              <w:jc w:val="center"/>
              <w:rPr>
                <w:rFonts w:ascii="宋体" w:hAnsi="宋体" w:eastAsia="宋体" w:cs="宋体"/>
                <w:sz w:val="21"/>
                <w:szCs w:val="21"/>
                <w:highlight w:val="none"/>
              </w:rPr>
            </w:pPr>
          </w:p>
        </w:tc>
        <w:tc>
          <w:tcPr>
            <w:tcW w:w="476" w:type="dxa"/>
            <w:vAlign w:val="center"/>
          </w:tcPr>
          <w:p>
            <w:pPr>
              <w:spacing w:before="0" w:after="0" w:afterAutospacing="0"/>
              <w:ind w:left="0" w:right="0" w:firstLine="0"/>
              <w:jc w:val="center"/>
              <w:rPr>
                <w:rFonts w:ascii="宋体" w:hAnsi="宋体" w:eastAsia="宋体" w:cs="宋体"/>
                <w:sz w:val="21"/>
                <w:szCs w:val="21"/>
                <w:highlight w:val="none"/>
              </w:rPr>
            </w:pPr>
          </w:p>
        </w:tc>
        <w:tc>
          <w:tcPr>
            <w:tcW w:w="594" w:type="dxa"/>
            <w:vAlign w:val="center"/>
          </w:tcPr>
          <w:p>
            <w:pPr>
              <w:spacing w:before="0" w:after="0" w:afterAutospacing="0"/>
              <w:ind w:left="0" w:right="0" w:firstLine="0"/>
              <w:jc w:val="center"/>
              <w:rPr>
                <w:rFonts w:ascii="宋体" w:hAnsi="宋体" w:eastAsia="宋体" w:cs="宋体"/>
                <w:sz w:val="21"/>
                <w:szCs w:val="21"/>
                <w:highlight w:val="none"/>
              </w:rPr>
            </w:pPr>
          </w:p>
        </w:tc>
        <w:tc>
          <w:tcPr>
            <w:tcW w:w="2010"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1436" w:type="dxa"/>
            <w:vAlign w:val="center"/>
          </w:tcPr>
          <w:p>
            <w:pPr>
              <w:spacing w:before="0" w:after="0" w:afterAutospacing="0"/>
              <w:ind w:left="0" w:right="0" w:firstLine="0"/>
              <w:jc w:val="center"/>
              <w:rPr>
                <w:rFonts w:ascii="宋体" w:hAnsi="宋体" w:eastAsia="宋体" w:cs="宋体"/>
                <w:sz w:val="21"/>
                <w:szCs w:val="21"/>
                <w:highlight w:val="none"/>
              </w:rPr>
            </w:pPr>
          </w:p>
        </w:tc>
        <w:tc>
          <w:tcPr>
            <w:tcW w:w="650" w:type="dxa"/>
            <w:vAlign w:val="center"/>
          </w:tcPr>
          <w:p>
            <w:pPr>
              <w:spacing w:before="0" w:after="0" w:afterAutospacing="0"/>
              <w:ind w:left="0" w:right="0" w:firstLine="0"/>
              <w:jc w:val="center"/>
              <w:rPr>
                <w:rFonts w:ascii="宋体" w:hAnsi="宋体" w:eastAsia="宋体" w:cs="宋体"/>
                <w:sz w:val="21"/>
                <w:szCs w:val="21"/>
                <w:highlight w:val="none"/>
              </w:rPr>
            </w:pPr>
          </w:p>
        </w:tc>
        <w:tc>
          <w:tcPr>
            <w:tcW w:w="708" w:type="dxa"/>
            <w:vAlign w:val="center"/>
          </w:tcPr>
          <w:p>
            <w:pPr>
              <w:spacing w:before="0" w:after="0" w:afterAutospacing="0"/>
              <w:ind w:left="0" w:right="0" w:firstLine="0"/>
              <w:jc w:val="center"/>
              <w:rPr>
                <w:rFonts w:ascii="宋体" w:hAnsi="宋体" w:eastAsia="宋体" w:cs="宋体"/>
                <w:sz w:val="21"/>
                <w:szCs w:val="21"/>
                <w:highlight w:val="none"/>
              </w:rPr>
            </w:pPr>
          </w:p>
        </w:tc>
        <w:tc>
          <w:tcPr>
            <w:tcW w:w="80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95" w:type="dxa"/>
            <w:vAlign w:val="center"/>
          </w:tcPr>
          <w:p>
            <w:pPr>
              <w:spacing w:before="0" w:after="0" w:afterAutospacing="0"/>
              <w:ind w:left="0" w:right="0" w:firstLine="0"/>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29"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2</w:t>
            </w:r>
          </w:p>
        </w:tc>
        <w:tc>
          <w:tcPr>
            <w:tcW w:w="67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06" w:type="dxa"/>
            <w:vAlign w:val="center"/>
          </w:tcPr>
          <w:p>
            <w:pPr>
              <w:spacing w:before="0" w:after="0" w:afterAutospacing="0"/>
              <w:ind w:left="0" w:right="0" w:firstLine="0"/>
              <w:jc w:val="center"/>
              <w:rPr>
                <w:rFonts w:ascii="宋体" w:hAnsi="宋体" w:eastAsia="宋体" w:cs="宋体"/>
                <w:sz w:val="21"/>
                <w:szCs w:val="21"/>
                <w:highlight w:val="none"/>
              </w:rPr>
            </w:pPr>
          </w:p>
        </w:tc>
        <w:tc>
          <w:tcPr>
            <w:tcW w:w="476" w:type="dxa"/>
            <w:vAlign w:val="center"/>
          </w:tcPr>
          <w:p>
            <w:pPr>
              <w:spacing w:before="0" w:after="0" w:afterAutospacing="0"/>
              <w:ind w:left="0" w:right="0" w:firstLine="0"/>
              <w:jc w:val="center"/>
              <w:rPr>
                <w:rFonts w:ascii="宋体" w:hAnsi="宋体" w:eastAsia="宋体" w:cs="宋体"/>
                <w:sz w:val="21"/>
                <w:szCs w:val="21"/>
                <w:highlight w:val="none"/>
              </w:rPr>
            </w:pPr>
          </w:p>
        </w:tc>
        <w:tc>
          <w:tcPr>
            <w:tcW w:w="594" w:type="dxa"/>
            <w:vAlign w:val="center"/>
          </w:tcPr>
          <w:p>
            <w:pPr>
              <w:spacing w:before="0" w:after="0" w:afterAutospacing="0"/>
              <w:ind w:left="0" w:right="0" w:firstLine="0"/>
              <w:jc w:val="center"/>
              <w:rPr>
                <w:rFonts w:ascii="宋体" w:hAnsi="宋体" w:eastAsia="宋体" w:cs="宋体"/>
                <w:sz w:val="21"/>
                <w:szCs w:val="21"/>
                <w:highlight w:val="none"/>
              </w:rPr>
            </w:pPr>
          </w:p>
        </w:tc>
        <w:tc>
          <w:tcPr>
            <w:tcW w:w="2010"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w:t>
            </w:r>
          </w:p>
        </w:tc>
        <w:tc>
          <w:tcPr>
            <w:tcW w:w="1436" w:type="dxa"/>
            <w:vAlign w:val="center"/>
          </w:tcPr>
          <w:p>
            <w:pPr>
              <w:spacing w:before="0" w:after="0" w:afterAutospacing="0"/>
              <w:ind w:left="0" w:right="0" w:firstLine="0"/>
              <w:jc w:val="center"/>
              <w:rPr>
                <w:rFonts w:ascii="宋体" w:hAnsi="宋体" w:eastAsia="宋体" w:cs="宋体"/>
                <w:sz w:val="21"/>
                <w:szCs w:val="21"/>
                <w:highlight w:val="none"/>
              </w:rPr>
            </w:pPr>
          </w:p>
        </w:tc>
        <w:tc>
          <w:tcPr>
            <w:tcW w:w="650" w:type="dxa"/>
            <w:vAlign w:val="center"/>
          </w:tcPr>
          <w:p>
            <w:pPr>
              <w:spacing w:before="0" w:after="0" w:afterAutospacing="0"/>
              <w:ind w:left="0" w:right="0" w:firstLine="0"/>
              <w:jc w:val="center"/>
              <w:rPr>
                <w:rFonts w:ascii="宋体" w:hAnsi="宋体" w:eastAsia="宋体" w:cs="宋体"/>
                <w:sz w:val="21"/>
                <w:szCs w:val="21"/>
                <w:highlight w:val="none"/>
              </w:rPr>
            </w:pPr>
          </w:p>
        </w:tc>
        <w:tc>
          <w:tcPr>
            <w:tcW w:w="708" w:type="dxa"/>
            <w:vAlign w:val="center"/>
          </w:tcPr>
          <w:p>
            <w:pPr>
              <w:spacing w:before="0" w:after="0" w:afterAutospacing="0"/>
              <w:ind w:left="0" w:right="0" w:firstLine="0"/>
              <w:jc w:val="center"/>
              <w:rPr>
                <w:rFonts w:ascii="宋体" w:hAnsi="宋体" w:eastAsia="宋体" w:cs="宋体"/>
                <w:sz w:val="21"/>
                <w:szCs w:val="21"/>
                <w:highlight w:val="none"/>
              </w:rPr>
            </w:pPr>
          </w:p>
        </w:tc>
        <w:tc>
          <w:tcPr>
            <w:tcW w:w="80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95" w:type="dxa"/>
            <w:vAlign w:val="center"/>
          </w:tcPr>
          <w:p>
            <w:pPr>
              <w:spacing w:before="0" w:after="0" w:afterAutospacing="0"/>
              <w:ind w:left="0" w:right="0" w:firstLine="0"/>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29"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3</w:t>
            </w:r>
          </w:p>
        </w:tc>
        <w:tc>
          <w:tcPr>
            <w:tcW w:w="67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06" w:type="dxa"/>
            <w:vAlign w:val="center"/>
          </w:tcPr>
          <w:p>
            <w:pPr>
              <w:spacing w:before="0" w:after="0" w:afterAutospacing="0"/>
              <w:ind w:left="0" w:right="0" w:firstLine="0"/>
              <w:jc w:val="center"/>
              <w:rPr>
                <w:rFonts w:ascii="宋体" w:hAnsi="宋体" w:eastAsia="宋体" w:cs="宋体"/>
                <w:sz w:val="21"/>
                <w:szCs w:val="21"/>
                <w:highlight w:val="none"/>
              </w:rPr>
            </w:pPr>
          </w:p>
        </w:tc>
        <w:tc>
          <w:tcPr>
            <w:tcW w:w="476" w:type="dxa"/>
            <w:vAlign w:val="center"/>
          </w:tcPr>
          <w:p>
            <w:pPr>
              <w:spacing w:before="0" w:after="0" w:afterAutospacing="0"/>
              <w:ind w:left="0" w:right="0" w:firstLine="0"/>
              <w:jc w:val="center"/>
              <w:rPr>
                <w:rFonts w:ascii="宋体" w:hAnsi="宋体" w:eastAsia="宋体" w:cs="宋体"/>
                <w:sz w:val="21"/>
                <w:szCs w:val="21"/>
                <w:highlight w:val="none"/>
              </w:rPr>
            </w:pPr>
          </w:p>
        </w:tc>
        <w:tc>
          <w:tcPr>
            <w:tcW w:w="594" w:type="dxa"/>
            <w:vAlign w:val="center"/>
          </w:tcPr>
          <w:p>
            <w:pPr>
              <w:spacing w:before="0" w:after="0" w:afterAutospacing="0"/>
              <w:ind w:left="0" w:right="0" w:firstLine="0"/>
              <w:jc w:val="center"/>
              <w:rPr>
                <w:rFonts w:ascii="宋体" w:hAnsi="宋体" w:eastAsia="宋体" w:cs="宋体"/>
                <w:sz w:val="21"/>
                <w:szCs w:val="21"/>
                <w:highlight w:val="none"/>
              </w:rPr>
            </w:pPr>
          </w:p>
        </w:tc>
        <w:tc>
          <w:tcPr>
            <w:tcW w:w="2010" w:type="dxa"/>
            <w:vAlign w:val="center"/>
          </w:tcPr>
          <w:p>
            <w:pPr>
              <w:spacing w:before="0" w:after="0" w:afterAutospacing="0"/>
              <w:ind w:left="0" w:right="0" w:firstLine="0"/>
              <w:jc w:val="center"/>
              <w:rPr>
                <w:rFonts w:ascii="宋体" w:hAnsi="宋体" w:eastAsia="宋体" w:cs="宋体"/>
                <w:sz w:val="21"/>
                <w:szCs w:val="21"/>
                <w:highlight w:val="none"/>
              </w:rPr>
            </w:pPr>
          </w:p>
        </w:tc>
        <w:tc>
          <w:tcPr>
            <w:tcW w:w="1436" w:type="dxa"/>
            <w:vAlign w:val="center"/>
          </w:tcPr>
          <w:p>
            <w:pPr>
              <w:spacing w:before="0" w:after="0" w:afterAutospacing="0"/>
              <w:ind w:left="0" w:right="0" w:firstLine="0"/>
              <w:jc w:val="center"/>
              <w:rPr>
                <w:rFonts w:ascii="宋体" w:hAnsi="宋体" w:eastAsia="宋体" w:cs="宋体"/>
                <w:sz w:val="21"/>
                <w:szCs w:val="21"/>
                <w:highlight w:val="none"/>
              </w:rPr>
            </w:pPr>
          </w:p>
        </w:tc>
        <w:tc>
          <w:tcPr>
            <w:tcW w:w="650" w:type="dxa"/>
            <w:vAlign w:val="center"/>
          </w:tcPr>
          <w:p>
            <w:pPr>
              <w:spacing w:before="0" w:after="0" w:afterAutospacing="0"/>
              <w:ind w:left="0" w:right="0" w:firstLine="0"/>
              <w:jc w:val="center"/>
              <w:rPr>
                <w:rFonts w:ascii="宋体" w:hAnsi="宋体" w:eastAsia="宋体" w:cs="宋体"/>
                <w:sz w:val="21"/>
                <w:szCs w:val="21"/>
                <w:highlight w:val="none"/>
              </w:rPr>
            </w:pPr>
          </w:p>
        </w:tc>
        <w:tc>
          <w:tcPr>
            <w:tcW w:w="708" w:type="dxa"/>
            <w:vAlign w:val="center"/>
          </w:tcPr>
          <w:p>
            <w:pPr>
              <w:spacing w:before="0" w:after="0" w:afterAutospacing="0"/>
              <w:ind w:left="0" w:right="0" w:firstLine="0"/>
              <w:jc w:val="center"/>
              <w:rPr>
                <w:rFonts w:ascii="宋体" w:hAnsi="宋体" w:eastAsia="宋体" w:cs="宋体"/>
                <w:sz w:val="21"/>
                <w:szCs w:val="21"/>
                <w:highlight w:val="none"/>
              </w:rPr>
            </w:pPr>
          </w:p>
        </w:tc>
        <w:tc>
          <w:tcPr>
            <w:tcW w:w="80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95" w:type="dxa"/>
            <w:vAlign w:val="center"/>
          </w:tcPr>
          <w:p>
            <w:pPr>
              <w:spacing w:before="0" w:after="0" w:afterAutospacing="0"/>
              <w:ind w:left="0" w:right="0" w:firstLine="0"/>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29"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4</w:t>
            </w:r>
          </w:p>
        </w:tc>
        <w:tc>
          <w:tcPr>
            <w:tcW w:w="67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06" w:type="dxa"/>
            <w:vAlign w:val="center"/>
          </w:tcPr>
          <w:p>
            <w:pPr>
              <w:spacing w:before="0" w:after="0" w:afterAutospacing="0"/>
              <w:ind w:left="0" w:right="0" w:firstLine="0"/>
              <w:jc w:val="center"/>
              <w:rPr>
                <w:rFonts w:ascii="宋体" w:hAnsi="宋体" w:eastAsia="宋体" w:cs="宋体"/>
                <w:sz w:val="21"/>
                <w:szCs w:val="21"/>
                <w:highlight w:val="none"/>
              </w:rPr>
            </w:pPr>
          </w:p>
        </w:tc>
        <w:tc>
          <w:tcPr>
            <w:tcW w:w="476" w:type="dxa"/>
            <w:vAlign w:val="center"/>
          </w:tcPr>
          <w:p>
            <w:pPr>
              <w:spacing w:before="0" w:after="0" w:afterAutospacing="0"/>
              <w:ind w:left="0" w:right="0" w:firstLine="0"/>
              <w:jc w:val="center"/>
              <w:rPr>
                <w:rFonts w:ascii="宋体" w:hAnsi="宋体" w:eastAsia="宋体" w:cs="宋体"/>
                <w:sz w:val="21"/>
                <w:szCs w:val="21"/>
                <w:highlight w:val="none"/>
              </w:rPr>
            </w:pPr>
          </w:p>
        </w:tc>
        <w:tc>
          <w:tcPr>
            <w:tcW w:w="594" w:type="dxa"/>
            <w:vAlign w:val="center"/>
          </w:tcPr>
          <w:p>
            <w:pPr>
              <w:spacing w:before="0" w:after="0" w:afterAutospacing="0"/>
              <w:ind w:left="0" w:right="0" w:firstLine="0"/>
              <w:jc w:val="center"/>
              <w:rPr>
                <w:rFonts w:ascii="宋体" w:hAnsi="宋体" w:eastAsia="宋体" w:cs="宋体"/>
                <w:sz w:val="21"/>
                <w:szCs w:val="21"/>
                <w:highlight w:val="none"/>
              </w:rPr>
            </w:pPr>
          </w:p>
        </w:tc>
        <w:tc>
          <w:tcPr>
            <w:tcW w:w="2010" w:type="dxa"/>
            <w:vAlign w:val="center"/>
          </w:tcPr>
          <w:p>
            <w:pPr>
              <w:spacing w:before="0" w:after="0" w:afterAutospacing="0"/>
              <w:ind w:left="0" w:right="0" w:firstLine="0"/>
              <w:jc w:val="center"/>
              <w:rPr>
                <w:rFonts w:ascii="宋体" w:hAnsi="宋体" w:eastAsia="宋体" w:cs="宋体"/>
                <w:sz w:val="21"/>
                <w:szCs w:val="21"/>
                <w:highlight w:val="none"/>
              </w:rPr>
            </w:pPr>
          </w:p>
        </w:tc>
        <w:tc>
          <w:tcPr>
            <w:tcW w:w="1436" w:type="dxa"/>
            <w:vAlign w:val="center"/>
          </w:tcPr>
          <w:p>
            <w:pPr>
              <w:spacing w:before="0" w:after="0" w:afterAutospacing="0"/>
              <w:ind w:left="0" w:right="0" w:firstLine="0"/>
              <w:jc w:val="center"/>
              <w:rPr>
                <w:rFonts w:ascii="宋体" w:hAnsi="宋体" w:eastAsia="宋体" w:cs="宋体"/>
                <w:sz w:val="21"/>
                <w:szCs w:val="21"/>
                <w:highlight w:val="none"/>
              </w:rPr>
            </w:pPr>
          </w:p>
        </w:tc>
        <w:tc>
          <w:tcPr>
            <w:tcW w:w="650" w:type="dxa"/>
            <w:vAlign w:val="center"/>
          </w:tcPr>
          <w:p>
            <w:pPr>
              <w:spacing w:before="0" w:after="0" w:afterAutospacing="0"/>
              <w:ind w:left="0" w:right="0" w:firstLine="0"/>
              <w:jc w:val="center"/>
              <w:rPr>
                <w:rFonts w:ascii="宋体" w:hAnsi="宋体" w:eastAsia="宋体" w:cs="宋体"/>
                <w:sz w:val="21"/>
                <w:szCs w:val="21"/>
                <w:highlight w:val="none"/>
              </w:rPr>
            </w:pPr>
          </w:p>
        </w:tc>
        <w:tc>
          <w:tcPr>
            <w:tcW w:w="708" w:type="dxa"/>
            <w:vAlign w:val="center"/>
          </w:tcPr>
          <w:p>
            <w:pPr>
              <w:spacing w:before="0" w:after="0" w:afterAutospacing="0"/>
              <w:ind w:left="0" w:right="0" w:firstLine="0"/>
              <w:jc w:val="center"/>
              <w:rPr>
                <w:rFonts w:ascii="宋体" w:hAnsi="宋体" w:eastAsia="宋体" w:cs="宋体"/>
                <w:sz w:val="21"/>
                <w:szCs w:val="21"/>
                <w:highlight w:val="none"/>
              </w:rPr>
            </w:pPr>
          </w:p>
        </w:tc>
        <w:tc>
          <w:tcPr>
            <w:tcW w:w="80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95" w:type="dxa"/>
            <w:vAlign w:val="center"/>
          </w:tcPr>
          <w:p>
            <w:pPr>
              <w:spacing w:before="0" w:after="0" w:afterAutospacing="0"/>
              <w:ind w:left="0" w:right="0" w:firstLine="0"/>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29"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5</w:t>
            </w:r>
          </w:p>
        </w:tc>
        <w:tc>
          <w:tcPr>
            <w:tcW w:w="67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06" w:type="dxa"/>
            <w:vAlign w:val="center"/>
          </w:tcPr>
          <w:p>
            <w:pPr>
              <w:spacing w:before="0" w:after="0" w:afterAutospacing="0"/>
              <w:ind w:left="0" w:right="0" w:firstLine="0"/>
              <w:jc w:val="center"/>
              <w:rPr>
                <w:rFonts w:ascii="宋体" w:hAnsi="宋体" w:eastAsia="宋体" w:cs="宋体"/>
                <w:sz w:val="21"/>
                <w:szCs w:val="21"/>
                <w:highlight w:val="none"/>
              </w:rPr>
            </w:pPr>
          </w:p>
        </w:tc>
        <w:tc>
          <w:tcPr>
            <w:tcW w:w="476" w:type="dxa"/>
            <w:vAlign w:val="center"/>
          </w:tcPr>
          <w:p>
            <w:pPr>
              <w:spacing w:before="0" w:after="0" w:afterAutospacing="0"/>
              <w:ind w:left="0" w:right="0" w:firstLine="0"/>
              <w:jc w:val="center"/>
              <w:rPr>
                <w:rFonts w:ascii="宋体" w:hAnsi="宋体" w:eastAsia="宋体" w:cs="宋体"/>
                <w:sz w:val="21"/>
                <w:szCs w:val="21"/>
                <w:highlight w:val="none"/>
              </w:rPr>
            </w:pPr>
          </w:p>
        </w:tc>
        <w:tc>
          <w:tcPr>
            <w:tcW w:w="594" w:type="dxa"/>
            <w:vAlign w:val="center"/>
          </w:tcPr>
          <w:p>
            <w:pPr>
              <w:spacing w:before="0" w:after="0" w:afterAutospacing="0"/>
              <w:ind w:left="0" w:right="0" w:firstLine="0"/>
              <w:jc w:val="center"/>
              <w:rPr>
                <w:rFonts w:ascii="宋体" w:hAnsi="宋体" w:eastAsia="宋体" w:cs="宋体"/>
                <w:sz w:val="21"/>
                <w:szCs w:val="21"/>
                <w:highlight w:val="none"/>
              </w:rPr>
            </w:pPr>
          </w:p>
        </w:tc>
        <w:tc>
          <w:tcPr>
            <w:tcW w:w="2010" w:type="dxa"/>
            <w:vAlign w:val="center"/>
          </w:tcPr>
          <w:p>
            <w:pPr>
              <w:spacing w:before="0" w:after="0" w:afterAutospacing="0"/>
              <w:ind w:left="0" w:right="0" w:firstLine="0"/>
              <w:jc w:val="center"/>
              <w:rPr>
                <w:rFonts w:ascii="宋体" w:hAnsi="宋体" w:eastAsia="宋体" w:cs="宋体"/>
                <w:sz w:val="21"/>
                <w:szCs w:val="21"/>
                <w:highlight w:val="none"/>
              </w:rPr>
            </w:pPr>
          </w:p>
        </w:tc>
        <w:tc>
          <w:tcPr>
            <w:tcW w:w="1436" w:type="dxa"/>
            <w:vAlign w:val="center"/>
          </w:tcPr>
          <w:p>
            <w:pPr>
              <w:spacing w:before="0" w:after="0" w:afterAutospacing="0"/>
              <w:ind w:left="0" w:right="0" w:firstLine="0"/>
              <w:jc w:val="center"/>
              <w:rPr>
                <w:rFonts w:ascii="宋体" w:hAnsi="宋体" w:eastAsia="宋体" w:cs="宋体"/>
                <w:sz w:val="21"/>
                <w:szCs w:val="21"/>
                <w:highlight w:val="none"/>
              </w:rPr>
            </w:pPr>
          </w:p>
        </w:tc>
        <w:tc>
          <w:tcPr>
            <w:tcW w:w="650" w:type="dxa"/>
            <w:vAlign w:val="center"/>
          </w:tcPr>
          <w:p>
            <w:pPr>
              <w:spacing w:before="0" w:after="0" w:afterAutospacing="0"/>
              <w:ind w:left="0" w:right="0" w:firstLine="0"/>
              <w:jc w:val="center"/>
              <w:rPr>
                <w:rFonts w:ascii="宋体" w:hAnsi="宋体" w:eastAsia="宋体" w:cs="宋体"/>
                <w:sz w:val="21"/>
                <w:szCs w:val="21"/>
                <w:highlight w:val="none"/>
              </w:rPr>
            </w:pPr>
          </w:p>
        </w:tc>
        <w:tc>
          <w:tcPr>
            <w:tcW w:w="708" w:type="dxa"/>
            <w:vAlign w:val="center"/>
          </w:tcPr>
          <w:p>
            <w:pPr>
              <w:spacing w:before="0" w:after="0" w:afterAutospacing="0"/>
              <w:ind w:left="0" w:right="0" w:firstLine="0"/>
              <w:jc w:val="center"/>
              <w:rPr>
                <w:rFonts w:ascii="宋体" w:hAnsi="宋体" w:eastAsia="宋体" w:cs="宋体"/>
                <w:sz w:val="21"/>
                <w:szCs w:val="21"/>
                <w:highlight w:val="none"/>
              </w:rPr>
            </w:pPr>
          </w:p>
        </w:tc>
        <w:tc>
          <w:tcPr>
            <w:tcW w:w="80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95" w:type="dxa"/>
            <w:vAlign w:val="center"/>
          </w:tcPr>
          <w:p>
            <w:pPr>
              <w:spacing w:before="0" w:after="0" w:afterAutospacing="0"/>
              <w:ind w:left="0" w:right="0" w:firstLine="0"/>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29"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6</w:t>
            </w:r>
          </w:p>
        </w:tc>
        <w:tc>
          <w:tcPr>
            <w:tcW w:w="67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06" w:type="dxa"/>
            <w:vAlign w:val="center"/>
          </w:tcPr>
          <w:p>
            <w:pPr>
              <w:spacing w:before="0" w:after="0" w:afterAutospacing="0"/>
              <w:ind w:left="0" w:right="0" w:firstLine="0"/>
              <w:jc w:val="center"/>
              <w:rPr>
                <w:rFonts w:ascii="宋体" w:hAnsi="宋体" w:eastAsia="宋体" w:cs="宋体"/>
                <w:sz w:val="21"/>
                <w:szCs w:val="21"/>
                <w:highlight w:val="none"/>
              </w:rPr>
            </w:pPr>
          </w:p>
        </w:tc>
        <w:tc>
          <w:tcPr>
            <w:tcW w:w="476" w:type="dxa"/>
            <w:vAlign w:val="center"/>
          </w:tcPr>
          <w:p>
            <w:pPr>
              <w:spacing w:before="0" w:after="0" w:afterAutospacing="0"/>
              <w:ind w:left="0" w:right="0" w:firstLine="0"/>
              <w:jc w:val="center"/>
              <w:rPr>
                <w:rFonts w:ascii="宋体" w:hAnsi="宋体" w:eastAsia="宋体" w:cs="宋体"/>
                <w:sz w:val="21"/>
                <w:szCs w:val="21"/>
                <w:highlight w:val="none"/>
              </w:rPr>
            </w:pPr>
          </w:p>
        </w:tc>
        <w:tc>
          <w:tcPr>
            <w:tcW w:w="594" w:type="dxa"/>
            <w:vAlign w:val="center"/>
          </w:tcPr>
          <w:p>
            <w:pPr>
              <w:spacing w:before="0" w:after="0" w:afterAutospacing="0"/>
              <w:ind w:left="0" w:right="0" w:firstLine="0"/>
              <w:jc w:val="center"/>
              <w:rPr>
                <w:rFonts w:ascii="宋体" w:hAnsi="宋体" w:eastAsia="宋体" w:cs="宋体"/>
                <w:sz w:val="21"/>
                <w:szCs w:val="21"/>
                <w:highlight w:val="none"/>
              </w:rPr>
            </w:pPr>
          </w:p>
        </w:tc>
        <w:tc>
          <w:tcPr>
            <w:tcW w:w="2010" w:type="dxa"/>
            <w:vAlign w:val="center"/>
          </w:tcPr>
          <w:p>
            <w:pPr>
              <w:spacing w:before="0" w:after="0" w:afterAutospacing="0"/>
              <w:ind w:left="0" w:right="0" w:firstLine="0"/>
              <w:jc w:val="center"/>
              <w:rPr>
                <w:rFonts w:ascii="宋体" w:hAnsi="宋体" w:eastAsia="宋体" w:cs="宋体"/>
                <w:sz w:val="21"/>
                <w:szCs w:val="21"/>
                <w:highlight w:val="none"/>
              </w:rPr>
            </w:pPr>
          </w:p>
        </w:tc>
        <w:tc>
          <w:tcPr>
            <w:tcW w:w="1436" w:type="dxa"/>
            <w:vAlign w:val="center"/>
          </w:tcPr>
          <w:p>
            <w:pPr>
              <w:spacing w:before="0" w:after="0" w:afterAutospacing="0"/>
              <w:ind w:left="0" w:right="0" w:firstLine="0"/>
              <w:jc w:val="center"/>
              <w:rPr>
                <w:rFonts w:ascii="宋体" w:hAnsi="宋体" w:eastAsia="宋体" w:cs="宋体"/>
                <w:sz w:val="21"/>
                <w:szCs w:val="21"/>
                <w:highlight w:val="none"/>
              </w:rPr>
            </w:pPr>
          </w:p>
        </w:tc>
        <w:tc>
          <w:tcPr>
            <w:tcW w:w="650" w:type="dxa"/>
            <w:vAlign w:val="center"/>
          </w:tcPr>
          <w:p>
            <w:pPr>
              <w:spacing w:before="0" w:after="0" w:afterAutospacing="0"/>
              <w:ind w:left="0" w:right="0" w:firstLine="0"/>
              <w:jc w:val="center"/>
              <w:rPr>
                <w:rFonts w:ascii="宋体" w:hAnsi="宋体" w:eastAsia="宋体" w:cs="宋体"/>
                <w:sz w:val="21"/>
                <w:szCs w:val="21"/>
                <w:highlight w:val="none"/>
              </w:rPr>
            </w:pPr>
          </w:p>
        </w:tc>
        <w:tc>
          <w:tcPr>
            <w:tcW w:w="708" w:type="dxa"/>
            <w:vAlign w:val="center"/>
          </w:tcPr>
          <w:p>
            <w:pPr>
              <w:spacing w:before="0" w:after="0" w:afterAutospacing="0"/>
              <w:ind w:left="0" w:right="0" w:firstLine="0"/>
              <w:jc w:val="center"/>
              <w:rPr>
                <w:rFonts w:ascii="宋体" w:hAnsi="宋体" w:eastAsia="宋体" w:cs="宋体"/>
                <w:sz w:val="21"/>
                <w:szCs w:val="21"/>
                <w:highlight w:val="none"/>
              </w:rPr>
            </w:pPr>
          </w:p>
        </w:tc>
        <w:tc>
          <w:tcPr>
            <w:tcW w:w="80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95" w:type="dxa"/>
            <w:vAlign w:val="center"/>
          </w:tcPr>
          <w:p>
            <w:pPr>
              <w:spacing w:before="0" w:after="0" w:afterAutospacing="0"/>
              <w:ind w:left="0" w:right="0" w:firstLine="0"/>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29"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7</w:t>
            </w:r>
          </w:p>
        </w:tc>
        <w:tc>
          <w:tcPr>
            <w:tcW w:w="67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06" w:type="dxa"/>
            <w:vAlign w:val="center"/>
          </w:tcPr>
          <w:p>
            <w:pPr>
              <w:spacing w:before="0" w:after="0" w:afterAutospacing="0"/>
              <w:ind w:left="0" w:right="0" w:firstLine="0"/>
              <w:jc w:val="center"/>
              <w:rPr>
                <w:rFonts w:ascii="宋体" w:hAnsi="宋体" w:eastAsia="宋体" w:cs="宋体"/>
                <w:sz w:val="21"/>
                <w:szCs w:val="21"/>
                <w:highlight w:val="none"/>
              </w:rPr>
            </w:pPr>
          </w:p>
        </w:tc>
        <w:tc>
          <w:tcPr>
            <w:tcW w:w="476" w:type="dxa"/>
            <w:vAlign w:val="center"/>
          </w:tcPr>
          <w:p>
            <w:pPr>
              <w:spacing w:before="0" w:after="0" w:afterAutospacing="0"/>
              <w:ind w:left="0" w:right="0" w:firstLine="0"/>
              <w:jc w:val="center"/>
              <w:rPr>
                <w:rFonts w:ascii="宋体" w:hAnsi="宋体" w:eastAsia="宋体" w:cs="宋体"/>
                <w:sz w:val="21"/>
                <w:szCs w:val="21"/>
                <w:highlight w:val="none"/>
              </w:rPr>
            </w:pPr>
          </w:p>
        </w:tc>
        <w:tc>
          <w:tcPr>
            <w:tcW w:w="594" w:type="dxa"/>
            <w:vAlign w:val="center"/>
          </w:tcPr>
          <w:p>
            <w:pPr>
              <w:spacing w:before="0" w:after="0" w:afterAutospacing="0"/>
              <w:ind w:left="0" w:right="0" w:firstLine="0"/>
              <w:jc w:val="center"/>
              <w:rPr>
                <w:rFonts w:ascii="宋体" w:hAnsi="宋体" w:eastAsia="宋体" w:cs="宋体"/>
                <w:sz w:val="21"/>
                <w:szCs w:val="21"/>
                <w:highlight w:val="none"/>
              </w:rPr>
            </w:pPr>
          </w:p>
        </w:tc>
        <w:tc>
          <w:tcPr>
            <w:tcW w:w="2010" w:type="dxa"/>
            <w:vAlign w:val="center"/>
          </w:tcPr>
          <w:p>
            <w:pPr>
              <w:spacing w:before="0" w:after="0" w:afterAutospacing="0"/>
              <w:ind w:left="0" w:right="0" w:firstLine="0"/>
              <w:jc w:val="center"/>
              <w:rPr>
                <w:rFonts w:ascii="宋体" w:hAnsi="宋体" w:eastAsia="宋体" w:cs="宋体"/>
                <w:sz w:val="21"/>
                <w:szCs w:val="21"/>
                <w:highlight w:val="none"/>
              </w:rPr>
            </w:pPr>
          </w:p>
        </w:tc>
        <w:tc>
          <w:tcPr>
            <w:tcW w:w="1436" w:type="dxa"/>
            <w:vAlign w:val="center"/>
          </w:tcPr>
          <w:p>
            <w:pPr>
              <w:spacing w:before="0" w:after="0" w:afterAutospacing="0"/>
              <w:ind w:left="0" w:right="0" w:firstLine="0"/>
              <w:jc w:val="center"/>
              <w:rPr>
                <w:rFonts w:ascii="宋体" w:hAnsi="宋体" w:eastAsia="宋体" w:cs="宋体"/>
                <w:sz w:val="21"/>
                <w:szCs w:val="21"/>
                <w:highlight w:val="none"/>
              </w:rPr>
            </w:pPr>
          </w:p>
        </w:tc>
        <w:tc>
          <w:tcPr>
            <w:tcW w:w="650" w:type="dxa"/>
            <w:vAlign w:val="center"/>
          </w:tcPr>
          <w:p>
            <w:pPr>
              <w:spacing w:before="0" w:after="0" w:afterAutospacing="0"/>
              <w:ind w:left="0" w:right="0" w:firstLine="0"/>
              <w:jc w:val="center"/>
              <w:rPr>
                <w:rFonts w:ascii="宋体" w:hAnsi="宋体" w:eastAsia="宋体" w:cs="宋体"/>
                <w:sz w:val="21"/>
                <w:szCs w:val="21"/>
                <w:highlight w:val="none"/>
              </w:rPr>
            </w:pPr>
          </w:p>
        </w:tc>
        <w:tc>
          <w:tcPr>
            <w:tcW w:w="708" w:type="dxa"/>
            <w:vAlign w:val="center"/>
          </w:tcPr>
          <w:p>
            <w:pPr>
              <w:spacing w:before="0" w:after="0" w:afterAutospacing="0"/>
              <w:ind w:left="0" w:right="0" w:firstLine="0"/>
              <w:jc w:val="center"/>
              <w:rPr>
                <w:rFonts w:ascii="宋体" w:hAnsi="宋体" w:eastAsia="宋体" w:cs="宋体"/>
                <w:sz w:val="21"/>
                <w:szCs w:val="21"/>
                <w:highlight w:val="none"/>
              </w:rPr>
            </w:pPr>
          </w:p>
        </w:tc>
        <w:tc>
          <w:tcPr>
            <w:tcW w:w="80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95" w:type="dxa"/>
            <w:vAlign w:val="center"/>
          </w:tcPr>
          <w:p>
            <w:pPr>
              <w:spacing w:before="0" w:after="0" w:afterAutospacing="0"/>
              <w:ind w:left="0" w:right="0" w:firstLine="0"/>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29" w:type="dxa"/>
            <w:vAlign w:val="center"/>
          </w:tcPr>
          <w:p>
            <w:pPr>
              <w:spacing w:before="0" w:after="0" w:afterAutospacing="0"/>
              <w:ind w:left="0" w:right="0" w:firstLine="0"/>
              <w:jc w:val="center"/>
              <w:rPr>
                <w:rFonts w:ascii="宋体" w:hAnsi="宋体" w:eastAsia="宋体" w:cs="宋体"/>
                <w:sz w:val="21"/>
                <w:szCs w:val="21"/>
                <w:highlight w:val="none"/>
              </w:rPr>
            </w:pPr>
            <w:r>
              <w:rPr>
                <w:rFonts w:hint="eastAsia" w:ascii="宋体" w:hAnsi="宋体" w:eastAsia="宋体" w:cs="宋体"/>
                <w:sz w:val="21"/>
                <w:szCs w:val="21"/>
                <w:highlight w:val="none"/>
              </w:rPr>
              <w:t>8</w:t>
            </w:r>
          </w:p>
        </w:tc>
        <w:tc>
          <w:tcPr>
            <w:tcW w:w="67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06" w:type="dxa"/>
            <w:vAlign w:val="center"/>
          </w:tcPr>
          <w:p>
            <w:pPr>
              <w:spacing w:before="0" w:after="0" w:afterAutospacing="0"/>
              <w:ind w:left="0" w:right="0" w:firstLine="0"/>
              <w:jc w:val="center"/>
              <w:rPr>
                <w:rFonts w:ascii="宋体" w:hAnsi="宋体" w:eastAsia="宋体" w:cs="宋体"/>
                <w:sz w:val="21"/>
                <w:szCs w:val="21"/>
                <w:highlight w:val="none"/>
              </w:rPr>
            </w:pPr>
          </w:p>
        </w:tc>
        <w:tc>
          <w:tcPr>
            <w:tcW w:w="476" w:type="dxa"/>
            <w:vAlign w:val="center"/>
          </w:tcPr>
          <w:p>
            <w:pPr>
              <w:spacing w:before="0" w:after="0" w:afterAutospacing="0"/>
              <w:ind w:left="0" w:right="0" w:firstLine="0"/>
              <w:jc w:val="center"/>
              <w:rPr>
                <w:rFonts w:ascii="宋体" w:hAnsi="宋体" w:eastAsia="宋体" w:cs="宋体"/>
                <w:sz w:val="21"/>
                <w:szCs w:val="21"/>
                <w:highlight w:val="none"/>
              </w:rPr>
            </w:pPr>
          </w:p>
        </w:tc>
        <w:tc>
          <w:tcPr>
            <w:tcW w:w="594" w:type="dxa"/>
            <w:vAlign w:val="center"/>
          </w:tcPr>
          <w:p>
            <w:pPr>
              <w:spacing w:before="0" w:after="0" w:afterAutospacing="0"/>
              <w:ind w:left="0" w:right="0" w:firstLine="0"/>
              <w:jc w:val="center"/>
              <w:rPr>
                <w:rFonts w:ascii="宋体" w:hAnsi="宋体" w:eastAsia="宋体" w:cs="宋体"/>
                <w:sz w:val="21"/>
                <w:szCs w:val="21"/>
                <w:highlight w:val="none"/>
              </w:rPr>
            </w:pPr>
          </w:p>
        </w:tc>
        <w:tc>
          <w:tcPr>
            <w:tcW w:w="2010" w:type="dxa"/>
            <w:vAlign w:val="center"/>
          </w:tcPr>
          <w:p>
            <w:pPr>
              <w:spacing w:before="0" w:after="0" w:afterAutospacing="0"/>
              <w:ind w:left="0" w:right="0" w:firstLine="0"/>
              <w:jc w:val="center"/>
              <w:rPr>
                <w:rFonts w:ascii="宋体" w:hAnsi="宋体" w:eastAsia="宋体" w:cs="宋体"/>
                <w:sz w:val="21"/>
                <w:szCs w:val="21"/>
                <w:highlight w:val="none"/>
              </w:rPr>
            </w:pPr>
          </w:p>
        </w:tc>
        <w:tc>
          <w:tcPr>
            <w:tcW w:w="1436" w:type="dxa"/>
            <w:vAlign w:val="center"/>
          </w:tcPr>
          <w:p>
            <w:pPr>
              <w:spacing w:before="0" w:after="0" w:afterAutospacing="0"/>
              <w:ind w:left="0" w:right="0" w:firstLine="0"/>
              <w:jc w:val="center"/>
              <w:rPr>
                <w:rFonts w:ascii="宋体" w:hAnsi="宋体" w:eastAsia="宋体" w:cs="宋体"/>
                <w:sz w:val="21"/>
                <w:szCs w:val="21"/>
                <w:highlight w:val="none"/>
              </w:rPr>
            </w:pPr>
          </w:p>
        </w:tc>
        <w:tc>
          <w:tcPr>
            <w:tcW w:w="650" w:type="dxa"/>
            <w:vAlign w:val="center"/>
          </w:tcPr>
          <w:p>
            <w:pPr>
              <w:spacing w:before="0" w:after="0" w:afterAutospacing="0"/>
              <w:ind w:left="0" w:right="0" w:firstLine="0"/>
              <w:jc w:val="center"/>
              <w:rPr>
                <w:rFonts w:ascii="宋体" w:hAnsi="宋体" w:eastAsia="宋体" w:cs="宋体"/>
                <w:sz w:val="21"/>
                <w:szCs w:val="21"/>
                <w:highlight w:val="none"/>
              </w:rPr>
            </w:pPr>
          </w:p>
        </w:tc>
        <w:tc>
          <w:tcPr>
            <w:tcW w:w="708" w:type="dxa"/>
            <w:vAlign w:val="center"/>
          </w:tcPr>
          <w:p>
            <w:pPr>
              <w:spacing w:before="0" w:after="0" w:afterAutospacing="0"/>
              <w:ind w:left="0" w:right="0" w:firstLine="0"/>
              <w:jc w:val="center"/>
              <w:rPr>
                <w:rFonts w:ascii="宋体" w:hAnsi="宋体" w:eastAsia="宋体" w:cs="宋体"/>
                <w:sz w:val="21"/>
                <w:szCs w:val="21"/>
                <w:highlight w:val="none"/>
              </w:rPr>
            </w:pPr>
          </w:p>
        </w:tc>
        <w:tc>
          <w:tcPr>
            <w:tcW w:w="803" w:type="dxa"/>
            <w:vAlign w:val="center"/>
          </w:tcPr>
          <w:p>
            <w:pPr>
              <w:spacing w:before="0" w:after="0" w:afterAutospacing="0"/>
              <w:ind w:left="0" w:right="0" w:firstLine="0"/>
              <w:jc w:val="center"/>
              <w:rPr>
                <w:rFonts w:ascii="宋体" w:hAnsi="宋体" w:eastAsia="宋体" w:cs="宋体"/>
                <w:sz w:val="21"/>
                <w:szCs w:val="21"/>
                <w:highlight w:val="none"/>
              </w:rPr>
            </w:pPr>
          </w:p>
        </w:tc>
        <w:tc>
          <w:tcPr>
            <w:tcW w:w="695" w:type="dxa"/>
            <w:vAlign w:val="center"/>
          </w:tcPr>
          <w:p>
            <w:pPr>
              <w:spacing w:before="0" w:after="0" w:afterAutospacing="0"/>
              <w:ind w:left="0" w:right="0" w:firstLine="0"/>
              <w:jc w:val="center"/>
              <w:rPr>
                <w:rFonts w:ascii="宋体" w:hAnsi="宋体" w:eastAsia="宋体" w:cs="宋体"/>
                <w:sz w:val="21"/>
                <w:szCs w:val="21"/>
                <w:highlight w:val="none"/>
              </w:rPr>
            </w:pPr>
          </w:p>
        </w:tc>
      </w:tr>
    </w:tbl>
    <w:p>
      <w:pPr>
        <w:ind w:right="753"/>
        <w:jc w:val="left"/>
        <w:rPr>
          <w:rFonts w:ascii="宋体" w:hAnsi="宋体" w:eastAsia="宋体" w:cs="宋体"/>
          <w:sz w:val="28"/>
          <w:szCs w:val="28"/>
          <w:highlight w:val="none"/>
        </w:rPr>
      </w:pPr>
    </w:p>
    <w:p>
      <w:pPr>
        <w:spacing w:before="0" w:after="0" w:afterAutospacing="0"/>
        <w:ind w:left="0" w:right="0" w:firstLine="420" w:firstLineChars="200"/>
        <w:jc w:val="left"/>
        <w:rPr>
          <w:rFonts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Times New Roman" w:hAnsi="Times New Roman" w:eastAsia="宋体" w:cs="Times New Roman"/>
          <w:sz w:val="21"/>
          <w:szCs w:val="21"/>
          <w:highlight w:val="none"/>
        </w:rPr>
        <w:t>本表根据需要可扩展</w:t>
      </w:r>
    </w:p>
    <w:p>
      <w:pPr>
        <w:spacing w:before="0" w:after="0" w:afterAutospacing="0"/>
        <w:ind w:left="0" w:right="0" w:firstLine="840" w:firstLineChars="400"/>
        <w:jc w:val="left"/>
        <w:rPr>
          <w:rFonts w:ascii="宋体" w:hAnsi="宋体" w:eastAsia="宋体" w:cs="宋体"/>
          <w:szCs w:val="21"/>
          <w:highlight w:val="none"/>
        </w:rPr>
      </w:pPr>
      <w:r>
        <w:rPr>
          <w:rFonts w:hint="eastAsia" w:ascii="宋体" w:hAnsi="宋体" w:eastAsia="宋体" w:cs="宋体"/>
          <w:sz w:val="21"/>
          <w:szCs w:val="21"/>
          <w:highlight w:val="none"/>
        </w:rPr>
        <w:t>2、后面需附项目人员的职称证书、资格证书（复印件）</w:t>
      </w:r>
      <w:r>
        <w:rPr>
          <w:rFonts w:hint="eastAsia" w:ascii="宋体" w:hAnsi="宋体" w:cs="宋体"/>
          <w:sz w:val="21"/>
          <w:szCs w:val="21"/>
          <w:highlight w:val="none"/>
          <w:lang w:eastAsia="zh-CN"/>
        </w:rPr>
        <w:t>、</w:t>
      </w:r>
      <w:r>
        <w:rPr>
          <w:rFonts w:hint="default" w:eastAsia="宋体" w:cs="Times New Roman"/>
          <w:color w:val="auto"/>
          <w:highlight w:val="none"/>
          <w:lang w:val="en-GB" w:eastAsia="zh-CN"/>
        </w:rPr>
        <w:t>社会保险缴纳证明</w:t>
      </w:r>
      <w:r>
        <w:rPr>
          <w:rFonts w:hint="eastAsia" w:ascii="宋体" w:hAnsi="宋体" w:eastAsia="宋体" w:cs="宋体"/>
          <w:sz w:val="21"/>
          <w:szCs w:val="21"/>
          <w:highlight w:val="none"/>
        </w:rPr>
        <w:t>等证明材料</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p>
    <w:p>
      <w:pPr>
        <w:pStyle w:val="6"/>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7" w:right="1417" w:bottom="1304" w:left="1417" w:header="454" w:footer="567" w:gutter="0"/>
          <w:pgBorders>
            <w:top w:val="none" w:sz="0" w:space="0"/>
            <w:left w:val="none" w:sz="0" w:space="0"/>
            <w:bottom w:val="none" w:sz="0" w:space="0"/>
            <w:right w:val="none" w:sz="0" w:space="0"/>
          </w:pgBorders>
          <w:pgNumType w:fmt="decimal"/>
          <w:cols w:space="0" w:num="1"/>
          <w:rtlGutter w:val="0"/>
          <w:docGrid w:linePitch="312" w:charSpace="0"/>
        </w:sectPr>
      </w:pPr>
    </w:p>
    <w:p>
      <w:pPr>
        <w:pStyle w:val="5"/>
        <w:pageBreakBefore/>
        <w:spacing w:after="100"/>
        <w:ind w:left="0" w:right="-57" w:firstLine="0"/>
        <w:jc w:val="center"/>
        <w:rPr>
          <w:rFonts w:ascii="宋体" w:hAnsi="宋体"/>
          <w:color w:val="auto"/>
          <w:sz w:val="24"/>
          <w:szCs w:val="24"/>
          <w:highlight w:val="none"/>
        </w:rPr>
      </w:pPr>
      <w:bookmarkStart w:id="2584" w:name="_Toc19867"/>
      <w:r>
        <w:rPr>
          <w:rFonts w:ascii="宋体" w:hAnsi="宋体"/>
          <w:color w:val="auto"/>
          <w:sz w:val="24"/>
          <w:szCs w:val="24"/>
          <w:highlight w:val="none"/>
        </w:rPr>
        <w:t xml:space="preserve">B </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r>
        <w:rPr>
          <w:rFonts w:hint="eastAsia" w:ascii="宋体" w:hAnsi="宋体"/>
          <w:color w:val="auto"/>
          <w:sz w:val="24"/>
          <w:szCs w:val="24"/>
          <w:highlight w:val="none"/>
        </w:rPr>
        <w:t>价格文件</w:t>
      </w:r>
      <w:bookmarkEnd w:id="2576"/>
      <w:bookmarkEnd w:id="2577"/>
      <w:bookmarkEnd w:id="2578"/>
      <w:bookmarkEnd w:id="2579"/>
      <w:bookmarkEnd w:id="2580"/>
      <w:bookmarkEnd w:id="2581"/>
      <w:bookmarkEnd w:id="2582"/>
      <w:bookmarkEnd w:id="2584"/>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w:t>
      </w:r>
      <w:r>
        <w:rPr>
          <w:color w:val="auto"/>
          <w:highlight w:val="none"/>
        </w:rPr>
        <w:t>3</w:t>
      </w:r>
      <w:r>
        <w:rPr>
          <w:rFonts w:hint="eastAsia"/>
          <w:color w:val="auto"/>
          <w:highlight w:val="none"/>
        </w:rPr>
        <w:t>）比选申请人认为应提交的其他比选申请资料（如有）。</w:t>
      </w:r>
    </w:p>
    <w:p>
      <w:pPr>
        <w:pStyle w:val="6"/>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2585" w:name="_Toc29482"/>
      <w:bookmarkStart w:id="2586" w:name="_Toc25750680"/>
      <w:bookmarkStart w:id="2587" w:name="_Toc26159"/>
      <w:bookmarkStart w:id="2588" w:name="_Toc9861"/>
      <w:bookmarkStart w:id="2589" w:name="_Toc24326"/>
      <w:bookmarkStart w:id="2590" w:name="_Toc6155"/>
      <w:bookmarkStart w:id="2591" w:name="_Toc1158"/>
      <w:bookmarkStart w:id="2592" w:name="_Toc492478808"/>
      <w:bookmarkStart w:id="2593" w:name="_Toc10991"/>
      <w:bookmarkStart w:id="2594" w:name="_Toc11816"/>
      <w:bookmarkStart w:id="2595" w:name="_Toc23615"/>
      <w:bookmarkStart w:id="2596" w:name="_Toc26181"/>
      <w:bookmarkStart w:id="2597" w:name="_Toc25419"/>
      <w:bookmarkStart w:id="2598" w:name="_Toc25772"/>
      <w:bookmarkStart w:id="2599" w:name="_Toc8129"/>
      <w:bookmarkStart w:id="2600" w:name="_Toc375564355"/>
      <w:bookmarkStart w:id="2601" w:name="_Toc6992"/>
      <w:bookmarkStart w:id="2602" w:name="_Toc24487"/>
      <w:bookmarkStart w:id="2603" w:name="_Toc7004"/>
      <w:bookmarkStart w:id="2604" w:name="_Toc29688"/>
      <w:bookmarkStart w:id="2605" w:name="_Toc12984812"/>
      <w:bookmarkStart w:id="2606" w:name="_Toc18516"/>
      <w:bookmarkStart w:id="2607" w:name="_Toc9560"/>
      <w:bookmarkStart w:id="2608" w:name="_Toc16489"/>
      <w:bookmarkStart w:id="2609" w:name="_Toc12983552"/>
      <w:bookmarkStart w:id="2610" w:name="_Toc414290526"/>
      <w:bookmarkStart w:id="2611" w:name="_Toc12951"/>
      <w:bookmarkStart w:id="2612" w:name="_Toc18340"/>
      <w:bookmarkStart w:id="2613" w:name="_Toc27610"/>
      <w:bookmarkStart w:id="2614" w:name="_Toc29231"/>
      <w:bookmarkStart w:id="2615" w:name="_Toc13980"/>
      <w:r>
        <w:rPr>
          <w:rFonts w:ascii="宋体" w:hAnsi="宋体" w:eastAsia="宋体"/>
          <w:color w:val="auto"/>
          <w:sz w:val="21"/>
          <w:szCs w:val="21"/>
          <w:highlight w:val="none"/>
        </w:rPr>
        <w:t>B1</w:t>
      </w:r>
      <w:r>
        <w:rPr>
          <w:rFonts w:hint="eastAsia" w:ascii="宋体" w:hAnsi="宋体"/>
          <w:color w:val="auto"/>
          <w:sz w:val="21"/>
          <w:szCs w:val="21"/>
          <w:highlight w:val="none"/>
          <w:lang w:val="en-US" w:eastAsia="zh-CN"/>
        </w:rPr>
        <w:t xml:space="preserve"> </w:t>
      </w:r>
      <w:r>
        <w:rPr>
          <w:rFonts w:ascii="宋体" w:hAnsi="宋体" w:eastAsia="宋体"/>
          <w:color w:val="auto"/>
          <w:sz w:val="21"/>
          <w:szCs w:val="21"/>
          <w:highlight w:val="none"/>
        </w:rPr>
        <w:t>比选申请报价表</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比选申请报价表</w:t>
      </w:r>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28"/>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42"/>
        <w:gridCol w:w="22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keepNext w:val="0"/>
              <w:keepLines w:val="0"/>
              <w:pageBreakBefore w:val="0"/>
              <w:widowControl/>
              <w:kinsoku/>
              <w:wordWrap/>
              <w:overflowPunct/>
              <w:topLinePunct w:val="0"/>
              <w:autoSpaceDE/>
              <w:autoSpaceDN/>
              <w:bidi w:val="0"/>
              <w:adjustRightInd/>
              <w:snapToGrid/>
              <w:ind w:left="0" w:right="0" w:firstLine="0"/>
              <w:jc w:val="center"/>
              <w:textAlignment w:val="auto"/>
              <w:rPr>
                <w:rFonts w:ascii="宋体" w:hAnsi="宋体" w:eastAsia="宋体" w:cs="宋体"/>
                <w:szCs w:val="21"/>
                <w:highlight w:val="none"/>
              </w:rPr>
            </w:pPr>
            <w:r>
              <w:rPr>
                <w:rFonts w:hint="eastAsia" w:ascii="宋体" w:hAnsi="宋体" w:eastAsia="宋体" w:cs="宋体"/>
                <w:szCs w:val="21"/>
                <w:highlight w:val="none"/>
              </w:rPr>
              <w:t>项目名称</w:t>
            </w:r>
          </w:p>
        </w:tc>
        <w:tc>
          <w:tcPr>
            <w:tcW w:w="2642" w:type="dxa"/>
            <w:vAlign w:val="center"/>
          </w:tcPr>
          <w:p>
            <w:pPr>
              <w:keepNext w:val="0"/>
              <w:keepLines w:val="0"/>
              <w:pageBreakBefore w:val="0"/>
              <w:widowControl/>
              <w:kinsoku/>
              <w:wordWrap/>
              <w:overflowPunct/>
              <w:topLinePunct w:val="0"/>
              <w:autoSpaceDE/>
              <w:autoSpaceDN/>
              <w:bidi w:val="0"/>
              <w:adjustRightInd/>
              <w:snapToGrid/>
              <w:ind w:left="0" w:right="0" w:firstLine="0"/>
              <w:jc w:val="center"/>
              <w:textAlignment w:val="auto"/>
              <w:rPr>
                <w:rFonts w:ascii="宋体" w:hAnsi="宋体" w:eastAsia="宋体" w:cs="宋体"/>
                <w:szCs w:val="21"/>
                <w:highlight w:val="none"/>
              </w:rPr>
            </w:pPr>
            <w:r>
              <w:rPr>
                <w:rFonts w:hint="eastAsia" w:ascii="宋体" w:hAnsi="宋体" w:eastAsia="宋体" w:cs="宋体"/>
                <w:szCs w:val="21"/>
                <w:highlight w:val="none"/>
              </w:rPr>
              <w:t>内容</w:t>
            </w:r>
          </w:p>
        </w:tc>
        <w:tc>
          <w:tcPr>
            <w:tcW w:w="2250" w:type="dxa"/>
            <w:vAlign w:val="center"/>
          </w:tcPr>
          <w:p>
            <w:pPr>
              <w:keepNext w:val="0"/>
              <w:keepLines w:val="0"/>
              <w:pageBreakBefore w:val="0"/>
              <w:widowControl/>
              <w:kinsoku/>
              <w:wordWrap/>
              <w:overflowPunct/>
              <w:topLinePunct w:val="0"/>
              <w:autoSpaceDE/>
              <w:autoSpaceDN/>
              <w:bidi w:val="0"/>
              <w:adjustRightInd/>
              <w:snapToGrid/>
              <w:ind w:left="0" w:right="0" w:firstLine="0"/>
              <w:jc w:val="center"/>
              <w:textAlignment w:val="auto"/>
              <w:rPr>
                <w:rFonts w:ascii="宋体" w:hAnsi="宋体" w:eastAsia="宋体" w:cs="宋体"/>
                <w:szCs w:val="21"/>
                <w:highlight w:val="none"/>
              </w:rPr>
            </w:pPr>
            <w:r>
              <w:rPr>
                <w:rFonts w:hint="eastAsia" w:ascii="宋体" w:hAnsi="宋体" w:eastAsia="宋体" w:cs="宋体"/>
                <w:szCs w:val="21"/>
                <w:highlight w:val="none"/>
              </w:rPr>
              <w:t>报价</w:t>
            </w:r>
          </w:p>
        </w:tc>
        <w:tc>
          <w:tcPr>
            <w:tcW w:w="2115" w:type="dxa"/>
            <w:vAlign w:val="center"/>
          </w:tcPr>
          <w:p>
            <w:pPr>
              <w:keepNext w:val="0"/>
              <w:keepLines w:val="0"/>
              <w:pageBreakBefore w:val="0"/>
              <w:widowControl/>
              <w:kinsoku/>
              <w:wordWrap/>
              <w:overflowPunct/>
              <w:topLinePunct w:val="0"/>
              <w:autoSpaceDE/>
              <w:autoSpaceDN/>
              <w:bidi w:val="0"/>
              <w:adjustRightInd/>
              <w:snapToGrid/>
              <w:ind w:left="0" w:right="0" w:firstLine="0"/>
              <w:jc w:val="center"/>
              <w:textAlignment w:val="auto"/>
              <w:rPr>
                <w:rFonts w:ascii="宋体" w:hAnsi="宋体" w:eastAsia="宋体" w:cs="宋体"/>
                <w:szCs w:val="21"/>
                <w:highlight w:val="none"/>
              </w:rPr>
            </w:pPr>
            <w:r>
              <w:rPr>
                <w:rFonts w:hint="eastAsia" w:ascii="宋体" w:hAnsi="宋体" w:eastAsia="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keepNext w:val="0"/>
              <w:keepLines w:val="0"/>
              <w:pageBreakBefore w:val="0"/>
              <w:widowControl/>
              <w:kinsoku/>
              <w:wordWrap/>
              <w:overflowPunct/>
              <w:topLinePunct w:val="0"/>
              <w:autoSpaceDE/>
              <w:autoSpaceDN/>
              <w:bidi w:val="0"/>
              <w:adjustRightInd/>
              <w:snapToGrid/>
              <w:ind w:left="0" w:right="0" w:firstLine="0"/>
              <w:jc w:val="center"/>
              <w:textAlignment w:val="auto"/>
              <w:rPr>
                <w:rFonts w:ascii="宋体" w:hAnsi="宋体" w:eastAsia="宋体" w:cs="宋体"/>
                <w:szCs w:val="21"/>
                <w:highlight w:val="none"/>
              </w:rPr>
            </w:pPr>
          </w:p>
        </w:tc>
        <w:tc>
          <w:tcPr>
            <w:tcW w:w="2642" w:type="dxa"/>
            <w:vAlign w:val="center"/>
          </w:tcPr>
          <w:p>
            <w:pPr>
              <w:numPr>
                <w:ilvl w:val="-1"/>
                <w:numId w:val="0"/>
              </w:numPr>
              <w:ind w:left="0" w:right="753" w:firstLine="0"/>
              <w:jc w:val="left"/>
              <w:rPr>
                <w:rFonts w:ascii="宋体" w:hAnsi="宋体" w:eastAsia="宋体" w:cs="宋体"/>
                <w:szCs w:val="21"/>
                <w:highlight w:val="none"/>
              </w:rPr>
            </w:pPr>
            <w:r>
              <w:rPr>
                <w:rFonts w:hint="eastAsia" w:ascii="宋体" w:hAnsi="宋体" w:cs="宋体"/>
                <w:szCs w:val="21"/>
                <w:highlight w:val="none"/>
                <w:lang w:val="en-US" w:eastAsia="zh-CN"/>
              </w:rPr>
              <w:t>1.</w:t>
            </w:r>
            <w:r>
              <w:rPr>
                <w:rFonts w:hint="eastAsia" w:ascii="宋体" w:hAnsi="宋体" w:eastAsia="宋体" w:cs="宋体"/>
                <w:szCs w:val="21"/>
                <w:highlight w:val="none"/>
              </w:rPr>
              <w:t>不含税报价</w:t>
            </w:r>
          </w:p>
          <w:p>
            <w:pPr>
              <w:numPr>
                <w:ilvl w:val="255"/>
                <w:numId w:val="0"/>
              </w:numPr>
              <w:ind w:right="753"/>
              <w:jc w:val="left"/>
              <w:rPr>
                <w:rFonts w:ascii="宋体" w:hAnsi="宋体" w:eastAsia="宋体" w:cs="宋体"/>
                <w:szCs w:val="21"/>
                <w:highlight w:val="none"/>
              </w:rPr>
            </w:pPr>
            <w:r>
              <w:rPr>
                <w:rFonts w:hint="eastAsia" w:ascii="宋体" w:hAnsi="宋体" w:eastAsia="宋体" w:cs="宋体"/>
                <w:szCs w:val="21"/>
                <w:highlight w:val="none"/>
              </w:rPr>
              <w:t>（单位：元）</w:t>
            </w:r>
          </w:p>
        </w:tc>
        <w:tc>
          <w:tcPr>
            <w:tcW w:w="2250" w:type="dxa"/>
            <w:vAlign w:val="center"/>
          </w:tcPr>
          <w:p>
            <w:pPr>
              <w:ind w:right="753"/>
              <w:jc w:val="left"/>
              <w:rPr>
                <w:rFonts w:hint="eastAsia"/>
                <w:highlight w:val="none"/>
                <w:lang w:eastAsia="zh-CN"/>
              </w:rPr>
            </w:pPr>
            <w:r>
              <w:rPr>
                <w:rFonts w:hint="eastAsia"/>
                <w:highlight w:val="none"/>
                <w:lang w:eastAsia="zh-CN"/>
              </w:rPr>
              <w:t>小写：</w:t>
            </w:r>
          </w:p>
          <w:p>
            <w:pPr>
              <w:pStyle w:val="11"/>
              <w:rPr>
                <w:rFonts w:hint="eastAsia"/>
                <w:highlight w:val="none"/>
                <w:lang w:eastAsia="zh-CN"/>
              </w:rPr>
            </w:pPr>
            <w:r>
              <w:rPr>
                <w:rFonts w:hint="eastAsia" w:ascii="宋体" w:hAnsi="宋体" w:cs="宋体"/>
                <w:szCs w:val="21"/>
                <w:highlight w:val="none"/>
                <w:lang w:eastAsia="zh-CN"/>
              </w:rPr>
              <w:t>大写：</w:t>
            </w:r>
          </w:p>
        </w:tc>
        <w:tc>
          <w:tcPr>
            <w:tcW w:w="2115" w:type="dxa"/>
            <w:vAlign w:val="center"/>
          </w:tcPr>
          <w:p>
            <w:pPr>
              <w:ind w:right="753"/>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highlight w:val="none"/>
              </w:rPr>
            </w:pPr>
          </w:p>
        </w:tc>
        <w:tc>
          <w:tcPr>
            <w:tcW w:w="2642" w:type="dxa"/>
            <w:vAlign w:val="center"/>
          </w:tcPr>
          <w:p>
            <w:pPr>
              <w:ind w:right="753"/>
              <w:jc w:val="left"/>
              <w:rPr>
                <w:rFonts w:ascii="宋体" w:hAnsi="宋体" w:eastAsia="宋体" w:cs="宋体"/>
                <w:szCs w:val="21"/>
                <w:highlight w:val="none"/>
              </w:rPr>
            </w:pPr>
            <w:r>
              <w:rPr>
                <w:rFonts w:hint="eastAsia" w:ascii="宋体" w:hAnsi="宋体" w:eastAsia="宋体" w:cs="宋体"/>
                <w:szCs w:val="21"/>
                <w:highlight w:val="none"/>
              </w:rPr>
              <w:t>2.税率（单位：%）</w:t>
            </w:r>
          </w:p>
        </w:tc>
        <w:tc>
          <w:tcPr>
            <w:tcW w:w="2250" w:type="dxa"/>
            <w:vAlign w:val="center"/>
          </w:tcPr>
          <w:p>
            <w:pPr>
              <w:ind w:right="753"/>
              <w:jc w:val="left"/>
              <w:rPr>
                <w:rFonts w:ascii="宋体" w:hAnsi="宋体" w:eastAsia="宋体" w:cs="宋体"/>
                <w:szCs w:val="21"/>
                <w:highlight w:val="none"/>
              </w:rPr>
            </w:pPr>
          </w:p>
        </w:tc>
        <w:tc>
          <w:tcPr>
            <w:tcW w:w="2115" w:type="dxa"/>
            <w:vAlign w:val="center"/>
          </w:tcPr>
          <w:p>
            <w:pPr>
              <w:ind w:right="753"/>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highlight w:val="none"/>
              </w:rPr>
            </w:pPr>
          </w:p>
        </w:tc>
        <w:tc>
          <w:tcPr>
            <w:tcW w:w="2642" w:type="dxa"/>
            <w:vAlign w:val="center"/>
          </w:tcPr>
          <w:p>
            <w:pPr>
              <w:numPr>
                <w:ilvl w:val="-1"/>
                <w:numId w:val="0"/>
              </w:numPr>
              <w:ind w:left="0" w:right="753" w:firstLine="0"/>
              <w:jc w:val="left"/>
              <w:rPr>
                <w:rFonts w:ascii="宋体" w:hAnsi="宋体" w:eastAsia="宋体" w:cs="宋体"/>
                <w:szCs w:val="21"/>
                <w:highlight w:val="none"/>
              </w:rPr>
            </w:pPr>
            <w:r>
              <w:rPr>
                <w:rFonts w:hint="eastAsia" w:ascii="宋体" w:hAnsi="宋体" w:cs="宋体"/>
                <w:szCs w:val="21"/>
                <w:highlight w:val="none"/>
                <w:lang w:val="en-US" w:eastAsia="zh-CN"/>
              </w:rPr>
              <w:t>3.</w:t>
            </w:r>
            <w:r>
              <w:rPr>
                <w:rFonts w:hint="eastAsia" w:ascii="宋体" w:hAnsi="宋体" w:eastAsia="宋体" w:cs="宋体"/>
                <w:szCs w:val="21"/>
                <w:highlight w:val="none"/>
              </w:rPr>
              <w:t>税金</w:t>
            </w:r>
          </w:p>
          <w:p>
            <w:pPr>
              <w:numPr>
                <w:ilvl w:val="255"/>
                <w:numId w:val="0"/>
              </w:numPr>
              <w:ind w:right="753"/>
              <w:jc w:val="left"/>
              <w:rPr>
                <w:rFonts w:ascii="宋体" w:hAnsi="宋体" w:eastAsia="宋体" w:cs="宋体"/>
                <w:szCs w:val="21"/>
                <w:highlight w:val="none"/>
              </w:rPr>
            </w:pPr>
            <w:r>
              <w:rPr>
                <w:rFonts w:hint="eastAsia" w:ascii="宋体" w:hAnsi="宋体" w:eastAsia="宋体" w:cs="宋体"/>
                <w:szCs w:val="21"/>
                <w:highlight w:val="none"/>
              </w:rPr>
              <w:t xml:space="preserve">（单位：元）    </w:t>
            </w:r>
          </w:p>
        </w:tc>
        <w:tc>
          <w:tcPr>
            <w:tcW w:w="2250" w:type="dxa"/>
            <w:vAlign w:val="center"/>
          </w:tcPr>
          <w:p>
            <w:pPr>
              <w:ind w:right="753"/>
              <w:jc w:val="left"/>
              <w:rPr>
                <w:rFonts w:hint="eastAsia"/>
                <w:highlight w:val="none"/>
                <w:lang w:eastAsia="zh-CN"/>
              </w:rPr>
            </w:pPr>
            <w:r>
              <w:rPr>
                <w:rFonts w:hint="eastAsia"/>
                <w:highlight w:val="none"/>
                <w:lang w:eastAsia="zh-CN"/>
              </w:rPr>
              <w:t>小写：</w:t>
            </w:r>
          </w:p>
          <w:p>
            <w:pPr>
              <w:ind w:right="753"/>
              <w:jc w:val="left"/>
              <w:rPr>
                <w:rFonts w:ascii="宋体" w:hAnsi="宋体" w:eastAsia="宋体" w:cs="宋体"/>
                <w:szCs w:val="21"/>
                <w:highlight w:val="none"/>
              </w:rPr>
            </w:pPr>
            <w:r>
              <w:rPr>
                <w:rFonts w:hint="eastAsia" w:ascii="宋体" w:hAnsi="宋体" w:cs="宋体"/>
                <w:szCs w:val="21"/>
                <w:highlight w:val="none"/>
                <w:lang w:eastAsia="zh-CN"/>
              </w:rPr>
              <w:t>大写：</w:t>
            </w:r>
          </w:p>
        </w:tc>
        <w:tc>
          <w:tcPr>
            <w:tcW w:w="2115" w:type="dxa"/>
            <w:vAlign w:val="center"/>
          </w:tcPr>
          <w:p>
            <w:pPr>
              <w:ind w:right="753"/>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ind w:right="753"/>
              <w:jc w:val="center"/>
              <w:rPr>
                <w:rFonts w:ascii="宋体" w:hAnsi="宋体" w:eastAsia="宋体" w:cs="宋体"/>
                <w:szCs w:val="21"/>
                <w:highlight w:val="none"/>
              </w:rPr>
            </w:pPr>
          </w:p>
        </w:tc>
        <w:tc>
          <w:tcPr>
            <w:tcW w:w="2642" w:type="dxa"/>
            <w:tcBorders>
              <w:bottom w:val="single" w:color="auto" w:sz="4" w:space="0"/>
            </w:tcBorders>
            <w:vAlign w:val="center"/>
          </w:tcPr>
          <w:p>
            <w:pPr>
              <w:numPr>
                <w:ilvl w:val="255"/>
                <w:numId w:val="0"/>
              </w:numPr>
              <w:ind w:right="753"/>
              <w:jc w:val="left"/>
              <w:rPr>
                <w:rFonts w:ascii="宋体" w:hAnsi="宋体" w:eastAsia="宋体" w:cs="宋体"/>
                <w:szCs w:val="21"/>
                <w:highlight w:val="none"/>
              </w:rPr>
            </w:pPr>
            <w:r>
              <w:rPr>
                <w:rFonts w:hint="eastAsia" w:ascii="宋体" w:hAnsi="宋体" w:eastAsia="宋体" w:cs="宋体"/>
                <w:szCs w:val="21"/>
                <w:highlight w:val="none"/>
              </w:rPr>
              <w:t>4.含税总报价（=1+3）</w:t>
            </w:r>
          </w:p>
          <w:p>
            <w:pPr>
              <w:numPr>
                <w:ilvl w:val="255"/>
                <w:numId w:val="0"/>
              </w:numPr>
              <w:ind w:right="753"/>
              <w:rPr>
                <w:highlight w:val="none"/>
              </w:rPr>
            </w:pPr>
            <w:r>
              <w:rPr>
                <w:rFonts w:hint="eastAsia" w:ascii="宋体" w:hAnsi="宋体" w:eastAsia="宋体" w:cs="宋体"/>
                <w:szCs w:val="21"/>
                <w:highlight w:val="none"/>
              </w:rPr>
              <w:t>（单位：元）</w:t>
            </w:r>
          </w:p>
        </w:tc>
        <w:tc>
          <w:tcPr>
            <w:tcW w:w="2250" w:type="dxa"/>
            <w:tcBorders>
              <w:bottom w:val="single" w:color="auto" w:sz="4" w:space="0"/>
            </w:tcBorders>
            <w:vAlign w:val="center"/>
          </w:tcPr>
          <w:p>
            <w:pPr>
              <w:ind w:right="753"/>
              <w:jc w:val="left"/>
              <w:rPr>
                <w:rFonts w:hint="eastAsia"/>
                <w:highlight w:val="none"/>
                <w:lang w:eastAsia="zh-CN"/>
              </w:rPr>
            </w:pPr>
            <w:r>
              <w:rPr>
                <w:rFonts w:hint="eastAsia"/>
                <w:highlight w:val="none"/>
                <w:lang w:eastAsia="zh-CN"/>
              </w:rPr>
              <w:t>小写：</w:t>
            </w:r>
          </w:p>
          <w:p>
            <w:pPr>
              <w:ind w:right="753"/>
              <w:jc w:val="left"/>
              <w:rPr>
                <w:rFonts w:ascii="宋体" w:hAnsi="宋体" w:eastAsia="宋体" w:cs="宋体"/>
                <w:szCs w:val="21"/>
                <w:highlight w:val="none"/>
              </w:rPr>
            </w:pPr>
            <w:r>
              <w:rPr>
                <w:rFonts w:hint="eastAsia" w:ascii="宋体" w:hAnsi="宋体" w:cs="宋体"/>
                <w:szCs w:val="21"/>
                <w:highlight w:val="none"/>
                <w:lang w:eastAsia="zh-CN"/>
              </w:rPr>
              <w:t>大写：</w:t>
            </w:r>
          </w:p>
        </w:tc>
        <w:tc>
          <w:tcPr>
            <w:tcW w:w="2115" w:type="dxa"/>
            <w:tcBorders>
              <w:bottom w:val="single" w:color="auto" w:sz="4" w:space="0"/>
            </w:tcBorders>
            <w:vAlign w:val="center"/>
          </w:tcPr>
          <w:p>
            <w:pPr>
              <w:ind w:right="753"/>
              <w:jc w:val="center"/>
              <w:rPr>
                <w:rFonts w:ascii="宋体" w:hAnsi="宋体" w:eastAsia="宋体" w:cs="宋体"/>
                <w:szCs w:val="21"/>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比选申请报价包括现场踏勘</w:t>
      </w:r>
      <w:r>
        <w:rPr>
          <w:rFonts w:hint="eastAsia" w:ascii="宋体" w:hAnsi="宋体"/>
          <w:color w:val="auto"/>
          <w:highlight w:val="none"/>
          <w:lang w:eastAsia="zh-CN"/>
        </w:rPr>
        <w:t>、</w:t>
      </w:r>
      <w:r>
        <w:rPr>
          <w:rFonts w:hint="eastAsia" w:ascii="宋体" w:hAnsi="宋体"/>
          <w:color w:val="auto"/>
          <w:highlight w:val="none"/>
        </w:rPr>
        <w:t>编制施工图</w:t>
      </w:r>
      <w:r>
        <w:rPr>
          <w:rFonts w:hint="eastAsia" w:ascii="宋体" w:hAnsi="宋体"/>
          <w:color w:val="auto"/>
          <w:highlight w:val="none"/>
          <w:lang w:eastAsia="zh-CN"/>
        </w:rPr>
        <w:t>、</w:t>
      </w:r>
      <w:r>
        <w:rPr>
          <w:rFonts w:hint="eastAsia" w:ascii="宋体" w:hAnsi="宋体"/>
          <w:color w:val="auto"/>
          <w:highlight w:val="none"/>
        </w:rPr>
        <w:t>编制施工图预算</w:t>
      </w:r>
      <w:r>
        <w:rPr>
          <w:rFonts w:hint="eastAsia" w:ascii="宋体" w:hAnsi="宋体"/>
          <w:color w:val="auto"/>
          <w:highlight w:val="none"/>
          <w:lang w:eastAsia="zh-CN"/>
        </w:rPr>
        <w:t>、</w:t>
      </w:r>
      <w:r>
        <w:rPr>
          <w:rFonts w:hint="eastAsia" w:ascii="宋体" w:hAnsi="宋体"/>
          <w:color w:val="auto"/>
          <w:highlight w:val="none"/>
        </w:rPr>
        <w:t>根据施工图审查意见完善设计内容</w:t>
      </w:r>
      <w:r>
        <w:rPr>
          <w:rFonts w:hint="eastAsia" w:ascii="宋体" w:hAnsi="宋体"/>
          <w:color w:val="auto"/>
          <w:highlight w:val="none"/>
          <w:lang w:eastAsia="zh-CN"/>
        </w:rPr>
        <w:t>、</w:t>
      </w:r>
      <w:r>
        <w:rPr>
          <w:rFonts w:hint="eastAsia" w:ascii="宋体" w:hAnsi="宋体"/>
          <w:color w:val="auto"/>
          <w:highlight w:val="none"/>
        </w:rPr>
        <w:t>设计交底</w:t>
      </w:r>
      <w:r>
        <w:rPr>
          <w:rFonts w:hint="eastAsia" w:ascii="宋体" w:hAnsi="宋体"/>
          <w:color w:val="auto"/>
          <w:highlight w:val="none"/>
          <w:lang w:eastAsia="zh-CN"/>
        </w:rPr>
        <w:t>、</w:t>
      </w:r>
      <w:r>
        <w:rPr>
          <w:rFonts w:hint="eastAsia" w:ascii="宋体" w:hAnsi="宋体"/>
          <w:color w:val="auto"/>
          <w:highlight w:val="none"/>
        </w:rPr>
        <w:t>方案优化</w:t>
      </w:r>
      <w:r>
        <w:rPr>
          <w:rFonts w:hint="eastAsia" w:ascii="宋体" w:hAnsi="宋体"/>
          <w:color w:val="auto"/>
          <w:highlight w:val="none"/>
          <w:lang w:eastAsia="zh-CN"/>
        </w:rPr>
        <w:t>或</w:t>
      </w:r>
      <w:r>
        <w:rPr>
          <w:rFonts w:hint="eastAsia" w:ascii="宋体" w:hAnsi="宋体"/>
          <w:color w:val="auto"/>
          <w:highlight w:val="none"/>
        </w:rPr>
        <w:t>设计变更</w:t>
      </w:r>
      <w:r>
        <w:rPr>
          <w:rFonts w:hint="eastAsia" w:ascii="宋体" w:hAnsi="宋体"/>
          <w:color w:val="auto"/>
          <w:highlight w:val="none"/>
          <w:lang w:eastAsia="zh-CN"/>
        </w:rPr>
        <w:t>、</w:t>
      </w:r>
      <w:r>
        <w:rPr>
          <w:rFonts w:hint="eastAsia" w:ascii="宋体" w:hAnsi="宋体"/>
          <w:color w:val="auto"/>
          <w:highlight w:val="none"/>
        </w:rPr>
        <w:t>现场施工配合及施工完成后的验收工作所需相关服务费用</w:t>
      </w:r>
      <w:r>
        <w:rPr>
          <w:rFonts w:hint="eastAsia" w:ascii="宋体" w:hAnsi="宋体"/>
          <w:color w:val="auto"/>
          <w:highlight w:val="none"/>
          <w:lang w:eastAsia="zh-CN"/>
        </w:rPr>
        <w:t>等</w:t>
      </w:r>
      <w:r>
        <w:rPr>
          <w:rFonts w:hint="eastAsia" w:ascii="宋体" w:hAnsi="宋体"/>
          <w:color w:val="auto"/>
          <w:highlight w:val="none"/>
        </w:rPr>
        <w:t>。</w:t>
      </w:r>
    </w:p>
    <w:p>
      <w:pPr>
        <w:snapToGrid w:val="0"/>
        <w:spacing w:after="50" w:line="280" w:lineRule="exact"/>
        <w:ind w:left="0" w:right="-817" w:firstLine="0"/>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期：年月日</w:t>
      </w:r>
    </w:p>
    <w:p>
      <w:pPr>
        <w:pStyle w:val="6"/>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2616" w:name="_Toc68859063"/>
      <w:bookmarkStart w:id="2617" w:name="_Toc58124833"/>
      <w:bookmarkStart w:id="2618" w:name="_Toc110413986"/>
      <w:bookmarkStart w:id="2619" w:name="_Toc61680485"/>
      <w:bookmarkStart w:id="2620" w:name="_Toc984"/>
      <w:bookmarkStart w:id="2621" w:name="_Toc3107"/>
      <w:bookmarkStart w:id="2622" w:name="_Toc16156"/>
      <w:bookmarkStart w:id="2623" w:name="_Toc12984813"/>
      <w:bookmarkStart w:id="2624" w:name="_Toc25869"/>
      <w:bookmarkStart w:id="2625" w:name="_Toc414290527"/>
      <w:bookmarkStart w:id="2626" w:name="_Toc2585"/>
      <w:bookmarkStart w:id="2627" w:name="_Toc6833"/>
      <w:bookmarkStart w:id="2628" w:name="_Toc15419"/>
      <w:bookmarkStart w:id="2629" w:name="_Toc6270"/>
      <w:bookmarkStart w:id="2630" w:name="_Toc14503"/>
      <w:bookmarkStart w:id="2631" w:name="_Toc25750681"/>
      <w:bookmarkStart w:id="2632" w:name="_Toc241920153"/>
      <w:bookmarkStart w:id="2633" w:name="_Toc21109"/>
      <w:bookmarkStart w:id="2634" w:name="_Toc20864"/>
      <w:bookmarkStart w:id="2635" w:name="_Toc17112"/>
      <w:bookmarkStart w:id="2636" w:name="_Toc25152"/>
      <w:bookmarkStart w:id="2637" w:name="_Toc375564356"/>
      <w:bookmarkStart w:id="2638" w:name="_Toc21770"/>
      <w:bookmarkStart w:id="2639" w:name="_Toc4976"/>
      <w:bookmarkStart w:id="2640" w:name="_Toc10260"/>
      <w:bookmarkStart w:id="2641" w:name="_Toc20737"/>
      <w:bookmarkStart w:id="2642" w:name="_Toc492478809"/>
      <w:bookmarkStart w:id="2643" w:name="_Toc2257"/>
      <w:bookmarkStart w:id="2644" w:name="_Toc12398"/>
      <w:bookmarkStart w:id="2645" w:name="_Toc8713"/>
      <w:bookmarkStart w:id="2646" w:name="_Toc32224"/>
      <w:bookmarkStart w:id="2647" w:name="_Toc12983553"/>
      <w:bookmarkStart w:id="2648" w:name="_Toc14859"/>
      <w:bookmarkStart w:id="2649" w:name="_Toc11065"/>
      <w:bookmarkStart w:id="2650" w:name="_Toc10972"/>
      <w:bookmarkStart w:id="2651" w:name="_Toc29702"/>
      <w:r>
        <w:rPr>
          <w:rFonts w:ascii="宋体" w:hAnsi="宋体" w:eastAsia="宋体"/>
          <w:color w:val="auto"/>
          <w:sz w:val="21"/>
          <w:szCs w:val="21"/>
          <w:highlight w:val="none"/>
        </w:rPr>
        <w:t>B2</w:t>
      </w:r>
      <w:r>
        <w:rPr>
          <w:rFonts w:hint="eastAsia" w:ascii="宋体" w:hAnsi="宋体"/>
          <w:color w:val="auto"/>
          <w:sz w:val="21"/>
          <w:szCs w:val="21"/>
          <w:highlight w:val="none"/>
          <w:lang w:val="en-US" w:eastAsia="zh-CN"/>
        </w:rPr>
        <w:t xml:space="preserve"> </w:t>
      </w:r>
      <w:r>
        <w:rPr>
          <w:rFonts w:ascii="宋体" w:hAnsi="宋体" w:eastAsia="宋体"/>
          <w:color w:val="auto"/>
          <w:sz w:val="21"/>
          <w:szCs w:val="21"/>
          <w:highlight w:val="none"/>
        </w:rPr>
        <w:t>比选申请</w:t>
      </w:r>
      <w:bookmarkEnd w:id="2616"/>
      <w:bookmarkEnd w:id="2617"/>
      <w:bookmarkEnd w:id="2618"/>
      <w:bookmarkEnd w:id="2619"/>
      <w:r>
        <w:rPr>
          <w:rFonts w:ascii="宋体" w:hAnsi="宋体" w:eastAsia="宋体"/>
          <w:color w:val="auto"/>
          <w:sz w:val="21"/>
          <w:szCs w:val="21"/>
          <w:highlight w:val="none"/>
        </w:rPr>
        <w:t>函格式</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hint="eastAsia" w:ascii="宋体" w:hAnsi="宋体" w:eastAsia="宋体"/>
          <w:color w:val="auto"/>
          <w:highlight w:val="none"/>
          <w:lang w:eastAsia="zh-CN"/>
        </w:rPr>
      </w:pPr>
      <w:r>
        <w:rPr>
          <w:rFonts w:ascii="宋体" w:hAnsi="宋体"/>
          <w:color w:val="auto"/>
          <w:highlight w:val="none"/>
        </w:rPr>
        <w:t>致：</w:t>
      </w:r>
      <w:r>
        <w:rPr>
          <w:rFonts w:hint="eastAsia" w:ascii="宋体" w:hAnsi="宋体"/>
          <w:color w:val="auto"/>
          <w:highlight w:val="none"/>
          <w:lang w:eastAsia="zh-CN"/>
        </w:rPr>
        <w:t>南宁轨道交通运营有限公司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Theme="minorEastAsia" w:hAnsiTheme="minorEastAsia" w:eastAsiaTheme="minorEastAsia"/>
          <w:color w:val="auto"/>
          <w:highlight w:val="none"/>
          <w:u w:val="single"/>
        </w:rPr>
        <w:t>南宁轨道交通1号线屯里车辆段出入段线U型槽雨棚改造项目（施工图设计）</w:t>
      </w:r>
      <w:r>
        <w:rPr>
          <w:rFonts w:hint="eastAsia" w:ascii="宋体" w:hAnsi="宋体"/>
          <w:color w:val="auto"/>
          <w:highlight w:val="none"/>
        </w:rPr>
        <w:t>比选</w:t>
      </w:r>
      <w:r>
        <w:rPr>
          <w:rFonts w:ascii="宋体" w:hAnsi="宋体"/>
          <w:color w:val="auto"/>
          <w:highlight w:val="none"/>
        </w:rPr>
        <w:t>采购服务的比选申请邀请(项目编号：</w:t>
      </w:r>
      <w:r>
        <w:rPr>
          <w:rFonts w:hint="eastAsia" w:asciiTheme="minorEastAsia" w:hAnsiTheme="minorEastAsia" w:eastAsiaTheme="minorEastAsia"/>
          <w:highlight w:val="none"/>
        </w:rPr>
        <w:t>202306150002</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2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2652" w:name="_Toc375564357"/>
      <w:r>
        <w:rPr>
          <w:rFonts w:ascii="宋体" w:hAnsi="宋体"/>
          <w:color w:val="auto"/>
          <w:highlight w:val="none"/>
        </w:rPr>
        <w:t>1. 按比选文件要求规定的应提交和交付的服务并履行全部合同义务的比选申请总价如本比选申请文件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“比选申请报价表”所述。</w:t>
      </w:r>
      <w:bookmarkEnd w:id="265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w:t>
      </w:r>
      <w:r>
        <w:rPr>
          <w:rFonts w:hint="default" w:ascii="宋体" w:hAnsi="宋体"/>
          <w:b/>
          <w:color w:val="auto"/>
          <w:highlight w:val="none"/>
        </w:rPr>
        <w:t>总</w:t>
      </w:r>
      <w:r>
        <w:rPr>
          <w:rFonts w:hint="eastAsia" w:ascii="宋体" w:hAnsi="宋体"/>
          <w:b/>
          <w:color w:val="auto"/>
          <w:highlight w:val="none"/>
        </w:rPr>
        <w:t>价，合同的最终税金在结算阶段，按实际产生的税金进行核算，但合同含税价格不因国家税率调整而调整。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w:t>
      </w:r>
      <w:r>
        <w:rPr>
          <w:rFonts w:hint="eastAsia" w:ascii="宋体" w:hAnsi="宋体"/>
          <w:color w:val="auto"/>
          <w:highlight w:val="none"/>
          <w:lang w:val="en-US" w:eastAsia="zh-CN"/>
        </w:rPr>
        <w:t xml:space="preserve">              </w:t>
      </w:r>
      <w:r>
        <w:rPr>
          <w:rFonts w:ascii="宋体" w:hAnsi="宋体"/>
          <w:color w:val="auto"/>
          <w:highlight w:val="none"/>
        </w:rPr>
        <w:t>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w:t>
      </w:r>
      <w:r>
        <w:rPr>
          <w:rFonts w:hint="eastAsia" w:ascii="宋体" w:hAnsi="宋体"/>
          <w:color w:val="auto"/>
          <w:highlight w:val="none"/>
          <w:lang w:val="en-US" w:eastAsia="zh-CN"/>
        </w:rPr>
        <w:t xml:space="preserve">              </w:t>
      </w:r>
      <w:r>
        <w:rPr>
          <w:rFonts w:ascii="宋体" w:hAnsi="宋体"/>
          <w:color w:val="auto"/>
          <w:highlight w:val="none"/>
        </w:rPr>
        <w:t>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hint="eastAsia" w:ascii="宋体" w:hAnsi="宋体" w:cs="Arial"/>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lang w:val="en-US" w:eastAsia="zh-CN"/>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sectPr>
          <w:headerReference r:id="rId8" w:type="first"/>
          <w:headerReference r:id="rId7" w:type="default"/>
          <w:pgSz w:w="11905" w:h="16838"/>
          <w:pgMar w:top="1418" w:right="1418" w:bottom="1304" w:left="1418" w:header="454" w:footer="567" w:gutter="0"/>
          <w:pgBorders>
            <w:top w:val="none" w:sz="0" w:space="0"/>
            <w:left w:val="none" w:sz="0" w:space="0"/>
            <w:bottom w:val="none" w:sz="0" w:space="0"/>
            <w:right w:val="none" w:sz="0" w:space="0"/>
          </w:pgBorders>
          <w:pgNumType w:fmt="decimal"/>
          <w:cols w:space="720" w:num="1"/>
          <w:docGrid w:linePitch="312" w:charSpace="0"/>
        </w:sectPr>
      </w:pPr>
    </w:p>
    <w:p>
      <w:pPr>
        <w:pStyle w:val="5"/>
        <w:pageBreakBefore/>
        <w:spacing w:after="100"/>
        <w:ind w:right="-57" w:firstLine="0"/>
        <w:jc w:val="center"/>
        <w:rPr>
          <w:rFonts w:hAnsi="宋体"/>
          <w:b w:val="0"/>
          <w:color w:val="auto"/>
          <w:sz w:val="24"/>
          <w:szCs w:val="24"/>
          <w:highlight w:val="none"/>
        </w:rPr>
      </w:pPr>
      <w:bookmarkStart w:id="2653" w:name="_Toc492478827"/>
      <w:bookmarkStart w:id="2654" w:name="_Toc19107"/>
      <w:bookmarkStart w:id="2655" w:name="_Toc414290562"/>
      <w:bookmarkStart w:id="2656" w:name="_Toc15451"/>
      <w:bookmarkStart w:id="2657" w:name="_Toc26820"/>
      <w:bookmarkStart w:id="2658" w:name="_Toc30812"/>
      <w:bookmarkStart w:id="2659" w:name="_Toc22301"/>
      <w:bookmarkStart w:id="2660" w:name="_Toc25635"/>
      <w:bookmarkStart w:id="2661" w:name="_Toc32381"/>
      <w:bookmarkStart w:id="2662" w:name="_Toc14091"/>
      <w:bookmarkStart w:id="2663" w:name="_Toc19413"/>
      <w:bookmarkStart w:id="2664" w:name="_Toc22423"/>
      <w:bookmarkStart w:id="2665" w:name="_Toc16828"/>
      <w:bookmarkStart w:id="2666" w:name="_Toc3307"/>
      <w:bookmarkStart w:id="2667" w:name="_Toc8563"/>
      <w:bookmarkStart w:id="2668" w:name="_Toc23994"/>
      <w:bookmarkStart w:id="2669" w:name="_Toc29577"/>
      <w:bookmarkStart w:id="2670" w:name="_Toc13870"/>
      <w:bookmarkStart w:id="2671" w:name="_Toc16966"/>
      <w:bookmarkStart w:id="2672" w:name="_Toc31697"/>
      <w:bookmarkStart w:id="2673" w:name="_Toc9876"/>
      <w:bookmarkStart w:id="2674" w:name="_Toc2327"/>
      <w:bookmarkStart w:id="2675" w:name="_Toc25220"/>
      <w:bookmarkStart w:id="2676" w:name="_Toc6034"/>
      <w:bookmarkStart w:id="2677" w:name="_Toc14322"/>
      <w:bookmarkStart w:id="2678" w:name="_Toc17664"/>
      <w:bookmarkStart w:id="2679" w:name="_Toc25750683"/>
      <w:r>
        <w:rPr>
          <w:rFonts w:hint="eastAsia"/>
          <w:color w:val="auto"/>
          <w:sz w:val="24"/>
          <w:szCs w:val="24"/>
          <w:highlight w:val="none"/>
        </w:rPr>
        <w:t>C</w:t>
      </w:r>
      <w:r>
        <w:rPr>
          <w:rFonts w:hAnsi="宋体"/>
          <w:color w:val="auto"/>
          <w:sz w:val="24"/>
          <w:szCs w:val="24"/>
          <w:highlight w:val="none"/>
        </w:rPr>
        <w:t>技术</w:t>
      </w:r>
      <w:bookmarkEnd w:id="2653"/>
      <w:bookmarkEnd w:id="2654"/>
      <w:bookmarkEnd w:id="2655"/>
      <w:bookmarkStart w:id="2680" w:name="_Toc99697927"/>
      <w:bookmarkStart w:id="2681" w:name="_Toc224010320"/>
      <w:bookmarkStart w:id="2682" w:name="_Toc17887241"/>
      <w:bookmarkStart w:id="2683" w:name="_Toc18770050"/>
      <w:bookmarkStart w:id="2684" w:name="_Toc74938308"/>
      <w:r>
        <w:rPr>
          <w:rFonts w:hint="eastAsia" w:hAnsi="宋体"/>
          <w:color w:val="auto"/>
          <w:sz w:val="24"/>
          <w:szCs w:val="24"/>
          <w:highlight w:val="none"/>
        </w:rPr>
        <w:t>文件</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color w:val="auto"/>
          <w:highlight w:val="none"/>
        </w:rPr>
        <w:t>C1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（2）</w:t>
      </w:r>
      <w:r>
        <w:rPr>
          <w:rFonts w:hint="eastAsia" w:ascii="Times New Roman" w:hAnsi="宋体" w:eastAsia="宋体" w:cs="Times New Roman"/>
          <w:b w:val="0"/>
          <w:highlight w:val="none"/>
          <w:lang w:val="en-US" w:eastAsia="zh-CN"/>
        </w:rPr>
        <w:t>按期完成承诺书（格式</w:t>
      </w:r>
      <w:r>
        <w:rPr>
          <w:rFonts w:hint="eastAsia" w:ascii="Times New Roman" w:hAnsi="宋体" w:eastAsia="宋体" w:cs="Times New Roman"/>
          <w:b w:val="0"/>
          <w:highlight w:val="none"/>
        </w:rPr>
        <w:t>见</w:t>
      </w:r>
      <w:r>
        <w:rPr>
          <w:rFonts w:hint="eastAsia" w:ascii="Times New Roman" w:hAnsi="宋体" w:eastAsia="宋体" w:cs="Times New Roman"/>
          <w:b w:val="0"/>
          <w:highlight w:val="none"/>
          <w:lang w:val="en-US" w:eastAsia="zh-CN"/>
        </w:rPr>
        <w:t>C</w:t>
      </w:r>
      <w:r>
        <w:rPr>
          <w:rFonts w:hint="eastAsia" w:hAnsi="宋体" w:cs="Times New Roman"/>
          <w:b w:val="0"/>
          <w:highlight w:val="none"/>
          <w:lang w:val="en-US" w:eastAsia="zh-CN"/>
        </w:rPr>
        <w:t>2</w:t>
      </w:r>
      <w:r>
        <w:rPr>
          <w:rFonts w:hint="eastAsia" w:ascii="Times New Roman" w:hAnsi="宋体" w:eastAsia="宋体" w:cs="Times New Roman"/>
          <w:b w:val="0"/>
          <w:highlight w:val="none"/>
          <w:lang w:val="en-US" w:eastAsia="zh-CN"/>
        </w:rPr>
        <w:t>）</w:t>
      </w:r>
      <w:r>
        <w:rPr>
          <w:rFonts w:hint="eastAsia" w:hAnsi="宋体" w:cs="Times New Roman"/>
          <w:b w:val="0"/>
          <w:highlight w:val="none"/>
          <w:lang w:val="en-US" w:eastAsia="zh-CN"/>
        </w:rPr>
        <w:t>；</w:t>
      </w:r>
    </w:p>
    <w:p>
      <w:pPr>
        <w:spacing w:before="0" w:after="0" w:afterAutospacing="0"/>
        <w:ind w:left="0" w:right="0" w:firstLine="315" w:firstLineChars="150"/>
        <w:rPr>
          <w:rFonts w:hint="eastAsia" w:eastAsia="宋体"/>
          <w:color w:val="auto"/>
          <w:highlight w:val="none"/>
          <w:lang w:eastAsia="zh-CN"/>
        </w:rPr>
      </w:pPr>
      <w:r>
        <w:rPr>
          <w:rFonts w:hint="eastAsia"/>
          <w:color w:val="auto"/>
          <w:highlight w:val="none"/>
        </w:rPr>
        <w:t>（</w:t>
      </w:r>
      <w:r>
        <w:rPr>
          <w:rFonts w:hint="eastAsia"/>
          <w:color w:val="auto"/>
          <w:highlight w:val="none"/>
          <w:lang w:val="en-US" w:eastAsia="zh-CN"/>
        </w:rPr>
        <w:t>3</w:t>
      </w:r>
      <w:r>
        <w:rPr>
          <w:rFonts w:hint="eastAsia"/>
          <w:color w:val="auto"/>
          <w:highlight w:val="none"/>
        </w:rPr>
        <w:t>）商务响应表（格式见C</w:t>
      </w:r>
      <w:r>
        <w:rPr>
          <w:rFonts w:hint="eastAsia"/>
          <w:color w:val="auto"/>
          <w:highlight w:val="none"/>
          <w:lang w:val="en-US" w:eastAsia="zh-CN"/>
        </w:rPr>
        <w:t>3</w:t>
      </w:r>
      <w:r>
        <w:rPr>
          <w:rFonts w:hint="eastAsia"/>
          <w:color w:val="auto"/>
          <w:highlight w:val="none"/>
        </w:rPr>
        <w:t>）</w:t>
      </w:r>
      <w:r>
        <w:rPr>
          <w:rFonts w:hint="eastAsia"/>
          <w:color w:val="auto"/>
          <w:highlight w:val="none"/>
          <w:lang w:eastAsia="zh-CN"/>
        </w:rPr>
        <w:t>；</w:t>
      </w:r>
    </w:p>
    <w:p>
      <w:pPr>
        <w:spacing w:before="0" w:after="0" w:afterAutospacing="0"/>
        <w:ind w:left="0" w:right="0" w:firstLine="315" w:firstLineChars="150"/>
        <w:rPr>
          <w:color w:val="auto"/>
          <w:highlight w:val="none"/>
        </w:rPr>
      </w:pPr>
      <w:r>
        <w:rPr>
          <w:rFonts w:hint="eastAsia" w:eastAsia="宋体"/>
          <w:color w:val="auto"/>
          <w:highlight w:val="none"/>
        </w:rPr>
        <w:t>（</w:t>
      </w:r>
      <w:r>
        <w:rPr>
          <w:rFonts w:hint="eastAsia"/>
          <w:color w:val="auto"/>
          <w:highlight w:val="none"/>
          <w:lang w:val="en-US" w:eastAsia="zh-CN"/>
        </w:rPr>
        <w:t>4</w:t>
      </w:r>
      <w:r>
        <w:rPr>
          <w:rFonts w:hint="eastAsia" w:eastAsia="宋体"/>
          <w:color w:val="auto"/>
          <w:highlight w:val="none"/>
        </w:rPr>
        <w:t>）</w:t>
      </w:r>
      <w:r>
        <w:rPr>
          <w:rFonts w:hint="eastAsia"/>
          <w:color w:val="auto"/>
          <w:highlight w:val="none"/>
        </w:rPr>
        <w:t>比选申请人认为应提交的其他比选申请资料（如有）。</w:t>
      </w:r>
      <w:bookmarkEnd w:id="2680"/>
      <w:bookmarkEnd w:id="2681"/>
      <w:bookmarkEnd w:id="2682"/>
      <w:bookmarkEnd w:id="2683"/>
      <w:bookmarkEnd w:id="2684"/>
    </w:p>
    <w:p>
      <w:pPr>
        <w:pStyle w:val="6"/>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7" w:right="1417" w:bottom="1304" w:left="1417" w:header="454" w:footer="567" w:gutter="0"/>
          <w:pgBorders>
            <w:top w:val="none" w:sz="0" w:space="0"/>
            <w:left w:val="none" w:sz="0" w:space="0"/>
            <w:bottom w:val="none" w:sz="0" w:space="0"/>
            <w:right w:val="none" w:sz="0" w:space="0"/>
          </w:pgBorders>
          <w:pgNumType w:fmt="decimal"/>
          <w:cols w:space="0" w:num="1"/>
          <w:rtlGutter w:val="0"/>
          <w:docGrid w:linePitch="312" w:charSpace="0"/>
        </w:sectPr>
      </w:pPr>
    </w:p>
    <w:p>
      <w:pPr>
        <w:pStyle w:val="6"/>
        <w:snapToGrid w:val="0"/>
        <w:spacing w:after="100" w:line="360" w:lineRule="auto"/>
        <w:ind w:right="-57" w:firstLine="0"/>
        <w:jc w:val="left"/>
        <w:rPr>
          <w:rFonts w:ascii="宋体" w:hAnsi="宋体" w:eastAsia="宋体"/>
          <w:color w:val="auto"/>
          <w:sz w:val="21"/>
          <w:szCs w:val="21"/>
          <w:highlight w:val="none"/>
        </w:rPr>
      </w:pPr>
      <w:bookmarkStart w:id="2685" w:name="_Toc12910"/>
      <w:bookmarkStart w:id="2686" w:name="_Toc19067"/>
      <w:bookmarkStart w:id="2687" w:name="_Toc9829"/>
      <w:bookmarkStart w:id="2688" w:name="_Toc25750684"/>
      <w:bookmarkStart w:id="2689" w:name="_Toc23904"/>
      <w:bookmarkStart w:id="2690" w:name="_Toc20531"/>
      <w:bookmarkStart w:id="2691" w:name="_Toc10301"/>
      <w:bookmarkStart w:id="2692" w:name="_Toc12767"/>
      <w:r>
        <w:rPr>
          <w:rFonts w:hint="eastAsia" w:ascii="宋体" w:hAnsi="宋体" w:eastAsia="宋体"/>
          <w:color w:val="auto"/>
          <w:sz w:val="21"/>
          <w:szCs w:val="21"/>
          <w:highlight w:val="none"/>
        </w:rPr>
        <w:t xml:space="preserve">C1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2685"/>
      <w:bookmarkEnd w:id="2686"/>
      <w:bookmarkEnd w:id="2687"/>
      <w:bookmarkEnd w:id="2688"/>
      <w:bookmarkEnd w:id="2689"/>
      <w:bookmarkEnd w:id="2690"/>
      <w:bookmarkEnd w:id="2691"/>
      <w:bookmarkEnd w:id="2692"/>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rPr>
      </w:pPr>
      <w:r>
        <w:rPr>
          <w:rFonts w:ascii="宋体" w:hAnsi="宋体"/>
          <w:color w:val="auto"/>
          <w:highlight w:val="none"/>
        </w:rPr>
        <w:t>比选申请人名称：</w:t>
      </w:r>
    </w:p>
    <w:tbl>
      <w:tblPr>
        <w:tblStyle w:val="28"/>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150"/>
        <w:gridCol w:w="2940"/>
        <w:gridCol w:w="221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75" w:type="dxa"/>
            <w:noWrap w:val="0"/>
            <w:vAlign w:val="center"/>
          </w:tcPr>
          <w:p>
            <w:pPr>
              <w:pStyle w:val="2"/>
              <w:spacing w:before="0" w:after="0" w:afterAutospacing="0"/>
              <w:ind w:left="0" w:right="0" w:firstLine="0"/>
              <w:jc w:val="center"/>
              <w:rPr>
                <w:bCs/>
                <w:sz w:val="21"/>
                <w:szCs w:val="21"/>
                <w:highlight w:val="none"/>
              </w:rPr>
            </w:pPr>
            <w:r>
              <w:rPr>
                <w:rFonts w:hint="eastAsia"/>
                <w:bCs/>
                <w:sz w:val="21"/>
                <w:szCs w:val="21"/>
                <w:highlight w:val="none"/>
              </w:rPr>
              <w:t>项目名称</w:t>
            </w:r>
          </w:p>
        </w:tc>
        <w:tc>
          <w:tcPr>
            <w:tcW w:w="2150" w:type="dxa"/>
            <w:noWrap w:val="0"/>
            <w:vAlign w:val="center"/>
          </w:tcPr>
          <w:p>
            <w:pPr>
              <w:pStyle w:val="2"/>
              <w:spacing w:before="0" w:after="0" w:afterAutospacing="0"/>
              <w:ind w:left="0" w:right="0" w:firstLine="0"/>
              <w:jc w:val="center"/>
              <w:rPr>
                <w:rFonts w:hint="eastAsia" w:eastAsia="宋体"/>
                <w:bCs/>
                <w:sz w:val="21"/>
                <w:szCs w:val="21"/>
                <w:highlight w:val="none"/>
                <w:lang w:eastAsia="zh-CN"/>
              </w:rPr>
            </w:pPr>
            <w:r>
              <w:rPr>
                <w:rFonts w:ascii="宋体" w:hAnsi="宋体"/>
                <w:sz w:val="21"/>
                <w:szCs w:val="21"/>
                <w:highlight w:val="none"/>
              </w:rPr>
              <w:t>用户需求书条目号</w:t>
            </w:r>
          </w:p>
        </w:tc>
        <w:tc>
          <w:tcPr>
            <w:tcW w:w="2940" w:type="dxa"/>
            <w:noWrap w:val="0"/>
            <w:vAlign w:val="center"/>
          </w:tcPr>
          <w:p>
            <w:pPr>
              <w:pStyle w:val="2"/>
              <w:spacing w:before="0" w:after="0" w:afterAutospacing="0"/>
              <w:ind w:left="0" w:right="0" w:firstLine="0"/>
              <w:jc w:val="center"/>
              <w:rPr>
                <w:b/>
                <w:sz w:val="21"/>
                <w:szCs w:val="21"/>
                <w:highlight w:val="none"/>
              </w:rPr>
            </w:pPr>
            <w:r>
              <w:rPr>
                <w:rFonts w:ascii="宋体" w:hAnsi="宋体"/>
                <w:sz w:val="21"/>
                <w:szCs w:val="21"/>
                <w:highlight w:val="none"/>
              </w:rPr>
              <w:t>用户需求书</w:t>
            </w:r>
            <w:r>
              <w:rPr>
                <w:rFonts w:hint="eastAsia"/>
                <w:bCs/>
                <w:sz w:val="21"/>
                <w:szCs w:val="21"/>
                <w:highlight w:val="none"/>
              </w:rPr>
              <w:t>要求</w:t>
            </w:r>
          </w:p>
        </w:tc>
        <w:tc>
          <w:tcPr>
            <w:tcW w:w="2212" w:type="dxa"/>
            <w:noWrap w:val="0"/>
            <w:vAlign w:val="center"/>
          </w:tcPr>
          <w:p>
            <w:pPr>
              <w:pStyle w:val="2"/>
              <w:spacing w:before="0" w:after="0" w:afterAutospacing="0"/>
              <w:ind w:left="0" w:right="0" w:firstLine="0"/>
              <w:jc w:val="center"/>
              <w:rPr>
                <w:b/>
                <w:sz w:val="21"/>
                <w:szCs w:val="21"/>
                <w:highlight w:val="none"/>
              </w:rPr>
            </w:pPr>
            <w:r>
              <w:rPr>
                <w:rFonts w:hint="eastAsia"/>
                <w:bCs/>
                <w:sz w:val="21"/>
                <w:szCs w:val="21"/>
                <w:highlight w:val="none"/>
              </w:rPr>
              <w:t>投标响应</w:t>
            </w:r>
          </w:p>
        </w:tc>
        <w:tc>
          <w:tcPr>
            <w:tcW w:w="901" w:type="dxa"/>
            <w:noWrap w:val="0"/>
            <w:vAlign w:val="center"/>
          </w:tcPr>
          <w:p>
            <w:pPr>
              <w:pStyle w:val="2"/>
              <w:spacing w:before="0" w:after="0" w:afterAutospacing="0"/>
              <w:ind w:left="0" w:right="0" w:firstLine="0"/>
              <w:jc w:val="center"/>
              <w:rPr>
                <w:bCs/>
                <w:sz w:val="21"/>
                <w:szCs w:val="21"/>
                <w:highlight w:val="none"/>
              </w:rPr>
            </w:pPr>
            <w:r>
              <w:rPr>
                <w:rFonts w:hint="eastAsia"/>
                <w:bCs/>
                <w:sz w:val="21"/>
                <w:szCs w:val="21"/>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75" w:type="dxa"/>
            <w:vMerge w:val="restart"/>
            <w:noWrap w:val="0"/>
            <w:vAlign w:val="center"/>
          </w:tcPr>
          <w:p>
            <w:pPr>
              <w:spacing w:before="0" w:after="0" w:afterAutospacing="0"/>
              <w:ind w:left="0" w:right="0" w:firstLine="0"/>
              <w:jc w:val="center"/>
              <w:rPr>
                <w:b/>
                <w:sz w:val="21"/>
                <w:highlight w:val="none"/>
              </w:rPr>
            </w:pPr>
            <w:r>
              <w:rPr>
                <w:rFonts w:hint="eastAsia" w:ascii="宋体" w:hAnsi="宋体"/>
                <w:color w:val="auto"/>
                <w:highlight w:val="none"/>
                <w:u w:val="none"/>
              </w:rPr>
              <w:t>南宁轨道交通1号线屯里车辆段出入段线U型槽雨棚改造项目（施工图设计）</w:t>
            </w:r>
          </w:p>
        </w:tc>
        <w:tc>
          <w:tcPr>
            <w:tcW w:w="2150" w:type="dxa"/>
            <w:noWrap w:val="0"/>
            <w:vAlign w:val="center"/>
          </w:tcPr>
          <w:p>
            <w:pPr>
              <w:widowControl/>
              <w:spacing w:before="0" w:after="0" w:afterAutospacing="0"/>
              <w:ind w:left="0" w:right="0" w:firstLine="0"/>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1.项目概况</w:t>
            </w:r>
          </w:p>
        </w:tc>
        <w:tc>
          <w:tcPr>
            <w:tcW w:w="2940" w:type="dxa"/>
            <w:noWrap w:val="0"/>
            <w:vAlign w:val="center"/>
          </w:tcPr>
          <w:p>
            <w:pPr>
              <w:spacing w:before="0" w:after="0" w:afterAutospacing="0" w:line="360" w:lineRule="auto"/>
              <w:ind w:left="0" w:right="0" w:firstLine="0"/>
              <w:jc w:val="center"/>
              <w:rPr>
                <w:rFonts w:hint="eastAsia" w:eastAsia="宋体"/>
                <w:highlight w:val="none"/>
                <w:lang w:eastAsia="zh-CN"/>
              </w:rPr>
            </w:pPr>
            <w:r>
              <w:rPr>
                <w:rFonts w:hint="eastAsia" w:ascii="宋体" w:hAnsi="宋体" w:cs="宋体"/>
                <w:kern w:val="2"/>
                <w:highlight w:val="none"/>
                <w:lang w:val="en-US" w:eastAsia="zh-CN"/>
              </w:rPr>
              <w:t>本章节全部内容</w:t>
            </w:r>
          </w:p>
        </w:tc>
        <w:tc>
          <w:tcPr>
            <w:tcW w:w="2212" w:type="dxa"/>
            <w:noWrap w:val="0"/>
            <w:vAlign w:val="top"/>
          </w:tcPr>
          <w:p>
            <w:pPr>
              <w:pStyle w:val="2"/>
              <w:spacing w:before="0" w:after="0" w:afterAutospacing="0"/>
              <w:ind w:left="0" w:right="0" w:firstLine="0"/>
              <w:jc w:val="center"/>
              <w:rPr>
                <w:b/>
                <w:sz w:val="21"/>
                <w:szCs w:val="21"/>
                <w:highlight w:val="none"/>
              </w:rPr>
            </w:pPr>
          </w:p>
        </w:tc>
        <w:tc>
          <w:tcPr>
            <w:tcW w:w="901" w:type="dxa"/>
            <w:noWrap w:val="0"/>
            <w:vAlign w:val="top"/>
          </w:tcPr>
          <w:p>
            <w:pPr>
              <w:pStyle w:val="2"/>
              <w:spacing w:before="0" w:after="0" w:afterAutospacing="0"/>
              <w:ind w:left="0" w:right="0" w:firstLine="0"/>
              <w:jc w:val="center"/>
              <w:rPr>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75" w:type="dxa"/>
            <w:vMerge w:val="continue"/>
            <w:noWrap w:val="0"/>
            <w:vAlign w:val="center"/>
          </w:tcPr>
          <w:p>
            <w:pPr>
              <w:spacing w:before="0" w:after="0" w:afterAutospacing="0"/>
              <w:ind w:left="0" w:right="0" w:firstLine="0"/>
              <w:jc w:val="center"/>
              <w:rPr>
                <w:rFonts w:hAnsi="宋体"/>
                <w:szCs w:val="21"/>
                <w:highlight w:val="none"/>
              </w:rPr>
            </w:pPr>
          </w:p>
        </w:tc>
        <w:tc>
          <w:tcPr>
            <w:tcW w:w="2150" w:type="dxa"/>
            <w:noWrap w:val="0"/>
            <w:vAlign w:val="center"/>
          </w:tcPr>
          <w:p>
            <w:pPr>
              <w:widowControl/>
              <w:spacing w:before="0" w:after="0" w:afterAutospacing="0"/>
              <w:ind w:left="0" w:right="0" w:firstLine="0"/>
              <w:jc w:val="center"/>
              <w:rPr>
                <w:rFonts w:hint="default" w:hAnsi="宋体" w:eastAsia="宋体"/>
                <w:szCs w:val="21"/>
                <w:highlight w:val="none"/>
                <w:lang w:val="en-US" w:eastAsia="zh-CN"/>
              </w:rPr>
            </w:pPr>
            <w:r>
              <w:rPr>
                <w:rFonts w:hint="eastAsia" w:hAnsi="宋体"/>
                <w:szCs w:val="21"/>
                <w:highlight w:val="none"/>
                <w:lang w:val="en-US" w:eastAsia="zh-CN"/>
              </w:rPr>
              <w:t>2.项目范围</w:t>
            </w:r>
          </w:p>
        </w:tc>
        <w:tc>
          <w:tcPr>
            <w:tcW w:w="2940" w:type="dxa"/>
            <w:noWrap w:val="0"/>
            <w:vAlign w:val="center"/>
          </w:tcPr>
          <w:p>
            <w:pPr>
              <w:spacing w:before="0" w:after="0" w:afterAutospacing="0" w:line="360" w:lineRule="auto"/>
              <w:ind w:left="0" w:right="0" w:firstLine="0"/>
              <w:jc w:val="center"/>
              <w:rPr>
                <w:highlight w:val="none"/>
              </w:rPr>
            </w:pPr>
            <w:r>
              <w:rPr>
                <w:rFonts w:hint="eastAsia" w:ascii="宋体" w:hAnsi="宋体" w:cs="宋体"/>
                <w:kern w:val="2"/>
                <w:highlight w:val="none"/>
                <w:lang w:val="en-US" w:eastAsia="zh-CN"/>
              </w:rPr>
              <w:t>本章节全部内容</w:t>
            </w:r>
          </w:p>
        </w:tc>
        <w:tc>
          <w:tcPr>
            <w:tcW w:w="2212" w:type="dxa"/>
            <w:noWrap w:val="0"/>
            <w:vAlign w:val="top"/>
          </w:tcPr>
          <w:p>
            <w:pPr>
              <w:pStyle w:val="2"/>
              <w:spacing w:before="0" w:after="0" w:afterAutospacing="0"/>
              <w:ind w:left="0" w:right="0" w:firstLine="0"/>
              <w:jc w:val="center"/>
              <w:rPr>
                <w:b/>
                <w:sz w:val="21"/>
                <w:szCs w:val="21"/>
                <w:highlight w:val="none"/>
              </w:rPr>
            </w:pPr>
          </w:p>
        </w:tc>
        <w:tc>
          <w:tcPr>
            <w:tcW w:w="901" w:type="dxa"/>
            <w:noWrap w:val="0"/>
            <w:vAlign w:val="top"/>
          </w:tcPr>
          <w:p>
            <w:pPr>
              <w:pStyle w:val="2"/>
              <w:spacing w:before="0" w:after="0" w:afterAutospacing="0"/>
              <w:ind w:left="0" w:right="0" w:firstLine="0"/>
              <w:jc w:val="center"/>
              <w:rPr>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75" w:type="dxa"/>
            <w:vMerge w:val="continue"/>
            <w:noWrap w:val="0"/>
            <w:vAlign w:val="center"/>
          </w:tcPr>
          <w:p>
            <w:pPr>
              <w:spacing w:before="0" w:after="0" w:afterAutospacing="0"/>
              <w:ind w:left="0" w:right="0" w:firstLine="0"/>
              <w:jc w:val="center"/>
              <w:rPr>
                <w:rFonts w:hAnsi="宋体"/>
                <w:szCs w:val="21"/>
                <w:highlight w:val="none"/>
              </w:rPr>
            </w:pPr>
          </w:p>
        </w:tc>
        <w:tc>
          <w:tcPr>
            <w:tcW w:w="2150" w:type="dxa"/>
            <w:noWrap w:val="0"/>
            <w:vAlign w:val="center"/>
          </w:tcPr>
          <w:p>
            <w:pPr>
              <w:widowControl/>
              <w:spacing w:before="0" w:after="0" w:afterAutospacing="0"/>
              <w:ind w:left="0" w:right="0" w:firstLine="0"/>
              <w:jc w:val="center"/>
              <w:rPr>
                <w:rFonts w:hint="default" w:eastAsia="宋体"/>
                <w:highlight w:val="none"/>
                <w:lang w:val="en-US" w:eastAsia="zh-CN"/>
              </w:rPr>
            </w:pPr>
            <w:r>
              <w:rPr>
                <w:rFonts w:hint="eastAsia"/>
                <w:highlight w:val="none"/>
                <w:lang w:val="en-US" w:eastAsia="zh-CN"/>
              </w:rPr>
              <w:t>3.设计标准、技术规范</w:t>
            </w:r>
          </w:p>
        </w:tc>
        <w:tc>
          <w:tcPr>
            <w:tcW w:w="2940" w:type="dxa"/>
            <w:noWrap w:val="0"/>
            <w:vAlign w:val="center"/>
          </w:tcPr>
          <w:p>
            <w:pPr>
              <w:spacing w:before="0" w:after="0" w:afterAutospacing="0" w:line="360" w:lineRule="auto"/>
              <w:ind w:left="0" w:right="0" w:firstLine="0"/>
              <w:jc w:val="center"/>
              <w:rPr>
                <w:highlight w:val="none"/>
              </w:rPr>
            </w:pPr>
            <w:r>
              <w:rPr>
                <w:rFonts w:hint="eastAsia" w:ascii="宋体" w:hAnsi="宋体" w:cs="宋体"/>
                <w:kern w:val="2"/>
                <w:highlight w:val="none"/>
                <w:lang w:val="en-US" w:eastAsia="zh-CN"/>
              </w:rPr>
              <w:t>本章节全部内容</w:t>
            </w:r>
          </w:p>
        </w:tc>
        <w:tc>
          <w:tcPr>
            <w:tcW w:w="2212" w:type="dxa"/>
            <w:noWrap w:val="0"/>
            <w:vAlign w:val="top"/>
          </w:tcPr>
          <w:p>
            <w:pPr>
              <w:pStyle w:val="2"/>
              <w:spacing w:before="0" w:after="0" w:afterAutospacing="0"/>
              <w:ind w:left="0" w:right="0" w:firstLine="0"/>
              <w:jc w:val="center"/>
              <w:rPr>
                <w:b/>
                <w:sz w:val="21"/>
                <w:szCs w:val="21"/>
                <w:highlight w:val="none"/>
              </w:rPr>
            </w:pPr>
          </w:p>
        </w:tc>
        <w:tc>
          <w:tcPr>
            <w:tcW w:w="901" w:type="dxa"/>
            <w:noWrap w:val="0"/>
            <w:vAlign w:val="top"/>
          </w:tcPr>
          <w:p>
            <w:pPr>
              <w:pStyle w:val="2"/>
              <w:spacing w:before="0" w:after="0" w:afterAutospacing="0"/>
              <w:ind w:left="0" w:right="0" w:firstLine="0"/>
              <w:jc w:val="center"/>
              <w:rPr>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75" w:type="dxa"/>
            <w:vMerge w:val="continue"/>
            <w:noWrap w:val="0"/>
            <w:vAlign w:val="center"/>
          </w:tcPr>
          <w:p>
            <w:pPr>
              <w:spacing w:before="0" w:after="0" w:afterAutospacing="0"/>
              <w:ind w:left="0" w:right="0" w:firstLine="0"/>
              <w:jc w:val="center"/>
              <w:rPr>
                <w:rFonts w:hAnsi="宋体"/>
                <w:szCs w:val="21"/>
                <w:highlight w:val="none"/>
              </w:rPr>
            </w:pPr>
          </w:p>
        </w:tc>
        <w:tc>
          <w:tcPr>
            <w:tcW w:w="2150" w:type="dxa"/>
            <w:noWrap w:val="0"/>
            <w:vAlign w:val="center"/>
          </w:tcPr>
          <w:p>
            <w:pPr>
              <w:widowControl/>
              <w:spacing w:before="0" w:after="0" w:afterAutospacing="0"/>
              <w:ind w:left="0" w:right="0" w:firstLine="0"/>
              <w:jc w:val="center"/>
              <w:rPr>
                <w:rFonts w:hint="default" w:eastAsia="宋体"/>
                <w:highlight w:val="none"/>
                <w:lang w:val="en-US" w:eastAsia="zh-CN"/>
              </w:rPr>
            </w:pPr>
            <w:r>
              <w:rPr>
                <w:rFonts w:hint="eastAsia"/>
                <w:highlight w:val="none"/>
                <w:lang w:val="en-US" w:eastAsia="zh-CN"/>
              </w:rPr>
              <w:t>4.项目管理</w:t>
            </w:r>
          </w:p>
        </w:tc>
        <w:tc>
          <w:tcPr>
            <w:tcW w:w="2940" w:type="dxa"/>
            <w:noWrap w:val="0"/>
            <w:vAlign w:val="center"/>
          </w:tcPr>
          <w:p>
            <w:pPr>
              <w:spacing w:before="0" w:after="0" w:afterAutospacing="0" w:line="360" w:lineRule="auto"/>
              <w:ind w:left="0" w:right="0" w:firstLine="0"/>
              <w:jc w:val="center"/>
              <w:rPr>
                <w:rFonts w:hint="default"/>
                <w:highlight w:val="none"/>
                <w:lang w:val="en-US"/>
              </w:rPr>
            </w:pPr>
            <w:r>
              <w:rPr>
                <w:rFonts w:hint="eastAsia" w:ascii="宋体" w:hAnsi="宋体" w:cs="宋体"/>
                <w:kern w:val="2"/>
                <w:highlight w:val="none"/>
                <w:lang w:val="en-US" w:eastAsia="zh-CN"/>
              </w:rPr>
              <w:t>本章节全部内容</w:t>
            </w:r>
          </w:p>
        </w:tc>
        <w:tc>
          <w:tcPr>
            <w:tcW w:w="2212" w:type="dxa"/>
            <w:noWrap w:val="0"/>
            <w:vAlign w:val="top"/>
          </w:tcPr>
          <w:p>
            <w:pPr>
              <w:pStyle w:val="2"/>
              <w:spacing w:before="0" w:after="0" w:afterAutospacing="0"/>
              <w:ind w:left="0" w:right="0" w:firstLine="0"/>
              <w:jc w:val="center"/>
              <w:rPr>
                <w:b/>
                <w:sz w:val="21"/>
                <w:szCs w:val="21"/>
                <w:highlight w:val="none"/>
              </w:rPr>
            </w:pPr>
          </w:p>
        </w:tc>
        <w:tc>
          <w:tcPr>
            <w:tcW w:w="901" w:type="dxa"/>
            <w:noWrap w:val="0"/>
            <w:vAlign w:val="top"/>
          </w:tcPr>
          <w:p>
            <w:pPr>
              <w:pStyle w:val="2"/>
              <w:spacing w:before="0" w:after="0" w:afterAutospacing="0"/>
              <w:ind w:left="0" w:right="0" w:firstLine="0"/>
              <w:jc w:val="center"/>
              <w:rPr>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75" w:type="dxa"/>
            <w:vMerge w:val="continue"/>
            <w:noWrap w:val="0"/>
            <w:vAlign w:val="center"/>
          </w:tcPr>
          <w:p>
            <w:pPr>
              <w:spacing w:before="0" w:after="0" w:afterAutospacing="0"/>
              <w:ind w:left="0" w:right="0" w:firstLine="0"/>
              <w:jc w:val="center"/>
              <w:rPr>
                <w:rFonts w:hAnsi="宋体"/>
                <w:szCs w:val="21"/>
                <w:highlight w:val="none"/>
              </w:rPr>
            </w:pPr>
          </w:p>
        </w:tc>
        <w:tc>
          <w:tcPr>
            <w:tcW w:w="2150" w:type="dxa"/>
            <w:noWrap w:val="0"/>
            <w:vAlign w:val="center"/>
          </w:tcPr>
          <w:p>
            <w:pPr>
              <w:widowControl/>
              <w:spacing w:before="0" w:after="0" w:afterAutospacing="0"/>
              <w:ind w:left="0" w:right="0" w:firstLine="0"/>
              <w:jc w:val="center"/>
              <w:rPr>
                <w:rFonts w:hint="eastAsia" w:eastAsia="宋体"/>
                <w:highlight w:val="none"/>
                <w:lang w:val="en-US" w:eastAsia="zh-CN"/>
              </w:rPr>
            </w:pPr>
            <w:r>
              <w:rPr>
                <w:rFonts w:hint="eastAsia"/>
                <w:highlight w:val="none"/>
                <w:lang w:val="en-US" w:eastAsia="zh-CN"/>
              </w:rPr>
              <w:t>5.项目设计</w:t>
            </w:r>
          </w:p>
        </w:tc>
        <w:tc>
          <w:tcPr>
            <w:tcW w:w="2940" w:type="dxa"/>
            <w:noWrap w:val="0"/>
            <w:vAlign w:val="center"/>
          </w:tcPr>
          <w:p>
            <w:pPr>
              <w:spacing w:before="0" w:after="0" w:afterAutospacing="0" w:line="360" w:lineRule="auto"/>
              <w:ind w:left="0" w:right="0" w:firstLine="0"/>
              <w:jc w:val="center"/>
              <w:rPr>
                <w:rFonts w:hint="eastAsia" w:eastAsia="宋体"/>
                <w:highlight w:val="none"/>
                <w:lang w:val="en-US" w:eastAsia="zh-CN"/>
              </w:rPr>
            </w:pPr>
            <w:r>
              <w:rPr>
                <w:rFonts w:hint="eastAsia" w:ascii="宋体" w:hAnsi="宋体" w:cs="宋体"/>
                <w:kern w:val="2"/>
                <w:highlight w:val="none"/>
                <w:lang w:val="en-US" w:eastAsia="zh-CN"/>
              </w:rPr>
              <w:t>本章节全部内容</w:t>
            </w:r>
          </w:p>
        </w:tc>
        <w:tc>
          <w:tcPr>
            <w:tcW w:w="2212" w:type="dxa"/>
            <w:noWrap w:val="0"/>
            <w:vAlign w:val="top"/>
          </w:tcPr>
          <w:p>
            <w:pPr>
              <w:pStyle w:val="2"/>
              <w:spacing w:before="0" w:after="0" w:afterAutospacing="0"/>
              <w:ind w:left="0" w:right="0" w:firstLine="0"/>
              <w:jc w:val="center"/>
              <w:rPr>
                <w:b/>
                <w:sz w:val="21"/>
                <w:szCs w:val="21"/>
                <w:highlight w:val="none"/>
              </w:rPr>
            </w:pPr>
          </w:p>
        </w:tc>
        <w:tc>
          <w:tcPr>
            <w:tcW w:w="901" w:type="dxa"/>
            <w:noWrap w:val="0"/>
            <w:vAlign w:val="top"/>
          </w:tcPr>
          <w:p>
            <w:pPr>
              <w:pStyle w:val="2"/>
              <w:spacing w:before="0" w:after="0" w:afterAutospacing="0"/>
              <w:ind w:left="0" w:right="0" w:firstLine="0"/>
              <w:jc w:val="center"/>
              <w:rPr>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75" w:type="dxa"/>
            <w:vMerge w:val="continue"/>
            <w:noWrap w:val="0"/>
            <w:vAlign w:val="center"/>
          </w:tcPr>
          <w:p>
            <w:pPr>
              <w:spacing w:before="0" w:after="0" w:afterAutospacing="0"/>
              <w:ind w:left="0" w:right="0" w:firstLine="0"/>
              <w:jc w:val="center"/>
              <w:rPr>
                <w:rFonts w:hAnsi="宋体"/>
                <w:szCs w:val="21"/>
                <w:highlight w:val="none"/>
              </w:rPr>
            </w:pPr>
          </w:p>
        </w:tc>
        <w:tc>
          <w:tcPr>
            <w:tcW w:w="2150" w:type="dxa"/>
            <w:noWrap w:val="0"/>
            <w:vAlign w:val="center"/>
          </w:tcPr>
          <w:p>
            <w:pPr>
              <w:widowControl/>
              <w:spacing w:before="0" w:after="0" w:afterAutospacing="0"/>
              <w:ind w:left="0" w:right="0" w:firstLine="0"/>
              <w:jc w:val="center"/>
              <w:rPr>
                <w:rFonts w:hint="default" w:ascii="宋体" w:hAnsi="宋体" w:cs="Arial"/>
                <w:kern w:val="0"/>
                <w:szCs w:val="21"/>
                <w:highlight w:val="none"/>
              </w:rPr>
            </w:pPr>
            <w:r>
              <w:rPr>
                <w:rFonts w:hint="eastAsia" w:ascii="宋体" w:hAnsi="宋体" w:cs="Arial"/>
                <w:kern w:val="0"/>
                <w:szCs w:val="21"/>
                <w:highlight w:val="none"/>
                <w:lang w:val="en-US" w:eastAsia="zh-CN"/>
              </w:rPr>
              <w:t>6.考核条款</w:t>
            </w:r>
          </w:p>
        </w:tc>
        <w:tc>
          <w:tcPr>
            <w:tcW w:w="2940" w:type="dxa"/>
            <w:noWrap w:val="0"/>
            <w:vAlign w:val="center"/>
          </w:tcPr>
          <w:p>
            <w:pPr>
              <w:spacing w:before="0" w:after="0" w:afterAutospacing="0" w:line="360" w:lineRule="auto"/>
              <w:ind w:left="0" w:right="0" w:firstLine="0"/>
              <w:jc w:val="center"/>
              <w:rPr>
                <w:rFonts w:ascii="宋体" w:hAnsi="宋体" w:cs="Arial"/>
                <w:kern w:val="0"/>
                <w:szCs w:val="21"/>
                <w:highlight w:val="none"/>
              </w:rPr>
            </w:pPr>
            <w:r>
              <w:rPr>
                <w:rFonts w:hint="eastAsia" w:ascii="宋体" w:hAnsi="宋体" w:cs="宋体"/>
                <w:kern w:val="2"/>
                <w:highlight w:val="none"/>
                <w:lang w:val="en-US" w:eastAsia="zh-CN"/>
              </w:rPr>
              <w:t>本章节全部内容</w:t>
            </w:r>
          </w:p>
        </w:tc>
        <w:tc>
          <w:tcPr>
            <w:tcW w:w="2212" w:type="dxa"/>
            <w:noWrap w:val="0"/>
            <w:vAlign w:val="top"/>
          </w:tcPr>
          <w:p>
            <w:pPr>
              <w:pStyle w:val="2"/>
              <w:spacing w:before="0" w:after="0" w:afterAutospacing="0"/>
              <w:ind w:left="0" w:right="0" w:firstLine="0"/>
              <w:jc w:val="center"/>
              <w:rPr>
                <w:b/>
                <w:sz w:val="21"/>
                <w:szCs w:val="21"/>
                <w:highlight w:val="none"/>
              </w:rPr>
            </w:pPr>
          </w:p>
        </w:tc>
        <w:tc>
          <w:tcPr>
            <w:tcW w:w="901" w:type="dxa"/>
            <w:noWrap w:val="0"/>
            <w:vAlign w:val="top"/>
          </w:tcPr>
          <w:p>
            <w:pPr>
              <w:pStyle w:val="2"/>
              <w:spacing w:before="0" w:after="0" w:afterAutospacing="0"/>
              <w:ind w:left="0" w:right="0" w:firstLine="0"/>
              <w:jc w:val="center"/>
              <w:rPr>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75" w:type="dxa"/>
            <w:vMerge w:val="continue"/>
            <w:noWrap w:val="0"/>
            <w:vAlign w:val="center"/>
          </w:tcPr>
          <w:p>
            <w:pPr>
              <w:spacing w:before="0" w:after="0" w:afterAutospacing="0"/>
              <w:ind w:left="0" w:right="0" w:firstLine="0"/>
              <w:jc w:val="center"/>
              <w:rPr>
                <w:rFonts w:hAnsi="宋体"/>
                <w:szCs w:val="21"/>
                <w:highlight w:val="none"/>
              </w:rPr>
            </w:pPr>
          </w:p>
        </w:tc>
        <w:tc>
          <w:tcPr>
            <w:tcW w:w="2150" w:type="dxa"/>
            <w:noWrap w:val="0"/>
            <w:vAlign w:val="center"/>
          </w:tcPr>
          <w:p>
            <w:pPr>
              <w:widowControl/>
              <w:spacing w:before="0" w:after="0" w:afterAutospacing="0"/>
              <w:ind w:left="0" w:right="0" w:firstLine="0"/>
              <w:jc w:val="center"/>
              <w:rPr>
                <w:rFonts w:hint="default" w:ascii="宋体" w:hAnsi="宋体" w:cs="Arial"/>
                <w:kern w:val="0"/>
                <w:szCs w:val="21"/>
                <w:highlight w:val="none"/>
                <w:lang w:val="en-US" w:eastAsia="zh-CN"/>
              </w:rPr>
            </w:pPr>
            <w:r>
              <w:rPr>
                <w:rFonts w:hint="eastAsia" w:ascii="宋体" w:hAnsi="宋体" w:cs="Arial"/>
                <w:kern w:val="0"/>
                <w:szCs w:val="21"/>
                <w:highlight w:val="none"/>
                <w:lang w:val="en-US" w:eastAsia="zh-CN"/>
              </w:rPr>
              <w:t>7.验收要求</w:t>
            </w:r>
          </w:p>
        </w:tc>
        <w:tc>
          <w:tcPr>
            <w:tcW w:w="2940" w:type="dxa"/>
            <w:noWrap w:val="0"/>
            <w:vAlign w:val="center"/>
          </w:tcPr>
          <w:p>
            <w:pPr>
              <w:spacing w:before="0" w:after="0" w:afterAutospacing="0" w:line="360" w:lineRule="auto"/>
              <w:ind w:left="0" w:right="0" w:firstLine="0"/>
              <w:jc w:val="center"/>
              <w:rPr>
                <w:rFonts w:hint="eastAsia" w:ascii="宋体" w:hAnsi="宋体" w:cs="宋体"/>
                <w:kern w:val="2"/>
                <w:highlight w:val="none"/>
                <w:lang w:val="en-US" w:eastAsia="zh-CN"/>
              </w:rPr>
            </w:pPr>
            <w:r>
              <w:rPr>
                <w:rFonts w:hint="eastAsia" w:ascii="宋体" w:hAnsi="宋体" w:cs="宋体"/>
                <w:kern w:val="2"/>
                <w:highlight w:val="none"/>
                <w:lang w:val="en-US" w:eastAsia="zh-CN"/>
              </w:rPr>
              <w:t>本章节全部内容</w:t>
            </w:r>
          </w:p>
        </w:tc>
        <w:tc>
          <w:tcPr>
            <w:tcW w:w="2212" w:type="dxa"/>
            <w:noWrap w:val="0"/>
            <w:vAlign w:val="top"/>
          </w:tcPr>
          <w:p>
            <w:pPr>
              <w:pStyle w:val="2"/>
              <w:spacing w:before="0" w:after="0" w:afterAutospacing="0"/>
              <w:ind w:left="0" w:right="0" w:firstLine="0"/>
              <w:jc w:val="center"/>
              <w:rPr>
                <w:b/>
                <w:sz w:val="21"/>
                <w:szCs w:val="21"/>
                <w:highlight w:val="none"/>
              </w:rPr>
            </w:pPr>
          </w:p>
        </w:tc>
        <w:tc>
          <w:tcPr>
            <w:tcW w:w="901" w:type="dxa"/>
            <w:noWrap w:val="0"/>
            <w:vAlign w:val="top"/>
          </w:tcPr>
          <w:p>
            <w:pPr>
              <w:pStyle w:val="2"/>
              <w:spacing w:before="0" w:after="0" w:afterAutospacing="0"/>
              <w:ind w:left="0" w:right="0" w:firstLine="0"/>
              <w:jc w:val="center"/>
              <w:rPr>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075" w:type="dxa"/>
            <w:vMerge w:val="continue"/>
            <w:noWrap w:val="0"/>
            <w:vAlign w:val="center"/>
          </w:tcPr>
          <w:p>
            <w:pPr>
              <w:spacing w:before="0" w:after="0" w:afterAutospacing="0"/>
              <w:ind w:left="0" w:right="0" w:firstLine="0"/>
              <w:jc w:val="center"/>
              <w:rPr>
                <w:rFonts w:hAnsi="宋体"/>
                <w:szCs w:val="21"/>
                <w:highlight w:val="none"/>
              </w:rPr>
            </w:pPr>
          </w:p>
        </w:tc>
        <w:tc>
          <w:tcPr>
            <w:tcW w:w="2150" w:type="dxa"/>
            <w:noWrap w:val="0"/>
            <w:vAlign w:val="center"/>
          </w:tcPr>
          <w:p>
            <w:pPr>
              <w:widowControl/>
              <w:spacing w:before="0" w:after="0" w:afterAutospacing="0"/>
              <w:ind w:left="0" w:right="0" w:firstLine="0"/>
              <w:jc w:val="center"/>
              <w:rPr>
                <w:rFonts w:hint="default" w:ascii="宋体" w:hAnsi="宋体" w:cs="Arial"/>
                <w:kern w:val="0"/>
                <w:szCs w:val="21"/>
                <w:highlight w:val="none"/>
                <w:lang w:val="en-US" w:eastAsia="zh-CN"/>
              </w:rPr>
            </w:pPr>
            <w:r>
              <w:rPr>
                <w:rFonts w:hint="eastAsia" w:ascii="宋体" w:hAnsi="宋体" w:cs="Arial"/>
                <w:kern w:val="0"/>
                <w:szCs w:val="21"/>
                <w:highlight w:val="none"/>
                <w:lang w:val="en-US" w:eastAsia="zh-CN"/>
              </w:rPr>
              <w:t>8.其他附件</w:t>
            </w:r>
          </w:p>
        </w:tc>
        <w:tc>
          <w:tcPr>
            <w:tcW w:w="2940" w:type="dxa"/>
            <w:noWrap w:val="0"/>
            <w:vAlign w:val="center"/>
          </w:tcPr>
          <w:p>
            <w:pPr>
              <w:spacing w:before="0" w:after="0" w:afterAutospacing="0" w:line="360" w:lineRule="auto"/>
              <w:ind w:left="0" w:right="0" w:firstLine="0"/>
              <w:jc w:val="center"/>
              <w:rPr>
                <w:rFonts w:hint="eastAsia" w:ascii="宋体" w:hAnsi="宋体" w:cs="宋体"/>
                <w:kern w:val="2"/>
                <w:highlight w:val="none"/>
                <w:lang w:val="en-US" w:eastAsia="zh-CN"/>
              </w:rPr>
            </w:pPr>
            <w:r>
              <w:rPr>
                <w:rFonts w:hint="eastAsia" w:ascii="宋体" w:hAnsi="宋体" w:cs="宋体"/>
                <w:kern w:val="2"/>
                <w:highlight w:val="none"/>
                <w:lang w:val="en-US" w:eastAsia="zh-CN"/>
              </w:rPr>
              <w:t>本章节全部内容</w:t>
            </w:r>
          </w:p>
        </w:tc>
        <w:tc>
          <w:tcPr>
            <w:tcW w:w="2212" w:type="dxa"/>
            <w:noWrap w:val="0"/>
            <w:vAlign w:val="top"/>
          </w:tcPr>
          <w:p>
            <w:pPr>
              <w:pStyle w:val="2"/>
              <w:spacing w:before="0" w:after="0" w:afterAutospacing="0"/>
              <w:ind w:left="0" w:right="0" w:firstLine="0"/>
              <w:jc w:val="center"/>
              <w:rPr>
                <w:b/>
                <w:sz w:val="21"/>
                <w:szCs w:val="21"/>
                <w:highlight w:val="none"/>
              </w:rPr>
            </w:pPr>
          </w:p>
        </w:tc>
        <w:tc>
          <w:tcPr>
            <w:tcW w:w="901" w:type="dxa"/>
            <w:noWrap w:val="0"/>
            <w:vAlign w:val="top"/>
          </w:tcPr>
          <w:p>
            <w:pPr>
              <w:pStyle w:val="2"/>
              <w:spacing w:before="0" w:after="0" w:afterAutospacing="0"/>
              <w:ind w:left="0" w:right="0" w:firstLine="0"/>
              <w:jc w:val="center"/>
              <w:rPr>
                <w:b/>
                <w:sz w:val="21"/>
                <w:szCs w:val="21"/>
                <w:highlight w:val="none"/>
              </w:rPr>
            </w:pPr>
          </w:p>
        </w:tc>
      </w:tr>
    </w:tbl>
    <w:p>
      <w:pPr>
        <w:spacing w:before="0" w:after="0" w:afterAutospacing="0"/>
        <w:ind w:left="0" w:right="0" w:firstLine="0"/>
        <w:rPr>
          <w:rFonts w:ascii="宋体" w:hAnsi="宋体"/>
          <w:color w:val="auto"/>
          <w:highlight w:val="non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w:t>
      </w:r>
      <w:r>
        <w:rPr>
          <w:rFonts w:hint="eastAsia" w:ascii="宋体" w:hAnsi="宋体"/>
          <w:color w:val="auto"/>
          <w:highlight w:val="none"/>
          <w:lang w:eastAsia="zh-CN"/>
        </w:rPr>
        <w:t>。</w:t>
      </w:r>
    </w:p>
    <w:p>
      <w:pPr>
        <w:pStyle w:val="36"/>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pPr>
      <w:r>
        <w:rPr>
          <w:rFonts w:hint="eastAsia" w:ascii="宋体" w:hAnsi="宋体"/>
          <w:b/>
          <w:color w:val="auto"/>
          <w:highlight w:val="none"/>
        </w:rPr>
        <w:t>6.如有任意一项负偏离，比选申请人将不能通过初步评审。</w:t>
      </w:r>
    </w:p>
    <w:p>
      <w:pPr>
        <w:pStyle w:val="6"/>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7" w:right="1417" w:bottom="1304" w:left="1417" w:header="454" w:footer="567" w:gutter="0"/>
          <w:pgBorders>
            <w:top w:val="none" w:sz="0" w:space="0"/>
            <w:left w:val="none" w:sz="0" w:space="0"/>
            <w:bottom w:val="none" w:sz="0" w:space="0"/>
            <w:right w:val="none" w:sz="0" w:space="0"/>
          </w:pgBorders>
          <w:pgNumType w:fmt="decimal"/>
          <w:cols w:space="0" w:num="1"/>
          <w:rtlGutter w:val="0"/>
          <w:docGrid w:linePitch="312" w:charSpace="0"/>
        </w:sectPr>
      </w:pPr>
      <w:bookmarkStart w:id="2693" w:name="_Toc25750685"/>
    </w:p>
    <w:bookmarkEnd w:id="2693"/>
    <w:p>
      <w:pPr>
        <w:pStyle w:val="6"/>
        <w:snapToGrid w:val="0"/>
        <w:spacing w:after="100" w:line="360" w:lineRule="auto"/>
        <w:ind w:right="-57" w:firstLine="0"/>
        <w:jc w:val="left"/>
        <w:rPr>
          <w:rFonts w:ascii="宋体" w:hAnsi="宋体" w:eastAsia="宋体"/>
          <w:color w:val="auto"/>
          <w:sz w:val="21"/>
          <w:szCs w:val="21"/>
          <w:highlight w:val="none"/>
        </w:rPr>
      </w:pPr>
      <w:bookmarkStart w:id="2694" w:name="_Toc25750686"/>
      <w:bookmarkStart w:id="2695" w:name="_Toc521"/>
      <w:bookmarkStart w:id="2696" w:name="_Toc4175"/>
      <w:bookmarkStart w:id="2697" w:name="_Toc24512"/>
      <w:bookmarkStart w:id="2698" w:name="_Toc4436"/>
      <w:bookmarkStart w:id="2699" w:name="_Toc13305"/>
      <w:bookmarkStart w:id="2700" w:name="_Toc506"/>
      <w:bookmarkStart w:id="2701" w:name="_Toc11456"/>
      <w:r>
        <w:rPr>
          <w:rFonts w:hint="eastAsia" w:ascii="宋体" w:hAnsi="宋体" w:eastAsia="宋体"/>
          <w:color w:val="auto"/>
          <w:sz w:val="21"/>
          <w:szCs w:val="21"/>
          <w:highlight w:val="none"/>
        </w:rPr>
        <w:t>C</w:t>
      </w:r>
      <w:bookmarkEnd w:id="2694"/>
      <w:bookmarkEnd w:id="2695"/>
      <w:r>
        <w:rPr>
          <w:rFonts w:hint="eastAsia" w:ascii="宋体" w:hAnsi="宋体"/>
          <w:color w:val="auto"/>
          <w:sz w:val="21"/>
          <w:szCs w:val="21"/>
          <w:highlight w:val="none"/>
          <w:lang w:val="en-US" w:eastAsia="zh-CN"/>
        </w:rPr>
        <w:t xml:space="preserve">2 </w:t>
      </w:r>
      <w:r>
        <w:rPr>
          <w:rFonts w:hint="eastAsia" w:ascii="宋体" w:hAnsi="宋体" w:eastAsia="宋体"/>
          <w:color w:val="auto"/>
          <w:sz w:val="21"/>
          <w:szCs w:val="21"/>
          <w:highlight w:val="none"/>
        </w:rPr>
        <w:t>按期完成承诺书</w:t>
      </w:r>
      <w:bookmarkEnd w:id="2696"/>
      <w:bookmarkEnd w:id="2697"/>
      <w:bookmarkEnd w:id="2698"/>
      <w:bookmarkEnd w:id="2699"/>
      <w:bookmarkEnd w:id="2700"/>
      <w:bookmarkEnd w:id="2701"/>
    </w:p>
    <w:p>
      <w:pPr>
        <w:widowControl w:val="0"/>
        <w:spacing w:beforeLines="100" w:afterLines="100"/>
        <w:ind w:left="948" w:right="-57" w:rightChars="-27" w:hanging="948"/>
        <w:jc w:val="center"/>
        <w:rPr>
          <w:rFonts w:hAnsi="宋体"/>
          <w:b/>
          <w:color w:val="auto"/>
          <w:kern w:val="2"/>
          <w:sz w:val="32"/>
          <w:szCs w:val="32"/>
          <w:highlight w:val="none"/>
        </w:rPr>
      </w:pPr>
      <w:r>
        <w:rPr>
          <w:rFonts w:hint="eastAsia" w:hAnsi="宋体"/>
          <w:b/>
          <w:sz w:val="32"/>
          <w:szCs w:val="32"/>
          <w:highlight w:val="none"/>
        </w:rPr>
        <w:t>按期完成</w:t>
      </w:r>
      <w:r>
        <w:rPr>
          <w:rFonts w:hAnsi="宋体"/>
          <w:b/>
          <w:sz w:val="32"/>
          <w:szCs w:val="32"/>
          <w:highlight w:val="none"/>
        </w:rPr>
        <w:t>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lang w:eastAsia="zh-CN"/>
        </w:rPr>
        <w:t>南宁轨道交通运营有限公司</w:t>
      </w:r>
      <w:r>
        <w:rPr>
          <w:rFonts w:hint="eastAsia" w:ascii="宋体" w:hAnsi="宋体" w:cstheme="minorBidi"/>
          <w:color w:val="auto"/>
          <w:highlight w:val="none"/>
        </w:rPr>
        <w:t>：</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Theme="minorEastAsia" w:hAnsiTheme="minorEastAsia" w:eastAsiaTheme="minorEastAsia"/>
          <w:highlight w:val="none"/>
        </w:rPr>
        <w:t>本公司</w:t>
      </w:r>
      <w:r>
        <w:rPr>
          <w:rFonts w:hint="eastAsia" w:asciiTheme="minorEastAsia" w:hAnsiTheme="minorEastAsia" w:eastAsiaTheme="minorEastAsia"/>
          <w:highlight w:val="none"/>
          <w:u w:val="none"/>
        </w:rPr>
        <w:t>（比选申请人名称）</w:t>
      </w:r>
      <w:r>
        <w:rPr>
          <w:rFonts w:hint="eastAsia" w:asciiTheme="minorEastAsia" w:hAnsiTheme="minorEastAsia" w:eastAsiaTheme="minorEastAsia"/>
          <w:highlight w:val="none"/>
        </w:rPr>
        <w:t>参加了贵公司组织的</w:t>
      </w:r>
      <w:r>
        <w:rPr>
          <w:rFonts w:hint="eastAsia" w:asciiTheme="minorEastAsia" w:hAnsiTheme="minorEastAsia" w:eastAsiaTheme="minorEastAsia"/>
          <w:color w:val="auto"/>
          <w:highlight w:val="none"/>
          <w:u w:val="single"/>
        </w:rPr>
        <w:t>南宁轨道交通1号线屯里车辆段出入段线U型槽雨棚改造项目（施工图设计）</w:t>
      </w:r>
      <w:r>
        <w:rPr>
          <w:rFonts w:hint="eastAsia" w:asciiTheme="minorEastAsia" w:hAnsiTheme="minorEastAsia" w:eastAsiaTheme="minorEastAsia"/>
          <w:highlight w:val="none"/>
        </w:rPr>
        <w:t>项目（项目编号</w:t>
      </w:r>
      <w:r>
        <w:rPr>
          <w:rFonts w:hint="eastAsia" w:asciiTheme="minorEastAsia" w:hAnsiTheme="minorEastAsia" w:eastAsiaTheme="minorEastAsia"/>
          <w:highlight w:val="none"/>
          <w:u w:val="none"/>
          <w:lang w:eastAsia="zh-CN"/>
        </w:rPr>
        <w:t>：</w:t>
      </w:r>
      <w:r>
        <w:rPr>
          <w:rFonts w:hint="eastAsia" w:asciiTheme="minorEastAsia" w:hAnsiTheme="minorEastAsia" w:eastAsiaTheme="minorEastAsia"/>
          <w:highlight w:val="none"/>
        </w:rPr>
        <w:t>202306150002）的比选。我公司在此承诺：我方保证严格按比选文件和比选人的规定，满足规定的合同期限要求。如</w:t>
      </w:r>
      <w:r>
        <w:rPr>
          <w:rFonts w:hint="default" w:eastAsia="宋体" w:cs="Times New Roman"/>
          <w:color w:val="auto"/>
          <w:highlight w:val="none"/>
          <w:lang w:val="en-GB" w:eastAsia="zh-CN"/>
        </w:rPr>
        <w:t>未按规定时间提交</w:t>
      </w:r>
      <w:r>
        <w:rPr>
          <w:rFonts w:hint="eastAsia" w:eastAsia="宋体" w:cs="Times New Roman"/>
          <w:color w:val="auto"/>
          <w:highlight w:val="none"/>
          <w:lang w:val="en-GB" w:eastAsia="zh-CN"/>
        </w:rPr>
        <w:t>设计</w:t>
      </w:r>
      <w:r>
        <w:rPr>
          <w:rFonts w:hint="default" w:eastAsia="宋体" w:cs="Times New Roman"/>
          <w:color w:val="auto"/>
          <w:highlight w:val="none"/>
          <w:lang w:val="en-GB" w:eastAsia="zh-CN"/>
        </w:rPr>
        <w:t>成果，</w:t>
      </w:r>
      <w:r>
        <w:rPr>
          <w:rFonts w:hint="eastAsia" w:cs="Times New Roman" w:asciiTheme="minorEastAsia" w:hAnsiTheme="minorEastAsia" w:eastAsiaTheme="minorEastAsia"/>
          <w:highlight w:val="none"/>
        </w:rPr>
        <w:t>我公司承诺接受</w:t>
      </w:r>
      <w:r>
        <w:rPr>
          <w:rFonts w:hint="eastAsia" w:eastAsia="宋体" w:cs="Times New Roman"/>
          <w:color w:val="auto"/>
          <w:highlight w:val="none"/>
          <w:lang w:val="en-GB" w:eastAsia="zh-CN"/>
        </w:rPr>
        <w:t>每天加收</w:t>
      </w:r>
      <w:r>
        <w:rPr>
          <w:rFonts w:hint="default" w:eastAsia="宋体" w:cs="Times New Roman"/>
          <w:color w:val="auto"/>
          <w:highlight w:val="none"/>
          <w:lang w:val="en-GB" w:eastAsia="zh-CN"/>
        </w:rPr>
        <w:t>500元</w:t>
      </w:r>
      <w:r>
        <w:rPr>
          <w:rFonts w:hint="eastAsia" w:asciiTheme="minorEastAsia" w:hAnsiTheme="minorEastAsia" w:eastAsiaTheme="minorEastAsia"/>
          <w:highlight w:val="none"/>
        </w:rPr>
        <w:t>的违约金</w:t>
      </w:r>
      <w:r>
        <w:rPr>
          <w:rFonts w:hint="eastAsia" w:ascii="宋体" w:hAnsi="宋体" w:cstheme="minorBidi"/>
          <w:color w:val="auto"/>
          <w:highlight w:val="none"/>
        </w:rPr>
        <w:t>。</w:t>
      </w:r>
    </w:p>
    <w:p>
      <w:pPr>
        <w:snapToGrid w:val="0"/>
        <w:spacing w:before="0" w:after="0" w:afterAutospacing="0" w:line="360" w:lineRule="auto"/>
        <w:ind w:left="0" w:right="0" w:firstLine="420" w:firstLineChars="200"/>
        <w:rPr>
          <w:rFonts w:hint="eastAsia" w:asciiTheme="minorEastAsia" w:hAnsiTheme="minorEastAsia" w:eastAsiaTheme="minorEastAsia"/>
          <w:highlight w:val="none"/>
        </w:rPr>
      </w:pPr>
    </w:p>
    <w:p>
      <w:pPr>
        <w:snapToGrid w:val="0"/>
        <w:spacing w:before="0" w:after="0" w:afterAutospacing="0" w:line="360" w:lineRule="auto"/>
        <w:ind w:left="0" w:right="0" w:firstLine="42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特此承诺！</w:t>
      </w:r>
    </w:p>
    <w:p>
      <w:pPr>
        <w:spacing w:line="240" w:lineRule="atLeast"/>
        <w:ind w:firstLine="420" w:firstLineChars="200"/>
        <w:rPr>
          <w:highlight w:val="none"/>
        </w:rPr>
      </w:pPr>
    </w:p>
    <w:p>
      <w:pPr>
        <w:spacing w:line="240" w:lineRule="atLeast"/>
        <w:ind w:firstLine="420" w:firstLineChars="200"/>
        <w:rPr>
          <w:highlight w:val="none"/>
        </w:rPr>
      </w:pPr>
    </w:p>
    <w:p>
      <w:pPr>
        <w:spacing w:line="240" w:lineRule="atLeast"/>
        <w:ind w:firstLine="420" w:firstLineChars="200"/>
        <w:rPr>
          <w:highlight w:val="none"/>
        </w:rPr>
      </w:pPr>
    </w:p>
    <w:p>
      <w:pPr>
        <w:snapToGrid w:val="0"/>
        <w:spacing w:line="240" w:lineRule="atLeast"/>
        <w:ind w:firstLine="3063" w:firstLineChars="1459"/>
        <w:rPr>
          <w:rFonts w:ascii="宋体" w:hAnsi="宋体"/>
          <w:highlight w:val="none"/>
          <w:u w:val="single"/>
        </w:rPr>
      </w:pPr>
      <w:r>
        <w:rPr>
          <w:rFonts w:hint="eastAsia" w:ascii="宋体" w:hAnsi="宋体"/>
          <w:highlight w:val="none"/>
        </w:rPr>
        <w:t>比选申请人名称（盖章）：</w:t>
      </w:r>
    </w:p>
    <w:p>
      <w:pPr>
        <w:snapToGrid w:val="0"/>
        <w:spacing w:line="240" w:lineRule="atLeast"/>
        <w:ind w:firstLine="2940" w:firstLineChars="1400"/>
        <w:rPr>
          <w:rFonts w:ascii="宋体" w:hAnsi="宋体"/>
          <w:highlight w:val="none"/>
          <w:u w:val="single"/>
        </w:rPr>
      </w:pPr>
      <w:r>
        <w:rPr>
          <w:rFonts w:hint="eastAsia" w:ascii="宋体" w:hAnsi="宋体"/>
          <w:highlight w:val="none"/>
        </w:rPr>
        <w:t xml:space="preserve"> 法定代表人或被授权人（签字或盖章）：</w:t>
      </w:r>
    </w:p>
    <w:p>
      <w:pPr>
        <w:spacing w:line="240" w:lineRule="atLeast"/>
        <w:jc w:val="center"/>
        <w:rPr>
          <w:rFonts w:ascii="宋体" w:hAnsi="宋体"/>
          <w:highlight w:val="none"/>
        </w:rPr>
      </w:pPr>
      <w:r>
        <w:rPr>
          <w:rFonts w:hint="eastAsia" w:ascii="宋体" w:hAnsi="宋体"/>
          <w:highlight w:val="none"/>
          <w:lang w:val="en-US" w:eastAsia="zh-CN"/>
        </w:rPr>
        <w:t xml:space="preserve">      </w:t>
      </w:r>
      <w:r>
        <w:rPr>
          <w:rFonts w:hint="eastAsia" w:ascii="宋体" w:hAnsi="宋体"/>
          <w:highlight w:val="none"/>
        </w:rPr>
        <w:t>日  期：   年  月  日</w:t>
      </w:r>
    </w:p>
    <w:p>
      <w:pPr>
        <w:spacing w:before="0"/>
        <w:ind w:left="105" w:leftChars="50" w:right="-57" w:firstLine="315" w:firstLineChars="150"/>
        <w:rPr>
          <w:rFonts w:ascii="宋体" w:hAnsi="宋体" w:cstheme="minorBidi"/>
          <w:color w:val="auto"/>
          <w:highlight w:val="none"/>
        </w:rPr>
        <w:sectPr>
          <w:pgSz w:w="11905" w:h="16838"/>
          <w:pgMar w:top="1417" w:right="1417" w:bottom="1304" w:left="1417" w:header="454" w:footer="567" w:gutter="0"/>
          <w:pgBorders>
            <w:top w:val="none" w:sz="0" w:space="0"/>
            <w:left w:val="none" w:sz="0" w:space="0"/>
            <w:bottom w:val="none" w:sz="0" w:space="0"/>
            <w:right w:val="none" w:sz="0" w:space="0"/>
          </w:pgBorders>
          <w:pgNumType w:fmt="decimal"/>
          <w:cols w:space="0" w:num="1"/>
          <w:rtlGutter w:val="0"/>
          <w:docGrid w:linePitch="312" w:charSpace="0"/>
        </w:sectPr>
      </w:pPr>
    </w:p>
    <w:p>
      <w:pPr>
        <w:pStyle w:val="6"/>
        <w:snapToGrid w:val="0"/>
        <w:spacing w:before="120" w:after="0" w:line="360" w:lineRule="auto"/>
        <w:ind w:right="-57" w:firstLine="0"/>
        <w:jc w:val="left"/>
        <w:rPr>
          <w:rFonts w:ascii="宋体" w:hAnsi="宋体" w:eastAsia="宋体"/>
          <w:color w:val="auto"/>
          <w:sz w:val="21"/>
          <w:szCs w:val="21"/>
          <w:highlight w:val="none"/>
        </w:rPr>
      </w:pPr>
      <w:bookmarkStart w:id="2702" w:name="_Toc19676"/>
      <w:bookmarkStart w:id="2703" w:name="_Toc5455"/>
      <w:bookmarkStart w:id="2704" w:name="_Toc19100"/>
      <w:bookmarkStart w:id="2705" w:name="_Toc12231"/>
      <w:bookmarkStart w:id="2706" w:name="_Toc17930"/>
      <w:bookmarkStart w:id="2707" w:name="_Toc25750687"/>
      <w:bookmarkStart w:id="2708" w:name="_Toc20933"/>
      <w:bookmarkStart w:id="2709" w:name="_Toc14631"/>
      <w:r>
        <w:rPr>
          <w:rFonts w:hint="eastAsia" w:ascii="宋体" w:hAnsi="宋体" w:eastAsia="宋体"/>
          <w:color w:val="auto"/>
          <w:sz w:val="21"/>
          <w:szCs w:val="21"/>
          <w:highlight w:val="none"/>
        </w:rPr>
        <w:t>C</w:t>
      </w:r>
      <w:r>
        <w:rPr>
          <w:rFonts w:hint="eastAsia" w:ascii="宋体" w:hAnsi="宋体"/>
          <w:color w:val="auto"/>
          <w:sz w:val="21"/>
          <w:szCs w:val="21"/>
          <w:highlight w:val="none"/>
          <w:lang w:val="en-US" w:eastAsia="zh-CN"/>
        </w:rPr>
        <w:t xml:space="preserve">3 </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2702"/>
      <w:bookmarkEnd w:id="2703"/>
      <w:bookmarkEnd w:id="2704"/>
      <w:bookmarkEnd w:id="2705"/>
      <w:bookmarkEnd w:id="2706"/>
      <w:bookmarkEnd w:id="2707"/>
      <w:bookmarkEnd w:id="2708"/>
      <w:bookmarkEnd w:id="2709"/>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日期：年月日</w:t>
      </w:r>
    </w:p>
    <w:p>
      <w:pPr>
        <w:spacing w:before="0"/>
        <w:ind w:left="105" w:leftChars="50" w:right="-57" w:firstLine="316" w:firstLineChars="150"/>
        <w:rPr>
          <w:rFonts w:ascii="宋体" w:hAnsi="宋体"/>
          <w:b/>
          <w:color w:val="auto"/>
          <w:highlight w:val="none"/>
        </w:rPr>
      </w:pPr>
    </w:p>
    <w:p>
      <w:pPr>
        <w:pStyle w:val="2"/>
        <w:pageBreakBefore/>
        <w:ind w:right="-57" w:firstLine="0"/>
        <w:jc w:val="center"/>
        <w:outlineLvl w:val="0"/>
        <w:rPr>
          <w:rStyle w:val="41"/>
          <w:rFonts w:ascii="宋体" w:hAnsi="宋体" w:eastAsia="宋体"/>
          <w:color w:val="auto"/>
          <w:highlight w:val="none"/>
        </w:rPr>
      </w:pPr>
      <w:bookmarkStart w:id="2710" w:name="_Toc25061"/>
      <w:bookmarkStart w:id="2711" w:name="_Toc16754"/>
      <w:bookmarkStart w:id="2712" w:name="_Toc14566"/>
      <w:bookmarkStart w:id="2713" w:name="_Toc5010"/>
      <w:bookmarkStart w:id="2714" w:name="_Toc31659"/>
      <w:bookmarkStart w:id="2715" w:name="_Toc30897"/>
      <w:bookmarkStart w:id="2716" w:name="_Toc26409"/>
      <w:bookmarkStart w:id="2717" w:name="_Toc328"/>
      <w:bookmarkStart w:id="2718" w:name="_Toc21321"/>
      <w:bookmarkStart w:id="2719" w:name="_Toc25750688"/>
      <w:bookmarkStart w:id="2720" w:name="_Toc28535"/>
      <w:bookmarkStart w:id="2721" w:name="_Toc12695"/>
      <w:bookmarkStart w:id="2722" w:name="_Toc20298"/>
      <w:bookmarkStart w:id="2723" w:name="_Toc6907"/>
      <w:bookmarkStart w:id="2724" w:name="_Toc492478835"/>
      <w:bookmarkStart w:id="2725" w:name="_Toc9597"/>
      <w:bookmarkStart w:id="2726" w:name="_Toc3264"/>
      <w:bookmarkStart w:id="2727" w:name="_Toc13941"/>
      <w:bookmarkStart w:id="2728" w:name="_Toc16346"/>
      <w:bookmarkStart w:id="2729" w:name="_Toc6454"/>
      <w:bookmarkStart w:id="2730" w:name="_Toc31681"/>
      <w:bookmarkStart w:id="2731" w:name="_Toc5556"/>
      <w:bookmarkStart w:id="2732" w:name="_Toc28135"/>
      <w:bookmarkStart w:id="2733" w:name="_Toc31028"/>
      <w:bookmarkStart w:id="2734" w:name="_Toc19440"/>
      <w:bookmarkStart w:id="2735" w:name="_Toc6337"/>
      <w:r>
        <w:rPr>
          <w:rStyle w:val="41"/>
          <w:rFonts w:hint="eastAsia" w:ascii="宋体" w:hAnsi="宋体" w:eastAsia="宋体"/>
          <w:color w:val="auto"/>
          <w:highlight w:val="none"/>
        </w:rPr>
        <w:t>第五章用户需求书</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62"/>
        <w:outlineLvl w:val="1"/>
        <w:rPr>
          <w:color w:val="auto"/>
          <w:highlight w:val="none"/>
        </w:rPr>
      </w:pPr>
      <w:bookmarkStart w:id="2736" w:name="_Toc12802"/>
      <w:bookmarkStart w:id="2737" w:name="_Toc29627"/>
      <w:bookmarkStart w:id="2738" w:name="_Toc26242"/>
      <w:bookmarkStart w:id="2739" w:name="_Toc111706788"/>
      <w:bookmarkStart w:id="2740" w:name="_Toc7594"/>
      <w:bookmarkStart w:id="2741" w:name="_Toc10255"/>
      <w:bookmarkStart w:id="2742" w:name="_Toc10197"/>
      <w:bookmarkStart w:id="2743" w:name="_Toc10756"/>
      <w:bookmarkStart w:id="2744" w:name="_Toc8218"/>
      <w:bookmarkStart w:id="2745" w:name="_Toc17828"/>
      <w:bookmarkStart w:id="2746" w:name="_Toc30197"/>
      <w:bookmarkStart w:id="2747" w:name="_Toc20992"/>
      <w:bookmarkStart w:id="2748" w:name="_Toc13653"/>
      <w:bookmarkStart w:id="2749" w:name="_Toc6263"/>
      <w:bookmarkStart w:id="2750" w:name="_Toc13313"/>
      <w:bookmarkStart w:id="2751" w:name="_Toc12882"/>
      <w:bookmarkStart w:id="2752" w:name="_Toc16494"/>
      <w:bookmarkStart w:id="2753" w:name="_Toc32364"/>
      <w:bookmarkStart w:id="2754" w:name="_Toc26202"/>
      <w:bookmarkStart w:id="2755" w:name="_Toc30431"/>
      <w:bookmarkStart w:id="2756" w:name="_Toc15460"/>
      <w:bookmarkStart w:id="2757" w:name="_Toc26715"/>
      <w:bookmarkStart w:id="2758" w:name="_Toc2828"/>
      <w:bookmarkStart w:id="2759" w:name="_Toc25407"/>
      <w:bookmarkStart w:id="2760" w:name="_Toc15397"/>
      <w:bookmarkStart w:id="2761" w:name="_Toc8630"/>
      <w:bookmarkStart w:id="2762" w:name="_Toc20593"/>
      <w:bookmarkStart w:id="2763" w:name="_Toc23613"/>
      <w:bookmarkStart w:id="2764" w:name="_Toc1465"/>
      <w:bookmarkStart w:id="2765" w:name="_Toc9541"/>
      <w:bookmarkStart w:id="2766" w:name="_Toc30268"/>
      <w:bookmarkStart w:id="2767" w:name="_Toc36653688"/>
      <w:bookmarkStart w:id="2768" w:name="_Toc26476"/>
      <w:bookmarkStart w:id="2769" w:name="_Toc12374"/>
      <w:bookmarkStart w:id="2770" w:name="_Toc29180"/>
      <w:bookmarkStart w:id="2771" w:name="_Toc11302"/>
      <w:bookmarkStart w:id="2772" w:name="_Toc24869"/>
      <w:bookmarkStart w:id="2773" w:name="_Toc30389"/>
      <w:bookmarkStart w:id="2774" w:name="_Toc19536"/>
      <w:bookmarkStart w:id="2775" w:name="_Toc12612"/>
      <w:bookmarkStart w:id="2776" w:name="_Toc11158"/>
      <w:bookmarkStart w:id="2777" w:name="_Toc22957"/>
      <w:bookmarkStart w:id="2778" w:name="_Toc14521"/>
      <w:bookmarkStart w:id="2779" w:name="_Toc19900"/>
      <w:bookmarkStart w:id="2780" w:name="_Toc8227"/>
      <w:bookmarkStart w:id="2781" w:name="_Toc12319"/>
      <w:bookmarkStart w:id="2782" w:name="_Toc36654442"/>
      <w:bookmarkStart w:id="2783" w:name="_Toc30723"/>
      <w:bookmarkStart w:id="2784" w:name="_Toc3340"/>
      <w:bookmarkStart w:id="2785" w:name="_Toc16951"/>
      <w:bookmarkStart w:id="2786" w:name="_Toc8111"/>
      <w:bookmarkStart w:id="2787" w:name="_Toc25908"/>
      <w:bookmarkStart w:id="2788" w:name="_Toc531"/>
      <w:bookmarkStart w:id="2789" w:name="_Toc9329"/>
      <w:bookmarkStart w:id="2790" w:name="_Toc3174"/>
      <w:bookmarkStart w:id="2791" w:name="_Toc3551"/>
      <w:bookmarkStart w:id="2792" w:name="_Toc4284"/>
      <w:bookmarkStart w:id="2793" w:name="_Toc1777"/>
      <w:bookmarkStart w:id="2794" w:name="_Toc6090"/>
      <w:bookmarkStart w:id="2795" w:name="_Toc1104"/>
      <w:bookmarkStart w:id="2796" w:name="_Toc21231"/>
      <w:bookmarkStart w:id="2797" w:name="_Toc147"/>
      <w:bookmarkStart w:id="2798" w:name="_Toc14738"/>
      <w:bookmarkStart w:id="2799" w:name="_Toc5008"/>
      <w:bookmarkStart w:id="2800" w:name="_Toc17186"/>
      <w:bookmarkStart w:id="2801" w:name="_Toc26286"/>
      <w:bookmarkStart w:id="2802" w:name="_Toc25750691"/>
      <w:bookmarkStart w:id="2803" w:name="_Toc21558"/>
      <w:bookmarkStart w:id="2804" w:name="_Toc22547"/>
      <w:bookmarkStart w:id="2805" w:name="_Toc14104"/>
      <w:r>
        <w:rPr>
          <w:rFonts w:hint="default"/>
          <w:color w:val="auto"/>
          <w:highlight w:val="none"/>
        </w:rPr>
        <w:t>1项目概况</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63"/>
        <w:outlineLvl w:val="2"/>
        <w:rPr>
          <w:color w:val="auto"/>
          <w:highlight w:val="none"/>
        </w:rPr>
      </w:pPr>
      <w:bookmarkStart w:id="2806" w:name="_Toc27633"/>
      <w:bookmarkStart w:id="2807" w:name="_Toc111706790"/>
      <w:bookmarkStart w:id="2808" w:name="_Toc31014"/>
      <w:bookmarkStart w:id="2809" w:name="_Toc22296"/>
      <w:bookmarkStart w:id="2810" w:name="_Toc15015"/>
      <w:bookmarkStart w:id="2811" w:name="_Toc4591"/>
      <w:bookmarkStart w:id="2812" w:name="_Toc1748"/>
      <w:bookmarkStart w:id="2813" w:name="_Toc23450"/>
      <w:bookmarkStart w:id="2814" w:name="_Toc4569"/>
      <w:bookmarkStart w:id="2815" w:name="_Toc14218"/>
      <w:bookmarkStart w:id="2816" w:name="_Toc18867"/>
      <w:bookmarkStart w:id="2817" w:name="_Toc15010"/>
      <w:bookmarkStart w:id="2818" w:name="_Toc2542"/>
      <w:bookmarkStart w:id="2819" w:name="_Toc6759"/>
      <w:bookmarkStart w:id="2820" w:name="_Toc1899"/>
      <w:bookmarkStart w:id="2821" w:name="_Toc14257"/>
      <w:bookmarkStart w:id="2822" w:name="_Toc382"/>
      <w:r>
        <w:rPr>
          <w:rFonts w:hint="default"/>
          <w:color w:val="auto"/>
          <w:highlight w:val="none"/>
        </w:rPr>
        <w:t>1.</w:t>
      </w:r>
      <w:r>
        <w:rPr>
          <w:rFonts w:hint="default"/>
          <w:color w:val="auto"/>
          <w:highlight w:val="none"/>
          <w:lang w:val="en-US" w:eastAsia="zh-CN"/>
        </w:rPr>
        <w:t>1</w:t>
      </w:r>
      <w:r>
        <w:rPr>
          <w:rFonts w:hint="default"/>
          <w:color w:val="auto"/>
          <w:highlight w:val="none"/>
        </w:rPr>
        <w:t>U型槽概况</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cs="Times New Roman"/>
          <w:color w:val="auto"/>
          <w:highlight w:val="none"/>
        </w:rPr>
      </w:pPr>
      <w:r>
        <w:rPr>
          <w:rFonts w:hint="default" w:cs="Times New Roman"/>
          <w:color w:val="auto"/>
          <w:highlight w:val="none"/>
        </w:rPr>
        <w:t>南宁轨道交通1号线屯里车辆段位于1号线一期工程线路东端，南</w:t>
      </w:r>
      <w:r>
        <w:rPr>
          <w:rFonts w:hint="eastAsia" w:cs="Times New Roman"/>
          <w:color w:val="auto"/>
          <w:highlight w:val="none"/>
          <w:lang w:val="en-US" w:eastAsia="zh-CN"/>
        </w:rPr>
        <w:t>至</w:t>
      </w:r>
      <w:r>
        <w:rPr>
          <w:rFonts w:hint="default" w:cs="Times New Roman"/>
          <w:color w:val="auto"/>
          <w:highlight w:val="none"/>
        </w:rPr>
        <w:t>云景路，西</w:t>
      </w:r>
      <w:r>
        <w:rPr>
          <w:rFonts w:hint="eastAsia" w:cs="Times New Roman"/>
          <w:color w:val="auto"/>
          <w:highlight w:val="none"/>
          <w:lang w:eastAsia="zh-CN"/>
        </w:rPr>
        <w:t>至</w:t>
      </w:r>
      <w:r>
        <w:rPr>
          <w:rFonts w:hint="default" w:cs="Times New Roman"/>
          <w:color w:val="auto"/>
          <w:highlight w:val="none"/>
        </w:rPr>
        <w:t>那安快速路，占地28.3公顷。出入段线U型槽位于屯里车辆段西端，临近南宁轨道交通控制中心和既有高速公路，屯里车辆段出段线区段长334m，入段线区段长316m，项目所在地交通条件较好。U型槽雨棚顶面为弧形，雨棚顶面距离轨面5.68～14.68m；雨棚顶面面积为4632.01m</w:t>
      </w:r>
      <w:r>
        <w:rPr>
          <w:rFonts w:hint="default" w:cs="Times New Roman"/>
          <w:color w:val="auto"/>
          <w:highlight w:val="none"/>
          <w:vertAlign w:val="superscript"/>
        </w:rPr>
        <w:t>2</w:t>
      </w:r>
      <w:r>
        <w:rPr>
          <w:rFonts w:hint="default" w:cs="Times New Roman"/>
          <w:color w:val="auto"/>
          <w:highlight w:val="none"/>
        </w:rPr>
        <w:t>，侧面面积为3053.26m</w:t>
      </w:r>
      <w:r>
        <w:rPr>
          <w:rFonts w:hint="default" w:cs="Times New Roman"/>
          <w:color w:val="auto"/>
          <w:highlight w:val="none"/>
          <w:vertAlign w:val="superscript"/>
        </w:rPr>
        <w:t>2</w:t>
      </w:r>
      <w:r>
        <w:rPr>
          <w:rFonts w:hint="default" w:cs="Times New Roman"/>
          <w:color w:val="auto"/>
          <w:highlight w:val="none"/>
        </w:rPr>
        <w:t>，总面积为7685.27m</w:t>
      </w:r>
      <w:r>
        <w:rPr>
          <w:rFonts w:hint="default" w:cs="Times New Roman"/>
          <w:color w:val="auto"/>
          <w:highlight w:val="none"/>
          <w:vertAlign w:val="superscript"/>
        </w:rPr>
        <w:t>2</w:t>
      </w:r>
      <w:r>
        <w:rPr>
          <w:rFonts w:hint="default" w:cs="Times New Roman"/>
          <w:color w:val="auto"/>
          <w:highlight w:val="none"/>
        </w:rPr>
        <w:t>。U型槽雨棚原设计采用门式钢架体系+FRP阳光板的结构方案。</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cs="Times New Roman"/>
          <w:color w:val="auto"/>
          <w:highlight w:val="none"/>
        </w:rPr>
      </w:pPr>
      <w:r>
        <w:rPr>
          <w:rFonts w:hint="default" w:cs="Times New Roman"/>
          <w:color w:val="auto"/>
          <w:highlight w:val="none"/>
        </w:rPr>
        <w:t>通过日常检查发现南宁轨道交通1号线屯里车辆段出入段线U型槽雨棚老化较为严重，存在较大安全隐患，影响行车安全</w:t>
      </w:r>
      <w:r>
        <w:rPr>
          <w:rFonts w:hint="default" w:cs="Times New Roman"/>
          <w:color w:val="auto"/>
          <w:highlight w:val="none"/>
          <w:lang w:eastAsia="zh-CN"/>
        </w:rPr>
        <w:t>，</w:t>
      </w:r>
      <w:r>
        <w:rPr>
          <w:rFonts w:hint="default" w:cs="Times New Roman"/>
          <w:color w:val="auto"/>
          <w:highlight w:val="none"/>
        </w:rPr>
        <w:t>拟对其进行改造升级</w:t>
      </w:r>
      <w:r>
        <w:rPr>
          <w:rFonts w:hint="default" w:cs="Times New Roman"/>
          <w:color w:val="auto"/>
          <w:highlight w:val="none"/>
          <w:lang w:eastAsia="zh-CN"/>
        </w:rPr>
        <w:t>。</w:t>
      </w:r>
    </w:p>
    <w:p>
      <w:pPr>
        <w:pStyle w:val="63"/>
        <w:outlineLvl w:val="2"/>
        <w:rPr>
          <w:rFonts w:hint="eastAsia" w:eastAsia="宋体"/>
          <w:color w:val="auto"/>
          <w:highlight w:val="none"/>
          <w:lang w:eastAsia="zh-CN"/>
        </w:rPr>
      </w:pPr>
      <w:bookmarkStart w:id="2823" w:name="_Toc25839"/>
      <w:bookmarkStart w:id="2824" w:name="_Toc18095"/>
      <w:bookmarkStart w:id="2825" w:name="_Toc11194"/>
      <w:bookmarkStart w:id="2826" w:name="_Toc32503"/>
      <w:bookmarkStart w:id="2827" w:name="_Toc22409"/>
      <w:bookmarkStart w:id="2828" w:name="_Toc5397"/>
      <w:bookmarkStart w:id="2829" w:name="_Toc19277"/>
      <w:bookmarkStart w:id="2830" w:name="_Toc2274"/>
      <w:bookmarkStart w:id="2831" w:name="_Toc30542"/>
      <w:bookmarkStart w:id="2832" w:name="_Toc25672"/>
      <w:bookmarkStart w:id="2833" w:name="_Toc24357"/>
      <w:bookmarkStart w:id="2834" w:name="_Toc1362"/>
      <w:bookmarkStart w:id="2835" w:name="_Toc5572"/>
      <w:bookmarkStart w:id="2836" w:name="_Toc1617"/>
      <w:bookmarkStart w:id="2837" w:name="_Toc22049"/>
      <w:bookmarkStart w:id="2838" w:name="_Toc29495"/>
      <w:bookmarkStart w:id="2839" w:name="_Toc23026"/>
      <w:bookmarkStart w:id="2840" w:name="_Toc4153"/>
      <w:bookmarkStart w:id="2841" w:name="_Toc17189"/>
      <w:bookmarkStart w:id="2842" w:name="_Toc13126"/>
      <w:bookmarkStart w:id="2843" w:name="_Toc111706791"/>
      <w:bookmarkStart w:id="2844" w:name="_Toc36654444"/>
      <w:bookmarkStart w:id="2845" w:name="_Toc36653690"/>
      <w:bookmarkStart w:id="2846" w:name="_Toc22932"/>
      <w:bookmarkStart w:id="2847" w:name="_Toc12615"/>
      <w:bookmarkStart w:id="2848" w:name="_Toc31029"/>
      <w:bookmarkStart w:id="2849" w:name="_Toc21736"/>
      <w:bookmarkStart w:id="2850" w:name="_Toc9114"/>
      <w:bookmarkStart w:id="2851" w:name="_Toc6016"/>
      <w:bookmarkStart w:id="2852" w:name="_Toc13655"/>
      <w:bookmarkStart w:id="2853" w:name="_Toc19755"/>
      <w:bookmarkStart w:id="2854" w:name="_Toc18592"/>
      <w:bookmarkStart w:id="2855" w:name="_Toc27091"/>
      <w:bookmarkStart w:id="2856" w:name="_Toc9243"/>
      <w:bookmarkStart w:id="2857" w:name="_Toc25972"/>
      <w:bookmarkStart w:id="2858" w:name="_Toc9773"/>
      <w:bookmarkStart w:id="2859" w:name="_Toc25134"/>
      <w:bookmarkStart w:id="2860" w:name="_Toc6301"/>
      <w:bookmarkStart w:id="2861" w:name="_Toc32484"/>
      <w:bookmarkStart w:id="2862" w:name="_Toc30015"/>
      <w:bookmarkStart w:id="2863" w:name="_Toc2551"/>
      <w:bookmarkStart w:id="2864" w:name="_Toc15547"/>
      <w:bookmarkStart w:id="2865" w:name="_Toc7408"/>
      <w:bookmarkStart w:id="2866" w:name="_Toc30836"/>
      <w:bookmarkStart w:id="2867" w:name="_Toc22528"/>
      <w:r>
        <w:rPr>
          <w:rFonts w:hint="default"/>
          <w:color w:val="auto"/>
          <w:highlight w:val="none"/>
        </w:rPr>
        <w:t>1.</w:t>
      </w:r>
      <w:r>
        <w:rPr>
          <w:rFonts w:hint="default"/>
          <w:color w:val="auto"/>
          <w:highlight w:val="none"/>
          <w:lang w:val="en-US" w:eastAsia="zh-CN"/>
        </w:rPr>
        <w:t>2</w:t>
      </w:r>
      <w:r>
        <w:rPr>
          <w:rFonts w:hint="eastAsia"/>
          <w:color w:val="auto"/>
          <w:highlight w:val="none"/>
          <w:lang w:eastAsia="zh-CN"/>
        </w:rPr>
        <w:t>发包人</w:t>
      </w:r>
      <w:r>
        <w:rPr>
          <w:rFonts w:hint="default"/>
          <w:color w:val="auto"/>
          <w:highlight w:val="none"/>
        </w:rPr>
        <w:t>及</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rPr>
          <w:rFonts w:hint="eastAsia"/>
          <w:color w:val="auto"/>
          <w:highlight w:val="none"/>
          <w:lang w:eastAsia="zh-CN"/>
        </w:rPr>
        <w:t>承包人</w:t>
      </w:r>
      <w:bookmarkEnd w:id="2860"/>
      <w:bookmarkEnd w:id="2861"/>
      <w:bookmarkEnd w:id="2862"/>
      <w:bookmarkEnd w:id="2863"/>
      <w:bookmarkEnd w:id="2864"/>
      <w:bookmarkEnd w:id="2865"/>
      <w:bookmarkEnd w:id="2866"/>
      <w:bookmarkEnd w:id="2867"/>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eastAsia" w:eastAsia="宋体" w:cs="Times New Roman"/>
          <w:color w:val="auto"/>
          <w:highlight w:val="none"/>
          <w:lang w:eastAsia="zh-CN"/>
        </w:rPr>
        <w:t>发包人</w:t>
      </w:r>
      <w:r>
        <w:rPr>
          <w:rFonts w:hint="default" w:eastAsia="宋体" w:cs="Times New Roman"/>
          <w:color w:val="auto"/>
          <w:highlight w:val="none"/>
        </w:rPr>
        <w:t>：南宁轨道交通运营有限公司。</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eastAsia" w:eastAsia="宋体" w:cs="Times New Roman"/>
          <w:color w:val="auto"/>
          <w:highlight w:val="none"/>
          <w:lang w:eastAsia="zh-CN"/>
        </w:rPr>
        <w:t>承包人</w:t>
      </w:r>
      <w:r>
        <w:rPr>
          <w:rFonts w:hint="default" w:eastAsia="宋体" w:cs="Times New Roman"/>
          <w:color w:val="auto"/>
          <w:highlight w:val="none"/>
        </w:rPr>
        <w:t>：响应</w:t>
      </w:r>
      <w:r>
        <w:rPr>
          <w:rFonts w:hint="eastAsia" w:eastAsia="宋体" w:cs="Times New Roman"/>
          <w:color w:val="auto"/>
          <w:highlight w:val="none"/>
          <w:lang w:eastAsia="zh-CN"/>
        </w:rPr>
        <w:t>比选</w:t>
      </w:r>
      <w:r>
        <w:rPr>
          <w:rFonts w:hint="default" w:eastAsia="宋体" w:cs="Times New Roman"/>
          <w:color w:val="auto"/>
          <w:highlight w:val="none"/>
        </w:rPr>
        <w:t>、参加</w:t>
      </w:r>
      <w:r>
        <w:rPr>
          <w:rFonts w:hint="eastAsia" w:eastAsia="宋体" w:cs="Times New Roman"/>
          <w:color w:val="auto"/>
          <w:highlight w:val="none"/>
          <w:lang w:eastAsia="zh-CN"/>
        </w:rPr>
        <w:t>比选</w:t>
      </w:r>
      <w:r>
        <w:rPr>
          <w:rFonts w:hint="default" w:eastAsia="宋体" w:cs="Times New Roman"/>
          <w:color w:val="auto"/>
          <w:highlight w:val="none"/>
        </w:rPr>
        <w:t>竞争的法人。</w:t>
      </w:r>
    </w:p>
    <w:p>
      <w:pPr>
        <w:pStyle w:val="63"/>
        <w:outlineLvl w:val="2"/>
        <w:rPr>
          <w:rFonts w:hint="default"/>
          <w:color w:val="auto"/>
          <w:highlight w:val="none"/>
          <w:lang w:val="en-US"/>
        </w:rPr>
      </w:pPr>
      <w:bookmarkStart w:id="2868" w:name="_Toc4676"/>
      <w:bookmarkStart w:id="2869" w:name="_Toc17371"/>
      <w:bookmarkStart w:id="2870" w:name="_Toc8348"/>
      <w:bookmarkStart w:id="2871" w:name="_Toc1463"/>
      <w:bookmarkStart w:id="2872" w:name="_Toc8974"/>
      <w:bookmarkStart w:id="2873" w:name="_Toc27553"/>
      <w:bookmarkStart w:id="2874" w:name="_Toc21742"/>
      <w:bookmarkStart w:id="2875" w:name="_Toc1124"/>
      <w:bookmarkStart w:id="2876" w:name="_Toc15260"/>
      <w:bookmarkStart w:id="2877" w:name="_Toc11881"/>
      <w:bookmarkStart w:id="2878" w:name="_Toc17977"/>
      <w:bookmarkStart w:id="2879" w:name="_Toc31679"/>
      <w:bookmarkStart w:id="2880" w:name="_Toc10862"/>
      <w:bookmarkStart w:id="2881" w:name="_Toc28139"/>
      <w:bookmarkStart w:id="2882" w:name="_Toc25940"/>
      <w:r>
        <w:rPr>
          <w:rFonts w:hint="default"/>
          <w:color w:val="auto"/>
          <w:highlight w:val="none"/>
        </w:rPr>
        <w:t>1.</w:t>
      </w:r>
      <w:r>
        <w:rPr>
          <w:rFonts w:hint="default"/>
          <w:color w:val="auto"/>
          <w:highlight w:val="none"/>
          <w:lang w:val="en-US" w:eastAsia="zh-CN"/>
        </w:rPr>
        <w:t>3项目目标</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rPr>
      </w:pPr>
      <w:r>
        <w:rPr>
          <w:rFonts w:hint="default" w:eastAsia="宋体" w:cs="Times New Roman"/>
          <w:color w:val="auto"/>
          <w:highlight w:val="none"/>
          <w:lang w:eastAsia="zh-CN"/>
        </w:rPr>
        <w:t>完成</w:t>
      </w:r>
      <w:r>
        <w:rPr>
          <w:rFonts w:hint="default" w:eastAsia="宋体" w:cs="Times New Roman"/>
          <w:color w:val="auto"/>
          <w:highlight w:val="none"/>
        </w:rPr>
        <w:t>南宁轨道交通1号线屯里车辆段出入段线U型槽雨棚改造</w:t>
      </w:r>
      <w:r>
        <w:rPr>
          <w:rFonts w:hint="default" w:eastAsia="宋体" w:cs="Times New Roman"/>
          <w:color w:val="auto"/>
          <w:highlight w:val="none"/>
          <w:lang w:eastAsia="zh-CN"/>
        </w:rPr>
        <w:t>项目的施工图设计及施工过程中的配合工作</w:t>
      </w:r>
      <w:r>
        <w:rPr>
          <w:rFonts w:hint="default" w:eastAsia="宋体" w:cs="Times New Roman"/>
          <w:color w:val="auto"/>
          <w:highlight w:val="none"/>
        </w:rPr>
        <w:t>。</w:t>
      </w:r>
    </w:p>
    <w:p>
      <w:pPr>
        <w:pStyle w:val="62"/>
        <w:outlineLvl w:val="1"/>
        <w:rPr>
          <w:color w:val="auto"/>
          <w:sz w:val="21"/>
          <w:szCs w:val="21"/>
          <w:highlight w:val="none"/>
        </w:rPr>
      </w:pPr>
      <w:bookmarkStart w:id="2883" w:name="_Toc464"/>
      <w:bookmarkStart w:id="2884" w:name="_Toc20998"/>
      <w:bookmarkStart w:id="2885" w:name="_Toc5999"/>
      <w:bookmarkStart w:id="2886" w:name="_Toc16800"/>
      <w:bookmarkStart w:id="2887" w:name="_Toc24021"/>
      <w:bookmarkStart w:id="2888" w:name="_Toc7039"/>
      <w:bookmarkStart w:id="2889" w:name="_Toc29886"/>
      <w:bookmarkStart w:id="2890" w:name="_Toc18860"/>
      <w:bookmarkStart w:id="2891" w:name="_Toc17093"/>
      <w:bookmarkStart w:id="2892" w:name="_Toc15682"/>
      <w:bookmarkStart w:id="2893" w:name="_Toc2959"/>
      <w:bookmarkStart w:id="2894" w:name="_Toc1137"/>
      <w:bookmarkStart w:id="2895" w:name="_Toc5550"/>
      <w:bookmarkStart w:id="2896" w:name="_Toc3096"/>
      <w:bookmarkStart w:id="2897" w:name="_Toc36653691"/>
      <w:bookmarkStart w:id="2898" w:name="_Toc1898"/>
      <w:bookmarkStart w:id="2899" w:name="_Toc31078"/>
      <w:bookmarkStart w:id="2900" w:name="_Toc10329"/>
      <w:bookmarkStart w:id="2901" w:name="_Toc21318"/>
      <w:bookmarkStart w:id="2902" w:name="_Toc6967"/>
      <w:bookmarkStart w:id="2903" w:name="_Toc15303"/>
      <w:bookmarkStart w:id="2904" w:name="_Toc16894"/>
      <w:bookmarkStart w:id="2905" w:name="_Toc9529"/>
      <w:bookmarkStart w:id="2906" w:name="_Toc13843"/>
      <w:bookmarkStart w:id="2907" w:name="_Toc7867"/>
      <w:bookmarkStart w:id="2908" w:name="_Toc18827"/>
      <w:bookmarkStart w:id="2909" w:name="_Toc1682"/>
      <w:bookmarkStart w:id="2910" w:name="_Toc5016"/>
      <w:bookmarkStart w:id="2911" w:name="_Toc18751"/>
      <w:bookmarkStart w:id="2912" w:name="_Toc5317"/>
      <w:bookmarkStart w:id="2913" w:name="_Toc10089"/>
      <w:bookmarkStart w:id="2914" w:name="_Toc1712"/>
      <w:bookmarkStart w:id="2915" w:name="_Toc2045"/>
      <w:bookmarkStart w:id="2916" w:name="_Toc12294"/>
      <w:bookmarkStart w:id="2917" w:name="_Toc4261"/>
      <w:bookmarkStart w:id="2918" w:name="_Toc27322"/>
      <w:bookmarkStart w:id="2919" w:name="_Toc3478"/>
      <w:bookmarkStart w:id="2920" w:name="_Toc11825"/>
      <w:bookmarkStart w:id="2921" w:name="_Toc1188"/>
      <w:bookmarkStart w:id="2922" w:name="_Toc36654445"/>
      <w:bookmarkStart w:id="2923" w:name="_Toc8547"/>
      <w:bookmarkStart w:id="2924" w:name="_Toc12848"/>
      <w:bookmarkStart w:id="2925" w:name="_Toc12091"/>
      <w:bookmarkStart w:id="2926" w:name="_Toc111706792"/>
      <w:bookmarkStart w:id="2927" w:name="_Toc18763"/>
      <w:r>
        <w:rPr>
          <w:rFonts w:hint="default"/>
          <w:color w:val="auto"/>
          <w:sz w:val="21"/>
          <w:szCs w:val="21"/>
          <w:highlight w:val="none"/>
        </w:rPr>
        <w:t>2项目范围</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63"/>
        <w:outlineLvl w:val="2"/>
        <w:rPr>
          <w:color w:val="auto"/>
          <w:highlight w:val="none"/>
        </w:rPr>
      </w:pPr>
      <w:bookmarkStart w:id="2928" w:name="_Toc4179"/>
      <w:bookmarkStart w:id="2929" w:name="_Toc12373"/>
      <w:bookmarkStart w:id="2930" w:name="_Toc17082"/>
      <w:bookmarkStart w:id="2931" w:name="_Toc12272"/>
      <w:bookmarkStart w:id="2932" w:name="_Toc25731"/>
      <w:bookmarkStart w:id="2933" w:name="_Toc16136"/>
      <w:bookmarkStart w:id="2934" w:name="_Toc25929"/>
      <w:bookmarkStart w:id="2935" w:name="_Toc7643"/>
      <w:bookmarkStart w:id="2936" w:name="_Toc2269"/>
      <w:bookmarkStart w:id="2937" w:name="_Toc25469"/>
      <w:bookmarkStart w:id="2938" w:name="_Toc813"/>
      <w:bookmarkStart w:id="2939" w:name="_Toc8243"/>
      <w:bookmarkStart w:id="2940" w:name="_Toc13487"/>
      <w:bookmarkStart w:id="2941" w:name="_Toc2669"/>
      <w:bookmarkStart w:id="2942" w:name="_Toc5412"/>
      <w:bookmarkStart w:id="2943" w:name="_Toc6177"/>
      <w:bookmarkStart w:id="2944" w:name="_Toc21486"/>
      <w:bookmarkStart w:id="2945" w:name="_Toc17645"/>
      <w:bookmarkStart w:id="2946" w:name="_Toc4472"/>
      <w:bookmarkStart w:id="2947" w:name="_Toc22135"/>
      <w:bookmarkStart w:id="2948" w:name="_Toc8912"/>
      <w:bookmarkStart w:id="2949" w:name="_Toc30337"/>
      <w:bookmarkStart w:id="2950" w:name="_Toc23602"/>
      <w:bookmarkStart w:id="2951" w:name="_Toc8041"/>
      <w:bookmarkStart w:id="2952" w:name="_Toc19829"/>
      <w:bookmarkStart w:id="2953" w:name="_Toc8725"/>
      <w:bookmarkStart w:id="2954" w:name="_Toc11619"/>
      <w:bookmarkStart w:id="2955" w:name="_Toc1019"/>
      <w:bookmarkStart w:id="2956" w:name="_Toc6466"/>
      <w:bookmarkStart w:id="2957" w:name="_Toc20540"/>
      <w:bookmarkStart w:id="2958" w:name="_Toc16175"/>
      <w:bookmarkStart w:id="2959" w:name="_Toc16276"/>
      <w:bookmarkStart w:id="2960" w:name="_Toc32567"/>
      <w:bookmarkStart w:id="2961" w:name="_Toc20609"/>
      <w:bookmarkStart w:id="2962" w:name="_Toc2037"/>
      <w:bookmarkStart w:id="2963" w:name="_Toc28089"/>
      <w:bookmarkStart w:id="2964" w:name="_Toc31091"/>
      <w:bookmarkStart w:id="2965" w:name="_Toc12366"/>
      <w:bookmarkStart w:id="2966" w:name="_Toc3321"/>
      <w:bookmarkStart w:id="2967" w:name="_Toc36653692"/>
      <w:bookmarkStart w:id="2968" w:name="_Toc36654446"/>
      <w:bookmarkStart w:id="2969" w:name="_Toc19632"/>
      <w:bookmarkStart w:id="2970" w:name="_Toc2368"/>
      <w:bookmarkStart w:id="2971" w:name="_Toc32007"/>
      <w:bookmarkStart w:id="2972" w:name="_Toc21398"/>
      <w:bookmarkStart w:id="2973" w:name="_Toc111706793"/>
      <w:bookmarkStart w:id="2974" w:name="_Toc13314"/>
      <w:bookmarkStart w:id="2975" w:name="_Toc25352"/>
      <w:bookmarkStart w:id="2976" w:name="_Toc5927"/>
      <w:bookmarkStart w:id="2977" w:name="_Toc1221"/>
      <w:bookmarkStart w:id="2978" w:name="_Toc32047"/>
      <w:bookmarkStart w:id="2979" w:name="_Toc36654447"/>
      <w:bookmarkStart w:id="2980" w:name="_Toc29336"/>
      <w:bookmarkStart w:id="2981" w:name="_Toc2492"/>
      <w:bookmarkStart w:id="2982" w:name="_Toc17449"/>
      <w:bookmarkStart w:id="2983" w:name="_Toc26957"/>
      <w:bookmarkStart w:id="2984" w:name="_Toc6007"/>
      <w:bookmarkStart w:id="2985" w:name="_Toc32385"/>
      <w:bookmarkStart w:id="2986" w:name="_Toc29607"/>
      <w:bookmarkStart w:id="2987" w:name="_Toc9753"/>
      <w:bookmarkStart w:id="2988" w:name="_Toc36653693"/>
      <w:bookmarkStart w:id="2989" w:name="_Toc18737"/>
      <w:bookmarkStart w:id="2990" w:name="_Toc6467"/>
      <w:bookmarkStart w:id="2991" w:name="_Toc27321"/>
      <w:bookmarkStart w:id="2992" w:name="_Toc27898"/>
      <w:bookmarkStart w:id="2993" w:name="_Toc5755"/>
      <w:bookmarkStart w:id="2994" w:name="_Toc13239"/>
      <w:bookmarkStart w:id="2995" w:name="_Toc11942"/>
      <w:bookmarkStart w:id="2996" w:name="_Toc6171"/>
      <w:bookmarkStart w:id="2997" w:name="_Toc5640"/>
      <w:bookmarkStart w:id="2998" w:name="_Toc25615"/>
      <w:bookmarkStart w:id="2999" w:name="_Toc11318"/>
      <w:bookmarkStart w:id="3000" w:name="_Toc5082"/>
      <w:bookmarkStart w:id="3001" w:name="_Toc16190"/>
      <w:bookmarkStart w:id="3002" w:name="_Toc16897"/>
      <w:bookmarkStart w:id="3003" w:name="_Toc24631"/>
      <w:bookmarkStart w:id="3004" w:name="_Toc12775"/>
      <w:bookmarkStart w:id="3005" w:name="_Toc16616"/>
      <w:r>
        <w:rPr>
          <w:rFonts w:hint="default"/>
          <w:color w:val="auto"/>
          <w:highlight w:val="none"/>
          <w:lang w:val="en-US" w:eastAsia="zh-CN"/>
        </w:rPr>
        <w:t>2</w:t>
      </w:r>
      <w:r>
        <w:rPr>
          <w:rFonts w:hint="default"/>
          <w:color w:val="auto"/>
          <w:highlight w:val="none"/>
        </w:rPr>
        <w:t>.1项目名称</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cs="Times New Roman"/>
          <w:color w:val="auto"/>
          <w:highlight w:val="none"/>
        </w:rPr>
      </w:pPr>
      <w:r>
        <w:rPr>
          <w:rFonts w:hint="default" w:cs="Times New Roman"/>
          <w:color w:val="auto"/>
          <w:highlight w:val="none"/>
        </w:rPr>
        <w:t>南宁轨道交通1号线屯里车辆段出入段线U型槽雨棚改造项目</w:t>
      </w:r>
      <w:r>
        <w:rPr>
          <w:rFonts w:hint="eastAsia" w:cs="Times New Roman"/>
          <w:color w:val="auto"/>
          <w:highlight w:val="none"/>
          <w:lang w:eastAsia="zh-CN"/>
        </w:rPr>
        <w:t>（施工图设计）</w:t>
      </w:r>
      <w:r>
        <w:rPr>
          <w:rFonts w:hint="default" w:cs="Times New Roman"/>
          <w:color w:val="auto"/>
          <w:highlight w:val="none"/>
        </w:rPr>
        <w:t>。</w:t>
      </w:r>
    </w:p>
    <w:p>
      <w:pPr>
        <w:pStyle w:val="63"/>
        <w:outlineLvl w:val="2"/>
        <w:rPr>
          <w:color w:val="auto"/>
          <w:highlight w:val="none"/>
        </w:rPr>
      </w:pPr>
      <w:bookmarkStart w:id="3006" w:name="_Toc28268"/>
      <w:bookmarkStart w:id="3007" w:name="_Toc24967"/>
      <w:bookmarkStart w:id="3008" w:name="_Toc4720"/>
      <w:bookmarkStart w:id="3009" w:name="_Toc14350"/>
      <w:bookmarkStart w:id="3010" w:name="_Toc21515"/>
      <w:bookmarkStart w:id="3011" w:name="_Toc11546"/>
      <w:bookmarkStart w:id="3012" w:name="_Toc22718"/>
      <w:bookmarkStart w:id="3013" w:name="_Toc23850"/>
      <w:bookmarkStart w:id="3014" w:name="_Toc23750"/>
      <w:bookmarkStart w:id="3015" w:name="_Toc7805"/>
      <w:bookmarkStart w:id="3016" w:name="_Toc13647"/>
      <w:bookmarkStart w:id="3017" w:name="_Toc25677"/>
      <w:bookmarkStart w:id="3018" w:name="_Toc26066"/>
      <w:r>
        <w:rPr>
          <w:rFonts w:hint="default"/>
          <w:color w:val="auto"/>
          <w:highlight w:val="none"/>
        </w:rPr>
        <w:t>2.</w:t>
      </w:r>
      <w:r>
        <w:rPr>
          <w:rFonts w:hint="default"/>
          <w:color w:val="auto"/>
          <w:highlight w:val="none"/>
          <w:lang w:val="en-US" w:eastAsia="zh-CN"/>
        </w:rPr>
        <w:t>2</w:t>
      </w:r>
      <w:r>
        <w:rPr>
          <w:rFonts w:hint="default"/>
          <w:color w:val="auto"/>
          <w:highlight w:val="none"/>
        </w:rPr>
        <w:t>项目</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rPr>
          <w:rFonts w:hint="eastAsia"/>
          <w:color w:val="auto"/>
          <w:highlight w:val="none"/>
          <w:lang w:eastAsia="zh-CN"/>
        </w:rPr>
        <w:t>范围</w:t>
      </w:r>
      <w:bookmarkEnd w:id="2973"/>
      <w:bookmarkEnd w:id="2974"/>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default" w:eastAsia="宋体" w:cs="Times New Roman"/>
          <w:color w:val="auto"/>
          <w:highlight w:val="none"/>
        </w:rPr>
        <w:t>南宁轨道交通1号线屯里车辆段出入段线U型槽雨棚出段线区段长334m，入段线区段长316m，U型槽雨棚顶面为弧形，雨棚顶面距离轨面5.68～14.68m；雨棚顶面面积为4632.01m</w:t>
      </w:r>
      <w:r>
        <w:rPr>
          <w:rFonts w:hint="default" w:eastAsia="宋体" w:cs="Times New Roman"/>
          <w:color w:val="auto"/>
          <w:highlight w:val="none"/>
          <w:vertAlign w:val="superscript"/>
        </w:rPr>
        <w:t>2</w:t>
      </w:r>
      <w:r>
        <w:rPr>
          <w:rFonts w:hint="default" w:eastAsia="宋体" w:cs="Times New Roman"/>
          <w:color w:val="auto"/>
          <w:highlight w:val="none"/>
        </w:rPr>
        <w:t>，侧面面积为3053.26m</w:t>
      </w:r>
      <w:r>
        <w:rPr>
          <w:rFonts w:hint="default" w:eastAsia="宋体" w:cs="Times New Roman"/>
          <w:color w:val="auto"/>
          <w:highlight w:val="none"/>
          <w:vertAlign w:val="superscript"/>
        </w:rPr>
        <w:t>2</w:t>
      </w:r>
      <w:r>
        <w:rPr>
          <w:rFonts w:hint="default" w:eastAsia="宋体" w:cs="Times New Roman"/>
          <w:color w:val="auto"/>
          <w:highlight w:val="none"/>
        </w:rPr>
        <w:t>，总面积为7685.27m</w:t>
      </w:r>
      <w:r>
        <w:rPr>
          <w:rFonts w:hint="default" w:eastAsia="宋体" w:cs="Times New Roman"/>
          <w:color w:val="auto"/>
          <w:highlight w:val="none"/>
          <w:vertAlign w:val="superscript"/>
        </w:rPr>
        <w:t>2</w:t>
      </w:r>
      <w:r>
        <w:rPr>
          <w:rFonts w:hint="default" w:eastAsia="宋体" w:cs="Times New Roman"/>
          <w:color w:val="auto"/>
          <w:highlight w:val="none"/>
        </w:rPr>
        <w:t>。</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63"/>
        <w:outlineLvl w:val="2"/>
        <w:rPr>
          <w:rFonts w:hint="default" w:eastAsia="宋体"/>
          <w:color w:val="auto"/>
          <w:highlight w:val="none"/>
          <w:lang w:eastAsia="zh-CN"/>
        </w:rPr>
      </w:pPr>
      <w:bookmarkStart w:id="3019" w:name="_Toc7913"/>
      <w:bookmarkStart w:id="3020" w:name="_Toc16143"/>
      <w:bookmarkStart w:id="3021" w:name="_Toc29019"/>
      <w:bookmarkStart w:id="3022" w:name="_Toc2956"/>
      <w:bookmarkStart w:id="3023" w:name="_Toc10194"/>
      <w:bookmarkStart w:id="3024" w:name="_Toc22366"/>
      <w:bookmarkStart w:id="3025" w:name="_Toc27459"/>
      <w:bookmarkStart w:id="3026" w:name="_Toc9110"/>
      <w:bookmarkStart w:id="3027" w:name="_Toc13660"/>
      <w:bookmarkStart w:id="3028" w:name="_Toc24627"/>
      <w:bookmarkStart w:id="3029" w:name="_Toc24241"/>
      <w:bookmarkStart w:id="3030" w:name="_Toc2661"/>
      <w:bookmarkStart w:id="3031" w:name="_Toc22274"/>
      <w:bookmarkStart w:id="3032" w:name="_Toc9596"/>
      <w:r>
        <w:rPr>
          <w:rFonts w:hint="default"/>
          <w:color w:val="auto"/>
          <w:highlight w:val="none"/>
        </w:rPr>
        <w:t>2.</w:t>
      </w:r>
      <w:r>
        <w:rPr>
          <w:rFonts w:hint="default"/>
          <w:color w:val="auto"/>
          <w:highlight w:val="none"/>
          <w:lang w:val="en-US" w:eastAsia="zh-CN"/>
        </w:rPr>
        <w:t>3</w:t>
      </w:r>
      <w:r>
        <w:rPr>
          <w:rFonts w:hint="eastAsia"/>
          <w:color w:val="auto"/>
          <w:highlight w:val="none"/>
          <w:lang w:val="en-US" w:eastAsia="zh-CN"/>
        </w:rPr>
        <w:t>承包方式</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default" w:eastAsia="宋体" w:cs="Times New Roman"/>
          <w:color w:val="auto"/>
          <w:highlight w:val="none"/>
        </w:rPr>
        <w:t>本项目</w:t>
      </w:r>
      <w:r>
        <w:rPr>
          <w:rFonts w:hint="eastAsia" w:eastAsia="宋体" w:cs="Times New Roman"/>
          <w:color w:val="auto"/>
          <w:highlight w:val="none"/>
          <w:lang w:eastAsia="zh-CN"/>
        </w:rPr>
        <w:t>采用</w:t>
      </w:r>
      <w:r>
        <w:rPr>
          <w:rFonts w:hint="default" w:eastAsia="宋体" w:cs="Times New Roman"/>
          <w:color w:val="auto"/>
          <w:highlight w:val="none"/>
          <w:lang w:val="en-US" w:eastAsia="zh-CN"/>
        </w:rPr>
        <w:t>总价包干</w:t>
      </w:r>
      <w:r>
        <w:rPr>
          <w:rFonts w:hint="default" w:eastAsia="宋体" w:cs="Times New Roman"/>
          <w:color w:val="auto"/>
          <w:highlight w:val="none"/>
        </w:rPr>
        <w:t>模式，</w:t>
      </w:r>
      <w:r>
        <w:rPr>
          <w:rFonts w:hint="eastAsia" w:eastAsia="宋体" w:cs="Times New Roman"/>
          <w:color w:val="auto"/>
          <w:highlight w:val="none"/>
          <w:lang w:eastAsia="zh-CN"/>
        </w:rPr>
        <w:t>承包人</w:t>
      </w:r>
      <w:r>
        <w:rPr>
          <w:rFonts w:hint="default" w:eastAsia="宋体" w:cs="Times New Roman"/>
          <w:color w:val="auto"/>
          <w:highlight w:val="none"/>
        </w:rPr>
        <w:t>应完成屯里车辆段出入段线U型槽雨棚改造</w:t>
      </w:r>
      <w:r>
        <w:rPr>
          <w:rFonts w:hint="default" w:eastAsia="宋体" w:cs="Times New Roman"/>
          <w:color w:val="auto"/>
          <w:highlight w:val="none"/>
          <w:lang w:eastAsia="zh-CN"/>
        </w:rPr>
        <w:t>项目的施工图设计及施工过程中的配合工作</w:t>
      </w:r>
      <w:r>
        <w:rPr>
          <w:rFonts w:hint="default" w:eastAsia="宋体" w:cs="Times New Roman"/>
          <w:color w:val="auto"/>
          <w:highlight w:val="none"/>
        </w:rPr>
        <w:t>。</w:t>
      </w:r>
    </w:p>
    <w:p>
      <w:pPr>
        <w:pStyle w:val="63"/>
        <w:outlineLvl w:val="2"/>
        <w:rPr>
          <w:rFonts w:hint="default" w:eastAsia="宋体"/>
          <w:color w:val="auto"/>
          <w:highlight w:val="none"/>
          <w:lang w:eastAsia="zh-CN"/>
        </w:rPr>
      </w:pPr>
      <w:bookmarkStart w:id="3033" w:name="_Toc24830"/>
      <w:bookmarkStart w:id="3034" w:name="_Toc32317"/>
      <w:bookmarkStart w:id="3035" w:name="_Toc25689"/>
      <w:bookmarkStart w:id="3036" w:name="_Toc2091"/>
      <w:bookmarkStart w:id="3037" w:name="_Toc5021"/>
      <w:bookmarkStart w:id="3038" w:name="_Toc9125"/>
      <w:bookmarkStart w:id="3039" w:name="_Toc24502"/>
      <w:bookmarkStart w:id="3040" w:name="_Toc21638"/>
      <w:bookmarkStart w:id="3041" w:name="_Toc8847"/>
      <w:bookmarkStart w:id="3042" w:name="_Toc28009"/>
      <w:bookmarkStart w:id="3043" w:name="_Toc28659"/>
      <w:bookmarkStart w:id="3044" w:name="_Toc22561"/>
      <w:bookmarkStart w:id="3045" w:name="_Toc15334"/>
      <w:bookmarkStart w:id="3046" w:name="_Toc27225"/>
      <w:bookmarkStart w:id="3047" w:name="_Toc29537"/>
      <w:r>
        <w:rPr>
          <w:rFonts w:hint="default"/>
          <w:color w:val="auto"/>
          <w:highlight w:val="none"/>
        </w:rPr>
        <w:t>2.</w:t>
      </w:r>
      <w:r>
        <w:rPr>
          <w:rFonts w:hint="eastAsia"/>
          <w:color w:val="auto"/>
          <w:highlight w:val="none"/>
          <w:lang w:val="en-US" w:eastAsia="zh-CN"/>
        </w:rPr>
        <w:t>4</w:t>
      </w:r>
      <w:r>
        <w:rPr>
          <w:rFonts w:hint="default"/>
          <w:color w:val="auto"/>
          <w:highlight w:val="none"/>
        </w:rPr>
        <w:t>项目</w:t>
      </w:r>
      <w:r>
        <w:rPr>
          <w:rFonts w:hint="default"/>
          <w:color w:val="auto"/>
          <w:highlight w:val="none"/>
          <w:lang w:val="en-US" w:eastAsia="zh-CN"/>
        </w:rPr>
        <w:t>分包</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Times New Roman" w:hAnsi="Times New Roman" w:cs="Times New Roman" w:eastAsiaTheme="minorEastAsia"/>
          <w:color w:val="auto"/>
          <w:highlight w:val="none"/>
        </w:rPr>
      </w:pPr>
      <w:r>
        <w:rPr>
          <w:rFonts w:hint="default" w:ascii="Times New Roman" w:hAnsi="Times New Roman" w:cs="Times New Roman" w:eastAsiaTheme="minorEastAsia"/>
          <w:color w:val="auto"/>
          <w:highlight w:val="none"/>
        </w:rPr>
        <w:t>本项目不允许任何形式的转包或分包。</w:t>
      </w:r>
    </w:p>
    <w:p>
      <w:pPr>
        <w:pStyle w:val="63"/>
        <w:outlineLvl w:val="2"/>
        <w:rPr>
          <w:rFonts w:hint="default" w:eastAsia="宋体"/>
          <w:color w:val="auto"/>
          <w:highlight w:val="none"/>
          <w:lang w:eastAsia="zh-CN"/>
        </w:rPr>
      </w:pPr>
      <w:bookmarkStart w:id="3048" w:name="_Toc28182"/>
      <w:bookmarkStart w:id="3049" w:name="_Toc21710"/>
      <w:bookmarkStart w:id="3050" w:name="_Toc27648"/>
      <w:bookmarkStart w:id="3051" w:name="_Toc21069"/>
      <w:bookmarkStart w:id="3052" w:name="_Toc22126"/>
      <w:bookmarkStart w:id="3053" w:name="_Toc31825"/>
      <w:bookmarkStart w:id="3054" w:name="_Toc9523"/>
      <w:bookmarkStart w:id="3055" w:name="_Toc31085"/>
      <w:bookmarkStart w:id="3056" w:name="_Toc10371"/>
      <w:bookmarkStart w:id="3057" w:name="_Toc29172"/>
      <w:bookmarkStart w:id="3058" w:name="_Toc2004"/>
      <w:bookmarkStart w:id="3059" w:name="_Toc222"/>
      <w:bookmarkStart w:id="3060" w:name="_Toc23402"/>
      <w:bookmarkStart w:id="3061" w:name="_Toc1959"/>
      <w:bookmarkStart w:id="3062" w:name="_Toc20045"/>
      <w:bookmarkStart w:id="3063" w:name="_Toc6278"/>
      <w:bookmarkStart w:id="3064" w:name="_Toc21382"/>
      <w:bookmarkStart w:id="3065" w:name="_Toc111706795"/>
      <w:bookmarkStart w:id="3066" w:name="_Toc32628"/>
      <w:bookmarkStart w:id="3067" w:name="_Toc13999"/>
      <w:bookmarkStart w:id="3068" w:name="_Toc32535"/>
      <w:bookmarkStart w:id="3069" w:name="_Toc897"/>
      <w:bookmarkStart w:id="3070" w:name="_Toc709"/>
      <w:bookmarkStart w:id="3071" w:name="_Toc15660"/>
      <w:bookmarkStart w:id="3072" w:name="_Toc15079"/>
      <w:bookmarkStart w:id="3073" w:name="_Toc36653695"/>
      <w:bookmarkStart w:id="3074" w:name="_Toc26895"/>
      <w:bookmarkStart w:id="3075" w:name="_Toc22459"/>
      <w:bookmarkStart w:id="3076" w:name="_Toc8739"/>
      <w:bookmarkStart w:id="3077" w:name="_Toc28409"/>
      <w:bookmarkStart w:id="3078" w:name="_Toc11988"/>
      <w:bookmarkStart w:id="3079" w:name="_Toc28019"/>
      <w:bookmarkStart w:id="3080" w:name="_Toc3637"/>
      <w:bookmarkStart w:id="3081" w:name="_Toc29552"/>
      <w:bookmarkStart w:id="3082" w:name="_Toc10131"/>
      <w:bookmarkStart w:id="3083" w:name="_Toc9621"/>
      <w:bookmarkStart w:id="3084" w:name="_Toc10810"/>
      <w:bookmarkStart w:id="3085" w:name="_Toc6217"/>
      <w:bookmarkStart w:id="3086" w:name="_Toc15522"/>
      <w:bookmarkStart w:id="3087" w:name="_Toc12003"/>
      <w:bookmarkStart w:id="3088" w:name="_Toc13626"/>
      <w:bookmarkStart w:id="3089" w:name="_Toc20191"/>
      <w:bookmarkStart w:id="3090" w:name="_Toc21275"/>
      <w:bookmarkStart w:id="3091" w:name="_Toc9150"/>
      <w:bookmarkStart w:id="3092" w:name="_Toc36654449"/>
      <w:bookmarkStart w:id="3093" w:name="_Toc25893"/>
      <w:r>
        <w:rPr>
          <w:rFonts w:hint="default"/>
          <w:color w:val="auto"/>
          <w:highlight w:val="none"/>
        </w:rPr>
        <w:t>2.</w:t>
      </w:r>
      <w:r>
        <w:rPr>
          <w:rFonts w:hint="eastAsia"/>
          <w:color w:val="auto"/>
          <w:highlight w:val="none"/>
          <w:lang w:val="en-US" w:eastAsia="zh-CN"/>
        </w:rPr>
        <w:t>5项目内容</w:t>
      </w:r>
      <w:bookmarkEnd w:id="3048"/>
      <w:bookmarkEnd w:id="3049"/>
      <w:bookmarkEnd w:id="3050"/>
      <w:bookmarkEnd w:id="3051"/>
      <w:bookmarkEnd w:id="3052"/>
      <w:bookmarkEnd w:id="3053"/>
      <w:bookmarkEnd w:id="3054"/>
      <w:bookmarkEnd w:id="3055"/>
      <w:bookmarkEnd w:id="3056"/>
      <w:bookmarkEnd w:id="3057"/>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default" w:eastAsia="宋体" w:cs="Times New Roman"/>
          <w:color w:val="auto"/>
          <w:highlight w:val="none"/>
        </w:rPr>
        <w:t>南宁轨道交通1号线屯里车辆段出入段线U型槽雨棚改造项目</w:t>
      </w:r>
      <w:r>
        <w:rPr>
          <w:rFonts w:hint="eastAsia" w:eastAsia="宋体" w:cs="Times New Roman"/>
          <w:color w:val="auto"/>
          <w:highlight w:val="none"/>
          <w:lang w:eastAsia="zh-CN"/>
        </w:rPr>
        <w:t>（施工图设计）的主要内容</w:t>
      </w:r>
      <w:r>
        <w:rPr>
          <w:rFonts w:hint="default" w:eastAsia="宋体" w:cs="Times New Roman"/>
          <w:color w:val="auto"/>
          <w:highlight w:val="none"/>
        </w:rPr>
        <w:t>包括但不限于：</w:t>
      </w:r>
    </w:p>
    <w:p>
      <w:pPr>
        <w:keepNext w:val="0"/>
        <w:keepLines w:val="0"/>
        <w:pageBreakBefore w:val="0"/>
        <w:widowControl/>
        <w:numPr>
          <w:ilvl w:val="0"/>
          <w:numId w:val="14"/>
        </w:numPr>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eastAsia="zh-CN"/>
        </w:rPr>
      </w:pPr>
      <w:r>
        <w:rPr>
          <w:rFonts w:hint="eastAsia" w:eastAsia="宋体" w:cs="Times New Roman"/>
          <w:color w:val="auto"/>
          <w:highlight w:val="none"/>
          <w:lang w:eastAsia="zh-CN"/>
        </w:rPr>
        <w:t>现场踏勘工作；</w:t>
      </w:r>
    </w:p>
    <w:p>
      <w:pPr>
        <w:keepNext w:val="0"/>
        <w:keepLines w:val="0"/>
        <w:pageBreakBefore w:val="0"/>
        <w:widowControl/>
        <w:numPr>
          <w:ilvl w:val="0"/>
          <w:numId w:val="14"/>
        </w:numPr>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eastAsia" w:eastAsia="宋体" w:cs="Times New Roman"/>
          <w:color w:val="auto"/>
          <w:highlight w:val="none"/>
          <w:lang w:eastAsia="zh-CN"/>
        </w:rPr>
        <w:t>编制</w:t>
      </w:r>
      <w:r>
        <w:rPr>
          <w:rFonts w:hint="default" w:eastAsia="宋体" w:cs="Times New Roman"/>
          <w:color w:val="auto"/>
          <w:highlight w:val="none"/>
        </w:rPr>
        <w:t>施工图</w:t>
      </w:r>
      <w:r>
        <w:rPr>
          <w:rFonts w:hint="eastAsia" w:eastAsia="宋体" w:cs="Times New Roman"/>
          <w:color w:val="auto"/>
          <w:highlight w:val="none"/>
          <w:lang w:eastAsia="zh-CN"/>
        </w:rPr>
        <w:t>；</w:t>
      </w:r>
    </w:p>
    <w:p>
      <w:pPr>
        <w:keepNext w:val="0"/>
        <w:keepLines w:val="0"/>
        <w:pageBreakBefore w:val="0"/>
        <w:widowControl/>
        <w:numPr>
          <w:ilvl w:val="0"/>
          <w:numId w:val="14"/>
        </w:numPr>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eastAsia" w:eastAsia="宋体" w:cs="Times New Roman"/>
          <w:color w:val="auto"/>
          <w:highlight w:val="none"/>
          <w:lang w:eastAsia="zh-CN"/>
        </w:rPr>
        <w:t>编制施工图预算；</w:t>
      </w:r>
    </w:p>
    <w:p>
      <w:pPr>
        <w:keepNext w:val="0"/>
        <w:keepLines w:val="0"/>
        <w:pageBreakBefore w:val="0"/>
        <w:widowControl/>
        <w:numPr>
          <w:ilvl w:val="0"/>
          <w:numId w:val="14"/>
        </w:numPr>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eastAsia" w:eastAsia="宋体" w:cs="Times New Roman"/>
          <w:color w:val="auto"/>
          <w:highlight w:val="none"/>
          <w:lang w:eastAsia="zh-CN"/>
        </w:rPr>
        <w:t>根据施工图审查</w:t>
      </w:r>
      <w:r>
        <w:rPr>
          <w:rFonts w:hint="default" w:eastAsia="宋体" w:cs="Times New Roman"/>
          <w:color w:val="auto"/>
          <w:highlight w:val="none"/>
        </w:rPr>
        <w:t>意见完善</w:t>
      </w:r>
      <w:r>
        <w:rPr>
          <w:rFonts w:hint="eastAsia" w:eastAsia="宋体" w:cs="Times New Roman"/>
          <w:color w:val="auto"/>
          <w:highlight w:val="none"/>
          <w:lang w:eastAsia="zh-CN"/>
        </w:rPr>
        <w:t>设计</w:t>
      </w:r>
      <w:r>
        <w:rPr>
          <w:rFonts w:hint="default" w:eastAsia="宋体" w:cs="Times New Roman"/>
          <w:color w:val="auto"/>
          <w:highlight w:val="none"/>
        </w:rPr>
        <w:t>内容</w:t>
      </w:r>
      <w:r>
        <w:rPr>
          <w:rFonts w:hint="eastAsia" w:eastAsia="宋体" w:cs="Times New Roman"/>
          <w:color w:val="auto"/>
          <w:highlight w:val="none"/>
          <w:lang w:eastAsia="zh-CN"/>
        </w:rPr>
        <w:t>；</w:t>
      </w:r>
    </w:p>
    <w:p>
      <w:pPr>
        <w:keepNext w:val="0"/>
        <w:keepLines w:val="0"/>
        <w:pageBreakBefore w:val="0"/>
        <w:widowControl/>
        <w:numPr>
          <w:ilvl w:val="0"/>
          <w:numId w:val="14"/>
        </w:numPr>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eastAsia" w:eastAsia="宋体" w:cs="Times New Roman"/>
          <w:color w:val="auto"/>
          <w:highlight w:val="none"/>
          <w:lang w:val="en-US" w:eastAsia="zh-CN"/>
        </w:rPr>
        <w:t>U型槽雨棚改造</w:t>
      </w:r>
      <w:r>
        <w:rPr>
          <w:rFonts w:hint="default" w:eastAsia="宋体" w:cs="Times New Roman"/>
          <w:color w:val="auto"/>
          <w:highlight w:val="none"/>
        </w:rPr>
        <w:t>项目施工</w:t>
      </w:r>
      <w:r>
        <w:rPr>
          <w:rFonts w:hint="eastAsia" w:eastAsia="宋体" w:cs="Times New Roman"/>
          <w:color w:val="auto"/>
          <w:highlight w:val="none"/>
          <w:lang w:eastAsia="zh-CN"/>
        </w:rPr>
        <w:t>前的设计交底工作；</w:t>
      </w:r>
    </w:p>
    <w:p>
      <w:pPr>
        <w:keepNext w:val="0"/>
        <w:keepLines w:val="0"/>
        <w:pageBreakBefore w:val="0"/>
        <w:widowControl/>
        <w:numPr>
          <w:ilvl w:val="0"/>
          <w:numId w:val="14"/>
        </w:numPr>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eastAsia" w:eastAsia="宋体" w:cs="Times New Roman"/>
          <w:color w:val="auto"/>
          <w:highlight w:val="none"/>
          <w:lang w:val="en-US" w:eastAsia="zh-CN"/>
        </w:rPr>
        <w:t>U型槽雨棚改造</w:t>
      </w:r>
      <w:r>
        <w:rPr>
          <w:rFonts w:hint="default" w:eastAsia="宋体" w:cs="Times New Roman"/>
          <w:color w:val="auto"/>
          <w:highlight w:val="none"/>
        </w:rPr>
        <w:t>项目施工</w:t>
      </w:r>
      <w:r>
        <w:rPr>
          <w:rFonts w:hint="eastAsia" w:eastAsia="宋体" w:cs="Times New Roman"/>
          <w:color w:val="auto"/>
          <w:highlight w:val="none"/>
          <w:lang w:eastAsia="zh-CN"/>
        </w:rPr>
        <w:t>过程中可能涉及的方案优化、设计变更工作；</w:t>
      </w:r>
    </w:p>
    <w:p>
      <w:pPr>
        <w:keepNext w:val="0"/>
        <w:keepLines w:val="0"/>
        <w:pageBreakBefore w:val="0"/>
        <w:widowControl/>
        <w:numPr>
          <w:ilvl w:val="0"/>
          <w:numId w:val="14"/>
        </w:numPr>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eastAsia" w:eastAsia="宋体" w:cs="Times New Roman"/>
          <w:color w:val="auto"/>
          <w:highlight w:val="none"/>
          <w:lang w:eastAsia="zh-CN"/>
        </w:rPr>
        <w:t>在</w:t>
      </w:r>
      <w:r>
        <w:rPr>
          <w:rFonts w:hint="eastAsia" w:eastAsia="宋体" w:cs="Times New Roman"/>
          <w:color w:val="auto"/>
          <w:highlight w:val="none"/>
          <w:lang w:val="en-US" w:eastAsia="zh-CN"/>
        </w:rPr>
        <w:t>U型槽雨棚改造</w:t>
      </w:r>
      <w:r>
        <w:rPr>
          <w:rFonts w:hint="default" w:eastAsia="宋体" w:cs="Times New Roman"/>
          <w:color w:val="auto"/>
          <w:highlight w:val="none"/>
        </w:rPr>
        <w:t>项目施工及验收期间做好现场施工配合及施工完成后的验收工作。</w:t>
      </w:r>
    </w:p>
    <w:p>
      <w:pPr>
        <w:pStyle w:val="63"/>
        <w:outlineLvl w:val="2"/>
        <w:rPr>
          <w:rFonts w:hint="default" w:eastAsia="宋体"/>
          <w:color w:val="auto"/>
          <w:highlight w:val="none"/>
          <w:lang w:eastAsia="zh-CN"/>
        </w:rPr>
      </w:pPr>
      <w:bookmarkStart w:id="3094" w:name="_Toc28930"/>
      <w:bookmarkStart w:id="3095" w:name="_Toc1110"/>
      <w:bookmarkStart w:id="3096" w:name="_Toc9575"/>
      <w:bookmarkStart w:id="3097" w:name="_Toc26741"/>
      <w:bookmarkStart w:id="3098" w:name="_Toc11404"/>
      <w:bookmarkStart w:id="3099" w:name="_Toc3328"/>
      <w:bookmarkStart w:id="3100" w:name="_Toc32347"/>
      <w:bookmarkStart w:id="3101" w:name="_Toc23080"/>
      <w:bookmarkStart w:id="3102" w:name="_Toc28533"/>
      <w:bookmarkStart w:id="3103" w:name="_Toc8236"/>
      <w:r>
        <w:rPr>
          <w:rFonts w:hint="default"/>
          <w:color w:val="auto"/>
          <w:highlight w:val="none"/>
        </w:rPr>
        <w:t>2.</w:t>
      </w:r>
      <w:r>
        <w:rPr>
          <w:rFonts w:hint="default"/>
          <w:color w:val="auto"/>
          <w:highlight w:val="none"/>
          <w:lang w:val="en-US" w:eastAsia="zh-CN"/>
        </w:rPr>
        <w:t>6计划服务期</w:t>
      </w:r>
      <w:bookmarkEnd w:id="3058"/>
      <w:bookmarkEnd w:id="3059"/>
      <w:bookmarkEnd w:id="3060"/>
      <w:bookmarkEnd w:id="3061"/>
      <w:bookmarkEnd w:id="3094"/>
      <w:bookmarkEnd w:id="3095"/>
      <w:bookmarkEnd w:id="3096"/>
      <w:bookmarkEnd w:id="3097"/>
      <w:bookmarkEnd w:id="3098"/>
      <w:bookmarkEnd w:id="3099"/>
      <w:bookmarkEnd w:id="3100"/>
      <w:bookmarkEnd w:id="3101"/>
      <w:bookmarkEnd w:id="3102"/>
      <w:bookmarkEnd w:id="3103"/>
    </w:p>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Pr>
        <w:keepNext w:val="0"/>
        <w:keepLines w:val="0"/>
        <w:pageBreakBefore w:val="0"/>
        <w:widowControl/>
        <w:numPr>
          <w:ilvl w:val="0"/>
          <w:numId w:val="15"/>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eastAsia" w:eastAsia="宋体" w:cs="Times New Roman"/>
          <w:color w:val="auto"/>
          <w:highlight w:val="none"/>
          <w:lang w:eastAsia="zh-CN"/>
        </w:rPr>
        <w:t>自合同签订之日起</w:t>
      </w:r>
      <w:r>
        <w:rPr>
          <w:rFonts w:hint="eastAsia" w:eastAsia="宋体" w:cs="Times New Roman"/>
          <w:color w:val="auto"/>
          <w:highlight w:val="none"/>
          <w:lang w:val="en-US" w:eastAsia="zh-CN"/>
        </w:rPr>
        <w:t>90</w:t>
      </w:r>
      <w:r>
        <w:rPr>
          <w:rFonts w:hint="eastAsia" w:eastAsia="宋体" w:cs="Times New Roman"/>
          <w:color w:val="auto"/>
          <w:highlight w:val="none"/>
          <w:lang w:eastAsia="zh-CN"/>
        </w:rPr>
        <w:t xml:space="preserve">日内完成。 </w:t>
      </w:r>
    </w:p>
    <w:p>
      <w:pPr>
        <w:keepNext w:val="0"/>
        <w:keepLines w:val="0"/>
        <w:pageBreakBefore w:val="0"/>
        <w:widowControl/>
        <w:numPr>
          <w:ilvl w:val="0"/>
          <w:numId w:val="15"/>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eastAsia" w:eastAsia="宋体" w:cs="Times New Roman"/>
          <w:color w:val="auto"/>
          <w:highlight w:val="none"/>
          <w:lang w:eastAsia="zh-CN"/>
        </w:rPr>
        <w:t>发包人或其委托方审核时间不纳入承包人编制时间。</w:t>
      </w:r>
    </w:p>
    <w:p>
      <w:pPr>
        <w:keepNext w:val="0"/>
        <w:keepLines w:val="0"/>
        <w:pageBreakBefore w:val="0"/>
        <w:widowControl/>
        <w:numPr>
          <w:ilvl w:val="0"/>
          <w:numId w:val="15"/>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eastAsia" w:eastAsia="宋体" w:cs="Times New Roman"/>
          <w:color w:val="auto"/>
          <w:highlight w:val="none"/>
          <w:lang w:eastAsia="zh-CN"/>
        </w:rPr>
        <w:t>承包人应在1号线屯里车辆段出入段线U型槽雨棚改造项目施工及验收期间做好现场施工配合及施工完成后的验收工作。</w:t>
      </w:r>
    </w:p>
    <w:p>
      <w:pPr>
        <w:pStyle w:val="62"/>
        <w:outlineLvl w:val="1"/>
        <w:rPr>
          <w:color w:val="auto"/>
          <w:highlight w:val="none"/>
        </w:rPr>
      </w:pPr>
      <w:bookmarkStart w:id="3104" w:name="_Toc15192"/>
      <w:bookmarkStart w:id="3105" w:name="_Toc17421"/>
      <w:bookmarkStart w:id="3106" w:name="_Toc24157"/>
      <w:bookmarkStart w:id="3107" w:name="_Toc11147"/>
      <w:bookmarkStart w:id="3108" w:name="_Toc29259"/>
      <w:bookmarkStart w:id="3109" w:name="_Toc3077"/>
      <w:bookmarkStart w:id="3110" w:name="_Toc21539"/>
      <w:bookmarkStart w:id="3111" w:name="_Toc2159"/>
      <w:bookmarkStart w:id="3112" w:name="_Toc4058"/>
      <w:bookmarkStart w:id="3113" w:name="_Toc24660"/>
      <w:bookmarkStart w:id="3114" w:name="_Toc24904"/>
      <w:bookmarkStart w:id="3115" w:name="_Toc30937"/>
      <w:bookmarkStart w:id="3116" w:name="_Toc13087"/>
      <w:bookmarkStart w:id="3117" w:name="_Toc5048"/>
      <w:bookmarkStart w:id="3118" w:name="_Toc111706798"/>
      <w:bookmarkStart w:id="3119" w:name="_Toc27032"/>
      <w:bookmarkStart w:id="3120" w:name="_Toc15078"/>
      <w:bookmarkStart w:id="3121" w:name="_Toc21580"/>
      <w:r>
        <w:rPr>
          <w:rFonts w:hint="default"/>
          <w:color w:val="auto"/>
          <w:highlight w:val="none"/>
          <w:lang w:val="en-US" w:eastAsia="zh-CN"/>
        </w:rPr>
        <w:t>3</w:t>
      </w:r>
      <w:r>
        <w:rPr>
          <w:rFonts w:hint="default"/>
          <w:color w:val="auto"/>
          <w:highlight w:val="none"/>
        </w:rPr>
        <w:t>设计标准、技术规范</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63"/>
        <w:outlineLvl w:val="2"/>
        <w:rPr>
          <w:color w:val="auto"/>
          <w:highlight w:val="none"/>
        </w:rPr>
      </w:pPr>
      <w:bookmarkStart w:id="3122" w:name="_Toc20818"/>
      <w:bookmarkStart w:id="3123" w:name="_Toc2961"/>
      <w:bookmarkStart w:id="3124" w:name="_Toc24757"/>
      <w:bookmarkStart w:id="3125" w:name="_Toc24714"/>
      <w:bookmarkStart w:id="3126" w:name="_Toc8762"/>
      <w:bookmarkStart w:id="3127" w:name="_Toc30968"/>
      <w:bookmarkStart w:id="3128" w:name="_Toc5490"/>
      <w:bookmarkStart w:id="3129" w:name="_Toc25648"/>
      <w:bookmarkStart w:id="3130" w:name="_Toc25877"/>
      <w:bookmarkStart w:id="3131" w:name="_Toc26746"/>
      <w:bookmarkStart w:id="3132" w:name="_Toc29527"/>
      <w:bookmarkStart w:id="3133" w:name="_Toc16484"/>
      <w:bookmarkStart w:id="3134" w:name="_Toc19543"/>
      <w:bookmarkStart w:id="3135" w:name="_Toc7743"/>
      <w:bookmarkStart w:id="3136" w:name="_Toc12112"/>
      <w:bookmarkStart w:id="3137" w:name="_Toc20145"/>
      <w:bookmarkStart w:id="3138" w:name="_Toc11008"/>
      <w:bookmarkStart w:id="3139" w:name="_Toc1579"/>
      <w:bookmarkStart w:id="3140" w:name="_Toc27049"/>
      <w:bookmarkStart w:id="3141" w:name="_Toc28446"/>
      <w:bookmarkStart w:id="3142" w:name="_Toc14092"/>
      <w:bookmarkStart w:id="3143" w:name="_Toc17179"/>
      <w:bookmarkStart w:id="3144" w:name="_Toc13136"/>
      <w:bookmarkStart w:id="3145" w:name="_Toc29088"/>
      <w:bookmarkStart w:id="3146" w:name="_Toc24775"/>
      <w:bookmarkStart w:id="3147" w:name="_Toc13000"/>
      <w:bookmarkStart w:id="3148" w:name="_Toc32144"/>
      <w:bookmarkStart w:id="3149" w:name="_Toc5416"/>
      <w:bookmarkStart w:id="3150" w:name="_Toc111706799"/>
      <w:bookmarkStart w:id="3151" w:name="_Toc20472"/>
      <w:bookmarkStart w:id="3152" w:name="_Toc6463"/>
      <w:bookmarkStart w:id="3153" w:name="_Toc534969207"/>
      <w:bookmarkStart w:id="3154" w:name="_Toc20819"/>
      <w:bookmarkStart w:id="3155" w:name="_Toc18364"/>
      <w:bookmarkStart w:id="3156" w:name="_Toc24607"/>
      <w:bookmarkStart w:id="3157" w:name="_Toc27039"/>
      <w:bookmarkStart w:id="3158" w:name="_Toc2968"/>
      <w:bookmarkStart w:id="3159" w:name="_Toc10927"/>
      <w:r>
        <w:rPr>
          <w:rFonts w:hint="default"/>
          <w:color w:val="auto"/>
          <w:highlight w:val="none"/>
          <w:lang w:val="en-US" w:eastAsia="zh-CN"/>
        </w:rPr>
        <w:t>3</w:t>
      </w:r>
      <w:r>
        <w:rPr>
          <w:rFonts w:hint="default"/>
          <w:color w:val="auto"/>
          <w:highlight w:val="none"/>
        </w:rPr>
        <w:t>.1国家相关技术标准及规范</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Start w:id="3160" w:name="_Toc534969208"/>
      <w:bookmarkStart w:id="3161" w:name="_Toc25015"/>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default" w:eastAsia="宋体" w:cs="Times New Roman"/>
          <w:color w:val="auto"/>
          <w:highlight w:val="none"/>
        </w:rPr>
        <w:t>各类标准即国家及行业相关标准，</w:t>
      </w:r>
      <w:r>
        <w:rPr>
          <w:rFonts w:hint="eastAsia" w:eastAsia="宋体" w:cs="Times New Roman"/>
          <w:color w:val="auto"/>
          <w:highlight w:val="none"/>
          <w:lang w:eastAsia="zh-CN"/>
        </w:rPr>
        <w:t>发包人</w:t>
      </w:r>
      <w:r>
        <w:rPr>
          <w:rFonts w:hint="default" w:eastAsia="宋体" w:cs="Times New Roman"/>
          <w:color w:val="auto"/>
          <w:highlight w:val="none"/>
        </w:rPr>
        <w:t>相关标准，满足下列标准或要求，如有最新版本，按新版本执行。</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bookmarkStart w:id="3162" w:name="_Toc10390"/>
      <w:bookmarkStart w:id="3163" w:name="_Toc18663"/>
      <w:bookmarkStart w:id="3164" w:name="_Toc17604"/>
      <w:bookmarkStart w:id="3165" w:name="_Toc18418"/>
      <w:bookmarkStart w:id="3166" w:name="_Toc8304"/>
      <w:bookmarkStart w:id="3167" w:name="_Toc4093"/>
      <w:bookmarkStart w:id="3168" w:name="_Toc15353"/>
      <w:bookmarkStart w:id="3169" w:name="_Toc3114"/>
      <w:bookmarkStart w:id="3170" w:name="_Toc4992"/>
      <w:bookmarkStart w:id="3171" w:name="_Toc28083"/>
      <w:r>
        <w:rPr>
          <w:rFonts w:hint="default" w:eastAsia="宋体" w:cs="Times New Roman"/>
          <w:color w:val="auto"/>
          <w:highlight w:val="none"/>
          <w:lang w:val="en-US" w:eastAsia="zh-CN"/>
        </w:rPr>
        <w:t>3</w:t>
      </w:r>
      <w:r>
        <w:rPr>
          <w:rFonts w:hint="default" w:eastAsia="宋体" w:cs="Times New Roman"/>
          <w:color w:val="auto"/>
          <w:highlight w:val="none"/>
        </w:rPr>
        <w:t>.1.1国家相关规范、地铁行业标准，包括但不限于</w:t>
      </w:r>
      <w:bookmarkEnd w:id="3162"/>
      <w:bookmarkEnd w:id="3163"/>
      <w:bookmarkEnd w:id="3164"/>
      <w:bookmarkEnd w:id="3165"/>
      <w:bookmarkEnd w:id="3166"/>
      <w:bookmarkEnd w:id="3167"/>
      <w:bookmarkEnd w:id="3168"/>
      <w:bookmarkEnd w:id="3169"/>
      <w:bookmarkEnd w:id="3170"/>
      <w:bookmarkEnd w:id="3171"/>
      <w:r>
        <w:rPr>
          <w:rFonts w:hint="default" w:eastAsia="宋体" w:cs="Times New Roman"/>
          <w:color w:val="auto"/>
          <w:highlight w:val="none"/>
        </w:rPr>
        <w:t xml:space="preserve">： </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《地铁设计防火标准》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default" w:eastAsia="宋体" w:cs="Times New Roman"/>
          <w:color w:val="auto"/>
          <w:highlight w:val="none"/>
          <w:lang w:val="en-US" w:eastAsia="zh-CN"/>
        </w:rPr>
        <w:t xml:space="preserve"> </w:t>
      </w:r>
      <w:r>
        <w:rPr>
          <w:rFonts w:hint="default" w:eastAsia="宋体" w:cs="Times New Roman"/>
          <w:color w:val="auto"/>
          <w:highlight w:val="none"/>
          <w:lang w:eastAsia="zh-CN"/>
        </w:rPr>
        <w:t xml:space="preserve">    GB51298-2018</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《门式刚架轻型房屋钢结构技术</w:t>
      </w:r>
      <w:r>
        <w:rPr>
          <w:rFonts w:hint="eastAsia" w:eastAsia="宋体" w:cs="Times New Roman"/>
          <w:color w:val="auto"/>
          <w:highlight w:val="none"/>
          <w:lang w:eastAsia="zh-CN"/>
        </w:rPr>
        <w:t>规范</w:t>
      </w:r>
      <w:r>
        <w:rPr>
          <w:rFonts w:hint="default" w:eastAsia="宋体" w:cs="Times New Roman"/>
          <w:color w:val="auto"/>
          <w:highlight w:val="none"/>
          <w:lang w:eastAsia="zh-CN"/>
        </w:rPr>
        <w:t xml:space="preserve">》        </w:t>
      </w:r>
      <w:r>
        <w:rPr>
          <w:rFonts w:hint="eastAsia" w:eastAsia="宋体" w:cs="Times New Roman"/>
          <w:color w:val="auto"/>
          <w:highlight w:val="none"/>
          <w:lang w:eastAsia="zh-CN"/>
        </w:rPr>
        <w:t xml:space="preserve">   </w:t>
      </w:r>
      <w:r>
        <w:rPr>
          <w:rFonts w:hint="eastAsia" w:eastAsia="宋体" w:cs="Times New Roman"/>
          <w:color w:val="auto"/>
          <w:highlight w:val="none"/>
          <w:lang w:val="en-US" w:eastAsia="zh-CN"/>
        </w:rPr>
        <w:t xml:space="preserve"> </w:t>
      </w:r>
      <w:r>
        <w:rPr>
          <w:rFonts w:hint="default" w:eastAsia="宋体" w:cs="Times New Roman"/>
          <w:color w:val="auto"/>
          <w:highlight w:val="none"/>
          <w:lang w:eastAsia="zh-CN"/>
        </w:rPr>
        <w:t xml:space="preserve">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GB</w:t>
      </w:r>
      <w:r>
        <w:rPr>
          <w:rFonts w:hint="eastAsia" w:eastAsia="宋体" w:cs="Times New Roman"/>
          <w:color w:val="auto"/>
          <w:highlight w:val="none"/>
          <w:lang w:val="en-US" w:eastAsia="zh-CN"/>
        </w:rPr>
        <w:t>51</w:t>
      </w:r>
      <w:r>
        <w:rPr>
          <w:rFonts w:hint="eastAsia" w:eastAsia="宋体" w:cs="Times New Roman"/>
          <w:color w:val="auto"/>
          <w:highlight w:val="none"/>
          <w:lang w:eastAsia="zh-CN"/>
        </w:rPr>
        <w:t>022</w:t>
      </w:r>
      <w:r>
        <w:rPr>
          <w:rFonts w:hint="default" w:eastAsia="宋体" w:cs="Times New Roman"/>
          <w:color w:val="auto"/>
          <w:highlight w:val="none"/>
          <w:lang w:eastAsia="zh-CN"/>
        </w:rPr>
        <w:t>-20</w:t>
      </w:r>
      <w:r>
        <w:rPr>
          <w:rFonts w:hint="eastAsia" w:eastAsia="宋体" w:cs="Times New Roman"/>
          <w:color w:val="auto"/>
          <w:highlight w:val="none"/>
          <w:lang w:eastAsia="zh-CN"/>
        </w:rPr>
        <w:t>15</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《城市轨道交通结构抗震设计规范》                 </w:t>
      </w:r>
      <w:r>
        <w:rPr>
          <w:rFonts w:hint="eastAsia" w:eastAsia="宋体" w:cs="Times New Roman"/>
          <w:color w:val="auto"/>
          <w:highlight w:val="none"/>
          <w:lang w:val="en-US" w:eastAsia="zh-CN"/>
        </w:rPr>
        <w:t xml:space="preserve"> </w:t>
      </w:r>
      <w:r>
        <w:rPr>
          <w:rFonts w:hint="default" w:eastAsia="宋体" w:cs="Times New Roman"/>
          <w:color w:val="auto"/>
          <w:highlight w:val="none"/>
          <w:lang w:eastAsia="zh-CN"/>
        </w:rPr>
        <w:t xml:space="preserve">  </w:t>
      </w:r>
      <w:r>
        <w:rPr>
          <w:rFonts w:hint="default" w:eastAsia="宋体" w:cs="Times New Roman"/>
          <w:color w:val="auto"/>
          <w:highlight w:val="none"/>
          <w:lang w:val="en-US" w:eastAsia="zh-CN"/>
        </w:rPr>
        <w:t xml:space="preserve">   </w:t>
      </w:r>
      <w:r>
        <w:rPr>
          <w:rFonts w:hint="default" w:eastAsia="宋体" w:cs="Times New Roman"/>
          <w:color w:val="auto"/>
          <w:highlight w:val="none"/>
          <w:lang w:eastAsia="zh-CN"/>
        </w:rPr>
        <w:t xml:space="preserve">   GB50909-2014</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《民用建筑设计统一标准》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default" w:eastAsia="宋体" w:cs="Times New Roman"/>
          <w:color w:val="auto"/>
          <w:highlight w:val="none"/>
          <w:lang w:val="en-US" w:eastAsia="zh-CN"/>
        </w:rPr>
        <w:t xml:space="preserve"> </w:t>
      </w:r>
      <w:r>
        <w:rPr>
          <w:rFonts w:hint="default" w:eastAsia="宋体" w:cs="Times New Roman"/>
          <w:color w:val="auto"/>
          <w:highlight w:val="none"/>
          <w:lang w:eastAsia="zh-CN"/>
        </w:rPr>
        <w:t xml:space="preserve"> GB50352-2019</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《屋面工程技术规范》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GB50345-2012</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《建筑工程施工质量验收统一标准》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eastAsia" w:eastAsia="宋体" w:cs="Times New Roman"/>
          <w:color w:val="auto"/>
          <w:highlight w:val="none"/>
          <w:lang w:eastAsia="zh-CN"/>
        </w:rPr>
        <w:t xml:space="preserve">           GB50300-2013</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《建筑工程抗震设防分类标准》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default" w:eastAsia="宋体" w:cs="Times New Roman"/>
          <w:color w:val="auto"/>
          <w:highlight w:val="none"/>
          <w:lang w:val="en-US" w:eastAsia="zh-CN"/>
        </w:rPr>
        <w:t xml:space="preserve"> </w:t>
      </w:r>
      <w:r>
        <w:rPr>
          <w:rFonts w:hint="default" w:eastAsia="宋体" w:cs="Times New Roman"/>
          <w:color w:val="auto"/>
          <w:highlight w:val="none"/>
          <w:lang w:eastAsia="zh-CN"/>
        </w:rPr>
        <w:t xml:space="preserve">   GB50223-2008</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《建筑装饰装修工程质量验收标准》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default" w:eastAsia="宋体" w:cs="Times New Roman"/>
          <w:color w:val="auto"/>
          <w:highlight w:val="none"/>
          <w:lang w:val="en-US" w:eastAsia="zh-CN"/>
        </w:rPr>
        <w:t xml:space="preserve"> </w:t>
      </w:r>
      <w:r>
        <w:rPr>
          <w:rFonts w:hint="default" w:eastAsia="宋体" w:cs="Times New Roman"/>
          <w:color w:val="auto"/>
          <w:highlight w:val="none"/>
          <w:lang w:eastAsia="zh-CN"/>
        </w:rPr>
        <w:t xml:space="preserve">    GB50210-2018</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《地铁设计规范》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GB50157-2013</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《建筑结构可靠性设计统一标准》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default" w:eastAsia="宋体" w:cs="Times New Roman"/>
          <w:color w:val="auto"/>
          <w:highlight w:val="none"/>
          <w:lang w:val="en-US" w:eastAsia="zh-CN"/>
        </w:rPr>
        <w:t xml:space="preserve"> </w:t>
      </w:r>
      <w:r>
        <w:rPr>
          <w:rFonts w:hint="default" w:eastAsia="宋体" w:cs="Times New Roman"/>
          <w:color w:val="auto"/>
          <w:highlight w:val="none"/>
          <w:lang w:eastAsia="zh-CN"/>
        </w:rPr>
        <w:t xml:space="preserve">  GB50068-2018</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default" w:eastAsia="宋体" w:cs="Times New Roman"/>
          <w:color w:val="auto"/>
          <w:highlight w:val="none"/>
          <w:lang w:eastAsia="zh-CN"/>
        </w:rPr>
      </w:pPr>
      <w:r>
        <w:rPr>
          <w:rFonts w:hint="default" w:eastAsia="宋体" w:cs="Times New Roman"/>
          <w:color w:val="auto"/>
          <w:highlight w:val="none"/>
          <w:lang w:eastAsia="zh-CN"/>
        </w:rPr>
        <w:t>《建筑物防雷设计规范》</w:t>
      </w:r>
      <w:r>
        <w:rPr>
          <w:rFonts w:hint="eastAsia" w:eastAsia="宋体" w:cs="Times New Roman"/>
          <w:color w:val="auto"/>
          <w:highlight w:val="none"/>
          <w:lang w:val="en-US" w:eastAsia="zh-CN"/>
        </w:rPr>
        <w:t xml:space="preserve">                                   </w:t>
      </w:r>
      <w:r>
        <w:rPr>
          <w:rFonts w:hint="default" w:eastAsia="宋体" w:cs="Times New Roman"/>
          <w:color w:val="auto"/>
          <w:highlight w:val="none"/>
          <w:lang w:eastAsia="zh-CN"/>
        </w:rPr>
        <w:t>GB50057-2010</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eastAsia" w:eastAsia="宋体" w:cs="Times New Roman"/>
          <w:color w:val="auto"/>
          <w:highlight w:val="none"/>
          <w:lang w:eastAsia="zh-CN"/>
        </w:rPr>
        <w:t>《工业建筑防腐蚀设计标准》</w:t>
      </w:r>
      <w:r>
        <w:rPr>
          <w:rFonts w:hint="eastAsia" w:eastAsia="宋体" w:cs="Times New Roman"/>
          <w:color w:val="auto"/>
          <w:highlight w:val="none"/>
          <w:lang w:val="en-US" w:eastAsia="zh-CN"/>
        </w:rPr>
        <w:t xml:space="preserve">                               </w:t>
      </w:r>
      <w:r>
        <w:rPr>
          <w:rFonts w:hint="eastAsia" w:eastAsia="宋体" w:cs="Times New Roman"/>
          <w:color w:val="auto"/>
          <w:highlight w:val="none"/>
          <w:lang w:eastAsia="zh-CN"/>
        </w:rPr>
        <w:t>GB50046-2018</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《钢结构设计标准》                     </w:t>
      </w:r>
      <w:r>
        <w:rPr>
          <w:rFonts w:hint="eastAsia" w:eastAsia="宋体" w:cs="Times New Roman"/>
          <w:color w:val="auto"/>
          <w:highlight w:val="none"/>
          <w:lang w:val="en-US" w:eastAsia="zh-CN"/>
        </w:rPr>
        <w:t xml:space="preserve"> </w:t>
      </w:r>
      <w:r>
        <w:rPr>
          <w:rFonts w:hint="default" w:eastAsia="宋体" w:cs="Times New Roman"/>
          <w:color w:val="auto"/>
          <w:highlight w:val="none"/>
          <w:lang w:eastAsia="zh-CN"/>
        </w:rPr>
        <w:t xml:space="preserve">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GB50</w:t>
      </w:r>
      <w:r>
        <w:rPr>
          <w:rFonts w:hint="eastAsia" w:eastAsia="宋体" w:cs="Times New Roman"/>
          <w:color w:val="auto"/>
          <w:highlight w:val="none"/>
          <w:lang w:eastAsia="zh-CN"/>
        </w:rPr>
        <w:t>017</w:t>
      </w:r>
      <w:r>
        <w:rPr>
          <w:rFonts w:hint="default" w:eastAsia="宋体" w:cs="Times New Roman"/>
          <w:color w:val="auto"/>
          <w:highlight w:val="none"/>
          <w:lang w:eastAsia="zh-CN"/>
        </w:rPr>
        <w:t>-20</w:t>
      </w:r>
      <w:r>
        <w:rPr>
          <w:rFonts w:hint="eastAsia" w:eastAsia="宋体" w:cs="Times New Roman"/>
          <w:color w:val="auto"/>
          <w:highlight w:val="none"/>
          <w:lang w:eastAsia="zh-CN"/>
        </w:rPr>
        <w:t>17</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《建筑设计防火规范》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GB50016-2014</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《建筑抗震设计规范》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GB50011-2010</w:t>
      </w:r>
    </w:p>
    <w:p>
      <w:pPr>
        <w:keepNext w:val="0"/>
        <w:keepLines w:val="0"/>
        <w:pageBreakBefore w:val="0"/>
        <w:widowControl/>
        <w:numPr>
          <w:ilvl w:val="0"/>
          <w:numId w:val="16"/>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eastAsia="zh-CN"/>
        </w:rPr>
      </w:pPr>
      <w:r>
        <w:rPr>
          <w:rFonts w:hint="default" w:eastAsia="宋体" w:cs="Times New Roman"/>
          <w:color w:val="auto"/>
          <w:highlight w:val="none"/>
          <w:lang w:eastAsia="zh-CN"/>
        </w:rPr>
        <w:t xml:space="preserve">《建筑结构荷载规范》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eastAsia" w:eastAsia="宋体" w:cs="Times New Roman"/>
          <w:color w:val="auto"/>
          <w:highlight w:val="none"/>
          <w:lang w:eastAsia="zh-CN"/>
        </w:rPr>
        <w:t xml:space="preserve"> </w:t>
      </w:r>
      <w:r>
        <w:rPr>
          <w:rFonts w:hint="default" w:eastAsia="宋体" w:cs="Times New Roman"/>
          <w:color w:val="auto"/>
          <w:highlight w:val="none"/>
          <w:lang w:eastAsia="zh-CN"/>
        </w:rPr>
        <w:t xml:space="preserve"> </w:t>
      </w:r>
      <w:r>
        <w:rPr>
          <w:rFonts w:hint="default" w:eastAsia="宋体" w:cs="Times New Roman"/>
          <w:color w:val="auto"/>
          <w:highlight w:val="none"/>
          <w:lang w:val="en-US" w:eastAsia="zh-CN"/>
        </w:rPr>
        <w:t xml:space="preserve"> </w:t>
      </w:r>
      <w:r>
        <w:rPr>
          <w:rFonts w:hint="default" w:eastAsia="宋体" w:cs="Times New Roman"/>
          <w:color w:val="auto"/>
          <w:highlight w:val="none"/>
          <w:lang w:eastAsia="zh-CN"/>
        </w:rPr>
        <w:t xml:space="preserve">   GB50009-2012</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default" w:eastAsia="宋体" w:cs="Times New Roman"/>
          <w:color w:val="auto"/>
          <w:highlight w:val="none"/>
          <w:lang w:val="en-GB"/>
        </w:rPr>
        <w:t>除本</w:t>
      </w:r>
      <w:r>
        <w:rPr>
          <w:rFonts w:hint="eastAsia" w:eastAsia="宋体" w:cs="Times New Roman"/>
          <w:color w:val="auto"/>
          <w:highlight w:val="none"/>
          <w:lang w:val="en-GB" w:eastAsia="zh-CN"/>
        </w:rPr>
        <w:t>需求</w:t>
      </w:r>
      <w:r>
        <w:rPr>
          <w:rFonts w:hint="default" w:eastAsia="宋体" w:cs="Times New Roman"/>
          <w:color w:val="auto"/>
          <w:highlight w:val="none"/>
          <w:lang w:val="en-GB"/>
        </w:rPr>
        <w:t>书中规定的技术参数和要求外，其余均应遵循最新版本的国家标准(GB)、行业标准。若</w:t>
      </w:r>
      <w:r>
        <w:rPr>
          <w:rFonts w:hint="eastAsia" w:eastAsia="宋体" w:cs="Times New Roman"/>
          <w:color w:val="auto"/>
          <w:highlight w:val="none"/>
          <w:lang w:val="en-GB" w:eastAsia="zh-CN"/>
        </w:rPr>
        <w:t>承包人</w:t>
      </w:r>
      <w:r>
        <w:rPr>
          <w:rFonts w:hint="default" w:eastAsia="宋体" w:cs="Times New Roman"/>
          <w:color w:val="auto"/>
          <w:highlight w:val="none"/>
          <w:lang w:val="en-GB"/>
        </w:rPr>
        <w:t>采用除上述之外的其它被承认的相关国内、国际标准，应明确提出并提供相应标准彩色扫描打印件，经</w:t>
      </w:r>
      <w:r>
        <w:rPr>
          <w:rFonts w:hint="eastAsia" w:eastAsia="宋体" w:cs="Times New Roman"/>
          <w:color w:val="auto"/>
          <w:highlight w:val="none"/>
          <w:lang w:val="en-GB" w:eastAsia="zh-CN"/>
        </w:rPr>
        <w:t>发包人</w:t>
      </w:r>
      <w:r>
        <w:rPr>
          <w:rFonts w:hint="default" w:eastAsia="宋体" w:cs="Times New Roman"/>
          <w:color w:val="auto"/>
          <w:highlight w:val="none"/>
          <w:lang w:val="en-GB"/>
        </w:rPr>
        <w:t>批准后方可采用。</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bookmarkStart w:id="3172" w:name="_Toc6557"/>
      <w:bookmarkStart w:id="3173" w:name="_Toc19270"/>
      <w:bookmarkStart w:id="3174" w:name="_Toc16630"/>
      <w:bookmarkStart w:id="3175" w:name="_Toc31105"/>
      <w:bookmarkStart w:id="3176" w:name="_Toc17458"/>
      <w:bookmarkStart w:id="3177" w:name="_Toc28348"/>
      <w:bookmarkStart w:id="3178" w:name="_Toc22798"/>
      <w:bookmarkStart w:id="3179" w:name="_Toc31802"/>
      <w:bookmarkStart w:id="3180" w:name="_Toc12667"/>
      <w:bookmarkStart w:id="3181" w:name="_Toc19548"/>
      <w:bookmarkStart w:id="3182" w:name="_Toc29094"/>
      <w:r>
        <w:rPr>
          <w:rFonts w:hint="default" w:eastAsia="宋体" w:cs="Times New Roman"/>
          <w:color w:val="auto"/>
          <w:highlight w:val="none"/>
          <w:lang w:val="en-US" w:eastAsia="zh-CN"/>
        </w:rPr>
        <w:t>3</w:t>
      </w:r>
      <w:r>
        <w:rPr>
          <w:rFonts w:hint="default" w:eastAsia="宋体" w:cs="Times New Roman"/>
          <w:color w:val="auto"/>
          <w:highlight w:val="none"/>
        </w:rPr>
        <w:t>.1.2标准适用原则</w:t>
      </w:r>
      <w:bookmarkEnd w:id="3172"/>
      <w:bookmarkEnd w:id="3173"/>
      <w:bookmarkEnd w:id="3174"/>
      <w:bookmarkEnd w:id="3175"/>
      <w:bookmarkEnd w:id="3176"/>
      <w:bookmarkEnd w:id="3177"/>
      <w:bookmarkEnd w:id="3178"/>
      <w:bookmarkEnd w:id="3179"/>
      <w:bookmarkEnd w:id="3180"/>
      <w:bookmarkEnd w:id="3181"/>
      <w:bookmarkEnd w:id="3182"/>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rPr>
      </w:pPr>
      <w:r>
        <w:rPr>
          <w:rFonts w:hint="default" w:eastAsia="宋体" w:cs="Times New Roman"/>
          <w:color w:val="auto"/>
          <w:highlight w:val="none"/>
        </w:rPr>
        <w:t>满足下列标准或要求，如有最新版本，按新版本执行：</w:t>
      </w:r>
    </w:p>
    <w:p>
      <w:pPr>
        <w:keepNext w:val="0"/>
        <w:keepLines w:val="0"/>
        <w:pageBreakBefore w:val="0"/>
        <w:widowControl/>
        <w:numPr>
          <w:ilvl w:val="0"/>
          <w:numId w:val="17"/>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default" w:eastAsia="宋体" w:cs="Times New Roman"/>
          <w:color w:val="auto"/>
          <w:highlight w:val="none"/>
          <w:lang w:eastAsia="zh-CN"/>
        </w:rPr>
      </w:pPr>
      <w:r>
        <w:rPr>
          <w:rFonts w:hint="eastAsia" w:eastAsia="宋体" w:cs="Times New Roman"/>
          <w:color w:val="auto"/>
          <w:highlight w:val="none"/>
          <w:lang w:eastAsia="zh-CN"/>
        </w:rPr>
        <w:t>发包人</w:t>
      </w:r>
      <w:r>
        <w:rPr>
          <w:rFonts w:hint="default" w:eastAsia="宋体" w:cs="Times New Roman"/>
          <w:color w:val="auto"/>
          <w:highlight w:val="none"/>
          <w:lang w:eastAsia="zh-CN"/>
        </w:rPr>
        <w:t>的各种会议纪要、决议、通知等；</w:t>
      </w:r>
    </w:p>
    <w:p>
      <w:pPr>
        <w:keepNext w:val="0"/>
        <w:keepLines w:val="0"/>
        <w:pageBreakBefore w:val="0"/>
        <w:widowControl/>
        <w:numPr>
          <w:ilvl w:val="0"/>
          <w:numId w:val="17"/>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default" w:eastAsia="宋体" w:cs="Times New Roman"/>
          <w:color w:val="auto"/>
          <w:highlight w:val="none"/>
          <w:lang w:eastAsia="zh-CN"/>
        </w:rPr>
      </w:pPr>
      <w:r>
        <w:rPr>
          <w:rFonts w:hint="eastAsia" w:eastAsia="宋体" w:cs="Times New Roman"/>
          <w:color w:val="auto"/>
          <w:highlight w:val="none"/>
          <w:lang w:eastAsia="zh-CN"/>
        </w:rPr>
        <w:t>发包人</w:t>
      </w:r>
      <w:r>
        <w:rPr>
          <w:rFonts w:hint="default" w:eastAsia="宋体" w:cs="Times New Roman"/>
          <w:color w:val="auto"/>
          <w:highlight w:val="none"/>
          <w:lang w:eastAsia="zh-CN"/>
        </w:rPr>
        <w:t>的企业标准；</w:t>
      </w:r>
    </w:p>
    <w:p>
      <w:pPr>
        <w:keepNext w:val="0"/>
        <w:keepLines w:val="0"/>
        <w:pageBreakBefore w:val="0"/>
        <w:widowControl/>
        <w:numPr>
          <w:ilvl w:val="0"/>
          <w:numId w:val="17"/>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default" w:eastAsia="宋体" w:cs="Times New Roman"/>
          <w:color w:val="auto"/>
          <w:highlight w:val="none"/>
          <w:lang w:eastAsia="zh-CN"/>
        </w:rPr>
      </w:pPr>
      <w:r>
        <w:rPr>
          <w:rFonts w:hint="eastAsia" w:eastAsia="宋体" w:cs="Times New Roman"/>
          <w:color w:val="auto"/>
          <w:highlight w:val="none"/>
          <w:lang w:eastAsia="zh-CN"/>
        </w:rPr>
        <w:t>发包人</w:t>
      </w:r>
      <w:r>
        <w:rPr>
          <w:rFonts w:hint="default" w:eastAsia="宋体" w:cs="Times New Roman"/>
          <w:color w:val="auto"/>
          <w:highlight w:val="none"/>
          <w:lang w:eastAsia="zh-CN"/>
        </w:rPr>
        <w:t>的规章制度；</w:t>
      </w:r>
    </w:p>
    <w:p>
      <w:pPr>
        <w:keepNext w:val="0"/>
        <w:keepLines w:val="0"/>
        <w:pageBreakBefore w:val="0"/>
        <w:widowControl/>
        <w:numPr>
          <w:ilvl w:val="0"/>
          <w:numId w:val="17"/>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default" w:eastAsia="宋体" w:cs="Times New Roman"/>
          <w:color w:val="auto"/>
          <w:highlight w:val="none"/>
          <w:lang w:eastAsia="zh-CN"/>
        </w:rPr>
      </w:pPr>
      <w:r>
        <w:rPr>
          <w:rFonts w:hint="default" w:eastAsia="宋体" w:cs="Times New Roman"/>
          <w:color w:val="auto"/>
          <w:highlight w:val="none"/>
          <w:lang w:eastAsia="zh-CN"/>
        </w:rPr>
        <w:t>地铁行业规范；</w:t>
      </w:r>
    </w:p>
    <w:p>
      <w:pPr>
        <w:keepNext w:val="0"/>
        <w:keepLines w:val="0"/>
        <w:pageBreakBefore w:val="0"/>
        <w:widowControl/>
        <w:numPr>
          <w:ilvl w:val="0"/>
          <w:numId w:val="17"/>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default" w:eastAsia="宋体" w:cs="Times New Roman"/>
          <w:color w:val="auto"/>
          <w:highlight w:val="none"/>
          <w:lang w:eastAsia="zh-CN"/>
        </w:rPr>
      </w:pPr>
      <w:r>
        <w:rPr>
          <w:rFonts w:hint="default" w:eastAsia="宋体" w:cs="Times New Roman"/>
          <w:color w:val="auto"/>
          <w:highlight w:val="none"/>
          <w:lang w:eastAsia="zh-CN"/>
        </w:rPr>
        <w:t>相关行业出版的专业书籍、文献、教材等；</w:t>
      </w:r>
    </w:p>
    <w:p>
      <w:pPr>
        <w:keepNext w:val="0"/>
        <w:keepLines w:val="0"/>
        <w:pageBreakBefore w:val="0"/>
        <w:widowControl/>
        <w:numPr>
          <w:ilvl w:val="0"/>
          <w:numId w:val="17"/>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default" w:eastAsia="宋体" w:cs="Times New Roman"/>
          <w:color w:val="auto"/>
          <w:highlight w:val="none"/>
          <w:lang w:eastAsia="zh-CN"/>
        </w:rPr>
      </w:pPr>
      <w:r>
        <w:rPr>
          <w:rFonts w:hint="default" w:eastAsia="宋体" w:cs="Times New Roman"/>
          <w:color w:val="auto"/>
          <w:highlight w:val="none"/>
          <w:lang w:eastAsia="zh-CN"/>
        </w:rPr>
        <w:t>以上均未涉及的，由</w:t>
      </w:r>
      <w:r>
        <w:rPr>
          <w:rFonts w:hint="eastAsia" w:eastAsia="宋体" w:cs="Times New Roman"/>
          <w:color w:val="auto"/>
          <w:highlight w:val="none"/>
          <w:lang w:eastAsia="zh-CN"/>
        </w:rPr>
        <w:t>发包人</w:t>
      </w:r>
      <w:r>
        <w:rPr>
          <w:rFonts w:hint="default" w:eastAsia="宋体" w:cs="Times New Roman"/>
          <w:color w:val="auto"/>
          <w:highlight w:val="none"/>
          <w:lang w:eastAsia="zh-CN"/>
        </w:rPr>
        <w:t>与</w:t>
      </w:r>
      <w:r>
        <w:rPr>
          <w:rFonts w:hint="eastAsia" w:eastAsia="宋体" w:cs="Times New Roman"/>
          <w:color w:val="auto"/>
          <w:highlight w:val="none"/>
          <w:lang w:eastAsia="zh-CN"/>
        </w:rPr>
        <w:t>承包人</w:t>
      </w:r>
      <w:r>
        <w:rPr>
          <w:rFonts w:hint="default" w:eastAsia="宋体" w:cs="Times New Roman"/>
          <w:color w:val="auto"/>
          <w:highlight w:val="none"/>
          <w:lang w:eastAsia="zh-CN"/>
        </w:rPr>
        <w:t>共同商定。</w:t>
      </w:r>
    </w:p>
    <w:p>
      <w:pPr>
        <w:pStyle w:val="63"/>
        <w:outlineLvl w:val="2"/>
        <w:rPr>
          <w:color w:val="auto"/>
          <w:highlight w:val="none"/>
        </w:rPr>
      </w:pPr>
      <w:bookmarkStart w:id="3183" w:name="_Toc25492"/>
      <w:bookmarkStart w:id="3184" w:name="_Toc7603"/>
      <w:bookmarkStart w:id="3185" w:name="_Toc13876"/>
      <w:bookmarkStart w:id="3186" w:name="_Toc3420"/>
      <w:bookmarkStart w:id="3187" w:name="_Toc111706800"/>
      <w:bookmarkStart w:id="3188" w:name="_Toc23091"/>
      <w:bookmarkStart w:id="3189" w:name="_Toc24817"/>
      <w:bookmarkStart w:id="3190" w:name="_Toc12111"/>
      <w:bookmarkStart w:id="3191" w:name="_Toc17435"/>
      <w:bookmarkStart w:id="3192" w:name="_Toc25374"/>
      <w:bookmarkStart w:id="3193" w:name="_Toc6172"/>
      <w:bookmarkStart w:id="3194" w:name="_Toc32023"/>
      <w:bookmarkStart w:id="3195" w:name="_Toc25448"/>
      <w:bookmarkStart w:id="3196" w:name="_Toc24180"/>
      <w:bookmarkStart w:id="3197" w:name="_Toc4250"/>
      <w:bookmarkStart w:id="3198" w:name="_Toc23224"/>
      <w:bookmarkStart w:id="3199" w:name="_Toc7859"/>
      <w:bookmarkStart w:id="3200" w:name="_Toc28827"/>
      <w:bookmarkStart w:id="3201" w:name="_Toc32407"/>
      <w:bookmarkStart w:id="3202" w:name="_Toc11836"/>
      <w:bookmarkStart w:id="3203" w:name="_Toc22068"/>
      <w:bookmarkStart w:id="3204" w:name="_Toc9846"/>
      <w:bookmarkStart w:id="3205" w:name="_Toc30715"/>
      <w:bookmarkStart w:id="3206" w:name="_Toc29199"/>
      <w:bookmarkStart w:id="3207" w:name="_Toc790"/>
      <w:bookmarkStart w:id="3208" w:name="_Toc30345"/>
      <w:bookmarkStart w:id="3209" w:name="_Toc18838"/>
      <w:bookmarkStart w:id="3210" w:name="_Toc24433"/>
      <w:bookmarkStart w:id="3211" w:name="_Toc2610"/>
      <w:bookmarkStart w:id="3212" w:name="_Toc30996"/>
      <w:bookmarkStart w:id="3213" w:name="_Toc4001"/>
      <w:bookmarkStart w:id="3214" w:name="_Toc15017"/>
      <w:bookmarkStart w:id="3215" w:name="_Toc16203"/>
      <w:bookmarkStart w:id="3216" w:name="_Toc11709"/>
      <w:bookmarkStart w:id="3217" w:name="_Toc3413"/>
      <w:r>
        <w:rPr>
          <w:rFonts w:hint="default"/>
          <w:color w:val="auto"/>
          <w:highlight w:val="none"/>
          <w:lang w:val="en-US" w:eastAsia="zh-CN"/>
        </w:rPr>
        <w:t>3</w:t>
      </w:r>
      <w:r>
        <w:rPr>
          <w:rFonts w:hint="default"/>
          <w:color w:val="auto"/>
          <w:highlight w:val="none"/>
        </w:rPr>
        <w:t>.2运营公司相关规程</w:t>
      </w:r>
      <w:bookmarkEnd w:id="3160"/>
      <w:bookmarkEnd w:id="3161"/>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rPr>
        <w:t>包括但不限于列举的规章制度</w:t>
      </w:r>
      <w:r>
        <w:rPr>
          <w:rFonts w:hint="default" w:eastAsia="宋体" w:cs="Times New Roman"/>
          <w:color w:val="auto"/>
          <w:highlight w:val="none"/>
          <w:lang w:val="en-GB" w:eastAsia="zh-CN"/>
        </w:rPr>
        <w:t>：</w:t>
      </w:r>
    </w:p>
    <w:p>
      <w:pPr>
        <w:keepNext w:val="0"/>
        <w:keepLines w:val="0"/>
        <w:pageBreakBefore w:val="0"/>
        <w:widowControl/>
        <w:numPr>
          <w:ilvl w:val="0"/>
          <w:numId w:val="18"/>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default" w:eastAsia="宋体" w:cs="Times New Roman"/>
          <w:color w:val="auto"/>
          <w:highlight w:val="none"/>
          <w:lang w:eastAsia="zh-CN"/>
        </w:rPr>
      </w:pPr>
      <w:r>
        <w:rPr>
          <w:rFonts w:hint="eastAsia" w:eastAsia="宋体" w:cs="Times New Roman"/>
          <w:color w:val="auto"/>
          <w:highlight w:val="none"/>
          <w:lang w:eastAsia="zh-CN"/>
        </w:rPr>
        <w:t>发包人</w:t>
      </w:r>
      <w:r>
        <w:rPr>
          <w:rFonts w:hint="default" w:eastAsia="宋体" w:cs="Times New Roman"/>
          <w:color w:val="auto"/>
          <w:highlight w:val="none"/>
          <w:lang w:eastAsia="zh-CN"/>
        </w:rPr>
        <w:t>内部标准《运营分公司施工管理规定》；</w:t>
      </w:r>
    </w:p>
    <w:p>
      <w:pPr>
        <w:keepNext w:val="0"/>
        <w:keepLines w:val="0"/>
        <w:pageBreakBefore w:val="0"/>
        <w:widowControl/>
        <w:numPr>
          <w:ilvl w:val="0"/>
          <w:numId w:val="18"/>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default" w:eastAsia="宋体" w:cs="Times New Roman"/>
          <w:color w:val="auto"/>
          <w:highlight w:val="none"/>
          <w:lang w:eastAsia="zh-CN"/>
        </w:rPr>
      </w:pPr>
      <w:r>
        <w:rPr>
          <w:rFonts w:hint="eastAsia" w:eastAsia="宋体" w:cs="Times New Roman"/>
          <w:color w:val="auto"/>
          <w:highlight w:val="none"/>
          <w:lang w:eastAsia="zh-CN"/>
        </w:rPr>
        <w:t>发包人</w:t>
      </w:r>
      <w:r>
        <w:rPr>
          <w:rFonts w:hint="default" w:eastAsia="宋体" w:cs="Times New Roman"/>
          <w:color w:val="auto"/>
          <w:highlight w:val="none"/>
          <w:lang w:eastAsia="zh-CN"/>
        </w:rPr>
        <w:t>内部标准《运营分公司生产计划管理办法》；</w:t>
      </w:r>
    </w:p>
    <w:p>
      <w:pPr>
        <w:keepNext w:val="0"/>
        <w:keepLines w:val="0"/>
        <w:pageBreakBefore w:val="0"/>
        <w:widowControl/>
        <w:numPr>
          <w:ilvl w:val="0"/>
          <w:numId w:val="18"/>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default" w:eastAsia="宋体" w:cs="Times New Roman"/>
          <w:color w:val="auto"/>
          <w:highlight w:val="none"/>
          <w:lang w:eastAsia="zh-CN"/>
        </w:rPr>
      </w:pPr>
      <w:r>
        <w:rPr>
          <w:rFonts w:hint="eastAsia" w:eastAsia="宋体" w:cs="Times New Roman"/>
          <w:color w:val="auto"/>
          <w:highlight w:val="none"/>
          <w:lang w:eastAsia="zh-CN"/>
        </w:rPr>
        <w:t>发包人</w:t>
      </w:r>
      <w:r>
        <w:rPr>
          <w:rFonts w:hint="default" w:eastAsia="宋体" w:cs="Times New Roman"/>
          <w:color w:val="auto"/>
          <w:highlight w:val="none"/>
          <w:lang w:eastAsia="zh-CN"/>
        </w:rPr>
        <w:t>内部标准《运营分公司安全生产管理制度》；</w:t>
      </w:r>
    </w:p>
    <w:p>
      <w:pPr>
        <w:keepNext w:val="0"/>
        <w:keepLines w:val="0"/>
        <w:pageBreakBefore w:val="0"/>
        <w:widowControl/>
        <w:numPr>
          <w:ilvl w:val="0"/>
          <w:numId w:val="18"/>
        </w:numPr>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eastAsia="宋体" w:cs="Times New Roman"/>
          <w:color w:val="auto"/>
          <w:highlight w:val="none"/>
          <w:lang w:val="en-US" w:eastAsia="zh-CN"/>
        </w:rPr>
      </w:pPr>
      <w:r>
        <w:rPr>
          <w:rFonts w:hint="eastAsia" w:eastAsia="宋体" w:cs="Times New Roman"/>
          <w:color w:val="auto"/>
          <w:highlight w:val="none"/>
          <w:lang w:eastAsia="zh-CN"/>
        </w:rPr>
        <w:t>发包人</w:t>
      </w:r>
      <w:r>
        <w:rPr>
          <w:rFonts w:hint="default" w:eastAsia="宋体" w:cs="Times New Roman"/>
          <w:color w:val="auto"/>
          <w:highlight w:val="none"/>
          <w:lang w:eastAsia="zh-CN"/>
        </w:rPr>
        <w:t>内部标准《</w:t>
      </w:r>
      <w:r>
        <w:rPr>
          <w:rFonts w:hint="default" w:eastAsia="宋体" w:cs="Times New Roman"/>
          <w:color w:val="auto"/>
          <w:highlight w:val="none"/>
          <w:lang w:val="en-US" w:eastAsia="zh-CN"/>
        </w:rPr>
        <w:t>运营分公司作业通用安全实施守则》</w:t>
      </w:r>
      <w:r>
        <w:rPr>
          <w:rFonts w:hint="eastAsia" w:eastAsia="宋体" w:cs="Times New Roman"/>
          <w:color w:val="auto"/>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rPr>
      </w:pPr>
      <w:r>
        <w:rPr>
          <w:rFonts w:hint="eastAsia" w:eastAsia="宋体" w:cs="Times New Roman"/>
          <w:color w:val="auto"/>
          <w:highlight w:val="none"/>
          <w:lang w:val="en-GB" w:eastAsia="zh-CN"/>
        </w:rPr>
        <w:t>发包人</w:t>
      </w:r>
      <w:r>
        <w:rPr>
          <w:rFonts w:hint="default" w:eastAsia="宋体" w:cs="Times New Roman"/>
          <w:color w:val="auto"/>
          <w:highlight w:val="none"/>
          <w:lang w:val="en-GB"/>
        </w:rPr>
        <w:t>运营公司相关规程，中标后由</w:t>
      </w:r>
      <w:r>
        <w:rPr>
          <w:rFonts w:hint="eastAsia" w:eastAsia="宋体" w:cs="Times New Roman"/>
          <w:color w:val="auto"/>
          <w:highlight w:val="none"/>
          <w:lang w:val="en-GB" w:eastAsia="zh-CN"/>
        </w:rPr>
        <w:t>发包人</w:t>
      </w:r>
      <w:r>
        <w:rPr>
          <w:rFonts w:hint="default" w:eastAsia="宋体" w:cs="Times New Roman"/>
          <w:color w:val="auto"/>
          <w:highlight w:val="none"/>
          <w:lang w:val="en-GB"/>
        </w:rPr>
        <w:t>提供。</w:t>
      </w:r>
      <w:r>
        <w:rPr>
          <w:rFonts w:hint="eastAsia" w:eastAsia="宋体" w:cs="Times New Roman"/>
          <w:color w:val="auto"/>
          <w:highlight w:val="none"/>
          <w:lang w:val="en-GB" w:eastAsia="zh-CN"/>
        </w:rPr>
        <w:t>承包人</w:t>
      </w:r>
      <w:r>
        <w:rPr>
          <w:rFonts w:hint="default" w:eastAsia="宋体" w:cs="Times New Roman"/>
          <w:color w:val="auto"/>
          <w:highlight w:val="none"/>
          <w:lang w:val="en-GB"/>
        </w:rPr>
        <w:t>应按照</w:t>
      </w:r>
      <w:r>
        <w:rPr>
          <w:rFonts w:hint="eastAsia" w:eastAsia="宋体" w:cs="Times New Roman"/>
          <w:color w:val="auto"/>
          <w:highlight w:val="none"/>
          <w:lang w:val="en-GB" w:eastAsia="zh-CN"/>
        </w:rPr>
        <w:t>发包人</w:t>
      </w:r>
      <w:r>
        <w:rPr>
          <w:rFonts w:hint="default" w:eastAsia="宋体" w:cs="Times New Roman"/>
          <w:color w:val="auto"/>
          <w:highlight w:val="none"/>
          <w:lang w:val="en-GB"/>
        </w:rPr>
        <w:t>发布的安全、生产管理规章制度等相关要求进行施工作业。当</w:t>
      </w:r>
      <w:r>
        <w:rPr>
          <w:rFonts w:hint="eastAsia" w:eastAsia="宋体" w:cs="Times New Roman"/>
          <w:color w:val="auto"/>
          <w:highlight w:val="none"/>
          <w:lang w:val="en-GB" w:eastAsia="zh-CN"/>
        </w:rPr>
        <w:t>发包人</w:t>
      </w:r>
      <w:r>
        <w:rPr>
          <w:rFonts w:hint="default" w:eastAsia="宋体" w:cs="Times New Roman"/>
          <w:color w:val="auto"/>
          <w:highlight w:val="none"/>
          <w:lang w:val="en-GB"/>
        </w:rPr>
        <w:t>对以上标准、规程等进行修订后，均以最新发布文本为准，</w:t>
      </w:r>
      <w:r>
        <w:rPr>
          <w:rFonts w:hint="eastAsia" w:eastAsia="宋体" w:cs="Times New Roman"/>
          <w:color w:val="auto"/>
          <w:highlight w:val="none"/>
          <w:lang w:val="en-GB" w:eastAsia="zh-CN"/>
        </w:rPr>
        <w:t>承包人</w:t>
      </w:r>
      <w:r>
        <w:rPr>
          <w:rFonts w:hint="default" w:eastAsia="宋体" w:cs="Times New Roman"/>
          <w:color w:val="auto"/>
          <w:highlight w:val="none"/>
          <w:lang w:val="en-GB"/>
        </w:rPr>
        <w:t>必须严格遵从。</w:t>
      </w:r>
    </w:p>
    <w:p>
      <w:pPr>
        <w:pStyle w:val="62"/>
        <w:outlineLvl w:val="1"/>
        <w:rPr>
          <w:color w:val="auto"/>
          <w:highlight w:val="none"/>
        </w:rPr>
      </w:pPr>
      <w:bookmarkStart w:id="3218" w:name="_Toc111706801"/>
      <w:bookmarkStart w:id="3219" w:name="_Toc24472"/>
      <w:bookmarkStart w:id="3220" w:name="_Toc19184"/>
      <w:bookmarkStart w:id="3221" w:name="_Toc20803"/>
      <w:bookmarkStart w:id="3222" w:name="_Toc13403"/>
      <w:bookmarkStart w:id="3223" w:name="_Toc30995"/>
      <w:bookmarkStart w:id="3224" w:name="_Toc7469"/>
      <w:bookmarkStart w:id="3225" w:name="_Toc19527"/>
      <w:bookmarkStart w:id="3226" w:name="_Toc27325"/>
      <w:bookmarkStart w:id="3227" w:name="_Toc27580"/>
      <w:bookmarkStart w:id="3228" w:name="_Toc6501"/>
      <w:bookmarkStart w:id="3229" w:name="_Toc22234"/>
      <w:bookmarkStart w:id="3230" w:name="_Toc21991"/>
      <w:bookmarkStart w:id="3231" w:name="_Toc24636"/>
      <w:bookmarkStart w:id="3232" w:name="_Toc14220"/>
      <w:bookmarkStart w:id="3233" w:name="_Toc12480"/>
      <w:bookmarkStart w:id="3234" w:name="_Toc29624"/>
      <w:bookmarkStart w:id="3235" w:name="_Toc32706"/>
      <w:bookmarkStart w:id="3236" w:name="_Toc6494"/>
      <w:bookmarkStart w:id="3237" w:name="_Toc31980"/>
      <w:bookmarkStart w:id="3238" w:name="_Toc30997"/>
      <w:bookmarkStart w:id="3239" w:name="_Toc3929"/>
      <w:bookmarkStart w:id="3240" w:name="_Toc9851"/>
      <w:bookmarkStart w:id="3241" w:name="_Toc18505"/>
      <w:bookmarkStart w:id="3242" w:name="_Toc20865"/>
      <w:bookmarkStart w:id="3243" w:name="_Toc13292"/>
      <w:bookmarkStart w:id="3244" w:name="_Toc4390"/>
      <w:bookmarkStart w:id="3245" w:name="_Toc4698"/>
      <w:bookmarkStart w:id="3246" w:name="_Toc32134"/>
      <w:bookmarkStart w:id="3247" w:name="_Toc12150"/>
      <w:bookmarkStart w:id="3248" w:name="_Toc29267"/>
      <w:bookmarkStart w:id="3249" w:name="_Toc1795"/>
      <w:bookmarkStart w:id="3250" w:name="_Toc36654457"/>
      <w:bookmarkStart w:id="3251" w:name="_Toc26212"/>
      <w:bookmarkStart w:id="3252" w:name="_Toc10733"/>
      <w:bookmarkStart w:id="3253" w:name="_Toc20679"/>
      <w:bookmarkStart w:id="3254" w:name="_Toc36653703"/>
      <w:bookmarkStart w:id="3255" w:name="_Toc11523"/>
      <w:bookmarkStart w:id="3256" w:name="_Toc29475"/>
      <w:bookmarkStart w:id="3257" w:name="_Toc32465"/>
      <w:bookmarkStart w:id="3258" w:name="_Toc28358"/>
      <w:bookmarkStart w:id="3259" w:name="_Toc30267"/>
      <w:bookmarkStart w:id="3260" w:name="_Toc25539"/>
      <w:bookmarkStart w:id="3261" w:name="_Toc20723"/>
      <w:bookmarkStart w:id="3262" w:name="_Toc5115"/>
      <w:bookmarkStart w:id="3263" w:name="_Toc26990"/>
      <w:bookmarkStart w:id="3264" w:name="_Toc1262"/>
      <w:bookmarkStart w:id="3265" w:name="_Toc29646"/>
      <w:r>
        <w:rPr>
          <w:rFonts w:hint="default"/>
          <w:color w:val="auto"/>
          <w:highlight w:val="none"/>
          <w:lang w:val="en-US" w:eastAsia="zh-CN"/>
        </w:rPr>
        <w:t>4</w:t>
      </w:r>
      <w:r>
        <w:rPr>
          <w:rFonts w:hint="default"/>
          <w:color w:val="auto"/>
          <w:highlight w:val="none"/>
        </w:rPr>
        <w:t>项目管理</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63"/>
        <w:outlineLvl w:val="2"/>
        <w:rPr>
          <w:rFonts w:hint="default" w:eastAsia="宋体"/>
          <w:color w:val="auto"/>
          <w:highlight w:val="none"/>
          <w:lang w:val="en-US" w:eastAsia="zh-CN"/>
        </w:rPr>
      </w:pPr>
      <w:bookmarkStart w:id="3266" w:name="_Toc10951"/>
      <w:bookmarkStart w:id="3267" w:name="_Toc23692"/>
      <w:bookmarkStart w:id="3268" w:name="_Toc17219"/>
      <w:bookmarkStart w:id="3269" w:name="_Toc21079"/>
      <w:bookmarkStart w:id="3270" w:name="_Toc17626"/>
      <w:bookmarkStart w:id="3271" w:name="_Toc14665"/>
      <w:bookmarkStart w:id="3272" w:name="_Toc12349"/>
      <w:bookmarkStart w:id="3273" w:name="_Toc4008"/>
      <w:bookmarkStart w:id="3274" w:name="_Toc111706802"/>
      <w:bookmarkStart w:id="3275" w:name="_Toc14467"/>
      <w:bookmarkStart w:id="3276" w:name="_Toc22095"/>
      <w:bookmarkStart w:id="3277" w:name="_Toc799"/>
      <w:bookmarkStart w:id="3278" w:name="_Toc36653704"/>
      <w:bookmarkStart w:id="3279" w:name="_Toc12672"/>
      <w:bookmarkStart w:id="3280" w:name="_Toc18923"/>
      <w:bookmarkStart w:id="3281" w:name="_Toc24989"/>
      <w:bookmarkStart w:id="3282" w:name="_Toc3834"/>
      <w:bookmarkStart w:id="3283" w:name="_Toc25921"/>
      <w:bookmarkStart w:id="3284" w:name="_Toc13107"/>
      <w:bookmarkStart w:id="3285" w:name="_Toc25575"/>
      <w:bookmarkStart w:id="3286" w:name="_Toc4415"/>
      <w:bookmarkStart w:id="3287" w:name="_Toc16765"/>
      <w:bookmarkStart w:id="3288" w:name="_Toc27033"/>
      <w:bookmarkStart w:id="3289" w:name="_Toc11148"/>
      <w:bookmarkStart w:id="3290" w:name="_Toc14528"/>
      <w:bookmarkStart w:id="3291" w:name="_Toc14545"/>
      <w:bookmarkStart w:id="3292" w:name="_Toc3959"/>
      <w:bookmarkStart w:id="3293" w:name="_Toc18941"/>
      <w:bookmarkStart w:id="3294" w:name="_Toc14998"/>
      <w:bookmarkStart w:id="3295" w:name="_Toc20094"/>
      <w:bookmarkStart w:id="3296" w:name="_Toc36654458"/>
      <w:bookmarkStart w:id="3297" w:name="_Toc4514"/>
      <w:bookmarkStart w:id="3298" w:name="_Toc8390"/>
      <w:bookmarkStart w:id="3299" w:name="_Toc22370"/>
      <w:bookmarkStart w:id="3300" w:name="_Toc20118"/>
      <w:bookmarkStart w:id="3301" w:name="_Toc20448"/>
      <w:bookmarkStart w:id="3302" w:name="_Toc5072"/>
      <w:bookmarkStart w:id="3303" w:name="_Toc9771"/>
      <w:bookmarkStart w:id="3304" w:name="_Toc940"/>
      <w:bookmarkStart w:id="3305" w:name="_Toc3998"/>
      <w:bookmarkStart w:id="3306" w:name="_Toc20554"/>
      <w:bookmarkStart w:id="3307" w:name="_Toc24628"/>
      <w:bookmarkStart w:id="3308" w:name="_Toc18767"/>
      <w:bookmarkStart w:id="3309" w:name="_Toc25592"/>
      <w:bookmarkStart w:id="3310" w:name="_Toc6826"/>
      <w:r>
        <w:rPr>
          <w:rFonts w:hint="default"/>
          <w:color w:val="auto"/>
          <w:highlight w:val="none"/>
          <w:lang w:val="en-US" w:eastAsia="zh-CN"/>
        </w:rPr>
        <w:t>4</w:t>
      </w:r>
      <w:r>
        <w:rPr>
          <w:rFonts w:hint="default"/>
          <w:color w:val="auto"/>
          <w:highlight w:val="none"/>
        </w:rPr>
        <w:t>.1</w:t>
      </w:r>
      <w:r>
        <w:rPr>
          <w:rFonts w:hint="eastAsia"/>
          <w:color w:val="auto"/>
          <w:highlight w:val="none"/>
          <w:lang w:eastAsia="zh-CN"/>
        </w:rPr>
        <w:t>承包人</w:t>
      </w:r>
      <w:r>
        <w:rPr>
          <w:rFonts w:hint="default"/>
          <w:color w:val="auto"/>
          <w:highlight w:val="none"/>
        </w:rPr>
        <w:t>资质</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r>
        <w:rPr>
          <w:rFonts w:hint="default"/>
          <w:color w:val="auto"/>
          <w:highlight w:val="none"/>
          <w:lang w:eastAsia="zh-CN"/>
        </w:rPr>
        <w:t>、</w:t>
      </w:r>
      <w:r>
        <w:rPr>
          <w:rFonts w:hint="eastAsia"/>
          <w:color w:val="auto"/>
          <w:highlight w:val="none"/>
          <w:lang w:val="en-US" w:eastAsia="zh-CN"/>
        </w:rPr>
        <w:t>人员配置</w:t>
      </w:r>
      <w:r>
        <w:rPr>
          <w:rFonts w:hint="default"/>
          <w:color w:val="auto"/>
          <w:highlight w:val="none"/>
          <w:lang w:val="en-US" w:eastAsia="zh-CN"/>
        </w:rPr>
        <w:t>要求</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US" w:eastAsia="zh-CN"/>
        </w:rPr>
        <w:t>4</w:t>
      </w:r>
      <w:r>
        <w:rPr>
          <w:rFonts w:hint="default" w:eastAsia="宋体" w:cs="Times New Roman"/>
          <w:color w:val="auto"/>
          <w:highlight w:val="none"/>
          <w:lang w:val="en-GB" w:eastAsia="zh-CN"/>
        </w:rPr>
        <w:t>.1.1</w:t>
      </w:r>
      <w:r>
        <w:rPr>
          <w:rFonts w:hint="eastAsia" w:ascii="宋体" w:hAnsi="宋体"/>
          <w:highlight w:val="none"/>
          <w:lang w:eastAsia="zh-CN"/>
        </w:rPr>
        <w:t>承包</w:t>
      </w:r>
      <w:r>
        <w:rPr>
          <w:rFonts w:hint="eastAsia" w:ascii="宋体" w:hAnsi="宋体"/>
          <w:highlight w:val="none"/>
        </w:rPr>
        <w:t>人为中华人民共和国境内依法设立的法人或其他组织（若以分公司名义参与比选申请，必须出具总公司授权参与的证明）</w:t>
      </w:r>
      <w:r>
        <w:rPr>
          <w:rFonts w:hint="default" w:eastAsia="宋体" w:cs="Times New Roman"/>
          <w:color w:val="auto"/>
          <w:highlight w:val="none"/>
          <w:lang w:val="en-GB"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US" w:eastAsia="zh-CN"/>
        </w:rPr>
        <w:t>4</w:t>
      </w:r>
      <w:r>
        <w:rPr>
          <w:rFonts w:hint="default" w:eastAsia="宋体" w:cs="Times New Roman"/>
          <w:color w:val="auto"/>
          <w:highlight w:val="none"/>
          <w:lang w:val="en-GB" w:eastAsia="zh-CN"/>
        </w:rPr>
        <w:t>.1.2</w:t>
      </w:r>
      <w:r>
        <w:rPr>
          <w:rFonts w:hint="eastAsia" w:eastAsia="宋体" w:cs="Times New Roman"/>
          <w:color w:val="auto"/>
          <w:highlight w:val="none"/>
          <w:lang w:val="en-GB" w:eastAsia="zh-CN"/>
        </w:rPr>
        <w:t>承包人应</w:t>
      </w:r>
      <w:r>
        <w:rPr>
          <w:rFonts w:hint="default" w:eastAsia="宋体" w:cs="Times New Roman"/>
          <w:color w:val="auto"/>
          <w:highlight w:val="none"/>
          <w:lang w:val="en-GB" w:eastAsia="zh-CN"/>
        </w:rPr>
        <w:t>具备工程设计综合资质乙级或建筑行业工程设计乙级及以上资质或建筑行业（建筑工程）专业设计乙级及以上资质</w:t>
      </w:r>
      <w:r>
        <w:rPr>
          <w:rFonts w:hint="eastAsia" w:eastAsia="宋体" w:cs="Times New Roman"/>
          <w:color w:val="auto"/>
          <w:highlight w:val="none"/>
          <w:lang w:val="en-GB" w:eastAsia="zh-CN"/>
        </w:rPr>
        <w:t>或轻型房屋钢结构工程设计专项资质</w:t>
      </w:r>
      <w:r>
        <w:rPr>
          <w:rFonts w:hint="default" w:eastAsia="宋体" w:cs="Times New Roman"/>
          <w:color w:val="auto"/>
          <w:highlight w:val="none"/>
          <w:lang w:val="en-GB" w:eastAsia="zh-CN"/>
        </w:rPr>
        <w:t>乙级及以上资质</w:t>
      </w:r>
      <w:r>
        <w:rPr>
          <w:rFonts w:hint="eastAsia" w:eastAsia="宋体" w:cs="Times New Roman"/>
          <w:color w:val="auto"/>
          <w:highlight w:val="none"/>
          <w:lang w:val="en-GB"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US" w:eastAsia="zh-CN"/>
        </w:rPr>
        <w:t>4</w:t>
      </w:r>
      <w:r>
        <w:rPr>
          <w:rFonts w:hint="default" w:eastAsia="宋体" w:cs="Times New Roman"/>
          <w:color w:val="auto"/>
          <w:highlight w:val="none"/>
          <w:lang w:val="en-GB" w:eastAsia="zh-CN"/>
        </w:rPr>
        <w:t>.1.3</w:t>
      </w:r>
      <w:r>
        <w:rPr>
          <w:rFonts w:hint="eastAsia" w:ascii="宋体" w:hAnsi="宋体"/>
          <w:highlight w:val="none"/>
        </w:rPr>
        <w:t>业绩</w:t>
      </w:r>
      <w:r>
        <w:rPr>
          <w:rFonts w:hint="eastAsia" w:ascii="宋体" w:hAnsi="宋体"/>
          <w:highlight w:val="none"/>
          <w:lang w:eastAsia="zh-CN"/>
        </w:rPr>
        <w:t>要求</w:t>
      </w:r>
      <w:r>
        <w:rPr>
          <w:rFonts w:hint="eastAsia" w:ascii="宋体" w:hAnsi="宋体"/>
          <w:highlight w:val="none"/>
        </w:rPr>
        <w:t>：比选申请人自202</w:t>
      </w:r>
      <w:r>
        <w:rPr>
          <w:rFonts w:hint="eastAsia" w:ascii="宋体" w:hAnsi="宋体"/>
          <w:highlight w:val="none"/>
          <w:lang w:val="en-US" w:eastAsia="zh-CN"/>
        </w:rPr>
        <w:t>1</w:t>
      </w:r>
      <w:r>
        <w:rPr>
          <w:rFonts w:hint="eastAsia" w:ascii="宋体" w:hAnsi="宋体"/>
          <w:highlight w:val="none"/>
        </w:rPr>
        <w:t>年</w:t>
      </w:r>
      <w:r>
        <w:rPr>
          <w:rFonts w:hint="eastAsia" w:ascii="宋体" w:hAnsi="宋体"/>
          <w:highlight w:val="none"/>
          <w:lang w:val="en-US" w:eastAsia="zh-CN"/>
        </w:rPr>
        <w:t>1月1日</w:t>
      </w:r>
      <w:r>
        <w:rPr>
          <w:rFonts w:hint="eastAsia" w:ascii="宋体" w:hAnsi="宋体"/>
          <w:highlight w:val="none"/>
        </w:rPr>
        <w:t>至今承接过</w:t>
      </w:r>
      <w:r>
        <w:rPr>
          <w:rFonts w:hint="eastAsia" w:ascii="宋体" w:hAnsi="宋体"/>
          <w:highlight w:val="none"/>
          <w:lang w:eastAsia="zh-CN"/>
        </w:rPr>
        <w:t>单项设计合同金额</w:t>
      </w:r>
      <w:r>
        <w:rPr>
          <w:rFonts w:hint="eastAsia" w:ascii="宋体" w:hAnsi="宋体"/>
          <w:highlight w:val="none"/>
          <w:lang w:val="en-US" w:eastAsia="zh-CN"/>
        </w:rPr>
        <w:t>50万元</w:t>
      </w:r>
      <w:r>
        <w:rPr>
          <w:rFonts w:hint="eastAsia" w:ascii="宋体" w:hAnsi="宋体"/>
          <w:highlight w:val="none"/>
        </w:rPr>
        <w:t>及以上的铁路或地铁项目设计</w:t>
      </w:r>
      <w:r>
        <w:rPr>
          <w:rFonts w:hint="eastAsia" w:ascii="宋体" w:hAnsi="宋体"/>
          <w:highlight w:val="none"/>
          <w:lang w:eastAsia="zh-CN"/>
        </w:rPr>
        <w:t>业绩</w:t>
      </w:r>
      <w:r>
        <w:rPr>
          <w:rFonts w:hint="eastAsia" w:ascii="宋体" w:hAnsi="宋体"/>
          <w:highlight w:val="none"/>
        </w:rPr>
        <w:t>（提供相应的业绩证明材料：提供下述材料之一即可：①合同文件</w:t>
      </w:r>
      <w:r>
        <w:rPr>
          <w:rFonts w:hint="eastAsia" w:ascii="宋体" w:hAnsi="宋体"/>
          <w:highlight w:val="none"/>
          <w:lang w:eastAsia="zh-CN"/>
        </w:rPr>
        <w:t>关键页（</w:t>
      </w:r>
      <w:r>
        <w:rPr>
          <w:rFonts w:hint="default" w:ascii="宋体" w:hAnsi="宋体" w:cs="Times New Roman"/>
          <w:kern w:val="0"/>
          <w:szCs w:val="21"/>
          <w:highlight w:val="none"/>
          <w:lang w:bidi="ar"/>
        </w:rPr>
        <w:t>合同</w:t>
      </w:r>
      <w:r>
        <w:rPr>
          <w:rFonts w:hint="eastAsia" w:ascii="宋体" w:hAnsi="宋体" w:cs="Times New Roman"/>
          <w:kern w:val="0"/>
          <w:szCs w:val="21"/>
          <w:highlight w:val="none"/>
          <w:lang w:eastAsia="zh-CN" w:bidi="ar"/>
        </w:rPr>
        <w:t>文件</w:t>
      </w:r>
      <w:r>
        <w:rPr>
          <w:rFonts w:hint="default" w:ascii="宋体" w:hAnsi="宋体" w:cs="Times New Roman"/>
          <w:kern w:val="0"/>
          <w:szCs w:val="21"/>
          <w:highlight w:val="none"/>
          <w:lang w:bidi="ar"/>
        </w:rPr>
        <w:t>关键页需体现合同金额、合同签订时间、工作内容、合同双方单位名称及双方盖章等，保密条款可隐藏</w:t>
      </w:r>
      <w:r>
        <w:rPr>
          <w:rFonts w:hint="eastAsia" w:ascii="宋体" w:hAnsi="宋体"/>
          <w:highlight w:val="none"/>
          <w:lang w:eastAsia="zh-CN"/>
        </w:rPr>
        <w:t>）；②中标通知书</w:t>
      </w:r>
      <w:r>
        <w:rPr>
          <w:rFonts w:hint="eastAsia" w:ascii="宋体" w:hAnsi="宋体"/>
          <w:highlight w:val="none"/>
        </w:rPr>
        <w:t>；</w:t>
      </w:r>
      <w:r>
        <w:rPr>
          <w:rFonts w:hint="eastAsia" w:ascii="宋体" w:hAnsi="宋体"/>
          <w:highlight w:val="none"/>
          <w:lang w:eastAsia="zh-CN"/>
        </w:rPr>
        <w:t>③甲方</w:t>
      </w:r>
      <w:r>
        <w:rPr>
          <w:rFonts w:hint="eastAsia" w:ascii="宋体" w:hAnsi="宋体"/>
          <w:highlight w:val="none"/>
        </w:rPr>
        <w:t>开具的证明材料</w:t>
      </w:r>
      <w:r>
        <w:rPr>
          <w:rFonts w:hint="eastAsia" w:ascii="宋体" w:hAnsi="宋体"/>
          <w:highlight w:val="none"/>
          <w:lang w:eastAsia="zh-CN"/>
        </w:rPr>
        <w:t>。比选申请人</w:t>
      </w:r>
      <w:r>
        <w:rPr>
          <w:rFonts w:hint="eastAsia" w:ascii="宋体" w:hAnsi="宋体"/>
          <w:highlight w:val="none"/>
        </w:rPr>
        <w:t>所提供的材料须能明确反映项目特征（</w:t>
      </w:r>
      <w:r>
        <w:rPr>
          <w:rFonts w:hint="eastAsia" w:ascii="宋体" w:hAnsi="宋体"/>
          <w:highlight w:val="none"/>
          <w:lang w:eastAsia="zh-CN"/>
        </w:rPr>
        <w:t>项目投资额</w:t>
      </w:r>
      <w:r>
        <w:rPr>
          <w:rFonts w:hint="eastAsia" w:ascii="宋体" w:hAnsi="宋体"/>
          <w:highlight w:val="none"/>
        </w:rPr>
        <w:t>等），复印件加盖比选申请人公章）</w:t>
      </w:r>
      <w:r>
        <w:rPr>
          <w:rFonts w:hint="eastAsia" w:ascii="宋体" w:hAnsi="宋体"/>
          <w:highlight w:val="none"/>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cs="Times New Roman"/>
          <w:color w:val="auto"/>
          <w:highlight w:val="none"/>
          <w:lang w:val="en-US" w:eastAsia="zh-CN"/>
        </w:rPr>
        <w:t>4.1.4</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没有处于被行政主管部门或</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取消</w:t>
      </w:r>
      <w:r>
        <w:rPr>
          <w:rFonts w:hint="eastAsia" w:eastAsia="宋体" w:cs="Times New Roman"/>
          <w:color w:val="auto"/>
          <w:highlight w:val="none"/>
          <w:lang w:val="en-GB" w:eastAsia="zh-CN"/>
        </w:rPr>
        <w:t>比选</w:t>
      </w:r>
      <w:r>
        <w:rPr>
          <w:rFonts w:hint="default" w:eastAsia="宋体" w:cs="Times New Roman"/>
          <w:color w:val="auto"/>
          <w:highlight w:val="none"/>
          <w:lang w:val="en-GB" w:eastAsia="zh-CN"/>
        </w:rPr>
        <w:t>资格的处罚期内，且没有处于被责令停业，财产被接管、冻结、破产状态；在</w:t>
      </w:r>
      <w:r>
        <w:rPr>
          <w:rFonts w:hint="eastAsia" w:eastAsia="宋体" w:cs="Times New Roman"/>
          <w:color w:val="auto"/>
          <w:highlight w:val="none"/>
          <w:lang w:val="en-GB" w:eastAsia="zh-CN"/>
        </w:rPr>
        <w:t>比选</w:t>
      </w:r>
      <w:r>
        <w:rPr>
          <w:rFonts w:hint="default" w:eastAsia="宋体" w:cs="Times New Roman"/>
          <w:color w:val="auto"/>
          <w:highlight w:val="none"/>
          <w:lang w:val="en-GB" w:eastAsia="zh-CN"/>
        </w:rPr>
        <w:t>截止前3年内没有骗取中标、严重违约或重大质量安全责任事故的情况。</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US" w:eastAsia="zh-CN"/>
        </w:rPr>
        <w:t>4</w:t>
      </w:r>
      <w:r>
        <w:rPr>
          <w:rFonts w:hint="default" w:eastAsia="宋体" w:cs="Times New Roman"/>
          <w:color w:val="auto"/>
          <w:highlight w:val="none"/>
          <w:lang w:val="en-GB" w:eastAsia="zh-CN"/>
        </w:rPr>
        <w:t>.1.</w:t>
      </w:r>
      <w:r>
        <w:rPr>
          <w:rFonts w:hint="eastAsia" w:cs="Times New Roman"/>
          <w:color w:val="auto"/>
          <w:highlight w:val="none"/>
          <w:lang w:val="en-US" w:eastAsia="zh-CN"/>
        </w:rPr>
        <w:t>5</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未列入</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不良信用名单的。</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bookmarkStart w:id="3311" w:name="_Toc111706803"/>
      <w:bookmarkStart w:id="3312" w:name="_Toc1054"/>
      <w:r>
        <w:rPr>
          <w:rFonts w:hint="default" w:eastAsia="宋体" w:cs="Times New Roman"/>
          <w:color w:val="auto"/>
          <w:highlight w:val="none"/>
          <w:lang w:val="en-GB" w:eastAsia="zh-CN"/>
        </w:rPr>
        <w:t>4</w:t>
      </w:r>
      <w:r>
        <w:rPr>
          <w:rFonts w:hint="default" w:eastAsia="宋体" w:cs="Times New Roman"/>
          <w:color w:val="auto"/>
          <w:highlight w:val="none"/>
          <w:lang w:val="en-US" w:eastAsia="zh-CN"/>
        </w:rPr>
        <w:t>.1.</w:t>
      </w:r>
      <w:r>
        <w:rPr>
          <w:rFonts w:hint="eastAsia" w:cs="Times New Roman"/>
          <w:color w:val="auto"/>
          <w:highlight w:val="none"/>
          <w:lang w:val="en-US" w:eastAsia="zh-CN"/>
        </w:rPr>
        <w:t>6</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须配置的项目人员要求</w:t>
      </w:r>
      <w:bookmarkEnd w:id="3311"/>
      <w:bookmarkEnd w:id="3312"/>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cs="Times New Roman"/>
          <w:color w:val="auto"/>
          <w:highlight w:val="none"/>
          <w:lang w:val="en-GB" w:eastAsia="zh-CN"/>
        </w:rPr>
      </w:pPr>
      <w:r>
        <w:rPr>
          <w:rFonts w:hint="default" w:eastAsia="宋体" w:cs="Times New Roman"/>
          <w:color w:val="auto"/>
          <w:highlight w:val="none"/>
          <w:lang w:val="en-GB" w:eastAsia="zh-CN"/>
        </w:rPr>
        <w:t>为保证本项目安全、顺利、高效、可靠地实施，</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需针对本项目成立专门的项目组，项目组应设置项目负责人</w:t>
      </w:r>
      <w:r>
        <w:rPr>
          <w:rFonts w:hint="default" w:eastAsia="宋体" w:cs="Times New Roman"/>
          <w:color w:val="auto"/>
          <w:highlight w:val="none"/>
          <w:lang w:val="en-US" w:eastAsia="zh-CN"/>
        </w:rPr>
        <w:t>1人</w:t>
      </w:r>
      <w:r>
        <w:rPr>
          <w:rFonts w:hint="eastAsia" w:cs="Times New Roman"/>
          <w:color w:val="auto"/>
          <w:highlight w:val="none"/>
          <w:lang w:val="en-GB" w:eastAsia="zh-CN"/>
        </w:rPr>
        <w:t>，</w:t>
      </w:r>
      <w:r>
        <w:rPr>
          <w:rFonts w:hint="eastAsia" w:eastAsia="宋体" w:cs="Times New Roman"/>
          <w:color w:val="auto"/>
          <w:highlight w:val="none"/>
          <w:lang w:val="en-GB" w:eastAsia="zh-CN"/>
        </w:rPr>
        <w:t>建筑、结构等相关专业</w:t>
      </w:r>
      <w:r>
        <w:rPr>
          <w:rFonts w:hint="default" w:eastAsia="宋体" w:cs="Times New Roman"/>
          <w:color w:val="auto"/>
          <w:highlight w:val="none"/>
          <w:lang w:val="en-GB" w:eastAsia="zh-CN"/>
        </w:rPr>
        <w:t>项目设计人员若干</w:t>
      </w:r>
      <w:bookmarkEnd w:id="3265"/>
      <w:bookmarkStart w:id="3313" w:name="_Toc20800"/>
      <w:bookmarkStart w:id="3314" w:name="_Toc5918"/>
      <w:bookmarkStart w:id="3315" w:name="_Toc22359"/>
      <w:bookmarkStart w:id="3316" w:name="_Toc15144"/>
      <w:bookmarkStart w:id="3317" w:name="_Toc18152"/>
      <w:bookmarkStart w:id="3318" w:name="_Toc31975"/>
      <w:bookmarkStart w:id="3319" w:name="_Toc4011"/>
      <w:bookmarkStart w:id="3320" w:name="_Toc28126"/>
      <w:bookmarkStart w:id="3321" w:name="_Toc13689"/>
      <w:bookmarkStart w:id="3322" w:name="_Toc18017"/>
      <w:bookmarkStart w:id="3323" w:name="_Toc3224"/>
      <w:bookmarkStart w:id="3324" w:name="_Toc28660"/>
      <w:bookmarkStart w:id="3325" w:name="_Toc19776"/>
      <w:bookmarkStart w:id="3326" w:name="_Toc26684"/>
      <w:r>
        <w:rPr>
          <w:rFonts w:hint="eastAsia" w:cs="Times New Roman"/>
          <w:color w:val="auto"/>
          <w:highlight w:val="none"/>
          <w:lang w:val="en-GB"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eastAsia" w:cs="Times New Roman"/>
          <w:color w:val="auto"/>
          <w:highlight w:val="none"/>
          <w:lang w:val="en-GB" w:eastAsia="zh-CN"/>
        </w:rPr>
        <w:t>项目负责人应</w:t>
      </w:r>
      <w:r>
        <w:rPr>
          <w:rFonts w:hint="default" w:eastAsia="宋体" w:cs="Times New Roman"/>
          <w:color w:val="auto"/>
          <w:highlight w:val="none"/>
          <w:lang w:val="en-GB" w:eastAsia="zh-CN"/>
        </w:rPr>
        <w:t>具备</w:t>
      </w:r>
      <w:r>
        <w:rPr>
          <w:rFonts w:hint="eastAsia" w:cs="Times New Roman"/>
          <w:color w:val="auto"/>
          <w:highlight w:val="none"/>
          <w:lang w:val="en-GB" w:eastAsia="zh-CN"/>
        </w:rPr>
        <w:t>建筑或结构</w:t>
      </w:r>
      <w:r>
        <w:rPr>
          <w:rFonts w:hint="default" w:eastAsia="宋体" w:cs="Times New Roman"/>
          <w:color w:val="auto"/>
          <w:highlight w:val="none"/>
          <w:lang w:val="en-GB" w:eastAsia="zh-CN"/>
        </w:rPr>
        <w:t xml:space="preserve">工程相关专业高级工程师职称； </w:t>
      </w:r>
      <w:r>
        <w:rPr>
          <w:rFonts w:hint="eastAsia" w:cs="Times New Roman"/>
          <w:color w:val="auto"/>
          <w:highlight w:val="none"/>
          <w:lang w:val="en-GB" w:eastAsia="zh-CN"/>
        </w:rPr>
        <w:t>且</w:t>
      </w:r>
      <w:r>
        <w:rPr>
          <w:rFonts w:hint="default" w:eastAsia="宋体" w:cs="Times New Roman"/>
          <w:color w:val="auto"/>
          <w:highlight w:val="none"/>
          <w:lang w:val="en-GB" w:eastAsia="zh-CN"/>
        </w:rPr>
        <w:t>必须为</w:t>
      </w:r>
      <w:r>
        <w:rPr>
          <w:rFonts w:hint="eastAsia" w:cs="Times New Roman"/>
          <w:color w:val="auto"/>
          <w:highlight w:val="none"/>
          <w:lang w:val="en-GB" w:eastAsia="zh-CN"/>
        </w:rPr>
        <w:t>承包</w:t>
      </w:r>
      <w:r>
        <w:rPr>
          <w:rFonts w:hint="default" w:eastAsia="宋体" w:cs="Times New Roman"/>
          <w:color w:val="auto"/>
          <w:highlight w:val="none"/>
          <w:lang w:val="en-GB" w:eastAsia="zh-CN"/>
        </w:rPr>
        <w:t>人的正式员工，并提供2023年3月--2023年6月的社会保险缴纳证明（至少近三个月）。</w:t>
      </w:r>
    </w:p>
    <w:bookmarkEnd w:id="3159"/>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Pr>
        <w:pStyle w:val="63"/>
        <w:outlineLvl w:val="2"/>
        <w:rPr>
          <w:rFonts w:hint="default"/>
          <w:color w:val="auto"/>
          <w:highlight w:val="none"/>
          <w:lang w:val="en-US" w:eastAsia="zh-CN"/>
        </w:rPr>
      </w:pPr>
      <w:bookmarkStart w:id="3327" w:name="_Toc26861"/>
      <w:bookmarkStart w:id="3328" w:name="_Toc12457"/>
      <w:bookmarkStart w:id="3329" w:name="_Toc20258"/>
      <w:bookmarkStart w:id="3330" w:name="_Toc26400"/>
      <w:bookmarkStart w:id="3331" w:name="_Toc32457"/>
      <w:bookmarkStart w:id="3332" w:name="_Toc19641"/>
      <w:bookmarkStart w:id="3333" w:name="_Toc32767"/>
      <w:bookmarkStart w:id="3334" w:name="_Toc8012"/>
      <w:bookmarkStart w:id="3335" w:name="_Toc22703"/>
      <w:bookmarkStart w:id="3336" w:name="_Toc6243"/>
      <w:bookmarkStart w:id="3337" w:name="_Toc27073"/>
      <w:bookmarkStart w:id="3338" w:name="_Toc19851"/>
      <w:bookmarkStart w:id="3339" w:name="_Toc27932"/>
      <w:bookmarkStart w:id="3340" w:name="_Toc11781"/>
      <w:bookmarkStart w:id="3341" w:name="_Toc24812"/>
      <w:bookmarkStart w:id="3342" w:name="_Toc111706804"/>
      <w:bookmarkStart w:id="3343" w:name="_Toc2237"/>
      <w:r>
        <w:rPr>
          <w:rFonts w:hint="default"/>
          <w:color w:val="auto"/>
          <w:highlight w:val="none"/>
          <w:lang w:val="en-US" w:eastAsia="zh-CN"/>
        </w:rPr>
        <w:t>4</w:t>
      </w:r>
      <w:r>
        <w:rPr>
          <w:rFonts w:hint="default"/>
          <w:color w:val="auto"/>
          <w:highlight w:val="none"/>
        </w:rPr>
        <w:t>.</w:t>
      </w:r>
      <w:r>
        <w:rPr>
          <w:rFonts w:hint="default"/>
          <w:color w:val="auto"/>
          <w:highlight w:val="none"/>
          <w:lang w:val="en-US" w:eastAsia="zh-CN"/>
        </w:rPr>
        <w:t>2项目质量管理</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US" w:eastAsia="zh-CN"/>
        </w:rPr>
        <w:t>4</w:t>
      </w:r>
      <w:r>
        <w:rPr>
          <w:rFonts w:hint="eastAsia" w:eastAsia="宋体" w:cs="Times New Roman"/>
          <w:color w:val="auto"/>
          <w:highlight w:val="none"/>
          <w:lang w:val="en-GB" w:eastAsia="zh-CN"/>
        </w:rPr>
        <w:t>.2.1</w:t>
      </w:r>
      <w:r>
        <w:rPr>
          <w:rFonts w:hint="eastAsia" w:eastAsia="宋体" w:cs="Times New Roman"/>
          <w:color w:val="auto"/>
          <w:highlight w:val="none"/>
          <w:lang w:val="en-US" w:eastAsia="zh-CN"/>
        </w:rPr>
        <w:t>承包人</w:t>
      </w:r>
      <w:r>
        <w:rPr>
          <w:rFonts w:hint="eastAsia" w:eastAsia="宋体" w:cs="Times New Roman"/>
          <w:color w:val="auto"/>
          <w:highlight w:val="none"/>
          <w:lang w:val="en-GB" w:eastAsia="zh-CN"/>
        </w:rPr>
        <w:t>应按国家技术规范、标准、规程及</w:t>
      </w:r>
      <w:r>
        <w:rPr>
          <w:rFonts w:hint="eastAsia" w:eastAsia="宋体" w:cs="Times New Roman"/>
          <w:color w:val="auto"/>
          <w:highlight w:val="none"/>
          <w:lang w:val="en-US" w:eastAsia="zh-CN"/>
        </w:rPr>
        <w:t>发包人</w:t>
      </w:r>
      <w:r>
        <w:rPr>
          <w:rFonts w:hint="eastAsia" w:eastAsia="宋体" w:cs="Times New Roman"/>
          <w:color w:val="auto"/>
          <w:highlight w:val="none"/>
          <w:lang w:val="en-GB" w:eastAsia="zh-CN"/>
        </w:rPr>
        <w:t>提出的设计要求，进行工程设计，符合安全、适用、经济、美观的综合要求，按合同规定的进度要求提交质量合格的设计资料，并对其负责。</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eastAsia" w:eastAsia="宋体" w:cs="Times New Roman"/>
          <w:color w:val="auto"/>
          <w:highlight w:val="none"/>
          <w:lang w:val="en-US" w:eastAsia="zh-CN"/>
        </w:rPr>
        <w:t>4.2.2承包人</w:t>
      </w:r>
      <w:r>
        <w:rPr>
          <w:rFonts w:hint="default" w:eastAsia="宋体" w:cs="Times New Roman"/>
          <w:color w:val="auto"/>
          <w:highlight w:val="none"/>
          <w:lang w:val="en-GB" w:eastAsia="zh-CN"/>
        </w:rPr>
        <w:t>对涉及</w:t>
      </w:r>
      <w:r>
        <w:rPr>
          <w:rFonts w:hint="eastAsia" w:eastAsia="宋体" w:cs="Times New Roman"/>
          <w:color w:val="auto"/>
          <w:highlight w:val="none"/>
          <w:lang w:val="en-GB" w:eastAsia="zh-CN"/>
        </w:rPr>
        <w:t>本</w:t>
      </w:r>
      <w:r>
        <w:rPr>
          <w:rFonts w:hint="default" w:eastAsia="宋体" w:cs="Times New Roman"/>
          <w:color w:val="auto"/>
          <w:highlight w:val="none"/>
          <w:lang w:val="en-GB" w:eastAsia="zh-CN"/>
        </w:rPr>
        <w:t>项目的各类分析计算和成果必须层层把关，重点把握设计过程各环节，加强质量管理，确保设计产品的质量满足要求。</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US" w:eastAsia="zh-CN"/>
        </w:rPr>
        <w:t>4.2.</w:t>
      </w:r>
      <w:r>
        <w:rPr>
          <w:rFonts w:hint="eastAsia" w:eastAsia="宋体" w:cs="Times New Roman"/>
          <w:color w:val="auto"/>
          <w:highlight w:val="none"/>
          <w:lang w:val="en-US" w:eastAsia="zh-CN"/>
        </w:rPr>
        <w:t>3承包人在</w:t>
      </w:r>
      <w:r>
        <w:rPr>
          <w:rFonts w:hint="default" w:eastAsia="宋体" w:cs="Times New Roman"/>
          <w:color w:val="auto"/>
          <w:highlight w:val="none"/>
          <w:lang w:val="en-GB" w:eastAsia="zh-CN"/>
        </w:rPr>
        <w:t>设计过程中收集整理的相关数据（如地形、水文资料等）必须准确、可靠。</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US" w:eastAsia="zh-CN"/>
        </w:rPr>
        <w:t>4.2.4承包人</w:t>
      </w:r>
      <w:r>
        <w:rPr>
          <w:rFonts w:hint="eastAsia" w:eastAsia="宋体" w:cs="Times New Roman"/>
          <w:color w:val="auto"/>
          <w:highlight w:val="none"/>
          <w:lang w:val="en-GB" w:eastAsia="zh-CN"/>
        </w:rPr>
        <w:t>在设计过程中确保所有过程资料或成果有效、齐全。</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US" w:eastAsia="zh-CN"/>
        </w:rPr>
        <w:t>4.2.5承包人</w:t>
      </w:r>
      <w:r>
        <w:rPr>
          <w:rFonts w:hint="eastAsia" w:eastAsia="宋体" w:cs="Times New Roman"/>
          <w:color w:val="auto"/>
          <w:highlight w:val="none"/>
          <w:lang w:val="en-GB" w:eastAsia="zh-CN"/>
        </w:rPr>
        <w:t>交付设计文件后，按规定参加设计审查，并根据审查结论负责不超出原定范围的内容做必要调整补充。</w:t>
      </w:r>
    </w:p>
    <w:p>
      <w:pPr>
        <w:pStyle w:val="63"/>
        <w:outlineLvl w:val="2"/>
        <w:rPr>
          <w:rFonts w:hint="default"/>
          <w:color w:val="auto"/>
          <w:highlight w:val="none"/>
          <w:lang w:val="en-US" w:eastAsia="zh-CN"/>
        </w:rPr>
      </w:pPr>
      <w:bookmarkStart w:id="3344" w:name="_Toc26515"/>
      <w:bookmarkStart w:id="3345" w:name="_Toc24506"/>
      <w:bookmarkStart w:id="3346" w:name="_Toc25863"/>
      <w:bookmarkStart w:id="3347" w:name="_Toc17547"/>
      <w:bookmarkStart w:id="3348" w:name="_Toc7336"/>
      <w:bookmarkStart w:id="3349" w:name="_Toc8850"/>
      <w:bookmarkStart w:id="3350" w:name="_Toc10973"/>
      <w:bookmarkStart w:id="3351" w:name="_Toc189"/>
      <w:bookmarkStart w:id="3352" w:name="_Toc6405"/>
      <w:bookmarkStart w:id="3353" w:name="_Toc24635"/>
      <w:bookmarkStart w:id="3354" w:name="_Toc26750"/>
      <w:bookmarkStart w:id="3355" w:name="_Toc14206"/>
      <w:bookmarkStart w:id="3356" w:name="_Toc32586"/>
      <w:bookmarkStart w:id="3357" w:name="_Toc1234"/>
      <w:bookmarkStart w:id="3358" w:name="_Toc26158"/>
      <w:r>
        <w:rPr>
          <w:rFonts w:hint="default"/>
          <w:color w:val="auto"/>
          <w:highlight w:val="none"/>
          <w:lang w:val="en-US" w:eastAsia="zh-CN"/>
        </w:rPr>
        <w:t>4</w:t>
      </w:r>
      <w:r>
        <w:rPr>
          <w:rFonts w:hint="default"/>
          <w:color w:val="auto"/>
          <w:highlight w:val="none"/>
        </w:rPr>
        <w:t>.</w:t>
      </w:r>
      <w:r>
        <w:rPr>
          <w:rFonts w:hint="default"/>
          <w:color w:val="auto"/>
          <w:highlight w:val="none"/>
          <w:lang w:val="en-US" w:eastAsia="zh-CN"/>
        </w:rPr>
        <w:t>3项目安全管理</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US" w:eastAsia="zh-CN"/>
        </w:rPr>
        <w:t>承包人</w:t>
      </w:r>
      <w:r>
        <w:rPr>
          <w:rFonts w:hint="default" w:eastAsia="宋体" w:cs="Times New Roman"/>
          <w:color w:val="auto"/>
          <w:highlight w:val="none"/>
          <w:lang w:val="en-US" w:eastAsia="zh-CN"/>
        </w:rPr>
        <w:t>需</w:t>
      </w:r>
      <w:r>
        <w:rPr>
          <w:rFonts w:hint="default" w:eastAsia="宋体" w:cs="Times New Roman"/>
          <w:color w:val="auto"/>
          <w:highlight w:val="none"/>
          <w:lang w:val="en-GB" w:eastAsia="zh-CN"/>
        </w:rPr>
        <w:t>严格遵守执行国家、地方、行业的相关法律、法规、规范、规程、标准及</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规章制度等各项管理制度和规定，遵守</w:t>
      </w:r>
      <w:r>
        <w:rPr>
          <w:rFonts w:hint="eastAsia" w:eastAsia="宋体" w:cs="Times New Roman"/>
          <w:color w:val="auto"/>
          <w:highlight w:val="none"/>
          <w:lang w:val="en-GB" w:eastAsia="zh-CN"/>
        </w:rPr>
        <w:t>发包人</w:t>
      </w:r>
      <w:r>
        <w:rPr>
          <w:rFonts w:hint="default" w:eastAsia="宋体" w:cs="Times New Roman"/>
          <w:color w:val="auto"/>
          <w:highlight w:val="none"/>
          <w:lang w:val="en-US" w:eastAsia="zh-CN"/>
        </w:rPr>
        <w:t>的施工、</w:t>
      </w:r>
      <w:r>
        <w:rPr>
          <w:rFonts w:hint="default" w:eastAsia="宋体" w:cs="Times New Roman"/>
          <w:color w:val="auto"/>
          <w:highlight w:val="none"/>
          <w:lang w:val="en-GB" w:eastAsia="zh-CN"/>
        </w:rPr>
        <w:t>安全管理相关规章制度。</w:t>
      </w:r>
    </w:p>
    <w:p>
      <w:pPr>
        <w:pStyle w:val="62"/>
        <w:outlineLvl w:val="1"/>
        <w:rPr>
          <w:color w:val="auto"/>
          <w:highlight w:val="none"/>
        </w:rPr>
      </w:pPr>
      <w:bookmarkStart w:id="3359" w:name="_Toc13986"/>
      <w:bookmarkStart w:id="3360" w:name="_Toc19710"/>
      <w:bookmarkStart w:id="3361" w:name="_Toc11644"/>
      <w:bookmarkStart w:id="3362" w:name="_Toc28765"/>
      <w:bookmarkStart w:id="3363" w:name="_Toc20413"/>
      <w:bookmarkStart w:id="3364" w:name="_Toc15143"/>
      <w:bookmarkStart w:id="3365" w:name="_Toc20315"/>
      <w:bookmarkStart w:id="3366" w:name="_Toc2565"/>
      <w:bookmarkStart w:id="3367" w:name="_Toc32723"/>
      <w:bookmarkStart w:id="3368" w:name="_Toc22158"/>
      <w:bookmarkStart w:id="3369" w:name="_Toc16417"/>
      <w:bookmarkStart w:id="3370" w:name="_Toc23679"/>
      <w:bookmarkStart w:id="3371" w:name="_Toc12476"/>
      <w:bookmarkStart w:id="3372" w:name="_Toc32650"/>
      <w:bookmarkStart w:id="3373" w:name="_Toc1146"/>
      <w:r>
        <w:rPr>
          <w:rFonts w:hint="default"/>
          <w:color w:val="auto"/>
          <w:highlight w:val="none"/>
          <w:lang w:val="en-US" w:eastAsia="zh-CN"/>
        </w:rPr>
        <w:t>5项目设计</w:t>
      </w:r>
      <w:bookmarkEnd w:id="3342"/>
      <w:bookmarkEnd w:id="3343"/>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63"/>
        <w:outlineLvl w:val="2"/>
        <w:rPr>
          <w:rFonts w:hint="default"/>
          <w:color w:val="auto"/>
          <w:highlight w:val="none"/>
          <w:lang w:val="en-US" w:eastAsia="zh-CN"/>
        </w:rPr>
      </w:pPr>
      <w:bookmarkStart w:id="3374" w:name="_Toc1518"/>
      <w:bookmarkStart w:id="3375" w:name="_Toc19264"/>
      <w:bookmarkStart w:id="3376" w:name="_Toc28224"/>
      <w:bookmarkStart w:id="3377" w:name="_Toc30746"/>
      <w:bookmarkStart w:id="3378" w:name="_Toc701"/>
      <w:bookmarkStart w:id="3379" w:name="_Toc32189"/>
      <w:bookmarkStart w:id="3380" w:name="_Toc32416"/>
      <w:bookmarkStart w:id="3381" w:name="_Toc30577"/>
      <w:bookmarkStart w:id="3382" w:name="_Toc7554"/>
      <w:bookmarkStart w:id="3383" w:name="_Toc3575"/>
      <w:bookmarkStart w:id="3384" w:name="_Toc12920"/>
      <w:bookmarkStart w:id="3385" w:name="_Toc19519"/>
      <w:bookmarkStart w:id="3386" w:name="_Toc1422"/>
      <w:bookmarkStart w:id="3387" w:name="_Toc13987"/>
      <w:bookmarkStart w:id="3388" w:name="_Toc111706805"/>
      <w:r>
        <w:rPr>
          <w:rFonts w:hint="default"/>
          <w:color w:val="auto"/>
          <w:highlight w:val="none"/>
          <w:lang w:val="en-US" w:eastAsia="zh-CN"/>
        </w:rPr>
        <w:t>5.1</w:t>
      </w:r>
      <w:r>
        <w:rPr>
          <w:rFonts w:hint="eastAsia"/>
          <w:color w:val="auto"/>
          <w:highlight w:val="none"/>
          <w:lang w:val="en-US" w:eastAsia="zh-CN"/>
        </w:rPr>
        <w:t>项目设计</w:t>
      </w:r>
      <w:r>
        <w:rPr>
          <w:rFonts w:hint="default"/>
          <w:color w:val="auto"/>
          <w:highlight w:val="none"/>
          <w:lang w:val="en-US" w:eastAsia="zh-CN"/>
        </w:rPr>
        <w:t>工作内容</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GB" w:eastAsia="zh-CN"/>
        </w:rPr>
        <w:t>本项目全过程、全专业设计，包括但不限于：现场勘察、施工图设计、工程预算、现场服务、施工及验收过程的配合、施工过程中的方案优化及设计变更、竣工图审核及盖章等。范围主要包括：</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（1）负责本项目</w:t>
      </w:r>
      <w:r>
        <w:rPr>
          <w:rFonts w:hint="eastAsia" w:eastAsia="宋体" w:cs="Times New Roman"/>
          <w:color w:val="auto"/>
          <w:highlight w:val="none"/>
          <w:lang w:val="en-GB" w:eastAsia="zh-CN"/>
        </w:rPr>
        <w:t>的施工图</w:t>
      </w:r>
      <w:r>
        <w:rPr>
          <w:rFonts w:hint="default" w:eastAsia="宋体" w:cs="Times New Roman"/>
          <w:color w:val="auto"/>
          <w:highlight w:val="none"/>
          <w:lang w:val="en-GB" w:eastAsia="zh-CN"/>
        </w:rPr>
        <w:t>设计</w:t>
      </w:r>
      <w:r>
        <w:rPr>
          <w:rFonts w:hint="eastAsia" w:eastAsia="宋体" w:cs="Times New Roman"/>
          <w:color w:val="auto"/>
          <w:highlight w:val="none"/>
          <w:lang w:val="en-GB" w:eastAsia="zh-CN"/>
        </w:rPr>
        <w:t>，</w:t>
      </w:r>
      <w:r>
        <w:rPr>
          <w:rFonts w:hint="default" w:eastAsia="宋体" w:cs="Times New Roman"/>
          <w:color w:val="auto"/>
          <w:highlight w:val="none"/>
          <w:lang w:val="en-GB" w:eastAsia="zh-CN"/>
        </w:rPr>
        <w:t>包括但不限于</w:t>
      </w:r>
      <w:r>
        <w:rPr>
          <w:rFonts w:hint="eastAsia" w:eastAsia="宋体" w:cs="Times New Roman"/>
          <w:color w:val="auto"/>
          <w:highlight w:val="none"/>
          <w:lang w:val="en-GB" w:eastAsia="zh-CN"/>
        </w:rPr>
        <w:t>以下内容</w:t>
      </w:r>
      <w:r>
        <w:rPr>
          <w:rFonts w:hint="default" w:eastAsia="宋体" w:cs="Times New Roman"/>
          <w:color w:val="auto"/>
          <w:highlight w:val="none"/>
          <w:lang w:val="en-GB"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eastAsia" w:eastAsia="宋体" w:cs="Times New Roman"/>
          <w:color w:val="auto"/>
          <w:highlight w:val="none"/>
          <w:lang w:val="en-GB" w:eastAsia="zh-CN"/>
        </w:rPr>
        <w:t>①</w:t>
      </w:r>
      <w:r>
        <w:rPr>
          <w:rFonts w:hint="default" w:eastAsia="宋体" w:cs="Times New Roman"/>
          <w:color w:val="auto"/>
          <w:highlight w:val="none"/>
          <w:lang w:val="en-GB" w:eastAsia="zh-CN"/>
        </w:rPr>
        <w:t>U型槽雨棚材料设计；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eastAsia" w:eastAsia="宋体" w:cs="Times New Roman"/>
          <w:color w:val="auto"/>
          <w:highlight w:val="none"/>
          <w:lang w:val="en-GB" w:eastAsia="zh-CN"/>
        </w:rPr>
        <w:t>②</w:t>
      </w:r>
      <w:r>
        <w:rPr>
          <w:rFonts w:hint="default" w:eastAsia="宋体" w:cs="Times New Roman"/>
          <w:color w:val="auto"/>
          <w:highlight w:val="none"/>
          <w:lang w:val="en-GB" w:eastAsia="zh-CN"/>
        </w:rPr>
        <w:t>钢结构除锈刷漆设计；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eastAsia" w:eastAsia="宋体" w:cs="Times New Roman"/>
          <w:color w:val="auto"/>
          <w:highlight w:val="none"/>
          <w:lang w:val="en-GB" w:eastAsia="zh-CN"/>
        </w:rPr>
        <w:t>③</w:t>
      </w:r>
      <w:r>
        <w:rPr>
          <w:rFonts w:hint="default" w:eastAsia="宋体" w:cs="Times New Roman"/>
          <w:color w:val="auto"/>
          <w:highlight w:val="none"/>
          <w:lang w:val="en-GB" w:eastAsia="zh-CN"/>
        </w:rPr>
        <w:t>新增检修通道和钢爬梯设计；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eastAsia" w:eastAsia="宋体" w:cs="Times New Roman"/>
          <w:color w:val="auto"/>
          <w:highlight w:val="none"/>
          <w:lang w:val="en-GB" w:eastAsia="zh-CN"/>
        </w:rPr>
        <w:t>④</w:t>
      </w:r>
      <w:r>
        <w:rPr>
          <w:rFonts w:hint="default" w:eastAsia="宋体" w:cs="Times New Roman"/>
          <w:color w:val="auto"/>
          <w:highlight w:val="none"/>
          <w:lang w:val="en-GB" w:eastAsia="zh-CN"/>
        </w:rPr>
        <w:t>新增防雷设施设计；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GB" w:eastAsia="zh-CN"/>
        </w:rPr>
        <w:t>⑤</w:t>
      </w:r>
      <w:r>
        <w:rPr>
          <w:rFonts w:hint="default" w:eastAsia="宋体" w:cs="Times New Roman"/>
          <w:color w:val="auto"/>
          <w:highlight w:val="none"/>
          <w:lang w:val="en-GB" w:eastAsia="zh-CN"/>
        </w:rPr>
        <w:t>预留光伏板安装接口设计。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GB" w:eastAsia="zh-CN"/>
        </w:rPr>
        <w:t>（2）配合</w:t>
      </w:r>
      <w:r>
        <w:rPr>
          <w:rFonts w:hint="eastAsia" w:eastAsia="宋体" w:cs="Times New Roman"/>
          <w:color w:val="auto"/>
          <w:highlight w:val="none"/>
          <w:lang w:val="en-GB" w:eastAsia="zh-CN"/>
        </w:rPr>
        <w:t>发包人开展</w:t>
      </w:r>
      <w:r>
        <w:rPr>
          <w:rFonts w:hint="default" w:eastAsia="宋体" w:cs="Times New Roman"/>
          <w:color w:val="auto"/>
          <w:highlight w:val="none"/>
          <w:lang w:val="en-GB" w:eastAsia="zh-CN"/>
        </w:rPr>
        <w:t>施工图审查和验收工作。</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GB" w:eastAsia="zh-CN"/>
        </w:rPr>
        <w:t>（3）完成本项目</w:t>
      </w:r>
      <w:r>
        <w:rPr>
          <w:rFonts w:hint="eastAsia" w:eastAsia="宋体" w:cs="Times New Roman"/>
          <w:color w:val="auto"/>
          <w:highlight w:val="none"/>
          <w:lang w:val="en-GB" w:eastAsia="zh-CN"/>
        </w:rPr>
        <w:t>比选</w:t>
      </w:r>
      <w:r>
        <w:rPr>
          <w:rFonts w:hint="default" w:eastAsia="宋体" w:cs="Times New Roman"/>
          <w:color w:val="auto"/>
          <w:highlight w:val="none"/>
          <w:lang w:val="en-GB" w:eastAsia="zh-CN"/>
        </w:rPr>
        <w:t>范围内工程</w:t>
      </w:r>
      <w:r>
        <w:rPr>
          <w:rFonts w:hint="eastAsia" w:eastAsia="宋体" w:cs="Times New Roman"/>
          <w:color w:val="auto"/>
          <w:highlight w:val="none"/>
          <w:lang w:val="en-GB" w:eastAsia="zh-CN"/>
        </w:rPr>
        <w:t>预算</w:t>
      </w:r>
      <w:r>
        <w:rPr>
          <w:rFonts w:hint="default" w:eastAsia="宋体" w:cs="Times New Roman"/>
          <w:color w:val="auto"/>
          <w:highlight w:val="none"/>
          <w:lang w:val="en-GB" w:eastAsia="zh-CN"/>
        </w:rPr>
        <w:t>等造价文件的编制工作及相关配合报审工作。</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（4）</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应做好设计交底工作，参与图纸会审，解答有关设计问题。</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GB" w:eastAsia="zh-CN"/>
        </w:rPr>
        <w:t>（</w:t>
      </w:r>
      <w:r>
        <w:rPr>
          <w:rFonts w:hint="eastAsia" w:eastAsia="宋体" w:cs="Times New Roman"/>
          <w:color w:val="auto"/>
          <w:highlight w:val="none"/>
          <w:lang w:val="en-US" w:eastAsia="zh-CN"/>
        </w:rPr>
        <w:t>5</w:t>
      </w:r>
      <w:r>
        <w:rPr>
          <w:rFonts w:hint="eastAsia" w:eastAsia="宋体" w:cs="Times New Roman"/>
          <w:color w:val="auto"/>
          <w:highlight w:val="none"/>
          <w:lang w:val="en-GB" w:eastAsia="zh-CN"/>
        </w:rPr>
        <w:t>）承包人须严格按合同工程费暂定总额进行限额设计，如承包人提交的设计概算、预算对应工程费超过合同工程费暂定总额，承包人应无条件调整设计。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GB" w:eastAsia="zh-CN"/>
        </w:rPr>
        <w:t>（</w:t>
      </w:r>
      <w:r>
        <w:rPr>
          <w:rFonts w:hint="eastAsia" w:eastAsia="宋体" w:cs="Times New Roman"/>
          <w:color w:val="auto"/>
          <w:highlight w:val="none"/>
          <w:lang w:val="en-US" w:eastAsia="zh-CN"/>
        </w:rPr>
        <w:t>6</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除按合同规定的时间和要求向</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提交设计成果文件外，还应承担工程施工过程直至竣工验收前的设计服务（包含设计变更）等工作，保证设计变更满足施工进度要求。</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GB" w:eastAsia="zh-CN"/>
        </w:rPr>
        <w:t>本项目设计原则如下：</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GB" w:eastAsia="zh-CN"/>
        </w:rPr>
        <w:t>（1）材料选择满足</w:t>
      </w:r>
      <w:r>
        <w:rPr>
          <w:rFonts w:hint="eastAsia" w:eastAsia="宋体" w:cs="Times New Roman"/>
          <w:color w:val="auto"/>
          <w:highlight w:val="none"/>
          <w:lang w:val="en-GB" w:eastAsia="zh-CN"/>
        </w:rPr>
        <w:t>相关规范</w:t>
      </w:r>
      <w:r>
        <w:rPr>
          <w:rFonts w:hint="default" w:eastAsia="宋体" w:cs="Times New Roman"/>
          <w:color w:val="auto"/>
          <w:highlight w:val="none"/>
          <w:lang w:val="en-GB" w:eastAsia="zh-CN"/>
        </w:rPr>
        <w:t>要求</w:t>
      </w:r>
      <w:r>
        <w:rPr>
          <w:rFonts w:hint="eastAsia" w:eastAsia="宋体" w:cs="Times New Roman"/>
          <w:color w:val="auto"/>
          <w:highlight w:val="none"/>
          <w:lang w:val="en-GB" w:eastAsia="zh-CN"/>
        </w:rPr>
        <w:t>，</w:t>
      </w:r>
      <w:r>
        <w:rPr>
          <w:rFonts w:hint="default" w:eastAsia="宋体" w:cs="Times New Roman"/>
          <w:color w:val="auto"/>
          <w:highlight w:val="none"/>
          <w:lang w:val="en-GB" w:eastAsia="zh-CN"/>
        </w:rPr>
        <w:t>应保证材料</w:t>
      </w:r>
      <w:r>
        <w:rPr>
          <w:rFonts w:hint="eastAsia" w:eastAsia="宋体" w:cs="Times New Roman"/>
          <w:color w:val="auto"/>
          <w:highlight w:val="none"/>
          <w:lang w:val="en-GB" w:eastAsia="zh-CN"/>
        </w:rPr>
        <w:t>满足</w:t>
      </w:r>
      <w:r>
        <w:rPr>
          <w:rFonts w:hint="default" w:eastAsia="宋体" w:cs="Times New Roman"/>
          <w:color w:val="auto"/>
          <w:highlight w:val="none"/>
          <w:lang w:val="en-GB" w:eastAsia="zh-CN"/>
        </w:rPr>
        <w:t>强度、刚度、</w:t>
      </w:r>
      <w:r>
        <w:rPr>
          <w:rFonts w:hint="eastAsia" w:eastAsia="宋体" w:cs="Times New Roman"/>
          <w:color w:val="auto"/>
          <w:highlight w:val="none"/>
          <w:lang w:val="en-GB" w:eastAsia="zh-CN"/>
        </w:rPr>
        <w:t>防火、</w:t>
      </w:r>
      <w:r>
        <w:rPr>
          <w:rFonts w:hint="default" w:eastAsia="宋体" w:cs="Times New Roman"/>
          <w:color w:val="auto"/>
          <w:highlight w:val="none"/>
          <w:lang w:val="en-GB" w:eastAsia="zh-CN"/>
        </w:rPr>
        <w:t>耐久性和稳定性</w:t>
      </w:r>
      <w:r>
        <w:rPr>
          <w:rFonts w:hint="eastAsia" w:eastAsia="宋体" w:cs="Times New Roman"/>
          <w:color w:val="auto"/>
          <w:highlight w:val="none"/>
          <w:lang w:val="en-GB" w:eastAsia="zh-CN"/>
        </w:rPr>
        <w:t>等</w:t>
      </w:r>
      <w:r>
        <w:rPr>
          <w:rFonts w:hint="default" w:eastAsia="宋体" w:cs="Times New Roman"/>
          <w:color w:val="auto"/>
          <w:highlight w:val="none"/>
          <w:lang w:val="en-GB" w:eastAsia="zh-CN"/>
        </w:rPr>
        <w:t>要求。</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GB" w:eastAsia="zh-CN"/>
        </w:rPr>
        <w:t>（2）雨棚改造及施工不影响列车正常运营，且便于运输及施工。</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GB" w:eastAsia="zh-CN"/>
        </w:rPr>
        <w:t>（</w:t>
      </w:r>
      <w:r>
        <w:rPr>
          <w:rFonts w:hint="eastAsia" w:eastAsia="宋体" w:cs="Times New Roman"/>
          <w:color w:val="auto"/>
          <w:highlight w:val="none"/>
          <w:lang w:val="en-GB" w:eastAsia="zh-CN"/>
        </w:rPr>
        <w:t>3</w:t>
      </w:r>
      <w:r>
        <w:rPr>
          <w:rFonts w:hint="default" w:eastAsia="宋体" w:cs="Times New Roman"/>
          <w:color w:val="auto"/>
          <w:highlight w:val="none"/>
          <w:lang w:val="en-GB" w:eastAsia="zh-CN"/>
        </w:rPr>
        <w:t>）建筑物安全等级：二级；钢结构耐火等级为二级</w:t>
      </w:r>
      <w:r>
        <w:rPr>
          <w:rFonts w:hint="eastAsia" w:eastAsia="宋体" w:cs="Times New Roman"/>
          <w:color w:val="auto"/>
          <w:highlight w:val="none"/>
          <w:lang w:val="en-GB"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w:t>
      </w:r>
      <w:r>
        <w:rPr>
          <w:rFonts w:hint="eastAsia" w:eastAsia="宋体" w:cs="Times New Roman"/>
          <w:color w:val="auto"/>
          <w:highlight w:val="none"/>
          <w:lang w:val="en-GB" w:eastAsia="zh-CN"/>
        </w:rPr>
        <w:t>4</w:t>
      </w:r>
      <w:r>
        <w:rPr>
          <w:rFonts w:hint="default" w:eastAsia="宋体" w:cs="Times New Roman"/>
          <w:color w:val="auto"/>
          <w:highlight w:val="none"/>
          <w:lang w:val="en-GB" w:eastAsia="zh-CN"/>
        </w:rPr>
        <w:t>）设计使用年限：50年；钢结构抗震等级：四级。</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GB" w:eastAsia="zh-CN"/>
        </w:rPr>
        <w:t>（</w:t>
      </w:r>
      <w:r>
        <w:rPr>
          <w:rFonts w:hint="eastAsia" w:eastAsia="宋体" w:cs="Times New Roman"/>
          <w:color w:val="auto"/>
          <w:highlight w:val="none"/>
          <w:lang w:val="en-US" w:eastAsia="zh-CN"/>
        </w:rPr>
        <w:t>5</w:t>
      </w:r>
      <w:r>
        <w:rPr>
          <w:rFonts w:hint="eastAsia" w:eastAsia="宋体" w:cs="Times New Roman"/>
          <w:color w:val="auto"/>
          <w:highlight w:val="none"/>
          <w:lang w:val="en-GB" w:eastAsia="zh-CN"/>
        </w:rPr>
        <w:t>）</w:t>
      </w:r>
      <w:r>
        <w:rPr>
          <w:rFonts w:hint="default" w:eastAsia="宋体" w:cs="Times New Roman"/>
          <w:color w:val="auto"/>
          <w:highlight w:val="none"/>
          <w:lang w:val="en-GB" w:eastAsia="zh-CN"/>
        </w:rPr>
        <w:t>雨棚</w:t>
      </w:r>
      <w:r>
        <w:rPr>
          <w:rFonts w:hint="eastAsia" w:eastAsia="宋体" w:cs="Times New Roman"/>
          <w:color w:val="auto"/>
          <w:highlight w:val="none"/>
          <w:lang w:val="en-GB" w:eastAsia="zh-CN"/>
        </w:rPr>
        <w:t>顶棚部分采用铝镁锰金属屋面系统并考虑后期安装光伏板的荷载要求，</w:t>
      </w:r>
      <w:r>
        <w:rPr>
          <w:rFonts w:hint="default" w:eastAsia="宋体" w:cs="Times New Roman"/>
          <w:color w:val="auto"/>
          <w:highlight w:val="none"/>
          <w:lang w:val="en-GB" w:eastAsia="zh-CN"/>
        </w:rPr>
        <w:t>侧边</w:t>
      </w:r>
      <w:r>
        <w:rPr>
          <w:rFonts w:hint="eastAsia" w:eastAsia="宋体" w:cs="Times New Roman"/>
          <w:color w:val="auto"/>
          <w:highlight w:val="none"/>
          <w:lang w:val="en-GB" w:eastAsia="zh-CN"/>
        </w:rPr>
        <w:t>考虑</w:t>
      </w:r>
      <w:r>
        <w:rPr>
          <w:rFonts w:hint="default" w:eastAsia="宋体" w:cs="Times New Roman"/>
          <w:color w:val="auto"/>
          <w:highlight w:val="none"/>
          <w:lang w:val="en-GB" w:eastAsia="zh-CN"/>
        </w:rPr>
        <w:t>采光</w:t>
      </w:r>
      <w:r>
        <w:rPr>
          <w:rFonts w:hint="eastAsia" w:eastAsia="宋体" w:cs="Times New Roman"/>
          <w:color w:val="auto"/>
          <w:highlight w:val="none"/>
          <w:lang w:val="en-GB" w:eastAsia="zh-CN"/>
        </w:rPr>
        <w:t>要求</w:t>
      </w:r>
      <w:r>
        <w:rPr>
          <w:rFonts w:hint="default" w:eastAsia="宋体" w:cs="Times New Roman"/>
          <w:color w:val="auto"/>
          <w:highlight w:val="none"/>
          <w:lang w:val="en-GB"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GB" w:eastAsia="zh-CN"/>
        </w:rPr>
        <w:t>（</w:t>
      </w:r>
      <w:r>
        <w:rPr>
          <w:rFonts w:hint="eastAsia" w:eastAsia="宋体" w:cs="Times New Roman"/>
          <w:color w:val="auto"/>
          <w:highlight w:val="none"/>
          <w:lang w:val="en-US" w:eastAsia="zh-CN"/>
        </w:rPr>
        <w:t>6</w:t>
      </w:r>
      <w:r>
        <w:rPr>
          <w:rFonts w:hint="eastAsia" w:eastAsia="宋体" w:cs="Times New Roman"/>
          <w:color w:val="auto"/>
          <w:highlight w:val="none"/>
          <w:lang w:val="en-GB" w:eastAsia="zh-CN"/>
        </w:rPr>
        <w:t>）设置检修马道、上屋面钢直梯及护笼</w:t>
      </w:r>
      <w:r>
        <w:rPr>
          <w:rFonts w:hint="default" w:eastAsia="宋体" w:cs="Times New Roman"/>
          <w:color w:val="auto"/>
          <w:highlight w:val="none"/>
          <w:lang w:val="en-GB"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GB" w:eastAsia="zh-CN"/>
        </w:rPr>
        <w:t>（</w:t>
      </w:r>
      <w:r>
        <w:rPr>
          <w:rFonts w:hint="eastAsia" w:eastAsia="宋体" w:cs="Times New Roman"/>
          <w:color w:val="auto"/>
          <w:highlight w:val="none"/>
          <w:lang w:val="en-US" w:eastAsia="zh-CN"/>
        </w:rPr>
        <w:t>7</w:t>
      </w:r>
      <w:r>
        <w:rPr>
          <w:rFonts w:hint="eastAsia" w:eastAsia="宋体" w:cs="Times New Roman"/>
          <w:color w:val="auto"/>
          <w:highlight w:val="none"/>
          <w:lang w:val="en-GB" w:eastAsia="zh-CN"/>
        </w:rPr>
        <w:t>）对原钢结构进行防锈和防腐蚀处理。</w:t>
      </w:r>
    </w:p>
    <w:p>
      <w:pPr>
        <w:pStyle w:val="63"/>
        <w:outlineLvl w:val="2"/>
        <w:rPr>
          <w:color w:val="auto"/>
          <w:highlight w:val="none"/>
        </w:rPr>
      </w:pPr>
      <w:bookmarkStart w:id="3389" w:name="_Toc23551"/>
      <w:bookmarkStart w:id="3390" w:name="_Toc30844"/>
      <w:bookmarkStart w:id="3391" w:name="_Toc2931"/>
      <w:bookmarkStart w:id="3392" w:name="_Toc26933"/>
      <w:bookmarkStart w:id="3393" w:name="_Toc3983"/>
      <w:bookmarkStart w:id="3394" w:name="_Toc8250"/>
      <w:bookmarkStart w:id="3395" w:name="_Toc16811"/>
      <w:bookmarkStart w:id="3396" w:name="_Toc31750"/>
      <w:bookmarkStart w:id="3397" w:name="_Toc20572"/>
      <w:bookmarkStart w:id="3398" w:name="_Toc26813"/>
      <w:bookmarkStart w:id="3399" w:name="_Toc29385"/>
      <w:bookmarkStart w:id="3400" w:name="_Toc7371"/>
      <w:bookmarkStart w:id="3401" w:name="_Toc22558"/>
      <w:bookmarkStart w:id="3402" w:name="_Toc13728"/>
      <w:bookmarkStart w:id="3403" w:name="_Toc9556"/>
      <w:r>
        <w:rPr>
          <w:rFonts w:hint="default"/>
          <w:color w:val="auto"/>
          <w:highlight w:val="none"/>
          <w:lang w:val="en-US" w:eastAsia="zh-CN"/>
        </w:rPr>
        <w:t>5</w:t>
      </w:r>
      <w:r>
        <w:rPr>
          <w:rFonts w:hint="default"/>
          <w:color w:val="auto"/>
          <w:highlight w:val="none"/>
        </w:rPr>
        <w:t>.</w:t>
      </w:r>
      <w:r>
        <w:rPr>
          <w:rFonts w:hint="default"/>
          <w:color w:val="auto"/>
          <w:highlight w:val="none"/>
          <w:lang w:val="en-US" w:eastAsia="zh-CN"/>
        </w:rPr>
        <w:t>2项目</w:t>
      </w:r>
      <w:r>
        <w:rPr>
          <w:rFonts w:hint="eastAsia"/>
          <w:color w:val="auto"/>
          <w:highlight w:val="none"/>
          <w:lang w:val="en-US" w:eastAsia="zh-CN"/>
        </w:rPr>
        <w:t>设计</w:t>
      </w:r>
      <w:r>
        <w:rPr>
          <w:rFonts w:hint="default"/>
          <w:color w:val="auto"/>
          <w:highlight w:val="none"/>
          <w:lang w:val="en-US" w:eastAsia="zh-CN"/>
        </w:rPr>
        <w:t>准备</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US" w:eastAsia="zh-CN"/>
        </w:rPr>
        <w:t>5</w:t>
      </w:r>
      <w:r>
        <w:rPr>
          <w:rFonts w:hint="eastAsia" w:eastAsia="宋体" w:cs="Times New Roman"/>
          <w:color w:val="auto"/>
          <w:highlight w:val="none"/>
          <w:lang w:val="en-GB" w:eastAsia="zh-CN"/>
        </w:rPr>
        <w:t>.</w:t>
      </w:r>
      <w:r>
        <w:rPr>
          <w:rFonts w:hint="default" w:eastAsia="宋体" w:cs="Times New Roman"/>
          <w:color w:val="auto"/>
          <w:highlight w:val="none"/>
          <w:lang w:val="en-US" w:eastAsia="zh-CN"/>
        </w:rPr>
        <w:t>2</w:t>
      </w:r>
      <w:r>
        <w:rPr>
          <w:rFonts w:hint="eastAsia" w:eastAsia="宋体" w:cs="Times New Roman"/>
          <w:color w:val="auto"/>
          <w:highlight w:val="none"/>
          <w:lang w:val="en-GB" w:eastAsia="zh-CN"/>
        </w:rPr>
        <w:t>.1开展现场踏勘工作。</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US" w:eastAsia="zh-CN"/>
        </w:rPr>
        <w:t>5.2.2</w:t>
      </w:r>
      <w:r>
        <w:rPr>
          <w:rFonts w:hint="default" w:eastAsia="宋体" w:cs="Times New Roman"/>
          <w:color w:val="auto"/>
          <w:highlight w:val="none"/>
          <w:lang w:val="en-GB" w:eastAsia="zh-CN"/>
        </w:rPr>
        <w:t>收集原设计图纸等相关材料，本地区的水文、地质资料。</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US" w:eastAsia="zh-CN"/>
        </w:rPr>
        <w:t>5.2.3对拟采用的材料</w:t>
      </w:r>
      <w:r>
        <w:rPr>
          <w:rFonts w:hint="eastAsia" w:eastAsia="宋体" w:cs="Times New Roman"/>
          <w:color w:val="auto"/>
          <w:highlight w:val="none"/>
          <w:lang w:val="en-US" w:eastAsia="zh-CN"/>
        </w:rPr>
        <w:t>、工艺的应用情况</w:t>
      </w:r>
      <w:r>
        <w:rPr>
          <w:rFonts w:hint="default" w:eastAsia="宋体" w:cs="Times New Roman"/>
          <w:color w:val="auto"/>
          <w:highlight w:val="none"/>
          <w:lang w:val="en-US" w:eastAsia="zh-CN"/>
        </w:rPr>
        <w:t>开展调研</w:t>
      </w:r>
      <w:r>
        <w:rPr>
          <w:rFonts w:hint="default" w:eastAsia="宋体" w:cs="Times New Roman"/>
          <w:color w:val="auto"/>
          <w:highlight w:val="none"/>
          <w:lang w:val="en-GB" w:eastAsia="zh-CN"/>
        </w:rPr>
        <w:t>。</w:t>
      </w:r>
    </w:p>
    <w:p>
      <w:pPr>
        <w:pStyle w:val="63"/>
        <w:spacing w:line="360" w:lineRule="auto"/>
        <w:ind w:firstLine="0"/>
        <w:outlineLvl w:val="2"/>
        <w:rPr>
          <w:rFonts w:ascii="Times New Roman" w:hAnsi="Times New Roman" w:cs="Times New Roman"/>
          <w:color w:val="auto"/>
          <w:highlight w:val="none"/>
        </w:rPr>
      </w:pPr>
      <w:bookmarkStart w:id="3404" w:name="_Toc6837"/>
      <w:bookmarkStart w:id="3405" w:name="_Toc21085"/>
      <w:bookmarkStart w:id="3406" w:name="_Toc11020"/>
      <w:bookmarkStart w:id="3407" w:name="_Toc15236"/>
      <w:bookmarkStart w:id="3408" w:name="_Toc28336"/>
      <w:bookmarkStart w:id="3409" w:name="_Toc23522"/>
      <w:bookmarkStart w:id="3410" w:name="_Toc29042"/>
      <w:bookmarkStart w:id="3411" w:name="_Toc9241"/>
      <w:bookmarkStart w:id="3412" w:name="_Toc23725"/>
      <w:bookmarkStart w:id="3413" w:name="_Toc32310"/>
      <w:bookmarkStart w:id="3414" w:name="_Toc24192"/>
      <w:bookmarkStart w:id="3415" w:name="_Toc4560"/>
      <w:bookmarkStart w:id="3416" w:name="_Toc3546"/>
      <w:bookmarkStart w:id="3417" w:name="_Toc7000"/>
      <w:bookmarkStart w:id="3418" w:name="_Toc13021"/>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3</w:t>
      </w:r>
      <w:r>
        <w:rPr>
          <w:rFonts w:hint="eastAsia" w:cs="Times New Roman"/>
          <w:color w:val="auto"/>
          <w:highlight w:val="none"/>
          <w:lang w:val="en-US" w:eastAsia="zh-CN"/>
        </w:rPr>
        <w:t>工作进度安排</w:t>
      </w:r>
      <w:bookmarkEnd w:id="3404"/>
      <w:bookmarkEnd w:id="3405"/>
      <w:bookmarkEnd w:id="3406"/>
      <w:bookmarkEnd w:id="3407"/>
      <w:bookmarkEnd w:id="3408"/>
      <w:bookmarkEnd w:id="3409"/>
      <w:bookmarkEnd w:id="3410"/>
      <w:bookmarkEnd w:id="3411"/>
      <w:bookmarkEnd w:id="3412"/>
      <w:bookmarkEnd w:id="3413"/>
      <w:bookmarkEnd w:id="3414"/>
      <w:bookmarkEnd w:id="3415"/>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GB" w:eastAsia="zh-CN"/>
        </w:rPr>
        <w:t>结合南宁轨道交通1号线屯里车辆段出入段线U型槽雨棚改造项目施工图设计工作的总体安排和技术文件编制工作的主要任务，拟定规划编制具体分以下几个阶段：</w:t>
      </w:r>
    </w:p>
    <w:tbl>
      <w:tblPr>
        <w:tblStyle w:val="2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717"/>
        <w:gridCol w:w="2827"/>
        <w:gridCol w:w="4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52"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rPr>
              <w:t>序号</w:t>
            </w:r>
          </w:p>
        </w:tc>
        <w:tc>
          <w:tcPr>
            <w:tcW w:w="925"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rPr>
              <w:t>工作阶段</w:t>
            </w:r>
          </w:p>
        </w:tc>
        <w:tc>
          <w:tcPr>
            <w:tcW w:w="1523"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rPr>
              <w:t>时间节点</w:t>
            </w:r>
          </w:p>
        </w:tc>
        <w:tc>
          <w:tcPr>
            <w:tcW w:w="2199" w:type="pct"/>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52"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1</w:t>
            </w:r>
          </w:p>
        </w:tc>
        <w:tc>
          <w:tcPr>
            <w:tcW w:w="925"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rPr>
              <w:t>资料收集</w:t>
            </w:r>
          </w:p>
        </w:tc>
        <w:tc>
          <w:tcPr>
            <w:tcW w:w="1523"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lang w:eastAsia="zh-CN"/>
              </w:rPr>
              <w:t>合同签订</w:t>
            </w:r>
            <w:r>
              <w:rPr>
                <w:rFonts w:hint="eastAsia" w:ascii="宋体" w:hAnsi="宋体" w:cs="宋体"/>
                <w:color w:val="auto"/>
                <w:sz w:val="18"/>
                <w:szCs w:val="18"/>
                <w:highlight w:val="none"/>
              </w:rPr>
              <w:t>后</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0天内</w:t>
            </w:r>
          </w:p>
        </w:tc>
        <w:tc>
          <w:tcPr>
            <w:tcW w:w="2199"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both"/>
              <w:textAlignment w:val="auto"/>
              <w:rPr>
                <w:rFonts w:ascii="宋体" w:hAnsi="宋体" w:cs="宋体"/>
                <w:color w:val="auto"/>
                <w:sz w:val="18"/>
                <w:szCs w:val="18"/>
                <w:highlight w:val="none"/>
              </w:rPr>
            </w:pPr>
            <w:r>
              <w:rPr>
                <w:rFonts w:hint="eastAsia" w:ascii="宋体" w:hAnsi="宋体" w:cs="宋体"/>
                <w:color w:val="auto"/>
                <w:sz w:val="18"/>
                <w:szCs w:val="18"/>
                <w:highlight w:val="none"/>
                <w:lang w:eastAsia="zh-CN"/>
              </w:rPr>
              <w:t>含</w:t>
            </w:r>
            <w:r>
              <w:rPr>
                <w:rFonts w:hint="eastAsia" w:ascii="宋体" w:hAnsi="宋体" w:cs="宋体"/>
                <w:color w:val="auto"/>
                <w:sz w:val="18"/>
                <w:szCs w:val="18"/>
                <w:highlight w:val="none"/>
              </w:rPr>
              <w:t>项目资料收集整理、复查与</w:t>
            </w:r>
            <w:r>
              <w:rPr>
                <w:rFonts w:hint="eastAsia" w:ascii="宋体" w:hAnsi="宋体" w:cs="宋体"/>
                <w:color w:val="auto"/>
                <w:sz w:val="18"/>
                <w:szCs w:val="18"/>
                <w:highlight w:val="none"/>
                <w:lang w:eastAsia="zh-CN"/>
              </w:rPr>
              <w:t>现场踏勘等</w:t>
            </w:r>
            <w:r>
              <w:rPr>
                <w:rFonts w:hint="eastAsia" w:ascii="宋体" w:hAnsi="宋体" w:cs="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52"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2</w:t>
            </w:r>
          </w:p>
        </w:tc>
        <w:tc>
          <w:tcPr>
            <w:tcW w:w="925"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lang w:eastAsia="zh-CN"/>
              </w:rPr>
              <w:t>设计文件</w:t>
            </w:r>
            <w:r>
              <w:rPr>
                <w:rFonts w:hint="eastAsia" w:ascii="宋体" w:hAnsi="宋体" w:cs="宋体"/>
                <w:color w:val="auto"/>
                <w:sz w:val="18"/>
                <w:szCs w:val="18"/>
                <w:highlight w:val="none"/>
              </w:rPr>
              <w:t>初稿编制</w:t>
            </w:r>
          </w:p>
        </w:tc>
        <w:tc>
          <w:tcPr>
            <w:tcW w:w="1523"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lang w:eastAsia="zh-CN"/>
              </w:rPr>
              <w:t>资料收集完成</w:t>
            </w:r>
            <w:r>
              <w:rPr>
                <w:rFonts w:hint="eastAsia" w:ascii="宋体" w:hAnsi="宋体" w:cs="宋体"/>
                <w:color w:val="auto"/>
                <w:sz w:val="18"/>
                <w:szCs w:val="18"/>
                <w:highlight w:val="none"/>
              </w:rPr>
              <w:t>后</w:t>
            </w: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0天内</w:t>
            </w:r>
          </w:p>
        </w:tc>
        <w:tc>
          <w:tcPr>
            <w:tcW w:w="2199" w:type="pct"/>
            <w:vAlign w:val="center"/>
          </w:tcPr>
          <w:p>
            <w:pPr>
              <w:pStyle w:val="36"/>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both"/>
              <w:textAlignment w:val="auto"/>
              <w:rPr>
                <w:rFonts w:ascii="宋体" w:hAnsi="宋体" w:cs="宋体"/>
                <w:color w:val="auto"/>
                <w:sz w:val="18"/>
                <w:szCs w:val="18"/>
                <w:highlight w:val="none"/>
              </w:rPr>
            </w:pPr>
            <w:r>
              <w:rPr>
                <w:rFonts w:hint="eastAsia" w:ascii="宋体" w:hAnsi="宋体" w:cs="宋体"/>
                <w:color w:val="auto"/>
                <w:sz w:val="18"/>
                <w:szCs w:val="18"/>
                <w:highlight w:val="none"/>
                <w:lang w:eastAsia="zh-CN"/>
              </w:rPr>
              <w:t>含</w:t>
            </w:r>
            <w:r>
              <w:rPr>
                <w:rFonts w:hint="eastAsia" w:ascii="宋体" w:hAnsi="宋体" w:cs="宋体"/>
                <w:color w:val="auto"/>
                <w:sz w:val="18"/>
                <w:szCs w:val="18"/>
                <w:highlight w:val="none"/>
              </w:rPr>
              <w:t>施工图</w:t>
            </w:r>
            <w:r>
              <w:rPr>
                <w:rFonts w:hint="eastAsia" w:ascii="宋体" w:hAnsi="宋体" w:cs="宋体"/>
                <w:color w:val="auto"/>
                <w:sz w:val="18"/>
                <w:szCs w:val="18"/>
                <w:highlight w:val="none"/>
                <w:lang w:eastAsia="zh-CN"/>
              </w:rPr>
              <w:t>编制、</w:t>
            </w:r>
            <w:r>
              <w:rPr>
                <w:rFonts w:hint="eastAsia" w:ascii="宋体" w:hAnsi="宋体" w:cs="宋体"/>
                <w:color w:val="auto"/>
                <w:sz w:val="18"/>
                <w:szCs w:val="18"/>
                <w:highlight w:val="none"/>
              </w:rPr>
              <w:t>施工图预算</w:t>
            </w:r>
            <w:r>
              <w:rPr>
                <w:rFonts w:hint="eastAsia" w:ascii="宋体" w:hAnsi="宋体" w:cs="宋体"/>
                <w:color w:val="auto"/>
                <w:sz w:val="18"/>
                <w:szCs w:val="18"/>
                <w:highlight w:val="none"/>
                <w:lang w:eastAsia="zh-CN"/>
              </w:rPr>
              <w:t>编制等</w:t>
            </w:r>
            <w:r>
              <w:rPr>
                <w:rFonts w:hint="eastAsia" w:ascii="宋体" w:hAnsi="宋体" w:cs="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52"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3</w:t>
            </w:r>
          </w:p>
        </w:tc>
        <w:tc>
          <w:tcPr>
            <w:tcW w:w="925"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设计文件修改</w:t>
            </w:r>
          </w:p>
        </w:tc>
        <w:tc>
          <w:tcPr>
            <w:tcW w:w="1523"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lang w:eastAsia="zh-CN"/>
              </w:rPr>
              <w:t>第三方</w:t>
            </w:r>
            <w:r>
              <w:rPr>
                <w:rFonts w:hint="eastAsia" w:ascii="宋体" w:hAnsi="宋体" w:cs="宋体"/>
                <w:color w:val="auto"/>
                <w:sz w:val="18"/>
                <w:szCs w:val="18"/>
                <w:highlight w:val="none"/>
              </w:rPr>
              <w:t>施工图</w:t>
            </w:r>
            <w:r>
              <w:rPr>
                <w:rFonts w:hint="eastAsia" w:ascii="宋体" w:hAnsi="宋体" w:cs="宋体"/>
                <w:color w:val="auto"/>
                <w:sz w:val="18"/>
                <w:szCs w:val="18"/>
                <w:highlight w:val="none"/>
                <w:lang w:eastAsia="zh-CN"/>
              </w:rPr>
              <w:t>初审完成</w:t>
            </w:r>
            <w:r>
              <w:rPr>
                <w:rFonts w:hint="eastAsia" w:ascii="宋体" w:hAnsi="宋体" w:cs="宋体"/>
                <w:color w:val="auto"/>
                <w:sz w:val="18"/>
                <w:szCs w:val="18"/>
                <w:highlight w:val="none"/>
              </w:rPr>
              <w:t>后</w:t>
            </w:r>
            <w:r>
              <w:rPr>
                <w:rFonts w:hint="eastAsia" w:ascii="宋体" w:hAnsi="宋体" w:cs="宋体"/>
                <w:color w:val="auto"/>
                <w:sz w:val="18"/>
                <w:szCs w:val="18"/>
                <w:highlight w:val="none"/>
                <w:lang w:val="en-US" w:eastAsia="zh-CN"/>
              </w:rPr>
              <w:t>2</w:t>
            </w:r>
            <w:r>
              <w:rPr>
                <w:rFonts w:hint="eastAsia" w:ascii="宋体" w:hAnsi="宋体" w:cs="宋体"/>
                <w:color w:val="auto"/>
                <w:sz w:val="18"/>
                <w:szCs w:val="18"/>
                <w:highlight w:val="none"/>
              </w:rPr>
              <w:t>0天内</w:t>
            </w:r>
          </w:p>
        </w:tc>
        <w:tc>
          <w:tcPr>
            <w:tcW w:w="2199"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both"/>
              <w:textAlignment w:val="auto"/>
              <w:rPr>
                <w:rFonts w:ascii="宋体" w:hAnsi="宋体" w:cs="宋体"/>
                <w:color w:val="auto"/>
                <w:sz w:val="18"/>
                <w:szCs w:val="18"/>
                <w:highlight w:val="none"/>
              </w:rPr>
            </w:pPr>
            <w:r>
              <w:rPr>
                <w:rFonts w:hint="eastAsia" w:ascii="宋体" w:hAnsi="宋体" w:cs="宋体"/>
                <w:color w:val="auto"/>
                <w:sz w:val="18"/>
                <w:szCs w:val="18"/>
                <w:highlight w:val="none"/>
                <w:lang w:eastAsia="zh-CN"/>
              </w:rPr>
              <w:t>根据第三方施工图审查意见修改设计文件</w:t>
            </w:r>
            <w:r>
              <w:rPr>
                <w:rFonts w:hint="eastAsia" w:ascii="宋体" w:hAnsi="宋体" w:cs="宋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4</w:t>
            </w:r>
          </w:p>
        </w:tc>
        <w:tc>
          <w:tcPr>
            <w:tcW w:w="925"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出具设计文件终稿</w:t>
            </w:r>
          </w:p>
        </w:tc>
        <w:tc>
          <w:tcPr>
            <w:tcW w:w="1523"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center"/>
              <w:textAlignment w:val="auto"/>
              <w:rPr>
                <w:rFonts w:ascii="宋体" w:hAnsi="宋体" w:cs="宋体"/>
                <w:color w:val="auto"/>
                <w:sz w:val="18"/>
                <w:szCs w:val="18"/>
                <w:highlight w:val="none"/>
              </w:rPr>
            </w:pPr>
            <w:r>
              <w:rPr>
                <w:rFonts w:hint="eastAsia" w:ascii="宋体" w:hAnsi="宋体" w:cs="宋体"/>
                <w:color w:val="auto"/>
                <w:sz w:val="18"/>
                <w:szCs w:val="18"/>
                <w:highlight w:val="none"/>
                <w:lang w:eastAsia="zh-CN"/>
              </w:rPr>
              <w:t>第三方</w:t>
            </w:r>
            <w:r>
              <w:rPr>
                <w:rFonts w:hint="eastAsia" w:ascii="宋体" w:hAnsi="宋体" w:cs="宋体"/>
                <w:color w:val="auto"/>
                <w:sz w:val="18"/>
                <w:szCs w:val="18"/>
                <w:highlight w:val="none"/>
              </w:rPr>
              <w:t>施工图</w:t>
            </w:r>
            <w:r>
              <w:rPr>
                <w:rFonts w:hint="eastAsia" w:ascii="宋体" w:hAnsi="宋体" w:cs="宋体"/>
                <w:color w:val="auto"/>
                <w:sz w:val="18"/>
                <w:szCs w:val="18"/>
                <w:highlight w:val="none"/>
                <w:lang w:eastAsia="zh-CN"/>
              </w:rPr>
              <w:t>复审通过后</w:t>
            </w:r>
            <w:r>
              <w:rPr>
                <w:rFonts w:hint="eastAsia" w:ascii="宋体" w:hAnsi="宋体" w:cs="宋体"/>
                <w:color w:val="auto"/>
                <w:sz w:val="18"/>
                <w:szCs w:val="18"/>
                <w:highlight w:val="none"/>
                <w:lang w:val="en-US" w:eastAsia="zh-CN"/>
              </w:rPr>
              <w:t>20</w:t>
            </w:r>
            <w:r>
              <w:rPr>
                <w:rFonts w:hint="eastAsia" w:ascii="宋体" w:hAnsi="宋体" w:cs="宋体"/>
                <w:color w:val="auto"/>
                <w:sz w:val="18"/>
                <w:szCs w:val="18"/>
                <w:highlight w:val="none"/>
              </w:rPr>
              <w:t>天内</w:t>
            </w:r>
          </w:p>
        </w:tc>
        <w:tc>
          <w:tcPr>
            <w:tcW w:w="2199" w:type="pct"/>
            <w:vAlign w:val="center"/>
          </w:tcPr>
          <w:p>
            <w:pPr>
              <w:pStyle w:val="8"/>
              <w:keepNext w:val="0"/>
              <w:keepLines w:val="0"/>
              <w:pageBreakBefore w:val="0"/>
              <w:widowControl/>
              <w:kinsoku/>
              <w:wordWrap/>
              <w:overflowPunct/>
              <w:topLinePunct w:val="0"/>
              <w:autoSpaceDE/>
              <w:autoSpaceDN/>
              <w:bidi w:val="0"/>
              <w:adjustRightInd/>
              <w:snapToGrid/>
              <w:spacing w:before="0" w:line="240" w:lineRule="auto"/>
              <w:ind w:left="0" w:right="0" w:firstLine="0" w:firstLineChars="0"/>
              <w:jc w:val="both"/>
              <w:textAlignment w:val="auto"/>
              <w:rPr>
                <w:rFonts w:ascii="宋体" w:hAnsi="宋体" w:cs="宋体"/>
                <w:color w:val="auto"/>
                <w:sz w:val="18"/>
                <w:szCs w:val="18"/>
                <w:highlight w:val="none"/>
              </w:rPr>
            </w:pPr>
            <w:r>
              <w:rPr>
                <w:rFonts w:hint="eastAsia" w:ascii="宋体" w:hAnsi="宋体" w:cs="宋体"/>
                <w:color w:val="auto"/>
                <w:sz w:val="18"/>
                <w:szCs w:val="18"/>
                <w:highlight w:val="none"/>
                <w:lang w:eastAsia="zh-CN"/>
              </w:rPr>
              <w:t>出具审查合格后正式出版的设计文件及电子文件</w:t>
            </w:r>
            <w:r>
              <w:rPr>
                <w:rFonts w:hint="eastAsia" w:ascii="宋体" w:hAnsi="宋体" w:cs="宋体"/>
                <w:color w:val="auto"/>
                <w:sz w:val="18"/>
                <w:szCs w:val="18"/>
                <w:highlight w:val="none"/>
              </w:rPr>
              <w:t>。</w:t>
            </w:r>
          </w:p>
        </w:tc>
      </w:tr>
    </w:tbl>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eastAsia" w:eastAsia="宋体" w:cs="Times New Roman"/>
          <w:color w:val="auto"/>
          <w:highlight w:val="none"/>
          <w:lang w:val="en-GB" w:eastAsia="zh-CN"/>
        </w:rPr>
        <w:t>为确保设计工作按计划保质保量完成，在重要的时间节点作好相关工作的控制工作，确保最后节点提交质量保障的设计文件及相关成果</w:t>
      </w:r>
      <w:r>
        <w:rPr>
          <w:rFonts w:hint="default" w:eastAsia="宋体" w:cs="Times New Roman"/>
          <w:color w:val="auto"/>
          <w:highlight w:val="none"/>
          <w:lang w:val="en-GB" w:eastAsia="zh-CN"/>
        </w:rPr>
        <w:t>。</w:t>
      </w:r>
    </w:p>
    <w:p>
      <w:pPr>
        <w:pStyle w:val="63"/>
        <w:spacing w:line="360" w:lineRule="auto"/>
        <w:ind w:firstLine="0"/>
        <w:outlineLvl w:val="2"/>
        <w:rPr>
          <w:rFonts w:ascii="Times New Roman" w:hAnsi="Times New Roman" w:cs="Times New Roman"/>
          <w:color w:val="auto"/>
          <w:highlight w:val="none"/>
        </w:rPr>
      </w:pPr>
      <w:bookmarkStart w:id="3419" w:name="_Toc1425"/>
      <w:bookmarkStart w:id="3420" w:name="_Toc12907"/>
      <w:bookmarkStart w:id="3421" w:name="_Toc19017"/>
      <w:bookmarkStart w:id="3422" w:name="_Toc19125"/>
      <w:bookmarkStart w:id="3423" w:name="_Toc6100"/>
      <w:bookmarkStart w:id="3424" w:name="_Toc12380"/>
      <w:bookmarkStart w:id="3425" w:name="_Toc30428"/>
      <w:bookmarkStart w:id="3426" w:name="_Toc12545"/>
      <w:bookmarkStart w:id="3427" w:name="_Toc13725"/>
      <w:bookmarkStart w:id="3428" w:name="_Toc11889"/>
      <w:bookmarkStart w:id="3429" w:name="_Toc21726"/>
      <w:bookmarkStart w:id="3430" w:name="_Toc10958"/>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eastAsia" w:cs="Times New Roman"/>
          <w:color w:val="auto"/>
          <w:highlight w:val="none"/>
          <w:lang w:val="en-US" w:eastAsia="zh-CN"/>
        </w:rPr>
        <w:t>4</w:t>
      </w:r>
      <w:r>
        <w:rPr>
          <w:rFonts w:hint="default" w:ascii="Times New Roman" w:hAnsi="Times New Roman" w:cs="Times New Roman"/>
          <w:color w:val="auto"/>
          <w:highlight w:val="none"/>
          <w:lang w:val="en-US" w:eastAsia="zh-CN"/>
        </w:rPr>
        <w:t>知识产权</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bookmarkStart w:id="3431" w:name="_Toc449384668"/>
      <w:bookmarkStart w:id="3432" w:name="_Toc350938237"/>
      <w:bookmarkStart w:id="3433" w:name="_Toc449516514"/>
      <w:bookmarkStart w:id="3434" w:name="_Toc6536"/>
      <w:bookmarkStart w:id="3435" w:name="_Toc111706807"/>
      <w:r>
        <w:rPr>
          <w:rFonts w:hint="default" w:eastAsia="宋体" w:cs="Times New Roman"/>
          <w:color w:val="auto"/>
          <w:highlight w:val="none"/>
          <w:lang w:val="en-GB" w:eastAsia="zh-CN"/>
        </w:rPr>
        <w:t>5.</w:t>
      </w:r>
      <w:r>
        <w:rPr>
          <w:rFonts w:hint="eastAsia" w:eastAsia="宋体" w:cs="Times New Roman"/>
          <w:color w:val="auto"/>
          <w:highlight w:val="none"/>
          <w:lang w:val="en-US" w:eastAsia="zh-CN"/>
        </w:rPr>
        <w:t>4</w:t>
      </w:r>
      <w:r>
        <w:rPr>
          <w:rFonts w:hint="default" w:eastAsia="宋体" w:cs="Times New Roman"/>
          <w:color w:val="auto"/>
          <w:highlight w:val="none"/>
          <w:lang w:val="en-GB" w:eastAsia="zh-CN"/>
        </w:rPr>
        <w:t>.1因</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为实施本合同而向</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提供的任何产品、资料、物件及服务引起的知识产权纠纷，由</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承担由此引起的一切法律和经济上的责任。</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5.</w:t>
      </w:r>
      <w:r>
        <w:rPr>
          <w:rFonts w:hint="eastAsia" w:eastAsia="宋体" w:cs="Times New Roman"/>
          <w:color w:val="auto"/>
          <w:highlight w:val="none"/>
          <w:lang w:val="en-US" w:eastAsia="zh-CN"/>
        </w:rPr>
        <w:t>4</w:t>
      </w:r>
      <w:r>
        <w:rPr>
          <w:rFonts w:hint="default" w:eastAsia="宋体" w:cs="Times New Roman"/>
          <w:color w:val="auto"/>
          <w:highlight w:val="none"/>
          <w:lang w:val="en-GB" w:eastAsia="zh-CN"/>
        </w:rPr>
        <w:t>.2</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保证依据本合同所提供的任何产品、资料、服务等内容均不构成对第三方合法权益的侵犯，包括但不限于知识产权。即</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在中国使用</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提供的产品、产品的任何一部分，资料或服务时，免受第三方提出的侵犯其专利权、商标权、工业设计权和其他知识产权的起诉。</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5.</w:t>
      </w:r>
      <w:r>
        <w:rPr>
          <w:rFonts w:hint="eastAsia" w:eastAsia="宋体" w:cs="Times New Roman"/>
          <w:color w:val="auto"/>
          <w:highlight w:val="none"/>
          <w:lang w:val="en-US" w:eastAsia="zh-CN"/>
        </w:rPr>
        <w:t>4</w:t>
      </w:r>
      <w:r>
        <w:rPr>
          <w:rFonts w:hint="default" w:eastAsia="宋体" w:cs="Times New Roman"/>
          <w:color w:val="auto"/>
          <w:highlight w:val="none"/>
          <w:lang w:val="en-GB" w:eastAsia="zh-CN"/>
        </w:rPr>
        <w:t>.3</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为实施本合同及其缺陷修补，需使用或增加使用第三人专利、专有技术、技术秘密、商业秘密、著作权、商标权等知识产权的，</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应取得</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同意第三人专利，专有技术、技术秘密、商业秘密、著作权、商标权等知识产权的，在签订合同时，应向</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说明知识产权的权利人，名称等权利状况，相应知识产权使用费由</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负责支付。</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5.</w:t>
      </w:r>
      <w:r>
        <w:rPr>
          <w:rFonts w:hint="eastAsia" w:eastAsia="宋体" w:cs="Times New Roman"/>
          <w:color w:val="auto"/>
          <w:highlight w:val="none"/>
          <w:lang w:val="en-US" w:eastAsia="zh-CN"/>
        </w:rPr>
        <w:t>4</w:t>
      </w:r>
      <w:r>
        <w:rPr>
          <w:rFonts w:hint="default" w:eastAsia="宋体" w:cs="Times New Roman"/>
          <w:color w:val="auto"/>
          <w:highlight w:val="none"/>
          <w:lang w:val="en-GB" w:eastAsia="zh-CN"/>
        </w:rPr>
        <w:t>.4因</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提供的任何产品、资料、物件及服务引起的知识产权纠纷，由</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负责与第三人交涉、参加诉讼、进行辩护，并承担由此引起的一切法律和经济上的责任。上述纠纷包括但不限于因</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拥有或者有权许可的知识产权存在瑕疵导致产品瑕疵引起的索赔、诉讼或损失，因上述知识产权未在中国申请知识产权保护或海关备案而引起的侵权纠纷。</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5.</w:t>
      </w:r>
      <w:r>
        <w:rPr>
          <w:rFonts w:hint="eastAsia" w:eastAsia="宋体" w:cs="Times New Roman"/>
          <w:color w:val="auto"/>
          <w:highlight w:val="none"/>
          <w:lang w:val="en-US" w:eastAsia="zh-CN"/>
        </w:rPr>
        <w:t>4</w:t>
      </w:r>
      <w:r>
        <w:rPr>
          <w:rFonts w:hint="default" w:eastAsia="宋体" w:cs="Times New Roman"/>
          <w:color w:val="auto"/>
          <w:highlight w:val="none"/>
          <w:lang w:val="en-GB" w:eastAsia="zh-CN"/>
        </w:rPr>
        <w:t>.5如</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拒绝或怠于履行上述义务的，</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有权解除合同。</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被第三方起诉或以其它方式追究责任，</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应赔偿因</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被第三方索赔所引起的一切损失，包括但不限于</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所支付的侵权损害赔偿费、律师费、诉讼费、仲裁费、办案差旅费等因应诉、沟通协调所发的一切费用。</w:t>
      </w:r>
    </w:p>
    <w:bookmarkEnd w:id="3431"/>
    <w:bookmarkEnd w:id="3432"/>
    <w:bookmarkEnd w:id="3433"/>
    <w:bookmarkEnd w:id="3434"/>
    <w:bookmarkEnd w:id="3435"/>
    <w:p>
      <w:pPr>
        <w:pStyle w:val="62"/>
        <w:outlineLvl w:val="1"/>
        <w:rPr>
          <w:color w:val="auto"/>
          <w:highlight w:val="none"/>
        </w:rPr>
      </w:pPr>
      <w:bookmarkStart w:id="3436" w:name="_Toc8979"/>
      <w:bookmarkStart w:id="3437" w:name="_Toc10751"/>
      <w:bookmarkStart w:id="3438" w:name="_Toc16424"/>
      <w:bookmarkStart w:id="3439" w:name="_Toc3052"/>
      <w:bookmarkStart w:id="3440" w:name="_Toc3467"/>
      <w:bookmarkStart w:id="3441" w:name="_Toc4204"/>
      <w:bookmarkStart w:id="3442" w:name="_Toc31726"/>
      <w:bookmarkStart w:id="3443" w:name="_Toc29569"/>
      <w:bookmarkStart w:id="3444" w:name="_Toc6499"/>
      <w:bookmarkStart w:id="3445" w:name="_Toc19697"/>
      <w:bookmarkStart w:id="3446" w:name="_Toc13839"/>
      <w:bookmarkStart w:id="3447" w:name="_Toc30077"/>
      <w:bookmarkStart w:id="3448" w:name="_Toc24772"/>
      <w:bookmarkStart w:id="3449" w:name="_Toc4465"/>
      <w:bookmarkStart w:id="3450" w:name="_Toc2965"/>
      <w:bookmarkStart w:id="3451" w:name="_Toc4079"/>
      <w:bookmarkStart w:id="3452" w:name="_Toc15265"/>
      <w:bookmarkStart w:id="3453" w:name="_Toc8399"/>
      <w:bookmarkStart w:id="3454" w:name="_Toc6691"/>
      <w:bookmarkStart w:id="3455" w:name="_Toc27153"/>
      <w:bookmarkStart w:id="3456" w:name="_Toc18058"/>
      <w:bookmarkStart w:id="3457" w:name="_Toc22648"/>
      <w:bookmarkStart w:id="3458" w:name="_Toc30618"/>
      <w:bookmarkStart w:id="3459" w:name="_Toc36654460"/>
      <w:bookmarkStart w:id="3460" w:name="_Toc10562"/>
      <w:bookmarkStart w:id="3461" w:name="_Toc18159"/>
      <w:bookmarkStart w:id="3462" w:name="_Toc21173"/>
      <w:bookmarkStart w:id="3463" w:name="_Toc16078"/>
      <w:bookmarkStart w:id="3464" w:name="_Toc12800"/>
      <w:bookmarkStart w:id="3465" w:name="_Toc24182"/>
      <w:bookmarkStart w:id="3466" w:name="_Toc12880"/>
      <w:bookmarkStart w:id="3467" w:name="_Toc9821"/>
      <w:bookmarkStart w:id="3468" w:name="_Toc36653707"/>
      <w:bookmarkStart w:id="3469" w:name="_Toc26457043"/>
      <w:bookmarkStart w:id="3470" w:name="_Toc16412"/>
      <w:r>
        <w:rPr>
          <w:rFonts w:hint="default"/>
          <w:color w:val="auto"/>
          <w:highlight w:val="none"/>
          <w:lang w:val="en-US" w:eastAsia="zh-CN"/>
        </w:rPr>
        <w:t>6考核条款</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63"/>
        <w:spacing w:line="360" w:lineRule="auto"/>
        <w:ind w:firstLine="0"/>
        <w:outlineLvl w:val="2"/>
        <w:rPr>
          <w:rFonts w:ascii="Times New Roman" w:hAnsi="Times New Roman" w:cs="Times New Roman"/>
          <w:color w:val="auto"/>
          <w:highlight w:val="none"/>
        </w:rPr>
      </w:pPr>
      <w:bookmarkStart w:id="3471" w:name="_Toc30578"/>
      <w:bookmarkStart w:id="3472" w:name="_Toc28693"/>
      <w:bookmarkStart w:id="3473" w:name="_Toc2919"/>
      <w:bookmarkStart w:id="3474" w:name="_Toc10054"/>
      <w:bookmarkStart w:id="3475" w:name="_Toc6558"/>
      <w:bookmarkStart w:id="3476" w:name="_Toc6976"/>
      <w:bookmarkStart w:id="3477" w:name="_Toc3305"/>
      <w:bookmarkStart w:id="3478" w:name="_Toc31860"/>
      <w:bookmarkStart w:id="3479" w:name="_Toc32752"/>
      <w:bookmarkStart w:id="3480" w:name="_Toc21747"/>
      <w:bookmarkStart w:id="3481" w:name="_Toc19085"/>
      <w:bookmarkStart w:id="3482" w:name="_Toc22792"/>
      <w:bookmarkStart w:id="3483" w:name="_Toc794"/>
      <w:r>
        <w:rPr>
          <w:rFonts w:hint="default" w:ascii="Times New Roman" w:hAnsi="Times New Roman" w:cs="Times New Roman"/>
          <w:b/>
          <w:bCs w:val="0"/>
          <w:color w:val="auto"/>
          <w:highlight w:val="none"/>
          <w:lang w:val="en-US" w:eastAsia="zh-CN"/>
        </w:rPr>
        <w:t>6</w:t>
      </w:r>
      <w:r>
        <w:rPr>
          <w:rFonts w:hint="default" w:ascii="Times New Roman" w:hAnsi="Times New Roman" w:cs="Times New Roman"/>
          <w:color w:val="auto"/>
          <w:highlight w:val="none"/>
        </w:rPr>
        <w:t>.</w:t>
      </w:r>
      <w:r>
        <w:rPr>
          <w:rFonts w:hint="eastAsia" w:cs="Times New Roman"/>
          <w:color w:val="auto"/>
          <w:highlight w:val="none"/>
          <w:lang w:val="en-US" w:eastAsia="zh-CN"/>
        </w:rPr>
        <w:t>1</w:t>
      </w:r>
      <w:r>
        <w:rPr>
          <w:rFonts w:hint="default" w:ascii="Times New Roman" w:hAnsi="Times New Roman" w:cs="Times New Roman"/>
          <w:color w:val="auto"/>
          <w:highlight w:val="none"/>
        </w:rPr>
        <w:t>工作纪律</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US" w:eastAsia="zh-CN"/>
        </w:rPr>
        <w:t>6</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1</w:t>
      </w:r>
      <w:r>
        <w:rPr>
          <w:rFonts w:hint="default" w:eastAsia="宋体" w:cs="Times New Roman"/>
          <w:color w:val="auto"/>
          <w:highlight w:val="none"/>
          <w:lang w:val="en-GB" w:eastAsia="zh-CN"/>
        </w:rPr>
        <w:t>.</w:t>
      </w:r>
      <w:r>
        <w:rPr>
          <w:rFonts w:hint="eastAsia" w:eastAsia="宋体" w:cs="Times New Roman"/>
          <w:color w:val="auto"/>
          <w:highlight w:val="none"/>
          <w:lang w:val="en-GB" w:eastAsia="zh-CN"/>
        </w:rPr>
        <w:t>1</w:t>
      </w:r>
      <w:r>
        <w:rPr>
          <w:rFonts w:hint="default" w:eastAsia="宋体" w:cs="Times New Roman"/>
          <w:color w:val="auto"/>
          <w:highlight w:val="none"/>
          <w:lang w:val="en-GB" w:eastAsia="zh-CN"/>
        </w:rPr>
        <w:t>违反</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保密管理规定，私自外传相关资料、信息的，课以违约金5000元/次，因此造成其他经济损失由</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负责。</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US" w:eastAsia="zh-CN"/>
        </w:rPr>
        <w:t>6</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1</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2</w:t>
      </w:r>
      <w:r>
        <w:rPr>
          <w:rFonts w:hint="default" w:eastAsia="宋体" w:cs="Times New Roman"/>
          <w:color w:val="auto"/>
          <w:highlight w:val="none"/>
          <w:lang w:val="en-GB" w:eastAsia="zh-CN"/>
        </w:rPr>
        <w:t>未经</w:t>
      </w:r>
      <w:r>
        <w:rPr>
          <w:rFonts w:hint="eastAsia" w:eastAsia="宋体" w:cs="Times New Roman"/>
          <w:color w:val="auto"/>
          <w:highlight w:val="none"/>
          <w:lang w:val="en-GB" w:eastAsia="zh-CN"/>
        </w:rPr>
        <w:t>发包人同意，</w:t>
      </w:r>
      <w:r>
        <w:rPr>
          <w:rFonts w:hint="default" w:eastAsia="宋体" w:cs="Times New Roman"/>
          <w:color w:val="auto"/>
          <w:highlight w:val="none"/>
          <w:lang w:val="en-GB" w:eastAsia="zh-CN"/>
        </w:rPr>
        <w:t>未按要求参加会议的，项目</w:t>
      </w:r>
      <w:r>
        <w:rPr>
          <w:rFonts w:hint="eastAsia" w:eastAsia="宋体" w:cs="Times New Roman"/>
          <w:color w:val="auto"/>
          <w:highlight w:val="none"/>
          <w:lang w:val="en-GB" w:eastAsia="zh-CN"/>
        </w:rPr>
        <w:t>负责人</w:t>
      </w:r>
      <w:r>
        <w:rPr>
          <w:rFonts w:hint="default" w:eastAsia="宋体" w:cs="Times New Roman"/>
          <w:color w:val="auto"/>
          <w:highlight w:val="none"/>
          <w:lang w:val="en-GB" w:eastAsia="zh-CN"/>
        </w:rPr>
        <w:t>课以违约金500元/人·次；</w:t>
      </w:r>
      <w:r>
        <w:rPr>
          <w:rFonts w:hint="eastAsia" w:eastAsia="宋体" w:cs="Times New Roman"/>
          <w:color w:val="auto"/>
          <w:highlight w:val="none"/>
          <w:lang w:val="en-GB" w:eastAsia="zh-CN"/>
        </w:rPr>
        <w:t>项目设计人员</w:t>
      </w:r>
      <w:r>
        <w:rPr>
          <w:rFonts w:hint="default" w:eastAsia="宋体" w:cs="Times New Roman"/>
          <w:color w:val="auto"/>
          <w:highlight w:val="none"/>
          <w:lang w:val="en-GB" w:eastAsia="zh-CN"/>
        </w:rPr>
        <w:t>课以违约金300元/人·次。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GB" w:eastAsia="zh-CN"/>
        </w:rPr>
        <w:t>6.</w:t>
      </w:r>
      <w:r>
        <w:rPr>
          <w:rFonts w:hint="eastAsia" w:eastAsia="宋体" w:cs="Times New Roman"/>
          <w:color w:val="auto"/>
          <w:highlight w:val="none"/>
          <w:lang w:val="en-US" w:eastAsia="zh-CN"/>
        </w:rPr>
        <w:t>1</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3</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未按规定时间提交</w:t>
      </w:r>
      <w:r>
        <w:rPr>
          <w:rFonts w:hint="eastAsia" w:eastAsia="宋体" w:cs="Times New Roman"/>
          <w:color w:val="auto"/>
          <w:highlight w:val="none"/>
          <w:lang w:val="en-GB" w:eastAsia="zh-CN"/>
        </w:rPr>
        <w:t>设计</w:t>
      </w:r>
      <w:r>
        <w:rPr>
          <w:rFonts w:hint="default" w:eastAsia="宋体" w:cs="Times New Roman"/>
          <w:color w:val="auto"/>
          <w:highlight w:val="none"/>
          <w:lang w:val="en-GB" w:eastAsia="zh-CN"/>
        </w:rPr>
        <w:t>成果，每延误一天，扣除</w:t>
      </w:r>
      <w:r>
        <w:rPr>
          <w:rFonts w:hint="eastAsia" w:eastAsia="宋体" w:cs="Times New Roman"/>
          <w:color w:val="auto"/>
          <w:highlight w:val="none"/>
          <w:lang w:val="en-GB" w:eastAsia="zh-CN"/>
        </w:rPr>
        <w:t>设计</w:t>
      </w:r>
      <w:r>
        <w:rPr>
          <w:rFonts w:hint="default" w:eastAsia="宋体" w:cs="Times New Roman"/>
          <w:color w:val="auto"/>
          <w:highlight w:val="none"/>
          <w:lang w:val="en-GB" w:eastAsia="zh-CN"/>
        </w:rPr>
        <w:t>费用500元，违约金的限额为相应</w:t>
      </w:r>
      <w:r>
        <w:rPr>
          <w:rFonts w:hint="eastAsia" w:eastAsia="宋体" w:cs="Times New Roman"/>
          <w:color w:val="auto"/>
          <w:highlight w:val="none"/>
          <w:lang w:val="en-GB" w:eastAsia="zh-CN"/>
        </w:rPr>
        <w:t>设计</w:t>
      </w:r>
      <w:r>
        <w:rPr>
          <w:rFonts w:hint="default" w:eastAsia="宋体" w:cs="Times New Roman"/>
          <w:color w:val="auto"/>
          <w:highlight w:val="none"/>
          <w:lang w:val="en-GB" w:eastAsia="zh-CN"/>
        </w:rPr>
        <w:t>费用的数额。</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6.</w:t>
      </w:r>
      <w:r>
        <w:rPr>
          <w:rFonts w:hint="eastAsia" w:eastAsia="宋体" w:cs="Times New Roman"/>
          <w:color w:val="auto"/>
          <w:highlight w:val="none"/>
          <w:lang w:val="en-US" w:eastAsia="zh-CN"/>
        </w:rPr>
        <w:t>1</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4</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违反</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各类安全、生产管理规定（以地铁最新规定为准，</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负责通知），</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可扣除</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违约金</w:t>
      </w:r>
      <w:r>
        <w:rPr>
          <w:rFonts w:hint="eastAsia" w:eastAsia="宋体" w:cs="Times New Roman"/>
          <w:color w:val="auto"/>
          <w:highlight w:val="none"/>
          <w:lang w:val="en-US" w:eastAsia="zh-CN"/>
        </w:rPr>
        <w:t>5</w:t>
      </w:r>
      <w:r>
        <w:rPr>
          <w:rFonts w:hint="default" w:eastAsia="宋体" w:cs="Times New Roman"/>
          <w:color w:val="auto"/>
          <w:highlight w:val="none"/>
          <w:lang w:val="en-GB" w:eastAsia="zh-CN"/>
        </w:rPr>
        <w:t>00元/次。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eastAsia" w:eastAsia="宋体" w:cs="Times New Roman"/>
          <w:color w:val="auto"/>
          <w:highlight w:val="none"/>
          <w:lang w:val="en-US" w:eastAsia="zh-CN"/>
        </w:rPr>
        <w:t>6.1.5承包人未能按照发包人需求或其委托方提出的意见修改设计文件或者意见落实有偏差的，</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可扣除</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违约金</w:t>
      </w:r>
      <w:r>
        <w:rPr>
          <w:rFonts w:hint="eastAsia" w:eastAsia="宋体" w:cs="Times New Roman"/>
          <w:color w:val="auto"/>
          <w:highlight w:val="none"/>
          <w:lang w:val="en-US" w:eastAsia="zh-CN"/>
        </w:rPr>
        <w:t>5</w:t>
      </w:r>
      <w:r>
        <w:rPr>
          <w:rFonts w:hint="default" w:eastAsia="宋体" w:cs="Times New Roman"/>
          <w:color w:val="auto"/>
          <w:highlight w:val="none"/>
          <w:lang w:val="en-GB" w:eastAsia="zh-CN"/>
        </w:rPr>
        <w:t>00元/次。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US" w:eastAsia="zh-CN"/>
        </w:rPr>
        <w:t>6.1.6承包人应按设计文件编制施工图预算，施工图预算编制有误的，</w:t>
      </w:r>
      <w:r>
        <w:rPr>
          <w:rFonts w:hint="eastAsia" w:eastAsia="宋体" w:cs="Times New Roman"/>
          <w:color w:val="auto"/>
          <w:highlight w:val="none"/>
          <w:lang w:val="en-GB" w:eastAsia="zh-CN"/>
        </w:rPr>
        <w:t>发包人可扣除承包人违约金</w:t>
      </w:r>
      <w:r>
        <w:rPr>
          <w:rFonts w:hint="eastAsia" w:eastAsia="宋体" w:cs="Times New Roman"/>
          <w:color w:val="auto"/>
          <w:highlight w:val="none"/>
          <w:lang w:val="en-US" w:eastAsia="zh-CN"/>
        </w:rPr>
        <w:t>5</w:t>
      </w:r>
      <w:r>
        <w:rPr>
          <w:rFonts w:hint="eastAsia" w:eastAsia="宋体" w:cs="Times New Roman"/>
          <w:color w:val="auto"/>
          <w:highlight w:val="none"/>
          <w:lang w:val="en-GB" w:eastAsia="zh-CN"/>
        </w:rPr>
        <w:t>00元/次。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US" w:eastAsia="zh-CN"/>
        </w:rPr>
      </w:pPr>
      <w:r>
        <w:rPr>
          <w:rFonts w:hint="eastAsia" w:eastAsia="宋体" w:cs="Times New Roman"/>
          <w:color w:val="auto"/>
          <w:highlight w:val="none"/>
          <w:lang w:val="en-US" w:eastAsia="zh-CN"/>
        </w:rPr>
        <w:t>6.1.7承包人编制的设计文件经发包人或其委托方审核</w:t>
      </w:r>
      <w:r>
        <w:rPr>
          <w:rFonts w:hint="eastAsia" w:eastAsia="宋体" w:cs="Times New Roman"/>
          <w:color w:val="auto"/>
          <w:highlight w:val="none"/>
          <w:lang w:val="en-GB" w:eastAsia="zh-CN"/>
        </w:rPr>
        <w:t>出现违反相关设计强制性条款的，发包人可扣除承包人违约金</w:t>
      </w:r>
      <w:r>
        <w:rPr>
          <w:rFonts w:hint="eastAsia" w:eastAsia="宋体" w:cs="Times New Roman"/>
          <w:color w:val="auto"/>
          <w:highlight w:val="none"/>
          <w:lang w:val="en-US" w:eastAsia="zh-CN"/>
        </w:rPr>
        <w:t>5</w:t>
      </w:r>
      <w:r>
        <w:rPr>
          <w:rFonts w:hint="eastAsia" w:eastAsia="宋体" w:cs="Times New Roman"/>
          <w:color w:val="auto"/>
          <w:highlight w:val="none"/>
          <w:lang w:val="en-GB" w:eastAsia="zh-CN"/>
        </w:rPr>
        <w:t>00元/条。</w:t>
      </w:r>
    </w:p>
    <w:p>
      <w:pPr>
        <w:pStyle w:val="63"/>
        <w:spacing w:line="360" w:lineRule="auto"/>
        <w:ind w:firstLine="0"/>
        <w:outlineLvl w:val="2"/>
        <w:rPr>
          <w:rFonts w:ascii="Times New Roman" w:hAnsi="Times New Roman" w:cs="Times New Roman"/>
          <w:b/>
          <w:bCs w:val="0"/>
          <w:color w:val="auto"/>
          <w:highlight w:val="none"/>
        </w:rPr>
      </w:pPr>
      <w:bookmarkStart w:id="3484" w:name="_Toc6615"/>
      <w:bookmarkStart w:id="3485" w:name="_Toc26169"/>
      <w:bookmarkStart w:id="3486" w:name="_Toc15974"/>
      <w:bookmarkStart w:id="3487" w:name="_Toc12138"/>
      <w:bookmarkStart w:id="3488" w:name="_Toc29847"/>
      <w:bookmarkStart w:id="3489" w:name="_Toc5970"/>
      <w:bookmarkStart w:id="3490" w:name="_Toc27837"/>
      <w:bookmarkStart w:id="3491" w:name="_Toc23370"/>
      <w:bookmarkStart w:id="3492" w:name="_Toc28962"/>
      <w:bookmarkStart w:id="3493" w:name="_Toc10606"/>
      <w:r>
        <w:rPr>
          <w:rFonts w:hint="default" w:ascii="Times New Roman" w:hAnsi="Times New Roman" w:cs="Times New Roman"/>
          <w:b/>
          <w:bCs w:val="0"/>
          <w:color w:val="auto"/>
          <w:kern w:val="0"/>
          <w:highlight w:val="none"/>
          <w:lang w:val="en-US" w:eastAsia="zh-CN"/>
        </w:rPr>
        <w:t>6</w:t>
      </w:r>
      <w:r>
        <w:rPr>
          <w:rFonts w:hint="default" w:ascii="Times New Roman" w:hAnsi="Times New Roman" w:cs="Times New Roman"/>
          <w:b/>
          <w:bCs w:val="0"/>
          <w:color w:val="auto"/>
          <w:kern w:val="0"/>
          <w:highlight w:val="none"/>
        </w:rPr>
        <w:t>.</w:t>
      </w:r>
      <w:r>
        <w:rPr>
          <w:rFonts w:hint="eastAsia" w:cs="Times New Roman"/>
          <w:b/>
          <w:bCs w:val="0"/>
          <w:color w:val="auto"/>
          <w:kern w:val="0"/>
          <w:highlight w:val="none"/>
          <w:lang w:val="en-US" w:eastAsia="zh-CN"/>
        </w:rPr>
        <w:t>2</w:t>
      </w:r>
      <w:r>
        <w:rPr>
          <w:rFonts w:hint="default" w:ascii="Times New Roman" w:hAnsi="Times New Roman" w:cs="Times New Roman"/>
          <w:b/>
          <w:bCs w:val="0"/>
          <w:color w:val="auto"/>
          <w:highlight w:val="none"/>
        </w:rPr>
        <w:t>其他</w:t>
      </w:r>
      <w:bookmarkEnd w:id="3484"/>
      <w:bookmarkEnd w:id="3485"/>
      <w:bookmarkEnd w:id="3486"/>
      <w:bookmarkEnd w:id="3487"/>
      <w:bookmarkEnd w:id="3488"/>
      <w:bookmarkEnd w:id="3489"/>
      <w:bookmarkEnd w:id="3490"/>
      <w:bookmarkEnd w:id="3491"/>
      <w:bookmarkEnd w:id="3492"/>
      <w:bookmarkEnd w:id="3493"/>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US" w:eastAsia="zh-CN"/>
        </w:rPr>
        <w:t>6</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2</w:t>
      </w:r>
      <w:r>
        <w:rPr>
          <w:rFonts w:hint="default" w:eastAsia="宋体" w:cs="Times New Roman"/>
          <w:color w:val="auto"/>
          <w:highlight w:val="none"/>
          <w:lang w:val="en-GB" w:eastAsia="zh-CN"/>
        </w:rPr>
        <w:t>.1</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须提供符合税务部门规定的，开具合法有效的增值税专用发票。</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US" w:eastAsia="zh-CN"/>
        </w:rPr>
        <w:t>6</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2</w:t>
      </w:r>
      <w:r>
        <w:rPr>
          <w:rFonts w:hint="default" w:eastAsia="宋体" w:cs="Times New Roman"/>
          <w:color w:val="auto"/>
          <w:highlight w:val="none"/>
          <w:lang w:val="en-GB" w:eastAsia="zh-CN"/>
        </w:rPr>
        <w:t>.2在合同有效期内，如发现</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擅自转包、挂靠或提供虚假资料的，</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将单方终止合同，</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须承担违约责任、赔偿</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的一切经济损失。</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US" w:eastAsia="zh-CN"/>
        </w:rPr>
        <w:t>6</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2</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3</w:t>
      </w:r>
      <w:r>
        <w:rPr>
          <w:rFonts w:hint="default" w:eastAsia="宋体" w:cs="Times New Roman"/>
          <w:color w:val="auto"/>
          <w:highlight w:val="none"/>
          <w:lang w:val="en-GB" w:eastAsia="zh-CN"/>
        </w:rPr>
        <w:t>若</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不按合同履行职责，</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有权撤销同</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合同关系；</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须补偿</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的损失，并且</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有权扣除应支付给</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的费用作为处罚。</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GB" w:eastAsia="zh-CN"/>
        </w:rPr>
        <w:t>6.</w:t>
      </w:r>
      <w:r>
        <w:rPr>
          <w:rFonts w:hint="eastAsia" w:eastAsia="宋体" w:cs="Times New Roman"/>
          <w:color w:val="auto"/>
          <w:highlight w:val="none"/>
          <w:lang w:val="en-US" w:eastAsia="zh-CN"/>
        </w:rPr>
        <w:t>2</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4</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有权在履约担保、合同进度款或其他任何款项中扣除相应的违约金。</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US" w:eastAsia="zh-CN"/>
        </w:rPr>
      </w:pPr>
      <w:r>
        <w:rPr>
          <w:rFonts w:hint="default" w:eastAsia="宋体" w:cs="Times New Roman"/>
          <w:color w:val="auto"/>
          <w:highlight w:val="none"/>
          <w:lang w:val="en-US" w:eastAsia="zh-CN"/>
        </w:rPr>
        <w:t>6</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2</w:t>
      </w:r>
      <w:r>
        <w:rPr>
          <w:rFonts w:hint="default" w:eastAsia="宋体" w:cs="Times New Roman"/>
          <w:color w:val="auto"/>
          <w:highlight w:val="none"/>
          <w:lang w:val="en-GB" w:eastAsia="zh-CN"/>
        </w:rPr>
        <w:t>.</w:t>
      </w:r>
      <w:r>
        <w:rPr>
          <w:rFonts w:hint="eastAsia" w:eastAsia="宋体" w:cs="Times New Roman"/>
          <w:color w:val="auto"/>
          <w:highlight w:val="none"/>
          <w:lang w:val="en-US" w:eastAsia="zh-CN"/>
        </w:rPr>
        <w:t>5</w:t>
      </w:r>
      <w:r>
        <w:rPr>
          <w:rFonts w:hint="default" w:eastAsia="宋体" w:cs="Times New Roman"/>
          <w:color w:val="auto"/>
          <w:highlight w:val="none"/>
          <w:lang w:val="en-GB" w:eastAsia="zh-CN"/>
        </w:rPr>
        <w:t>合同违约处罚通知单详见附件《合同违约处罚通知单》</w:t>
      </w:r>
      <w:r>
        <w:rPr>
          <w:rFonts w:hint="eastAsia" w:eastAsia="宋体" w:cs="Times New Roman"/>
          <w:color w:val="auto"/>
          <w:highlight w:val="none"/>
          <w:lang w:val="en-GB" w:eastAsia="zh-CN"/>
        </w:rPr>
        <w:t>。</w:t>
      </w:r>
    </w:p>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Pr>
        <w:pStyle w:val="62"/>
        <w:outlineLvl w:val="1"/>
        <w:rPr>
          <w:color w:val="auto"/>
          <w:highlight w:val="none"/>
        </w:rPr>
      </w:pPr>
      <w:bookmarkStart w:id="3494" w:name="_Toc8032"/>
      <w:bookmarkStart w:id="3495" w:name="_Toc3440"/>
      <w:bookmarkStart w:id="3496" w:name="_Toc111706819"/>
      <w:bookmarkStart w:id="3497" w:name="_Toc19355"/>
      <w:bookmarkStart w:id="3498" w:name="_Toc21285"/>
      <w:bookmarkStart w:id="3499" w:name="_Toc5449"/>
      <w:bookmarkStart w:id="3500" w:name="_Toc23055"/>
      <w:bookmarkStart w:id="3501" w:name="_Toc25724"/>
      <w:bookmarkStart w:id="3502" w:name="_Toc31409"/>
      <w:bookmarkStart w:id="3503" w:name="_Toc16857"/>
      <w:bookmarkStart w:id="3504" w:name="_Toc20701"/>
      <w:bookmarkStart w:id="3505" w:name="_Toc7177"/>
      <w:bookmarkStart w:id="3506" w:name="_Toc1907"/>
      <w:bookmarkStart w:id="3507" w:name="_Toc10669"/>
      <w:bookmarkStart w:id="3508" w:name="_Toc32744"/>
      <w:bookmarkStart w:id="3509" w:name="_Toc2970"/>
      <w:bookmarkStart w:id="3510" w:name="_Toc2459"/>
      <w:r>
        <w:rPr>
          <w:rFonts w:hint="default"/>
          <w:color w:val="auto"/>
          <w:highlight w:val="none"/>
          <w:lang w:val="en-US" w:eastAsia="zh-CN"/>
        </w:rPr>
        <w:t>7</w:t>
      </w:r>
      <w:r>
        <w:rPr>
          <w:rFonts w:hint="default"/>
          <w:color w:val="auto"/>
          <w:highlight w:val="none"/>
        </w:rPr>
        <w:t>验收要求</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63"/>
        <w:ind w:firstLine="0"/>
        <w:outlineLvl w:val="2"/>
        <w:rPr>
          <w:rFonts w:hint="default" w:ascii="Times New Roman" w:hAnsi="Times New Roman" w:eastAsia="宋体" w:cs="Times New Roman"/>
          <w:color w:val="auto"/>
          <w:kern w:val="0"/>
          <w:sz w:val="21"/>
          <w:szCs w:val="20"/>
          <w:highlight w:val="none"/>
        </w:rPr>
      </w:pPr>
      <w:bookmarkStart w:id="3511" w:name="_Toc28373"/>
      <w:bookmarkStart w:id="3512" w:name="_Toc16964"/>
      <w:bookmarkStart w:id="3513" w:name="_Toc12021"/>
      <w:bookmarkStart w:id="3514" w:name="_Toc5667"/>
      <w:bookmarkStart w:id="3515" w:name="_Toc1928"/>
      <w:bookmarkStart w:id="3516" w:name="_Toc25466"/>
      <w:bookmarkStart w:id="3517" w:name="_Toc31773"/>
      <w:bookmarkStart w:id="3518" w:name="_Toc10888"/>
      <w:bookmarkStart w:id="3519" w:name="_Toc7308"/>
      <w:bookmarkStart w:id="3520" w:name="_Toc1129"/>
      <w:bookmarkStart w:id="3521" w:name="_Toc19494"/>
      <w:bookmarkStart w:id="3522" w:name="_Toc20229"/>
      <w:bookmarkStart w:id="3523" w:name="_Toc11417"/>
      <w:bookmarkStart w:id="3524" w:name="_Toc2509"/>
      <w:bookmarkStart w:id="3525" w:name="_Toc21474"/>
      <w:bookmarkStart w:id="3526" w:name="_Toc15133"/>
      <w:bookmarkStart w:id="3527" w:name="_Toc8246"/>
      <w:bookmarkStart w:id="3528" w:name="_Toc11193"/>
      <w:bookmarkStart w:id="3529" w:name="_Toc9402"/>
      <w:bookmarkStart w:id="3530" w:name="_Toc26972"/>
      <w:bookmarkStart w:id="3531" w:name="_Toc25336"/>
      <w:bookmarkStart w:id="3532" w:name="_Toc6802"/>
      <w:bookmarkStart w:id="3533" w:name="_Toc32018"/>
      <w:bookmarkStart w:id="3534" w:name="_Toc20759"/>
      <w:r>
        <w:rPr>
          <w:rFonts w:hint="default" w:ascii="Times New Roman" w:hAnsi="Times New Roman" w:eastAsia="宋体" w:cs="Times New Roman"/>
          <w:color w:val="auto"/>
          <w:kern w:val="0"/>
          <w:sz w:val="21"/>
          <w:szCs w:val="20"/>
          <w:highlight w:val="none"/>
        </w:rPr>
        <w:t>7.1</w:t>
      </w:r>
      <w:r>
        <w:rPr>
          <w:rFonts w:hint="default" w:ascii="Times New Roman" w:hAnsi="Times New Roman" w:eastAsia="宋体" w:cs="Times New Roman"/>
          <w:color w:val="auto"/>
          <w:kern w:val="0"/>
          <w:sz w:val="21"/>
          <w:szCs w:val="20"/>
          <w:highlight w:val="none"/>
          <w:lang w:eastAsia="zh-CN"/>
        </w:rPr>
        <w:t>设计文件</w:t>
      </w:r>
      <w:r>
        <w:rPr>
          <w:rFonts w:hint="default" w:ascii="Times New Roman" w:hAnsi="Times New Roman" w:eastAsia="宋体" w:cs="Times New Roman"/>
          <w:color w:val="auto"/>
          <w:kern w:val="0"/>
          <w:sz w:val="21"/>
          <w:szCs w:val="20"/>
          <w:highlight w:val="none"/>
        </w:rPr>
        <w:t>编制要求</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GB" w:eastAsia="zh-CN"/>
        </w:rPr>
        <w:t>设计成果资料应完整、清晰、签字齐全，成果应包括施工图、施工图预算及</w:t>
      </w:r>
      <w:r>
        <w:rPr>
          <w:rFonts w:hint="default" w:eastAsia="宋体" w:cs="Times New Roman"/>
          <w:color w:val="auto"/>
          <w:highlight w:val="none"/>
          <w:lang w:val="en-GB" w:eastAsia="zh-CN"/>
        </w:rPr>
        <w:t>上述文件的电子文件</w:t>
      </w:r>
      <w:r>
        <w:rPr>
          <w:rFonts w:hint="eastAsia" w:eastAsia="宋体" w:cs="Times New Roman"/>
          <w:color w:val="auto"/>
          <w:highlight w:val="none"/>
          <w:lang w:val="en-GB" w:eastAsia="zh-CN"/>
        </w:rPr>
        <w:t>等。</w:t>
      </w:r>
    </w:p>
    <w:p>
      <w:pPr>
        <w:pStyle w:val="63"/>
        <w:ind w:firstLine="0"/>
        <w:outlineLvl w:val="2"/>
        <w:rPr>
          <w:rFonts w:hint="default" w:ascii="Times New Roman" w:hAnsi="Times New Roman" w:eastAsia="宋体" w:cs="Times New Roman"/>
          <w:color w:val="auto"/>
          <w:kern w:val="0"/>
          <w:szCs w:val="20"/>
          <w:highlight w:val="none"/>
        </w:rPr>
      </w:pPr>
      <w:bookmarkStart w:id="3535" w:name="_Toc29177"/>
      <w:bookmarkStart w:id="3536" w:name="_Toc18446"/>
      <w:bookmarkStart w:id="3537" w:name="_Toc19949"/>
      <w:bookmarkStart w:id="3538" w:name="_Toc13879"/>
      <w:bookmarkStart w:id="3539" w:name="_Toc32506"/>
      <w:bookmarkStart w:id="3540" w:name="_Toc18630"/>
      <w:bookmarkStart w:id="3541" w:name="_Toc17663"/>
      <w:bookmarkStart w:id="3542" w:name="_Toc27634"/>
      <w:bookmarkStart w:id="3543" w:name="_Toc22105"/>
      <w:bookmarkStart w:id="3544" w:name="_Toc4750"/>
      <w:bookmarkStart w:id="3545" w:name="_Toc22102"/>
      <w:bookmarkStart w:id="3546" w:name="_Toc4694"/>
      <w:bookmarkStart w:id="3547" w:name="_Toc22466"/>
      <w:bookmarkStart w:id="3548" w:name="_Toc16407"/>
      <w:bookmarkStart w:id="3549" w:name="_Toc14573"/>
      <w:bookmarkStart w:id="3550" w:name="_Toc8700"/>
      <w:bookmarkStart w:id="3551" w:name="_Toc4481"/>
      <w:bookmarkStart w:id="3552" w:name="_Toc16579"/>
      <w:bookmarkStart w:id="3553" w:name="_Toc491"/>
      <w:bookmarkStart w:id="3554" w:name="_Toc31156"/>
      <w:bookmarkStart w:id="3555" w:name="_Toc27072"/>
      <w:bookmarkStart w:id="3556" w:name="_Toc24034"/>
      <w:bookmarkStart w:id="3557" w:name="_Toc453"/>
      <w:bookmarkStart w:id="3558" w:name="_Toc24840"/>
      <w:bookmarkStart w:id="3559" w:name="_Toc17347"/>
      <w:r>
        <w:rPr>
          <w:rFonts w:hint="default" w:ascii="Times New Roman" w:hAnsi="Times New Roman" w:eastAsia="宋体" w:cs="Times New Roman"/>
          <w:color w:val="auto"/>
          <w:kern w:val="0"/>
          <w:sz w:val="21"/>
          <w:szCs w:val="20"/>
          <w:highlight w:val="none"/>
        </w:rPr>
        <w:t>7.2</w:t>
      </w:r>
      <w:r>
        <w:rPr>
          <w:rFonts w:hint="eastAsia" w:eastAsia="宋体" w:cs="Times New Roman"/>
          <w:color w:val="auto"/>
          <w:kern w:val="0"/>
          <w:sz w:val="21"/>
          <w:szCs w:val="20"/>
          <w:highlight w:val="none"/>
          <w:lang w:eastAsia="zh-CN"/>
        </w:rPr>
        <w:t>设计</w:t>
      </w:r>
      <w:r>
        <w:rPr>
          <w:rFonts w:hint="default" w:ascii="Times New Roman" w:hAnsi="Times New Roman" w:eastAsia="宋体" w:cs="Times New Roman"/>
          <w:color w:val="auto"/>
          <w:kern w:val="0"/>
          <w:sz w:val="21"/>
          <w:szCs w:val="20"/>
          <w:highlight w:val="none"/>
        </w:rPr>
        <w:t>验收要求</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7.2.1 成果的提交</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GB" w:eastAsia="zh-CN"/>
        </w:rPr>
        <w:t>提交的</w:t>
      </w:r>
      <w:r>
        <w:rPr>
          <w:rFonts w:hint="eastAsia" w:eastAsia="宋体" w:cs="Times New Roman"/>
          <w:color w:val="auto"/>
          <w:highlight w:val="none"/>
          <w:lang w:val="en-GB" w:eastAsia="zh-CN"/>
        </w:rPr>
        <w:t>施工图</w:t>
      </w:r>
      <w:r>
        <w:rPr>
          <w:rFonts w:hint="default" w:eastAsia="宋体" w:cs="Times New Roman"/>
          <w:color w:val="auto"/>
          <w:highlight w:val="none"/>
          <w:lang w:val="en-GB" w:eastAsia="zh-CN"/>
        </w:rPr>
        <w:t>一式</w:t>
      </w:r>
      <w:r>
        <w:rPr>
          <w:rFonts w:hint="eastAsia" w:eastAsia="宋体" w:cs="Times New Roman"/>
          <w:color w:val="auto"/>
          <w:highlight w:val="none"/>
          <w:lang w:val="en-GB" w:eastAsia="zh-CN"/>
        </w:rPr>
        <w:t>8</w:t>
      </w:r>
      <w:r>
        <w:rPr>
          <w:rFonts w:hint="default" w:eastAsia="宋体" w:cs="Times New Roman"/>
          <w:color w:val="auto"/>
          <w:highlight w:val="none"/>
          <w:lang w:val="en-GB" w:eastAsia="zh-CN"/>
        </w:rPr>
        <w:t>份，</w:t>
      </w:r>
      <w:r>
        <w:rPr>
          <w:rFonts w:hint="eastAsia" w:eastAsia="宋体" w:cs="Times New Roman"/>
          <w:color w:val="auto"/>
          <w:highlight w:val="none"/>
          <w:lang w:val="en-GB" w:eastAsia="zh-CN"/>
        </w:rPr>
        <w:t>施工图预算一式</w:t>
      </w:r>
      <w:r>
        <w:rPr>
          <w:rFonts w:hint="eastAsia" w:eastAsia="宋体" w:cs="Times New Roman"/>
          <w:color w:val="auto"/>
          <w:highlight w:val="none"/>
          <w:lang w:val="en-US" w:eastAsia="zh-CN"/>
        </w:rPr>
        <w:t>4份，</w:t>
      </w:r>
      <w:r>
        <w:rPr>
          <w:rFonts w:hint="default" w:eastAsia="宋体" w:cs="Times New Roman"/>
          <w:color w:val="auto"/>
          <w:highlight w:val="none"/>
          <w:lang w:val="en-GB" w:eastAsia="zh-CN"/>
        </w:rPr>
        <w:t>U盘电子文件</w:t>
      </w:r>
      <w:r>
        <w:rPr>
          <w:rFonts w:hint="eastAsia" w:eastAsia="宋体" w:cs="Times New Roman"/>
          <w:color w:val="auto"/>
          <w:highlight w:val="none"/>
          <w:lang w:val="en-GB" w:eastAsia="zh-CN"/>
        </w:rPr>
        <w:t>1</w:t>
      </w:r>
      <w:r>
        <w:rPr>
          <w:rFonts w:hint="default" w:eastAsia="宋体" w:cs="Times New Roman"/>
          <w:color w:val="auto"/>
          <w:highlight w:val="none"/>
          <w:lang w:val="en-GB" w:eastAsia="zh-CN"/>
        </w:rPr>
        <w:t>份。</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7.2.2 验收程序</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eastAsia" w:eastAsia="宋体" w:cs="Times New Roman"/>
          <w:color w:val="auto"/>
          <w:highlight w:val="none"/>
          <w:lang w:val="en-GB" w:eastAsia="zh-CN"/>
        </w:rPr>
        <w:t>（</w:t>
      </w:r>
      <w:r>
        <w:rPr>
          <w:rFonts w:hint="eastAsia" w:eastAsia="宋体" w:cs="Times New Roman"/>
          <w:color w:val="auto"/>
          <w:highlight w:val="none"/>
          <w:lang w:val="en-US" w:eastAsia="zh-CN"/>
        </w:rPr>
        <w:t>1</w:t>
      </w:r>
      <w:r>
        <w:rPr>
          <w:rFonts w:hint="eastAsia" w:eastAsia="宋体" w:cs="Times New Roman"/>
          <w:color w:val="auto"/>
          <w:highlight w:val="none"/>
          <w:lang w:val="en-GB" w:eastAsia="zh-CN"/>
        </w:rPr>
        <w:t>）内审：承包人内审。</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eastAsia" w:eastAsia="宋体" w:cs="Times New Roman"/>
          <w:color w:val="auto"/>
          <w:highlight w:val="none"/>
          <w:lang w:val="en-GB" w:eastAsia="zh-CN"/>
        </w:rPr>
        <w:t>（</w:t>
      </w:r>
      <w:r>
        <w:rPr>
          <w:rFonts w:hint="eastAsia" w:eastAsia="宋体" w:cs="Times New Roman"/>
          <w:color w:val="auto"/>
          <w:highlight w:val="none"/>
          <w:lang w:val="en-US" w:eastAsia="zh-CN"/>
        </w:rPr>
        <w:t>2</w:t>
      </w:r>
      <w:r>
        <w:rPr>
          <w:rFonts w:hint="eastAsia" w:eastAsia="宋体" w:cs="Times New Roman"/>
          <w:color w:val="auto"/>
          <w:highlight w:val="none"/>
          <w:lang w:val="en-GB" w:eastAsia="zh-CN"/>
        </w:rPr>
        <w:t>）</w:t>
      </w:r>
      <w:r>
        <w:rPr>
          <w:rFonts w:hint="default" w:eastAsia="宋体" w:cs="Times New Roman"/>
          <w:color w:val="auto"/>
          <w:highlight w:val="none"/>
          <w:lang w:val="en-GB" w:eastAsia="zh-CN"/>
        </w:rPr>
        <w:t>验收：在</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内审合格后，向</w:t>
      </w:r>
      <w:r>
        <w:rPr>
          <w:rFonts w:hint="eastAsia" w:eastAsia="宋体" w:cs="Times New Roman"/>
          <w:color w:val="auto"/>
          <w:highlight w:val="none"/>
          <w:lang w:val="en-GB" w:eastAsia="zh-CN"/>
        </w:rPr>
        <w:t>发包人</w:t>
      </w:r>
      <w:r>
        <w:rPr>
          <w:rFonts w:hint="default" w:eastAsia="宋体" w:cs="Times New Roman"/>
          <w:color w:val="auto"/>
          <w:highlight w:val="none"/>
          <w:lang w:val="en-GB" w:eastAsia="zh-CN"/>
        </w:rPr>
        <w:t>主办部门申请组织会审。</w:t>
      </w:r>
      <w:r>
        <w:rPr>
          <w:rFonts w:hint="eastAsia" w:eastAsia="宋体" w:cs="Times New Roman"/>
          <w:color w:val="auto"/>
          <w:highlight w:val="none"/>
          <w:lang w:val="en-GB" w:eastAsia="zh-CN"/>
        </w:rPr>
        <w:t>发包人委托施工图审查单位</w:t>
      </w:r>
      <w:r>
        <w:rPr>
          <w:rFonts w:hint="default" w:eastAsia="宋体" w:cs="Times New Roman"/>
          <w:color w:val="auto"/>
          <w:highlight w:val="none"/>
          <w:lang w:val="en-GB" w:eastAsia="zh-CN"/>
        </w:rPr>
        <w:t>对</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提交的</w:t>
      </w:r>
      <w:r>
        <w:rPr>
          <w:rFonts w:hint="eastAsia" w:eastAsia="宋体" w:cs="Times New Roman"/>
          <w:color w:val="auto"/>
          <w:highlight w:val="none"/>
          <w:lang w:val="en-GB" w:eastAsia="zh-CN"/>
        </w:rPr>
        <w:t>设计</w:t>
      </w:r>
      <w:r>
        <w:rPr>
          <w:rFonts w:hint="default" w:eastAsia="宋体" w:cs="Times New Roman"/>
          <w:color w:val="auto"/>
          <w:highlight w:val="none"/>
          <w:lang w:val="en-GB" w:eastAsia="zh-CN"/>
        </w:rPr>
        <w:t>成果进行</w:t>
      </w:r>
      <w:r>
        <w:rPr>
          <w:rFonts w:hint="eastAsia" w:eastAsia="宋体" w:cs="Times New Roman"/>
          <w:color w:val="auto"/>
          <w:highlight w:val="none"/>
          <w:lang w:val="en-GB" w:eastAsia="zh-CN"/>
        </w:rPr>
        <w:t>审查。</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eastAsia" w:eastAsia="宋体" w:cs="Times New Roman"/>
          <w:color w:val="auto"/>
          <w:highlight w:val="none"/>
          <w:lang w:val="en-GB" w:eastAsia="zh-CN"/>
        </w:rPr>
        <w:t>（</w:t>
      </w:r>
      <w:r>
        <w:rPr>
          <w:rFonts w:hint="eastAsia" w:eastAsia="宋体" w:cs="Times New Roman"/>
          <w:color w:val="auto"/>
          <w:highlight w:val="none"/>
          <w:lang w:val="en-US" w:eastAsia="zh-CN"/>
        </w:rPr>
        <w:t>3</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在商定的期限内完成</w:t>
      </w:r>
      <w:r>
        <w:rPr>
          <w:rFonts w:hint="eastAsia" w:eastAsia="宋体" w:cs="Times New Roman"/>
          <w:color w:val="auto"/>
          <w:highlight w:val="none"/>
          <w:lang w:val="en-GB" w:eastAsia="zh-CN"/>
        </w:rPr>
        <w:t>施工图审查单位提出的</w:t>
      </w:r>
      <w:r>
        <w:rPr>
          <w:rFonts w:hint="default" w:eastAsia="宋体" w:cs="Times New Roman"/>
          <w:color w:val="auto"/>
          <w:highlight w:val="none"/>
          <w:lang w:val="en-GB" w:eastAsia="zh-CN"/>
        </w:rPr>
        <w:t>审核意见的</w:t>
      </w:r>
      <w:r>
        <w:rPr>
          <w:rFonts w:hint="eastAsia" w:eastAsia="宋体" w:cs="Times New Roman"/>
          <w:color w:val="auto"/>
          <w:highlight w:val="none"/>
          <w:lang w:val="en-GB" w:eastAsia="zh-CN"/>
        </w:rPr>
        <w:t>修改</w:t>
      </w:r>
      <w:r>
        <w:rPr>
          <w:rFonts w:hint="default" w:eastAsia="宋体" w:cs="Times New Roman"/>
          <w:color w:val="auto"/>
          <w:highlight w:val="none"/>
          <w:lang w:val="en-GB" w:eastAsia="zh-CN"/>
        </w:rPr>
        <w:t>，并按</w:t>
      </w:r>
      <w:r>
        <w:rPr>
          <w:rFonts w:hint="eastAsia" w:eastAsia="宋体" w:cs="Times New Roman"/>
          <w:color w:val="auto"/>
          <w:highlight w:val="none"/>
          <w:lang w:val="en-GB" w:eastAsia="zh-CN"/>
        </w:rPr>
        <w:t>复验通过</w:t>
      </w:r>
      <w:r>
        <w:rPr>
          <w:rFonts w:hint="default" w:eastAsia="宋体" w:cs="Times New Roman"/>
          <w:color w:val="auto"/>
          <w:highlight w:val="none"/>
          <w:lang w:val="en-GB" w:eastAsia="zh-CN"/>
        </w:rPr>
        <w:t>之日为验收合格之日，由此发生的费用由</w:t>
      </w:r>
      <w:r>
        <w:rPr>
          <w:rFonts w:hint="eastAsia" w:eastAsia="宋体" w:cs="Times New Roman"/>
          <w:color w:val="auto"/>
          <w:highlight w:val="none"/>
          <w:lang w:val="en-GB" w:eastAsia="zh-CN"/>
        </w:rPr>
        <w:t>承包人</w:t>
      </w:r>
      <w:r>
        <w:rPr>
          <w:rFonts w:hint="default" w:eastAsia="宋体" w:cs="Times New Roman"/>
          <w:color w:val="auto"/>
          <w:highlight w:val="none"/>
          <w:lang w:val="en-GB" w:eastAsia="zh-CN"/>
        </w:rPr>
        <w:t>承担。</w:t>
      </w:r>
    </w:p>
    <w:p>
      <w:pPr>
        <w:pStyle w:val="62"/>
        <w:outlineLvl w:val="1"/>
        <w:rPr>
          <w:color w:val="auto"/>
          <w:highlight w:val="none"/>
        </w:rPr>
      </w:pPr>
      <w:bookmarkStart w:id="3560" w:name="_Toc23435"/>
      <w:bookmarkStart w:id="3561" w:name="_Toc9267"/>
      <w:bookmarkStart w:id="3562" w:name="_Toc17212"/>
      <w:bookmarkStart w:id="3563" w:name="_Toc26779"/>
      <w:bookmarkStart w:id="3564" w:name="_Toc22819"/>
      <w:bookmarkStart w:id="3565" w:name="_Toc27506"/>
      <w:r>
        <w:rPr>
          <w:rFonts w:hint="default"/>
          <w:color w:val="auto"/>
          <w:highlight w:val="none"/>
          <w:lang w:val="en-US" w:eastAsia="zh-CN"/>
        </w:rPr>
        <w:t>8其他附件</w:t>
      </w:r>
      <w:bookmarkEnd w:id="2783"/>
      <w:bookmarkEnd w:id="2784"/>
      <w:bookmarkEnd w:id="2785"/>
      <w:bookmarkEnd w:id="2786"/>
      <w:bookmarkEnd w:id="3560"/>
      <w:bookmarkEnd w:id="3561"/>
      <w:bookmarkEnd w:id="3562"/>
      <w:bookmarkEnd w:id="3563"/>
      <w:bookmarkEnd w:id="3564"/>
      <w:bookmarkEnd w:id="3565"/>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pPr>
      <w:r>
        <w:rPr>
          <w:rFonts w:hint="default" w:eastAsia="宋体" w:cs="Times New Roman"/>
          <w:color w:val="auto"/>
          <w:highlight w:val="none"/>
          <w:lang w:val="en-GB" w:eastAsia="zh-CN"/>
        </w:rPr>
        <w:t>附件：《运营公司委外项目合同违约处理通知单》。</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cs="Times New Roman"/>
          <w:color w:val="auto"/>
          <w:highlight w:val="none"/>
          <w:lang w:val="en-GB" w:eastAsia="zh-CN"/>
        </w:rPr>
        <w:sectPr>
          <w:pgSz w:w="11905" w:h="16838"/>
          <w:pgMar w:top="1417" w:right="1417" w:bottom="1304" w:left="1417" w:header="850" w:footer="850" w:gutter="0"/>
          <w:pgBorders>
            <w:top w:val="none" w:sz="0" w:space="0"/>
            <w:left w:val="none" w:sz="0" w:space="0"/>
            <w:bottom w:val="none" w:sz="0" w:space="0"/>
            <w:right w:val="none" w:sz="0" w:space="0"/>
          </w:pgBorders>
          <w:cols w:space="0" w:num="1"/>
          <w:rtlGutter w:val="0"/>
          <w:docGrid w:type="lines" w:linePitch="312" w:charSpace="0"/>
        </w:sectPr>
      </w:pPr>
    </w:p>
    <w:p>
      <w:pPr>
        <w:spacing w:line="360" w:lineRule="auto"/>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附件</w:t>
      </w:r>
      <w:r>
        <w:rPr>
          <w:rFonts w:hint="default" w:ascii="Times New Roman" w:hAnsi="Times New Roman" w:eastAsia="宋体" w:cs="Times New Roman"/>
          <w:b/>
          <w:bCs/>
          <w:color w:val="auto"/>
          <w:kern w:val="0"/>
          <w:sz w:val="21"/>
          <w:szCs w:val="21"/>
          <w:highlight w:val="none"/>
          <w:lang w:eastAsia="zh-CN"/>
        </w:rPr>
        <w:t>：</w:t>
      </w:r>
      <w:r>
        <w:rPr>
          <w:rFonts w:hint="default" w:ascii="Times New Roman" w:hAnsi="Times New Roman" w:eastAsia="宋体" w:cs="Times New Roman"/>
          <w:b/>
          <w:bCs/>
          <w:color w:val="auto"/>
          <w:sz w:val="21"/>
          <w:szCs w:val="21"/>
          <w:highlight w:val="none"/>
        </w:rPr>
        <w:t>运营公司委外项目合同违约处理通知单</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运营公司委外项目合同违约处理通知单</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textAlignment w:val="auto"/>
        <w:rPr>
          <w:rFonts w:hint="default" w:ascii="Times New Roman" w:hAnsi="Times New Roman" w:eastAsia="宋体" w:cs="Times New Roman"/>
          <w:b w:val="0"/>
          <w:bCs/>
          <w:color w:val="auto"/>
          <w:szCs w:val="21"/>
          <w:highlight w:val="none"/>
        </w:rPr>
      </w:pPr>
      <w:r>
        <w:rPr>
          <w:rFonts w:hint="default" w:ascii="Times New Roman" w:hAnsi="Times New Roman" w:eastAsia="宋体" w:cs="Times New Roman"/>
          <w:b w:val="0"/>
          <w:bCs/>
          <w:color w:val="auto"/>
          <w:szCs w:val="21"/>
          <w:highlight w:val="none"/>
        </w:rPr>
        <w:t>编号：</w:t>
      </w:r>
    </w:p>
    <w:tbl>
      <w:tblPr>
        <w:tblStyle w:val="28"/>
        <w:tblpPr w:leftFromText="180" w:rightFromText="180" w:vertAnchor="text" w:horzAnchor="page" w:tblpX="2320" w:tblpY="73"/>
        <w:tblW w:w="8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
        <w:gridCol w:w="1296"/>
        <w:gridCol w:w="1757"/>
        <w:gridCol w:w="1283"/>
        <w:gridCol w:w="392"/>
        <w:gridCol w:w="1946"/>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72" w:type="dxa"/>
            <w:gridSpan w:val="2"/>
            <w:tcBorders>
              <w:top w:val="thinThickSmallGap" w:color="auto" w:sz="18"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合同编号</w:t>
            </w:r>
          </w:p>
        </w:tc>
        <w:tc>
          <w:tcPr>
            <w:tcW w:w="1152" w:type="dxa"/>
            <w:tcBorders>
              <w:top w:val="thinThickSmallGap" w:color="auto" w:sz="18" w:space="0"/>
              <w:left w:val="single" w:color="auto" w:sz="4" w:space="0"/>
              <w:bottom w:val="single" w:color="auto" w:sz="4" w:space="0"/>
              <w:right w:val="thinThickSmallGap" w:color="auto" w:sz="18"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72" w:type="dxa"/>
            <w:gridSpan w:val="2"/>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承包商</w:t>
            </w:r>
          </w:p>
        </w:tc>
        <w:tc>
          <w:tcPr>
            <w:tcW w:w="3432"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Cs/>
                <w:color w:val="auto"/>
                <w:sz w:val="18"/>
                <w:szCs w:val="18"/>
                <w:highlight w:val="none"/>
              </w:rPr>
            </w:pPr>
          </w:p>
        </w:tc>
        <w:tc>
          <w:tcPr>
            <w:tcW w:w="19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运营公司</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主办部门</w:t>
            </w:r>
          </w:p>
        </w:tc>
        <w:tc>
          <w:tcPr>
            <w:tcW w:w="1152" w:type="dxa"/>
            <w:tcBorders>
              <w:top w:val="single" w:color="auto" w:sz="4" w:space="0"/>
              <w:left w:val="single" w:color="auto" w:sz="4" w:space="0"/>
              <w:bottom w:val="single" w:color="auto" w:sz="4" w:space="0"/>
              <w:right w:val="thinThickSmallGap" w:color="auto" w:sz="18"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1672" w:type="dxa"/>
            <w:gridSpan w:val="2"/>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合同违约情况</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trPr>
        <w:tc>
          <w:tcPr>
            <w:tcW w:w="1672" w:type="dxa"/>
            <w:gridSpan w:val="2"/>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违约处理意向</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376" w:type="dxa"/>
            <w:vMerge w:val="restart"/>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运营公司审批意见</w:t>
            </w:r>
          </w:p>
        </w:tc>
        <w:tc>
          <w:tcPr>
            <w:tcW w:w="12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主办部门</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376" w:type="dxa"/>
            <w:vMerge w:val="continue"/>
            <w:tcBorders>
              <w:left w:val="thinThickSmallGap" w:color="auto" w:sz="1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p>
        </w:tc>
        <w:tc>
          <w:tcPr>
            <w:tcW w:w="12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cs="Times New Roman"/>
                <w:b w:val="0"/>
                <w:bCs/>
                <w:color w:val="auto"/>
                <w:sz w:val="18"/>
                <w:szCs w:val="18"/>
                <w:highlight w:val="none"/>
              </w:rPr>
              <w:t>线网管控中心</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376" w:type="dxa"/>
            <w:vMerge w:val="continue"/>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p>
        </w:tc>
        <w:tc>
          <w:tcPr>
            <w:tcW w:w="12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合同预算部</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376" w:type="dxa"/>
            <w:vMerge w:val="continue"/>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p>
        </w:tc>
        <w:tc>
          <w:tcPr>
            <w:tcW w:w="12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主办部门</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分管副总经理</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p>
            <w:pPr>
              <w:pStyle w:val="2"/>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376" w:type="dxa"/>
            <w:vMerge w:val="continue"/>
            <w:tcBorders>
              <w:top w:val="single" w:color="auto" w:sz="4" w:space="0"/>
              <w:left w:val="thinThickSmallGap" w:color="auto" w:sz="1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p>
        </w:tc>
        <w:tc>
          <w:tcPr>
            <w:tcW w:w="129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总经理</w:t>
            </w:r>
          </w:p>
        </w:tc>
        <w:tc>
          <w:tcPr>
            <w:tcW w:w="6530" w:type="dxa"/>
            <w:gridSpan w:val="5"/>
            <w:tcBorders>
              <w:top w:val="single" w:color="auto" w:sz="4" w:space="0"/>
              <w:left w:val="single" w:color="auto" w:sz="4" w:space="0"/>
              <w:bottom w:val="single" w:color="auto" w:sz="4"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1672" w:type="dxa"/>
            <w:gridSpan w:val="2"/>
            <w:tcBorders>
              <w:top w:val="single" w:color="auto" w:sz="4" w:space="0"/>
              <w:left w:val="thinThickSmallGap" w:color="auto" w:sz="18" w:space="0"/>
              <w:bottom w:val="thinThickSmallGap" w:color="auto" w:sz="1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 w:val="0"/>
                <w:bCs/>
                <w:color w:val="auto"/>
                <w:sz w:val="18"/>
                <w:szCs w:val="18"/>
                <w:highlight w:val="none"/>
              </w:rPr>
            </w:pPr>
            <w:r>
              <w:rPr>
                <w:rFonts w:hint="default" w:ascii="Times New Roman" w:hAnsi="Times New Roman" w:eastAsia="宋体" w:cs="Times New Roman"/>
                <w:b w:val="0"/>
                <w:bCs/>
                <w:color w:val="auto"/>
                <w:sz w:val="18"/>
                <w:szCs w:val="18"/>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eastAsia="宋体" w:cs="Times New Roman"/>
                <w:b w:val="0"/>
                <w:bCs/>
                <w:color w:val="auto"/>
                <w:sz w:val="18"/>
                <w:szCs w:val="18"/>
                <w:highlight w:val="none"/>
              </w:rPr>
            </w:pPr>
          </w:p>
        </w:tc>
        <w:tc>
          <w:tcPr>
            <w:tcW w:w="1283" w:type="dxa"/>
            <w:tcBorders>
              <w:top w:val="single" w:color="auto" w:sz="4" w:space="0"/>
              <w:left w:val="single" w:color="auto" w:sz="4" w:space="0"/>
              <w:bottom w:val="thinThickSmallGap" w:color="auto" w:sz="18"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jc w:val="center"/>
              <w:textAlignment w:val="auto"/>
              <w:rPr>
                <w:rFonts w:hint="default" w:ascii="Times New Roman" w:hAnsi="Times New Roman" w:eastAsia="宋体" w:cs="Times New Roman"/>
                <w:bCs/>
                <w:color w:val="auto"/>
                <w:sz w:val="18"/>
                <w:szCs w:val="18"/>
                <w:highlight w:val="none"/>
              </w:rPr>
            </w:pPr>
            <w:r>
              <w:rPr>
                <w:rFonts w:hint="default" w:ascii="Times New Roman" w:hAnsi="Times New Roman" w:eastAsia="宋体" w:cs="Times New Roman"/>
                <w:b w:val="0"/>
                <w:bCs/>
                <w:color w:val="auto"/>
                <w:sz w:val="18"/>
                <w:szCs w:val="18"/>
                <w:highlight w:val="none"/>
              </w:rPr>
              <w:t>送达方式</w:t>
            </w:r>
          </w:p>
        </w:tc>
        <w:tc>
          <w:tcPr>
            <w:tcW w:w="3490" w:type="dxa"/>
            <w:gridSpan w:val="3"/>
            <w:tcBorders>
              <w:top w:val="single" w:color="auto" w:sz="4" w:space="0"/>
              <w:left w:val="single" w:color="auto" w:sz="4" w:space="0"/>
              <w:bottom w:val="thinThickSmallGap" w:color="auto" w:sz="18" w:space="0"/>
              <w:right w:val="thinThickSmallGap" w:color="auto" w:sz="18" w:space="0"/>
            </w:tcBorders>
            <w:noWrap/>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180" w:firstLineChars="100"/>
              <w:textAlignment w:val="auto"/>
              <w:rPr>
                <w:rFonts w:hint="default" w:ascii="Times New Roman" w:hAnsi="Times New Roman" w:eastAsia="宋体" w:cs="Times New Roman"/>
                <w:bCs/>
                <w:color w:val="auto"/>
                <w:sz w:val="18"/>
                <w:szCs w:val="18"/>
                <w:highlight w:val="none"/>
              </w:rPr>
            </w:pPr>
            <w:r>
              <w:rPr>
                <w:rFonts w:hint="default" w:ascii="Times New Roman" w:hAnsi="Times New Roman" w:eastAsia="宋体" w:cs="Times New Roman"/>
                <w:bCs/>
                <w:color w:val="auto"/>
                <w:sz w:val="18"/>
                <w:szCs w:val="18"/>
                <w:highlight w:val="none"/>
              </w:rPr>
              <w:t>直接送达</w:t>
            </w:r>
            <w:r>
              <w:rPr>
                <w:rFonts w:hint="default" w:ascii="Times New Roman" w:hAnsi="Times New Roman" w:eastAsia="宋体" w:cs="Times New Roman"/>
                <w:bCs/>
                <w:color w:val="auto"/>
                <w:sz w:val="18"/>
                <w:szCs w:val="18"/>
                <w:highlight w:val="none"/>
              </w:rPr>
              <w:sym w:font="Wingdings 2" w:char="00A3"/>
            </w:r>
            <w:r>
              <w:rPr>
                <w:rFonts w:hint="default" w:ascii="Times New Roman" w:hAnsi="Times New Roman" w:eastAsia="宋体" w:cs="Times New Roman"/>
                <w:bCs/>
                <w:color w:val="auto"/>
                <w:sz w:val="18"/>
                <w:szCs w:val="18"/>
                <w:highlight w:val="none"/>
              </w:rPr>
              <w:t xml:space="preserve">  签收人：</w:t>
            </w:r>
          </w:p>
          <w:p>
            <w:pPr>
              <w:pStyle w:val="2"/>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 xml:space="preserve">  留置送达</w:t>
            </w:r>
            <w:r>
              <w:rPr>
                <w:rFonts w:hint="default" w:ascii="Times New Roman" w:hAnsi="Times New Roman" w:cs="Times New Roman"/>
                <w:bCs/>
                <w:color w:val="auto"/>
                <w:sz w:val="18"/>
                <w:szCs w:val="18"/>
                <w:highlight w:val="none"/>
              </w:rPr>
              <w:sym w:font="Wingdings 2" w:char="00A3"/>
            </w:r>
            <w:r>
              <w:rPr>
                <w:rFonts w:hint="default" w:ascii="Times New Roman" w:hAnsi="Times New Roman" w:cs="Times New Roman"/>
                <w:bCs/>
                <w:color w:val="auto"/>
                <w:sz w:val="18"/>
                <w:szCs w:val="18"/>
                <w:highlight w:val="none"/>
              </w:rPr>
              <w:t xml:space="preserve">  送达地址：                    </w:t>
            </w:r>
          </w:p>
          <w:p>
            <w:pPr>
              <w:pStyle w:val="2"/>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cs="Times New Roman"/>
                <w:bCs/>
                <w:color w:val="auto"/>
                <w:sz w:val="18"/>
                <w:szCs w:val="18"/>
                <w:highlight w:val="none"/>
              </w:rPr>
            </w:pPr>
          </w:p>
          <w:p>
            <w:pPr>
              <w:pStyle w:val="2"/>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 xml:space="preserve">  电子送达</w:t>
            </w:r>
            <w:r>
              <w:rPr>
                <w:rFonts w:hint="default" w:ascii="Times New Roman" w:hAnsi="Times New Roman" w:cs="Times New Roman"/>
                <w:bCs/>
                <w:color w:val="auto"/>
                <w:sz w:val="18"/>
                <w:szCs w:val="18"/>
                <w:highlight w:val="none"/>
              </w:rPr>
              <w:sym w:font="Wingdings 2" w:char="00A3"/>
            </w:r>
            <w:r>
              <w:rPr>
                <w:rFonts w:hint="default" w:ascii="Times New Roman" w:hAnsi="Times New Roman" w:cs="Times New Roman"/>
                <w:bCs/>
                <w:color w:val="auto"/>
                <w:sz w:val="18"/>
                <w:szCs w:val="18"/>
                <w:highlight w:val="none"/>
              </w:rPr>
              <w:t>收件人邮箱地址：</w:t>
            </w:r>
          </w:p>
        </w:tc>
      </w:tr>
    </w:tbl>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pStyle w:val="2"/>
        <w:rPr>
          <w:rFonts w:hint="default" w:ascii="Times New Roman" w:hAnsi="Times New Roman" w:eastAsia="宋体" w:cs="Times New Roman"/>
          <w:b w:val="0"/>
          <w:bCs/>
          <w:color w:val="auto"/>
          <w:szCs w:val="21"/>
          <w:highlight w:val="none"/>
        </w:rPr>
      </w:pP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说明</w:t>
      </w:r>
      <w:r>
        <w:rPr>
          <w:rFonts w:hint="eastAsia" w:eastAsia="宋体" w:cs="Times New Roman"/>
          <w:color w:val="auto"/>
          <w:highlight w:val="none"/>
          <w:lang w:val="en-GB" w:eastAsia="zh-CN"/>
        </w:rPr>
        <w:t>：</w:t>
      </w:r>
      <w:r>
        <w:rPr>
          <w:rFonts w:hint="default" w:eastAsia="宋体" w:cs="Times New Roman"/>
          <w:color w:val="auto"/>
          <w:highlight w:val="none"/>
          <w:lang w:val="en-GB" w:eastAsia="zh-CN"/>
        </w:rPr>
        <w:t xml:space="preserve"> 1.本表单一式三份，承包商执一份，运营公司执两份，由运营公司主办部门在合同执行过程中发现问题时填写；</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2.承包商若对本次违约处理有意见，须在本表单送达后2个工作日内向运营公司主办部门提交正式申诉材料提出申诉，否则视为接受违约处理意见，主办部门在收到申诉材料后须在5个工作日给予回复；</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3.本表单按照违约处理决定的金额和授权方案逐级签批或用印，5000元（含）以下由主办部门签批，5000（不含）-10000元（含）签批至分管主办部门的副总经理并用运营公司印，10000元（不含）-20000元（含）签批至总经理同时报董事长（执行董事）知悉并用运营公司印，20000元（不含）以上签批至董事长（执行董事）并用运营公司印；</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4.本表单自送达之日起生效。送达时间基准为：</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（1）直接送达以签收人签收时间为准；</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（2）留置送达以本表单送达指定地点时间为准，如出现拒签的情况以本表单送达指定地点时派送人现场照片或物流信息显示送达时间为准；</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default" w:eastAsia="宋体" w:cs="Times New Roman"/>
          <w:color w:val="auto"/>
          <w:highlight w:val="none"/>
          <w:lang w:val="en-GB" w:eastAsia="zh-CN"/>
        </w:rPr>
      </w:pPr>
      <w:r>
        <w:rPr>
          <w:rFonts w:hint="default" w:eastAsia="宋体" w:cs="Times New Roman"/>
          <w:color w:val="auto"/>
          <w:highlight w:val="none"/>
          <w:lang w:val="en-GB" w:eastAsia="zh-CN"/>
        </w:rPr>
        <w:t>（3）电子送达以发送人发出电子邮件时间为准。</w:t>
      </w:r>
    </w:p>
    <w:p>
      <w:pPr>
        <w:snapToGrid w:val="0"/>
        <w:spacing w:before="0" w:after="0" w:afterAutospacing="0"/>
        <w:ind w:right="0"/>
        <w:jc w:val="left"/>
        <w:rPr>
          <w:rFonts w:ascii="宋体" w:hAnsi="宋体"/>
          <w:b/>
          <w:highlight w:val="none"/>
        </w:rPr>
        <w:sectPr>
          <w:pgSz w:w="11905" w:h="16838"/>
          <w:pgMar w:top="1417" w:right="1417" w:bottom="1304" w:left="1417" w:header="850" w:footer="850" w:gutter="0"/>
          <w:pgBorders>
            <w:top w:val="none" w:sz="0" w:space="0"/>
            <w:left w:val="none" w:sz="0" w:space="0"/>
            <w:bottom w:val="none" w:sz="0" w:space="0"/>
            <w:right w:val="none" w:sz="0" w:space="0"/>
          </w:pgBorders>
          <w:cols w:space="0" w:num="1"/>
          <w:rtlGutter w:val="0"/>
          <w:docGrid w:type="lines" w:linePitch="312" w:charSpace="0"/>
        </w:sectPr>
      </w:pPr>
    </w:p>
    <w:p>
      <w:pPr>
        <w:pStyle w:val="2"/>
        <w:pageBreakBefore/>
        <w:ind w:right="-57" w:firstLine="0"/>
        <w:jc w:val="center"/>
        <w:outlineLvl w:val="0"/>
        <w:rPr>
          <w:rStyle w:val="41"/>
          <w:rFonts w:ascii="宋体" w:hAnsi="宋体" w:eastAsia="宋体"/>
          <w:color w:val="auto"/>
          <w:highlight w:val="none"/>
        </w:rPr>
      </w:pPr>
      <w:bookmarkStart w:id="3566" w:name="_Toc29091"/>
      <w:bookmarkStart w:id="3567" w:name="_Toc16920"/>
      <w:bookmarkStart w:id="3568" w:name="_Toc12887"/>
      <w:bookmarkStart w:id="3569" w:name="_Toc15586"/>
      <w:bookmarkStart w:id="3570" w:name="_Toc24669"/>
      <w:bookmarkStart w:id="3571" w:name="_Toc22806"/>
      <w:r>
        <w:rPr>
          <w:rStyle w:val="41"/>
          <w:rFonts w:hint="eastAsia" w:ascii="宋体" w:hAnsi="宋体" w:eastAsia="宋体"/>
          <w:color w:val="auto"/>
          <w:highlight w:val="none"/>
        </w:rPr>
        <w:t>第六章评分办法</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3566"/>
      <w:bookmarkEnd w:id="3567"/>
      <w:bookmarkEnd w:id="3568"/>
      <w:bookmarkEnd w:id="3569"/>
      <w:bookmarkEnd w:id="3570"/>
      <w:bookmarkEnd w:id="3571"/>
    </w:p>
    <w:p>
      <w:pPr>
        <w:spacing w:before="0" w:after="0" w:afterAutospacing="0"/>
        <w:ind w:left="0" w:right="0" w:firstLine="562" w:firstLineChars="200"/>
        <w:outlineLvl w:val="1"/>
        <w:rPr>
          <w:rFonts w:ascii="宋体" w:hAnsi="宋体" w:cs="Arial"/>
          <w:b/>
          <w:bCs/>
          <w:color w:val="auto"/>
          <w:sz w:val="28"/>
          <w:szCs w:val="28"/>
          <w:highlight w:val="none"/>
        </w:rPr>
      </w:pPr>
      <w:bookmarkStart w:id="3572" w:name="_Toc23286"/>
      <w:bookmarkStart w:id="3573" w:name="_Toc25750692"/>
      <w:bookmarkStart w:id="3574" w:name="_Toc9761"/>
      <w:bookmarkStart w:id="3575" w:name="_Toc22918"/>
      <w:bookmarkStart w:id="3576" w:name="_Toc31613"/>
      <w:bookmarkStart w:id="3577" w:name="_Toc15135"/>
      <w:bookmarkStart w:id="3578" w:name="_Toc12761"/>
      <w:bookmarkStart w:id="3579" w:name="_Toc6308"/>
      <w:r>
        <w:rPr>
          <w:rFonts w:hint="eastAsia" w:ascii="宋体" w:hAnsi="宋体" w:cs="Arial"/>
          <w:b/>
          <w:bCs/>
          <w:color w:val="auto"/>
          <w:sz w:val="28"/>
          <w:szCs w:val="28"/>
          <w:highlight w:val="none"/>
        </w:rPr>
        <w:t>一、评审原则</w:t>
      </w:r>
      <w:bookmarkEnd w:id="3572"/>
      <w:bookmarkEnd w:id="3573"/>
      <w:bookmarkEnd w:id="3574"/>
      <w:bookmarkEnd w:id="3575"/>
      <w:bookmarkEnd w:id="3576"/>
      <w:bookmarkEnd w:id="3577"/>
      <w:bookmarkEnd w:id="3578"/>
      <w:bookmarkEnd w:id="3579"/>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w:t>
      </w:r>
      <w:r>
        <w:rPr>
          <w:rFonts w:hint="eastAsia" w:ascii="宋体" w:hAnsi="宋体" w:cs="Arial"/>
          <w:bCs/>
          <w:color w:val="auto"/>
          <w:highlight w:val="none"/>
          <w:lang w:eastAsia="zh-CN"/>
        </w:rPr>
        <w:t>南宁轨道交通运营有限公司</w:t>
      </w:r>
      <w:r>
        <w:rPr>
          <w:rFonts w:hint="default" w:ascii="宋体" w:hAnsi="宋体" w:cs="Arial"/>
          <w:bCs/>
          <w:color w:val="auto"/>
          <w:highlight w:val="none"/>
          <w:lang w:eastAsia="zh-CN"/>
        </w:rPr>
        <w:t>3</w:t>
      </w:r>
      <w:r>
        <w:rPr>
          <w:rFonts w:hint="eastAsia" w:ascii="宋体" w:hAnsi="宋体" w:cs="Arial"/>
          <w:bCs/>
          <w:color w:val="auto"/>
          <w:highlight w:val="none"/>
        </w:rPr>
        <w:t>人及以上单数组成评审小组，对比选申请文件按评审标准进行评审。</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3580" w:name="_Toc30063"/>
      <w:bookmarkStart w:id="3581" w:name="_Toc11240"/>
      <w:bookmarkStart w:id="3582" w:name="_Toc15880"/>
      <w:bookmarkStart w:id="3583" w:name="_Toc6621"/>
      <w:bookmarkStart w:id="3584" w:name="_Toc29056"/>
      <w:bookmarkStart w:id="3585" w:name="_Toc478566177"/>
      <w:bookmarkStart w:id="3586" w:name="_Toc9247"/>
      <w:bookmarkStart w:id="3587" w:name="_Toc16999"/>
      <w:bookmarkStart w:id="3588" w:name="_Toc5136"/>
      <w:bookmarkStart w:id="3589" w:name="_Toc1615"/>
      <w:bookmarkStart w:id="3590" w:name="_Toc29000"/>
      <w:bookmarkStart w:id="3591" w:name="_Toc25750693"/>
      <w:bookmarkStart w:id="3592" w:name="_Toc9394"/>
      <w:r>
        <w:rPr>
          <w:rFonts w:hint="eastAsia" w:ascii="宋体" w:hAnsi="宋体" w:cs="Arial"/>
          <w:b/>
          <w:bCs/>
          <w:color w:val="auto"/>
          <w:sz w:val="28"/>
          <w:szCs w:val="28"/>
          <w:highlight w:val="none"/>
        </w:rPr>
        <w:t>二、评定方法</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0" w:leftChars="0" w:right="0" w:firstLine="562" w:firstLineChars="200"/>
        <w:outlineLvl w:val="1"/>
        <w:rPr>
          <w:rFonts w:ascii="宋体" w:hAnsi="宋体" w:cs="Arial"/>
          <w:b/>
          <w:bCs/>
          <w:color w:val="auto"/>
          <w:sz w:val="28"/>
          <w:szCs w:val="28"/>
          <w:highlight w:val="none"/>
        </w:rPr>
      </w:pPr>
      <w:bookmarkStart w:id="3593" w:name="_Toc15128"/>
      <w:r>
        <w:rPr>
          <w:rFonts w:hint="eastAsia" w:ascii="宋体" w:hAnsi="宋体" w:cs="Arial"/>
          <w:b/>
          <w:bCs/>
          <w:color w:val="auto"/>
          <w:sz w:val="28"/>
          <w:szCs w:val="28"/>
          <w:highlight w:val="none"/>
        </w:rPr>
        <w:t>三、评审流程</w:t>
      </w:r>
      <w:bookmarkEnd w:id="3593"/>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3.2技术评审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技术符合性评审表</w:t>
      </w:r>
      <w:r>
        <w:rPr>
          <w:rFonts w:hAnsi="宋体"/>
          <w:color w:val="auto"/>
          <w:highlight w:val="none"/>
        </w:rPr>
        <w:t>》。</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3.3价格评审</w:t>
      </w:r>
    </w:p>
    <w:p>
      <w:pPr>
        <w:tabs>
          <w:tab w:val="left" w:pos="851"/>
        </w:tabs>
        <w:spacing w:before="0" w:after="0" w:afterAutospacing="0"/>
        <w:ind w:left="0" w:right="0" w:firstLine="420" w:firstLineChars="200"/>
        <w:rPr>
          <w:rFonts w:hint="eastAsia" w:hAnsi="宋体" w:eastAsia="宋体"/>
          <w:color w:val="auto"/>
          <w:highlight w:val="none"/>
        </w:rPr>
      </w:pPr>
      <w:r>
        <w:rPr>
          <w:rFonts w:hint="eastAsia" w:hAnsi="宋体" w:eastAsia="宋体"/>
          <w:color w:val="auto"/>
          <w:highlight w:val="none"/>
        </w:rPr>
        <w:t>3.3.1评审委员会将对比选申请文件的实质性内容进行初步评审，判定其内容是否真实、完整，是否满足比选文件要求并在实质性内容上予以响应。评审委员会评审比选申请人的各项报价和清单是否清楚、完整，对报价和清单有重大偏差或缺漏项或不清晰而又不能做出合理解释的，其比选申请作否决比选申请处理。评审标准见附表三《经济初步评审表》</w:t>
      </w:r>
    </w:p>
    <w:p>
      <w:pPr>
        <w:tabs>
          <w:tab w:val="left" w:pos="851"/>
        </w:tabs>
        <w:spacing w:before="0" w:after="0" w:afterAutospacing="0"/>
        <w:ind w:left="0" w:right="0" w:firstLine="420" w:firstLineChars="200"/>
        <w:rPr>
          <w:rFonts w:hint="eastAsia" w:hAnsi="宋体" w:eastAsia="宋体"/>
          <w:color w:val="auto"/>
          <w:highlight w:val="none"/>
        </w:rPr>
      </w:pPr>
      <w:r>
        <w:rPr>
          <w:rFonts w:hint="eastAsia" w:hAnsi="宋体" w:eastAsia="宋体"/>
          <w:color w:val="auto"/>
          <w:highlight w:val="none"/>
        </w:rPr>
        <w:t>3.3.2评审委员会对资格审查合格且通过初步评审的比选申请人比选申请报价进行算术修正，计算出评审总价。算术修正的原则如下：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6"/>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w:t>
      </w:r>
      <w:r>
        <w:rPr>
          <w:rFonts w:hint="eastAsia" w:ascii="宋体" w:hAnsi="宋体"/>
          <w:color w:val="auto"/>
          <w:highlight w:val="none"/>
          <w:lang w:eastAsia="zh-CN"/>
        </w:rPr>
        <w:t>项目</w:t>
      </w:r>
      <w:r>
        <w:rPr>
          <w:rFonts w:hint="eastAsia" w:ascii="宋体" w:hAnsi="宋体"/>
          <w:color w:val="auto"/>
          <w:highlight w:val="none"/>
        </w:rPr>
        <w:t>在各分项报价中单价不一致的，以最低的单价调整；</w:t>
      </w:r>
    </w:p>
    <w:p>
      <w:pPr>
        <w:pStyle w:val="36"/>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（4）按上述修正错误的规则对比选申请报价进行修正。评标价格及</w:t>
      </w:r>
      <w:r>
        <w:rPr>
          <w:rFonts w:hint="eastAsia" w:ascii="宋体" w:hAnsi="宋体"/>
          <w:color w:val="auto"/>
          <w:highlight w:val="none"/>
          <w:lang w:eastAsia="zh-CN"/>
        </w:rPr>
        <w:t>中选</w:t>
      </w:r>
      <w:r>
        <w:rPr>
          <w:rFonts w:hint="eastAsia" w:ascii="宋体" w:hAnsi="宋体"/>
          <w:color w:val="auto"/>
          <w:highlight w:val="none"/>
        </w:rPr>
        <w:t>价均以修正后的报价为准。如比选申请人不接受按以上规则确定的评标价格和</w:t>
      </w:r>
      <w:r>
        <w:rPr>
          <w:rFonts w:hint="eastAsia" w:ascii="宋体" w:hAnsi="宋体"/>
          <w:color w:val="auto"/>
          <w:highlight w:val="none"/>
          <w:lang w:eastAsia="zh-CN"/>
        </w:rPr>
        <w:t>中选</w:t>
      </w:r>
      <w:r>
        <w:rPr>
          <w:rFonts w:hint="eastAsia" w:ascii="宋体" w:hAnsi="宋体"/>
          <w:color w:val="auto"/>
          <w:highlight w:val="none"/>
        </w:rPr>
        <w:t>价，则其比选申请将被拒绝</w:t>
      </w:r>
      <w:r>
        <w:rPr>
          <w:rFonts w:hint="eastAsia" w:ascii="宋体" w:hAnsi="宋体"/>
          <w:color w:val="auto"/>
          <w:highlight w:val="none"/>
          <w:lang w:eastAsia="zh-CN"/>
        </w:rPr>
        <w:t>。</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3.3.3出现下列情况的将不通过价格评审：</w:t>
      </w:r>
    </w:p>
    <w:p>
      <w:pPr>
        <w:pStyle w:val="36"/>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s>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3.4.1在评审阶段，评审委员会认为必要时，可书面通知比选申请人要求其澄清或补正比选申请文件中的问题，或者要求其补充某些资料。对此，比选申请人不得拒绝。</w:t>
      </w:r>
    </w:p>
    <w:p>
      <w:pPr>
        <w:tabs>
          <w:tab w:val="left" w:pos="851"/>
        </w:tabs>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3.4.2比选申请人须以书面形式提供澄清或补正文件，经评审委员会确认方可作为比选申请文件的组成部分。</w:t>
      </w:r>
    </w:p>
    <w:p>
      <w:pPr>
        <w:tabs>
          <w:tab w:val="left" w:pos="851"/>
        </w:tabs>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3.4.3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s>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3.4.4如果评审委员会对比选申请人提交的澄清、说明或补正依然存有疑问，可以对比选申请人进一步质疑。比选申请人应当相应地进一步澄清、说明或补正，直至评审委员会认为全部质疑得到解答。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s>
        <w:spacing w:before="0" w:after="0" w:afterAutospacing="0"/>
        <w:ind w:left="0" w:right="0" w:firstLine="420" w:firstLineChars="200"/>
        <w:rPr>
          <w:rFonts w:hint="eastAsia" w:ascii="宋体" w:hAnsi="宋体" w:eastAsia="宋体"/>
          <w:color w:val="auto"/>
          <w:highlight w:val="none"/>
        </w:rPr>
      </w:pPr>
      <w:r>
        <w:rPr>
          <w:rFonts w:hint="eastAsia" w:ascii="宋体" w:hAnsi="宋体" w:eastAsia="宋体"/>
          <w:color w:val="auto"/>
          <w:highlight w:val="none"/>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7" w:right="1417" w:bottom="1304" w:left="1417" w:header="454" w:footer="567" w:gutter="0"/>
          <w:pgBorders>
            <w:top w:val="none" w:sz="0" w:space="0"/>
            <w:left w:val="none" w:sz="0" w:space="0"/>
            <w:bottom w:val="none" w:sz="0" w:space="0"/>
            <w:right w:val="none" w:sz="0" w:space="0"/>
          </w:pgBorders>
          <w:pgNumType w:fmt="decimal"/>
          <w:cols w:space="0" w:num="1"/>
          <w:rtlGutter w:val="0"/>
          <w:docGrid w:linePitch="312" w:charSpace="0"/>
        </w:sectPr>
      </w:pPr>
    </w:p>
    <w:p>
      <w:pPr>
        <w:pStyle w:val="4"/>
        <w:spacing w:after="0" w:line="360" w:lineRule="auto"/>
        <w:ind w:right="-57" w:firstLine="0"/>
        <w:rPr>
          <w:color w:val="auto"/>
          <w:sz w:val="21"/>
          <w:szCs w:val="21"/>
          <w:highlight w:val="none"/>
        </w:rPr>
      </w:pPr>
      <w:bookmarkStart w:id="3594" w:name="_Toc31611"/>
      <w:bookmarkStart w:id="3595" w:name="_Toc5911"/>
      <w:bookmarkStart w:id="3596" w:name="_Toc19557"/>
      <w:bookmarkStart w:id="3597" w:name="_Toc10968"/>
      <w:bookmarkStart w:id="3598" w:name="_Toc29245"/>
      <w:bookmarkStart w:id="3599" w:name="_Toc23924"/>
      <w:bookmarkStart w:id="3600" w:name="_Toc25750694"/>
      <w:bookmarkStart w:id="3601" w:name="_Toc1672"/>
      <w:bookmarkStart w:id="3602" w:name="_Toc27271"/>
      <w:bookmarkStart w:id="3603" w:name="_Toc9189"/>
      <w:bookmarkStart w:id="3604" w:name="_Toc414290583"/>
      <w:bookmarkStart w:id="3605" w:name="_Toc7141"/>
      <w:bookmarkStart w:id="3606" w:name="_Toc434"/>
      <w:bookmarkStart w:id="3607" w:name="_Toc18096"/>
      <w:bookmarkStart w:id="3608" w:name="_Toc20033"/>
      <w:bookmarkStart w:id="3609" w:name="_Toc2279"/>
      <w:bookmarkStart w:id="3610" w:name="_Toc22549"/>
      <w:bookmarkStart w:id="3611" w:name="_Toc15224"/>
      <w:bookmarkStart w:id="3612" w:name="_Toc15073"/>
      <w:bookmarkStart w:id="3613" w:name="_Toc9588"/>
      <w:bookmarkStart w:id="3614" w:name="_Toc28404"/>
      <w:bookmarkStart w:id="3615" w:name="_Toc9730"/>
      <w:bookmarkStart w:id="3616" w:name="_Toc492478849"/>
      <w:bookmarkStart w:id="3617" w:name="_Toc22464"/>
      <w:bookmarkStart w:id="3618" w:name="_Toc29923"/>
      <w:bookmarkStart w:id="3619" w:name="_Toc16364"/>
      <w:bookmarkStart w:id="3620" w:name="_Toc23314"/>
      <w:r>
        <w:rPr>
          <w:rFonts w:hint="eastAsia"/>
          <w:color w:val="auto"/>
          <w:sz w:val="21"/>
          <w:szCs w:val="21"/>
          <w:highlight w:val="none"/>
        </w:rPr>
        <w:t>附表一 资格审查表</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tcBorders>
              <w:tl2br w:val="nil"/>
              <w:tr2bl w:val="nil"/>
            </w:tcBorders>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tcBorders>
              <w:tl2br w:val="nil"/>
              <w:tr2bl w:val="nil"/>
            </w:tcBorders>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tcBorders>
              <w:tl2br w:val="nil"/>
              <w:tr2bl w:val="nil"/>
            </w:tcBorders>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tcBorders>
              <w:tl2br w:val="nil"/>
              <w:tr2bl w:val="nil"/>
            </w:tcBorders>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tcBorders>
              <w:tl2br w:val="nil"/>
              <w:tr2bl w:val="nil"/>
            </w:tcBorders>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tcBorders>
              <w:tl2br w:val="nil"/>
              <w:tr2bl w:val="nil"/>
            </w:tcBorders>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tcBorders>
              <w:tl2br w:val="nil"/>
              <w:tr2bl w:val="nil"/>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076" w:type="dxa"/>
            <w:tcBorders>
              <w:tl2br w:val="nil"/>
              <w:tr2bl w:val="nil"/>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2873" w:type="dxa"/>
            <w:tcBorders>
              <w:tl2br w:val="nil"/>
              <w:tr2bl w:val="nil"/>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tcBorders>
              <w:tl2br w:val="nil"/>
              <w:tr2bl w:val="nil"/>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tcBorders>
              <w:tl2br w:val="nil"/>
              <w:tr2bl w:val="nil"/>
            </w:tcBorders>
            <w:vAlign w:val="center"/>
          </w:tcPr>
          <w:p>
            <w:pPr>
              <w:spacing w:before="0" w:after="0" w:afterAutospacing="0"/>
              <w:ind w:left="0" w:right="0" w:firstLine="0"/>
              <w:rPr>
                <w:rFonts w:ascii="宋体" w:hAnsi="宋体"/>
                <w:color w:val="auto"/>
                <w:highlight w:val="none"/>
              </w:rPr>
            </w:pPr>
          </w:p>
        </w:tc>
        <w:tc>
          <w:tcPr>
            <w:tcW w:w="2401" w:type="dxa"/>
            <w:tcBorders>
              <w:tl2br w:val="nil"/>
              <w:tr2bl w:val="nil"/>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tcBorders>
              <w:tl2br w:val="nil"/>
              <w:tr2bl w:val="nil"/>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076" w:type="dxa"/>
            <w:tcBorders>
              <w:tl2br w:val="nil"/>
              <w:tr2bl w:val="nil"/>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2873" w:type="dxa"/>
            <w:tcBorders>
              <w:tl2br w:val="nil"/>
              <w:tr2bl w:val="nil"/>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w:t>
            </w:r>
          </w:p>
        </w:tc>
        <w:tc>
          <w:tcPr>
            <w:tcW w:w="1379" w:type="dxa"/>
            <w:tcBorders>
              <w:tl2br w:val="nil"/>
              <w:tr2bl w:val="nil"/>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tcBorders>
              <w:tl2br w:val="nil"/>
              <w:tr2bl w:val="nil"/>
            </w:tcBorders>
            <w:vAlign w:val="center"/>
          </w:tcPr>
          <w:p>
            <w:pPr>
              <w:spacing w:before="0" w:after="0" w:afterAutospacing="0"/>
              <w:ind w:left="0" w:right="0" w:firstLine="0"/>
              <w:rPr>
                <w:rFonts w:ascii="宋体" w:hAnsi="宋体"/>
                <w:color w:val="auto"/>
                <w:highlight w:val="none"/>
              </w:rPr>
            </w:pPr>
          </w:p>
        </w:tc>
        <w:tc>
          <w:tcPr>
            <w:tcW w:w="2401" w:type="dxa"/>
            <w:tcBorders>
              <w:tl2br w:val="nil"/>
              <w:tr2bl w:val="nil"/>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tcBorders>
              <w:tl2br w:val="nil"/>
              <w:tr2bl w:val="nil"/>
            </w:tcBorders>
            <w:vAlign w:val="center"/>
          </w:tcPr>
          <w:p>
            <w:pPr>
              <w:spacing w:before="0" w:after="0" w:afterAutospacing="0"/>
              <w:ind w:left="0" w:leftChars="0" w:right="0" w:rightChars="0" w:firstLine="0" w:firstLineChars="0"/>
              <w:rPr>
                <w:rFonts w:hint="eastAsia" w:ascii="宋体" w:hAnsi="宋体" w:eastAsia="宋体"/>
                <w:highlight w:val="none"/>
                <w:lang w:val="en-US" w:eastAsia="zh-CN"/>
              </w:rPr>
            </w:pPr>
            <w:r>
              <w:rPr>
                <w:rFonts w:hint="eastAsia" w:ascii="宋体" w:hAnsi="宋体"/>
                <w:highlight w:val="none"/>
                <w:lang w:val="en-US" w:eastAsia="zh-CN"/>
              </w:rPr>
              <w:t>3</w:t>
            </w:r>
          </w:p>
        </w:tc>
        <w:tc>
          <w:tcPr>
            <w:tcW w:w="1076" w:type="dxa"/>
            <w:tcBorders>
              <w:tl2br w:val="nil"/>
              <w:tr2bl w:val="nil"/>
            </w:tcBorders>
            <w:vAlign w:val="center"/>
          </w:tcPr>
          <w:p>
            <w:pPr>
              <w:spacing w:before="0" w:after="0" w:afterAutospacing="0"/>
              <w:ind w:left="0" w:leftChars="0" w:right="0" w:rightChars="0" w:firstLine="0" w:firstLineChars="0"/>
              <w:rPr>
                <w:rFonts w:hint="eastAsia" w:ascii="宋体" w:hAnsi="宋体"/>
                <w:highlight w:val="none"/>
              </w:rPr>
            </w:pPr>
            <w:r>
              <w:rPr>
                <w:rFonts w:hint="eastAsia" w:ascii="宋体" w:hAnsi="宋体"/>
                <w:highlight w:val="none"/>
              </w:rPr>
              <w:t>资质证书</w:t>
            </w:r>
          </w:p>
        </w:tc>
        <w:tc>
          <w:tcPr>
            <w:tcW w:w="2873" w:type="dxa"/>
            <w:tcBorders>
              <w:tl2br w:val="nil"/>
              <w:tr2bl w:val="nil"/>
            </w:tcBorders>
            <w:vAlign w:val="center"/>
          </w:tcPr>
          <w:p>
            <w:pPr>
              <w:spacing w:before="0" w:after="0" w:afterAutospacing="0"/>
              <w:ind w:left="0" w:leftChars="0" w:right="0" w:rightChars="0" w:firstLine="0" w:firstLineChars="0"/>
              <w:rPr>
                <w:rFonts w:hint="eastAsia" w:ascii="宋体" w:hAnsi="宋体"/>
                <w:highlight w:val="none"/>
              </w:rPr>
            </w:pPr>
            <w:r>
              <w:rPr>
                <w:rFonts w:hint="eastAsia" w:ascii="宋体" w:hAnsi="宋体"/>
                <w:highlight w:val="none"/>
              </w:rPr>
              <w:t>比选申请人需</w:t>
            </w:r>
            <w:r>
              <w:rPr>
                <w:rFonts w:hint="default" w:ascii="Times New Roman" w:hAnsi="Times New Roman" w:cs="Times New Roman"/>
                <w:color w:val="auto"/>
                <w:szCs w:val="21"/>
                <w:highlight w:val="none"/>
              </w:rPr>
              <w:t>具备工程设计综合资质乙级或建筑行业工程设计乙级及以上资质或建筑行业（建筑工程）专业设计乙级及以上资质</w:t>
            </w:r>
            <w:r>
              <w:rPr>
                <w:rFonts w:hint="eastAsia" w:cs="Times New Roman"/>
                <w:color w:val="auto"/>
                <w:szCs w:val="21"/>
                <w:highlight w:val="none"/>
                <w:lang w:eastAsia="zh-CN"/>
              </w:rPr>
              <w:t>或</w:t>
            </w:r>
            <w:r>
              <w:rPr>
                <w:rFonts w:ascii="Helvetica" w:hAnsi="Helvetica" w:eastAsia="Helvetica" w:cs="Helvetica"/>
                <w:i w:val="0"/>
                <w:iCs w:val="0"/>
                <w:caps w:val="0"/>
                <w:color w:val="333333"/>
                <w:spacing w:val="0"/>
                <w:sz w:val="21"/>
                <w:szCs w:val="21"/>
                <w:highlight w:val="none"/>
                <w:shd w:val="clear" w:fill="FFFFFF"/>
              </w:rPr>
              <w:t>轻型房屋钢结构工程设计专项资质</w:t>
            </w:r>
            <w:r>
              <w:rPr>
                <w:rFonts w:hint="default" w:ascii="Times New Roman" w:hAnsi="Times New Roman" w:cs="Times New Roman"/>
                <w:color w:val="auto"/>
                <w:szCs w:val="21"/>
                <w:highlight w:val="none"/>
              </w:rPr>
              <w:t>乙级及以上资质</w:t>
            </w:r>
            <w:r>
              <w:rPr>
                <w:rFonts w:hint="eastAsia" w:ascii="宋体" w:hAnsi="宋体"/>
                <w:highlight w:val="none"/>
              </w:rPr>
              <w:t>。</w:t>
            </w:r>
          </w:p>
        </w:tc>
        <w:tc>
          <w:tcPr>
            <w:tcW w:w="1379" w:type="dxa"/>
            <w:tcBorders>
              <w:tl2br w:val="nil"/>
              <w:tr2bl w:val="nil"/>
            </w:tcBorders>
            <w:vAlign w:val="center"/>
          </w:tcPr>
          <w:p>
            <w:pPr>
              <w:spacing w:before="0" w:after="0" w:afterAutospacing="0"/>
              <w:ind w:left="0" w:leftChars="0" w:right="0" w:rightChars="0" w:firstLine="0" w:firstLineChars="0"/>
              <w:rPr>
                <w:rFonts w:hint="eastAsia" w:ascii="宋体" w:hAnsi="宋体"/>
                <w:highlight w:val="none"/>
              </w:rPr>
            </w:pPr>
            <w:r>
              <w:rPr>
                <w:rFonts w:hint="eastAsia" w:ascii="宋体" w:hAnsi="宋体"/>
                <w:highlight w:val="none"/>
              </w:rPr>
              <w:t>资质证书复印件</w:t>
            </w:r>
          </w:p>
        </w:tc>
        <w:tc>
          <w:tcPr>
            <w:tcW w:w="1094" w:type="dxa"/>
            <w:tcBorders>
              <w:tl2br w:val="nil"/>
              <w:tr2bl w:val="nil"/>
            </w:tcBorders>
            <w:vAlign w:val="center"/>
          </w:tcPr>
          <w:p>
            <w:pPr>
              <w:spacing w:before="0" w:after="0" w:afterAutospacing="0"/>
              <w:ind w:left="0" w:leftChars="0" w:right="0" w:rightChars="0" w:firstLine="0" w:firstLineChars="0"/>
              <w:rPr>
                <w:rFonts w:ascii="宋体" w:hAnsi="宋体"/>
                <w:color w:val="auto"/>
                <w:highlight w:val="none"/>
              </w:rPr>
            </w:pPr>
          </w:p>
        </w:tc>
        <w:tc>
          <w:tcPr>
            <w:tcW w:w="2401" w:type="dxa"/>
            <w:tcBorders>
              <w:tl2br w:val="nil"/>
              <w:tr2bl w:val="nil"/>
            </w:tcBorders>
            <w:vAlign w:val="center"/>
          </w:tcPr>
          <w:p>
            <w:pPr>
              <w:spacing w:before="0" w:after="0" w:afterAutospacing="0"/>
              <w:ind w:left="0" w:leftChars="0" w:right="0" w:rightChars="0" w:firstLine="0" w:firstLineChars="0"/>
              <w:rPr>
                <w:rFonts w:hint="eastAsia" w:ascii="宋体" w:hAnsi="宋体"/>
                <w:highlight w:val="none"/>
              </w:rPr>
            </w:pPr>
            <w:r>
              <w:rPr>
                <w:rFonts w:hint="eastAsia" w:ascii="宋体" w:hAnsi="宋体"/>
                <w:highlight w:val="none"/>
              </w:rPr>
              <w:t>比选申请人有效的</w:t>
            </w:r>
            <w:r>
              <w:rPr>
                <w:rFonts w:hint="eastAsia"/>
                <w:highlight w:val="none"/>
              </w:rPr>
              <w:t>资质证书复印件（加盖公章）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tcBorders>
              <w:tl2br w:val="nil"/>
              <w:tr2bl w:val="nil"/>
            </w:tcBorders>
            <w:vAlign w:val="center"/>
          </w:tcPr>
          <w:p>
            <w:pPr>
              <w:spacing w:before="0" w:after="0" w:afterAutospacing="0"/>
              <w:ind w:left="0" w:leftChars="0" w:right="0" w:rightChars="0" w:firstLine="0" w:firstLineChars="0"/>
              <w:rPr>
                <w:rFonts w:hint="eastAsia" w:ascii="宋体" w:hAnsi="宋体" w:eastAsia="宋体"/>
                <w:highlight w:val="none"/>
                <w:lang w:val="en-US" w:eastAsia="zh-CN"/>
              </w:rPr>
            </w:pPr>
            <w:r>
              <w:rPr>
                <w:rFonts w:hint="eastAsia" w:ascii="宋体" w:hAnsi="宋体"/>
                <w:highlight w:val="none"/>
                <w:lang w:val="en-US" w:eastAsia="zh-CN"/>
              </w:rPr>
              <w:t>4</w:t>
            </w:r>
          </w:p>
        </w:tc>
        <w:tc>
          <w:tcPr>
            <w:tcW w:w="1076" w:type="dxa"/>
            <w:tcBorders>
              <w:tl2br w:val="nil"/>
              <w:tr2bl w:val="nil"/>
            </w:tcBorders>
            <w:vAlign w:val="center"/>
          </w:tcPr>
          <w:p>
            <w:pPr>
              <w:spacing w:before="0" w:after="0" w:afterAutospacing="0"/>
              <w:ind w:left="0" w:leftChars="0" w:right="0" w:rightChars="0" w:firstLine="0" w:firstLineChars="0"/>
              <w:jc w:val="center"/>
              <w:rPr>
                <w:rFonts w:hint="eastAsia" w:ascii="宋体" w:hAnsi="宋体"/>
                <w:highlight w:val="none"/>
              </w:rPr>
            </w:pPr>
            <w:r>
              <w:rPr>
                <w:rFonts w:hint="eastAsia" w:ascii="宋体" w:hAnsi="宋体"/>
                <w:color w:val="auto"/>
                <w:highlight w:val="none"/>
              </w:rPr>
              <w:t>承诺书</w:t>
            </w:r>
          </w:p>
        </w:tc>
        <w:tc>
          <w:tcPr>
            <w:tcW w:w="2873" w:type="dxa"/>
            <w:tcBorders>
              <w:tl2br w:val="nil"/>
              <w:tr2bl w:val="nil"/>
            </w:tcBorders>
            <w:vAlign w:val="center"/>
          </w:tcPr>
          <w:p>
            <w:pPr>
              <w:spacing w:before="0" w:after="0" w:afterAutospacing="0"/>
              <w:ind w:left="0" w:leftChars="0" w:right="0" w:rightChars="0" w:firstLine="0" w:firstLineChars="0"/>
              <w:rPr>
                <w:rFonts w:hint="eastAsia" w:ascii="宋体" w:hAnsi="宋体"/>
                <w:highlight w:val="none"/>
              </w:rPr>
            </w:pPr>
            <w:r>
              <w:rPr>
                <w:rFonts w:hint="eastAsia" w:ascii="宋体" w:hAnsi="宋体"/>
                <w:color w:val="auto"/>
                <w:highlight w:val="none"/>
              </w:rPr>
              <w:t>比选申请人没有处于</w:t>
            </w:r>
            <w:r>
              <w:rPr>
                <w:rFonts w:hint="eastAsia" w:ascii="宋体" w:hAnsi="宋体"/>
                <w:color w:val="auto"/>
                <w:highlight w:val="none"/>
                <w:lang w:val="en-US" w:eastAsia="zh-CN"/>
              </w:rPr>
              <w:t>被广西</w:t>
            </w:r>
            <w:r>
              <w:rPr>
                <w:rFonts w:hint="eastAsia" w:ascii="宋体" w:hAnsi="宋体"/>
                <w:color w:val="auto"/>
                <w:highlight w:val="none"/>
              </w:rPr>
              <w:t>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tcBorders>
              <w:tl2br w:val="nil"/>
              <w:tr2bl w:val="nil"/>
            </w:tcBorders>
            <w:vAlign w:val="center"/>
          </w:tcPr>
          <w:p>
            <w:pPr>
              <w:spacing w:before="0" w:after="0" w:afterAutospacing="0"/>
              <w:ind w:left="0" w:leftChars="0" w:right="0" w:rightChars="0" w:firstLine="0" w:firstLineChars="0"/>
              <w:rPr>
                <w:rFonts w:hint="eastAsia" w:ascii="宋体" w:hAnsi="宋体"/>
                <w:highlight w:val="none"/>
              </w:rPr>
            </w:pPr>
            <w:r>
              <w:rPr>
                <w:rFonts w:hint="eastAsia" w:ascii="宋体" w:hAnsi="宋体"/>
                <w:color w:val="auto"/>
                <w:highlight w:val="none"/>
              </w:rPr>
              <w:t>承诺书原件</w:t>
            </w:r>
          </w:p>
        </w:tc>
        <w:tc>
          <w:tcPr>
            <w:tcW w:w="1094" w:type="dxa"/>
            <w:tcBorders>
              <w:tl2br w:val="nil"/>
              <w:tr2bl w:val="nil"/>
            </w:tcBorders>
            <w:vAlign w:val="center"/>
          </w:tcPr>
          <w:p>
            <w:pPr>
              <w:spacing w:before="0" w:after="0" w:afterAutospacing="0"/>
              <w:ind w:left="0" w:leftChars="0" w:right="0" w:rightChars="0" w:firstLine="0" w:firstLineChars="0"/>
              <w:rPr>
                <w:rFonts w:ascii="宋体" w:hAnsi="宋体"/>
                <w:color w:val="auto"/>
                <w:highlight w:val="none"/>
              </w:rPr>
            </w:pPr>
          </w:p>
        </w:tc>
        <w:tc>
          <w:tcPr>
            <w:tcW w:w="2401" w:type="dxa"/>
            <w:tcBorders>
              <w:tl2br w:val="nil"/>
              <w:tr2bl w:val="nil"/>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leftChars="0" w:right="0" w:rightChars="0" w:firstLine="0" w:firstLineChars="0"/>
              <w:rPr>
                <w:rFonts w:hint="eastAsia" w:ascii="宋体" w:hAnsi="宋体"/>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tcBorders>
              <w:tl2br w:val="nil"/>
              <w:tr2bl w:val="nil"/>
            </w:tcBorders>
            <w:vAlign w:val="center"/>
          </w:tcPr>
          <w:p>
            <w:pPr>
              <w:spacing w:before="0" w:after="0" w:afterAutospacing="0"/>
              <w:ind w:left="0" w:leftChars="0" w:right="0" w:rightChars="0" w:firstLine="0" w:firstLineChars="0"/>
              <w:rPr>
                <w:rFonts w:hint="eastAsia" w:ascii="宋体" w:hAnsi="宋体" w:eastAsia="宋体"/>
                <w:color w:val="auto"/>
                <w:highlight w:val="none"/>
                <w:lang w:val="en-US" w:eastAsia="zh-CN"/>
              </w:rPr>
            </w:pPr>
            <w:r>
              <w:rPr>
                <w:rFonts w:hint="eastAsia" w:ascii="宋体" w:hAnsi="宋体"/>
                <w:highlight w:val="none"/>
                <w:lang w:val="en-US" w:eastAsia="zh-CN"/>
              </w:rPr>
              <w:t>5</w:t>
            </w:r>
          </w:p>
        </w:tc>
        <w:tc>
          <w:tcPr>
            <w:tcW w:w="1076" w:type="dxa"/>
            <w:tcBorders>
              <w:tl2br w:val="nil"/>
              <w:tr2bl w:val="nil"/>
            </w:tcBorders>
            <w:vAlign w:val="center"/>
          </w:tcPr>
          <w:p>
            <w:pPr>
              <w:spacing w:before="0" w:after="0" w:afterAutospacing="0"/>
              <w:ind w:left="0" w:leftChars="0" w:right="0" w:rightChars="0" w:firstLine="0" w:firstLineChars="0"/>
              <w:jc w:val="center"/>
              <w:rPr>
                <w:rFonts w:hint="eastAsia" w:ascii="宋体" w:hAnsi="宋体"/>
                <w:color w:val="auto"/>
                <w:highlight w:val="none"/>
              </w:rPr>
            </w:pPr>
            <w:r>
              <w:rPr>
                <w:rFonts w:hint="eastAsia" w:ascii="宋体" w:hAnsi="宋体"/>
                <w:highlight w:val="none"/>
              </w:rPr>
              <w:t>业绩证明材料</w:t>
            </w:r>
          </w:p>
        </w:tc>
        <w:tc>
          <w:tcPr>
            <w:tcW w:w="2873" w:type="dxa"/>
            <w:tcBorders>
              <w:tl2br w:val="nil"/>
              <w:tr2bl w:val="nil"/>
            </w:tcBorders>
            <w:vAlign w:val="center"/>
          </w:tcPr>
          <w:p>
            <w:pPr>
              <w:spacing w:before="0" w:after="0" w:afterAutospacing="0"/>
              <w:ind w:left="0" w:leftChars="0" w:right="0" w:rightChars="0" w:firstLine="0" w:firstLineChars="0"/>
              <w:rPr>
                <w:rFonts w:hint="eastAsia" w:ascii="宋体" w:hAnsi="宋体"/>
                <w:color w:val="auto"/>
                <w:highlight w:val="none"/>
              </w:rPr>
            </w:pPr>
            <w:r>
              <w:rPr>
                <w:rFonts w:hint="eastAsia" w:ascii="宋体" w:hAnsi="宋体"/>
                <w:highlight w:val="none"/>
              </w:rPr>
              <w:t>比选申请人自202</w:t>
            </w:r>
            <w:r>
              <w:rPr>
                <w:rFonts w:hint="eastAsia" w:ascii="宋体" w:hAnsi="宋体"/>
                <w:highlight w:val="none"/>
                <w:lang w:val="en-US" w:eastAsia="zh-CN"/>
              </w:rPr>
              <w:t>1</w:t>
            </w:r>
            <w:r>
              <w:rPr>
                <w:rFonts w:hint="eastAsia" w:ascii="宋体" w:hAnsi="宋体"/>
                <w:highlight w:val="none"/>
              </w:rPr>
              <w:t>年</w:t>
            </w:r>
            <w:r>
              <w:rPr>
                <w:rFonts w:hint="eastAsia" w:ascii="宋体" w:hAnsi="宋体"/>
                <w:highlight w:val="none"/>
                <w:lang w:val="en-US" w:eastAsia="zh-CN"/>
              </w:rPr>
              <w:t>1月1日</w:t>
            </w:r>
            <w:r>
              <w:rPr>
                <w:rFonts w:hint="eastAsia" w:ascii="宋体" w:hAnsi="宋体"/>
                <w:highlight w:val="none"/>
              </w:rPr>
              <w:t>至今承接过</w:t>
            </w:r>
            <w:r>
              <w:rPr>
                <w:rFonts w:hint="eastAsia" w:ascii="宋体" w:hAnsi="宋体"/>
                <w:highlight w:val="none"/>
                <w:lang w:eastAsia="zh-CN"/>
              </w:rPr>
              <w:t>单项设计合同金额</w:t>
            </w:r>
            <w:r>
              <w:rPr>
                <w:rFonts w:hint="eastAsia" w:ascii="宋体" w:hAnsi="宋体"/>
                <w:highlight w:val="none"/>
                <w:lang w:val="en-US" w:eastAsia="zh-CN"/>
              </w:rPr>
              <w:t>50万元</w:t>
            </w:r>
            <w:r>
              <w:rPr>
                <w:rFonts w:hint="eastAsia" w:ascii="宋体" w:hAnsi="宋体"/>
                <w:highlight w:val="none"/>
              </w:rPr>
              <w:t>及以上的铁路或地铁项目设计</w:t>
            </w:r>
            <w:r>
              <w:rPr>
                <w:rFonts w:hint="eastAsia" w:ascii="宋体" w:hAnsi="宋体"/>
                <w:highlight w:val="none"/>
                <w:lang w:eastAsia="zh-CN"/>
              </w:rPr>
              <w:t>业绩</w:t>
            </w:r>
            <w:r>
              <w:rPr>
                <w:rFonts w:hint="eastAsia" w:ascii="宋体" w:hAnsi="宋体"/>
                <w:highlight w:val="none"/>
              </w:rPr>
              <w:t>。</w:t>
            </w:r>
          </w:p>
        </w:tc>
        <w:tc>
          <w:tcPr>
            <w:tcW w:w="1379" w:type="dxa"/>
            <w:tcBorders>
              <w:tl2br w:val="nil"/>
              <w:tr2bl w:val="nil"/>
            </w:tcBorders>
            <w:vAlign w:val="center"/>
          </w:tcPr>
          <w:p>
            <w:pPr>
              <w:spacing w:before="0" w:after="0" w:afterAutospacing="0"/>
              <w:ind w:left="0" w:leftChars="0" w:right="0" w:rightChars="0" w:firstLine="0" w:firstLineChars="0"/>
              <w:rPr>
                <w:rFonts w:hint="eastAsia" w:ascii="宋体" w:hAnsi="宋体"/>
                <w:color w:val="auto"/>
                <w:highlight w:val="none"/>
              </w:rPr>
            </w:pPr>
            <w:r>
              <w:rPr>
                <w:rFonts w:hint="eastAsia" w:ascii="宋体" w:hAnsi="宋体"/>
                <w:highlight w:val="none"/>
              </w:rPr>
              <w:t>提供中标&lt;选&gt;通知书、施工合同或竣工验收报告或甲方证明，提供复印件，原件备查</w:t>
            </w:r>
          </w:p>
        </w:tc>
        <w:tc>
          <w:tcPr>
            <w:tcW w:w="1094" w:type="dxa"/>
            <w:tcBorders>
              <w:tl2br w:val="nil"/>
              <w:tr2bl w:val="nil"/>
            </w:tcBorders>
            <w:vAlign w:val="center"/>
          </w:tcPr>
          <w:p>
            <w:pPr>
              <w:spacing w:before="0" w:after="0" w:afterAutospacing="0"/>
              <w:ind w:left="0" w:leftChars="0" w:right="0" w:rightChars="0" w:firstLine="0" w:firstLineChars="0"/>
              <w:rPr>
                <w:rFonts w:ascii="宋体" w:hAnsi="宋体"/>
                <w:color w:val="auto"/>
                <w:highlight w:val="none"/>
              </w:rPr>
            </w:pPr>
          </w:p>
        </w:tc>
        <w:tc>
          <w:tcPr>
            <w:tcW w:w="2401" w:type="dxa"/>
            <w:tcBorders>
              <w:tl2br w:val="nil"/>
              <w:tr2bl w:val="nil"/>
            </w:tcBorders>
            <w:vAlign w:val="center"/>
          </w:tcPr>
          <w:p>
            <w:pPr>
              <w:spacing w:before="0" w:after="0" w:afterAutospacing="0"/>
              <w:ind w:left="0" w:leftChars="0" w:right="0" w:rightChars="0" w:firstLine="0" w:firstLineChars="0"/>
              <w:rPr>
                <w:rFonts w:ascii="宋体" w:hAnsi="宋体"/>
                <w:color w:val="auto"/>
                <w:highlight w:val="none"/>
              </w:rPr>
            </w:pPr>
            <w:r>
              <w:rPr>
                <w:rFonts w:hint="eastAsia" w:ascii="宋体" w:hAnsi="宋体"/>
                <w:highlight w:val="none"/>
              </w:rPr>
              <w:t>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tcBorders>
              <w:tl2br w:val="nil"/>
              <w:tr2bl w:val="nil"/>
            </w:tcBorders>
            <w:vAlign w:val="center"/>
          </w:tcPr>
          <w:p>
            <w:pPr>
              <w:spacing w:before="0" w:after="0" w:afterAutospacing="0"/>
              <w:ind w:left="0" w:leftChars="0" w:right="0" w:rightChars="0" w:firstLine="0" w:firstLineChars="0"/>
              <w:rPr>
                <w:rFonts w:hint="eastAsia" w:ascii="宋体" w:hAnsi="宋体" w:eastAsia="宋体"/>
                <w:color w:val="auto"/>
                <w:highlight w:val="none"/>
                <w:lang w:val="en-US" w:eastAsia="zh-CN"/>
              </w:rPr>
            </w:pPr>
            <w:r>
              <w:rPr>
                <w:rFonts w:hint="eastAsia" w:ascii="宋体" w:hAnsi="宋体"/>
                <w:highlight w:val="none"/>
                <w:lang w:val="en-US" w:eastAsia="zh-CN"/>
              </w:rPr>
              <w:t>6</w:t>
            </w:r>
          </w:p>
        </w:tc>
        <w:tc>
          <w:tcPr>
            <w:tcW w:w="1076" w:type="dxa"/>
            <w:tcBorders>
              <w:tl2br w:val="nil"/>
              <w:tr2bl w:val="nil"/>
            </w:tcBorders>
            <w:vAlign w:val="center"/>
          </w:tcPr>
          <w:p>
            <w:pPr>
              <w:spacing w:before="0" w:after="0" w:afterAutospacing="0"/>
              <w:ind w:left="0" w:leftChars="0" w:right="0" w:rightChars="0" w:firstLine="0" w:firstLineChars="0"/>
              <w:jc w:val="center"/>
              <w:rPr>
                <w:rFonts w:hint="eastAsia" w:ascii="宋体" w:hAnsi="宋体" w:eastAsia="宋体"/>
                <w:color w:val="auto"/>
                <w:highlight w:val="none"/>
                <w:lang w:eastAsia="zh-CN"/>
              </w:rPr>
            </w:pPr>
            <w:r>
              <w:rPr>
                <w:rFonts w:hint="eastAsia" w:ascii="宋体" w:hAnsi="宋体"/>
                <w:highlight w:val="none"/>
                <w:lang w:eastAsia="zh-CN"/>
              </w:rPr>
              <w:t>本项目拟投入人员组成表</w:t>
            </w:r>
          </w:p>
        </w:tc>
        <w:tc>
          <w:tcPr>
            <w:tcW w:w="2873" w:type="dxa"/>
            <w:tcBorders>
              <w:tl2br w:val="nil"/>
              <w:tr2bl w:val="nil"/>
            </w:tcBorders>
            <w:vAlign w:val="center"/>
          </w:tcPr>
          <w:p>
            <w:pPr>
              <w:spacing w:before="0" w:after="0" w:afterAutospacing="0"/>
              <w:ind w:left="0" w:leftChars="0" w:right="0" w:rightChars="0" w:firstLine="0" w:firstLineChars="0"/>
              <w:rPr>
                <w:rFonts w:hint="eastAsia" w:ascii="宋体" w:hAnsi="宋体"/>
                <w:color w:val="auto"/>
                <w:highlight w:val="none"/>
              </w:rPr>
            </w:pPr>
            <w:r>
              <w:rPr>
                <w:rFonts w:hint="eastAsia" w:cs="Times New Roman"/>
                <w:color w:val="auto"/>
                <w:highlight w:val="none"/>
                <w:lang w:val="en-GB" w:eastAsia="zh-CN"/>
              </w:rPr>
              <w:t>比选人所指定的项目负责人应</w:t>
            </w:r>
            <w:r>
              <w:rPr>
                <w:rFonts w:hint="default" w:eastAsia="宋体" w:cs="Times New Roman"/>
                <w:color w:val="auto"/>
                <w:highlight w:val="none"/>
                <w:lang w:val="en-GB" w:eastAsia="zh-CN"/>
              </w:rPr>
              <w:t>具备</w:t>
            </w:r>
            <w:r>
              <w:rPr>
                <w:rFonts w:hint="eastAsia" w:cs="Times New Roman"/>
                <w:color w:val="auto"/>
                <w:highlight w:val="none"/>
                <w:lang w:val="en-GB" w:eastAsia="zh-CN"/>
              </w:rPr>
              <w:t>建筑或结构</w:t>
            </w:r>
            <w:r>
              <w:rPr>
                <w:rFonts w:hint="default" w:eastAsia="宋体" w:cs="Times New Roman"/>
                <w:color w:val="auto"/>
                <w:highlight w:val="none"/>
                <w:lang w:val="en-GB" w:eastAsia="zh-CN"/>
              </w:rPr>
              <w:t>工程相关专业高级工程师职称</w:t>
            </w:r>
            <w:r>
              <w:rPr>
                <w:rFonts w:hint="eastAsia" w:cs="Times New Roman"/>
                <w:color w:val="auto"/>
                <w:highlight w:val="none"/>
                <w:lang w:val="en-GB" w:eastAsia="zh-CN"/>
              </w:rPr>
              <w:t>，项目组其他人员必须为</w:t>
            </w:r>
            <w:r>
              <w:rPr>
                <w:rFonts w:hint="eastAsia" w:eastAsia="宋体" w:cs="Times New Roman"/>
                <w:color w:val="auto"/>
                <w:highlight w:val="none"/>
                <w:lang w:val="en-GB" w:eastAsia="zh-CN"/>
              </w:rPr>
              <w:t>建筑、结构等相关专业</w:t>
            </w:r>
            <w:r>
              <w:rPr>
                <w:rFonts w:hint="default" w:eastAsia="宋体" w:cs="Times New Roman"/>
                <w:color w:val="auto"/>
                <w:highlight w:val="none"/>
                <w:lang w:val="en-GB" w:eastAsia="zh-CN"/>
              </w:rPr>
              <w:t>项目设计人员</w:t>
            </w:r>
            <w:r>
              <w:rPr>
                <w:rFonts w:hint="eastAsia" w:cs="Times New Roman"/>
                <w:color w:val="auto"/>
                <w:highlight w:val="none"/>
                <w:lang w:val="en-GB" w:eastAsia="zh-CN"/>
              </w:rPr>
              <w:t>；项目负责人</w:t>
            </w:r>
            <w:r>
              <w:rPr>
                <w:rFonts w:hint="default" w:eastAsia="宋体" w:cs="Times New Roman"/>
                <w:color w:val="auto"/>
                <w:highlight w:val="none"/>
                <w:lang w:val="en-GB" w:eastAsia="zh-CN"/>
              </w:rPr>
              <w:t>必须为</w:t>
            </w:r>
            <w:r>
              <w:rPr>
                <w:rFonts w:hint="eastAsia" w:cs="Times New Roman"/>
                <w:color w:val="auto"/>
                <w:highlight w:val="none"/>
                <w:lang w:val="en-GB" w:eastAsia="zh-CN"/>
              </w:rPr>
              <w:t>比选</w:t>
            </w:r>
            <w:r>
              <w:rPr>
                <w:rFonts w:hint="default" w:eastAsia="宋体" w:cs="Times New Roman"/>
                <w:color w:val="auto"/>
                <w:highlight w:val="none"/>
                <w:lang w:val="en-GB" w:eastAsia="zh-CN"/>
              </w:rPr>
              <w:t>人的正式员工，并提供2023年3月--2023年6月的社会保险缴纳证明（至少近三个月）。</w:t>
            </w:r>
          </w:p>
        </w:tc>
        <w:tc>
          <w:tcPr>
            <w:tcW w:w="1379" w:type="dxa"/>
            <w:tcBorders>
              <w:tl2br w:val="nil"/>
              <w:tr2bl w:val="nil"/>
            </w:tcBorders>
            <w:vAlign w:val="center"/>
          </w:tcPr>
          <w:p>
            <w:pPr>
              <w:spacing w:before="0" w:after="0" w:afterAutospacing="0"/>
              <w:ind w:left="0" w:leftChars="0" w:right="0" w:rightChars="0" w:firstLine="0" w:firstLineChars="0"/>
              <w:rPr>
                <w:rFonts w:hint="eastAsia" w:ascii="宋体" w:hAnsi="宋体"/>
                <w:color w:val="auto"/>
                <w:highlight w:val="none"/>
              </w:rPr>
            </w:pPr>
            <w:r>
              <w:rPr>
                <w:rFonts w:hint="eastAsia" w:ascii="宋体" w:hAnsi="宋体" w:eastAsia="宋体" w:cs="宋体"/>
                <w:sz w:val="21"/>
                <w:szCs w:val="21"/>
                <w:highlight w:val="none"/>
              </w:rPr>
              <w:t>项目人员的职称证书、资格证书（复印件）</w:t>
            </w:r>
            <w:r>
              <w:rPr>
                <w:rFonts w:hint="eastAsia" w:ascii="宋体" w:hAnsi="宋体" w:cs="宋体"/>
                <w:sz w:val="21"/>
                <w:szCs w:val="21"/>
                <w:highlight w:val="none"/>
                <w:lang w:eastAsia="zh-CN"/>
              </w:rPr>
              <w:t>、</w:t>
            </w:r>
            <w:r>
              <w:rPr>
                <w:rFonts w:hint="default" w:eastAsia="宋体" w:cs="Times New Roman"/>
                <w:color w:val="auto"/>
                <w:highlight w:val="none"/>
                <w:lang w:val="en-GB" w:eastAsia="zh-CN"/>
              </w:rPr>
              <w:t>社会保险缴纳证明</w:t>
            </w:r>
          </w:p>
        </w:tc>
        <w:tc>
          <w:tcPr>
            <w:tcW w:w="1094" w:type="dxa"/>
            <w:tcBorders>
              <w:tl2br w:val="nil"/>
              <w:tr2bl w:val="nil"/>
            </w:tcBorders>
            <w:vAlign w:val="center"/>
          </w:tcPr>
          <w:p>
            <w:pPr>
              <w:spacing w:before="0" w:after="0" w:afterAutospacing="0"/>
              <w:ind w:left="0" w:leftChars="0" w:right="0" w:rightChars="0" w:firstLine="0" w:firstLineChars="0"/>
              <w:rPr>
                <w:rFonts w:ascii="宋体" w:hAnsi="宋体"/>
                <w:color w:val="auto"/>
                <w:highlight w:val="none"/>
              </w:rPr>
            </w:pPr>
          </w:p>
        </w:tc>
        <w:tc>
          <w:tcPr>
            <w:tcW w:w="2401" w:type="dxa"/>
            <w:tcBorders>
              <w:tl2br w:val="nil"/>
              <w:tr2bl w:val="nil"/>
            </w:tcBorders>
            <w:vAlign w:val="center"/>
          </w:tcPr>
          <w:p>
            <w:pPr>
              <w:spacing w:before="0" w:after="0" w:afterAutospacing="0"/>
              <w:ind w:left="0" w:leftChars="0" w:right="0" w:rightChars="0" w:firstLine="0" w:firstLineChars="0"/>
              <w:rPr>
                <w:rFonts w:ascii="宋体" w:hAnsi="宋体"/>
                <w:color w:val="auto"/>
                <w:highlight w:val="none"/>
              </w:rPr>
            </w:pPr>
            <w:r>
              <w:rPr>
                <w:rFonts w:hint="eastAsia" w:ascii="宋体" w:hAnsi="宋体"/>
                <w:highlight w:val="none"/>
              </w:rPr>
              <w:t>加盖比选申请人公章</w:t>
            </w: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4"/>
        <w:spacing w:after="0" w:line="360" w:lineRule="auto"/>
        <w:ind w:right="-57" w:firstLine="0"/>
        <w:rPr>
          <w:color w:val="auto"/>
          <w:sz w:val="24"/>
          <w:szCs w:val="24"/>
          <w:highlight w:val="none"/>
        </w:rPr>
      </w:pPr>
      <w:r>
        <w:rPr>
          <w:rFonts w:ascii="宋体" w:hAnsi="宋体"/>
          <w:color w:val="auto"/>
          <w:highlight w:val="none"/>
        </w:rPr>
        <w:br w:type="page"/>
      </w:r>
      <w:bookmarkStart w:id="3621" w:name="_Toc25750695"/>
      <w:bookmarkStart w:id="3622" w:name="_Toc16395"/>
      <w:bookmarkStart w:id="3623" w:name="_Toc29562"/>
      <w:bookmarkStart w:id="3624" w:name="_Toc31495"/>
      <w:bookmarkStart w:id="3625" w:name="_Toc9789"/>
      <w:bookmarkStart w:id="3626" w:name="_Toc29770"/>
      <w:bookmarkStart w:id="3627" w:name="_Toc6527"/>
      <w:bookmarkStart w:id="3628" w:name="_Toc11808"/>
      <w:bookmarkStart w:id="3629" w:name="_Toc6612"/>
      <w:bookmarkStart w:id="3630" w:name="_Toc31487"/>
      <w:bookmarkStart w:id="3631" w:name="_Toc20215"/>
      <w:bookmarkStart w:id="3632" w:name="_Toc9343"/>
      <w:bookmarkStart w:id="3633" w:name="_Toc3409"/>
      <w:bookmarkStart w:id="3634" w:name="_Toc15103"/>
      <w:bookmarkStart w:id="3635" w:name="_Toc12984826"/>
      <w:bookmarkStart w:id="3636" w:name="_Toc1459"/>
      <w:bookmarkStart w:id="3637" w:name="_Toc6102"/>
      <w:bookmarkStart w:id="3638" w:name="_Toc25123"/>
      <w:bookmarkStart w:id="3639" w:name="_Toc5811"/>
      <w:bookmarkStart w:id="3640" w:name="_Toc5737"/>
      <w:bookmarkStart w:id="3641" w:name="_Toc7852"/>
      <w:bookmarkStart w:id="3642" w:name="_Toc492478850"/>
      <w:bookmarkStart w:id="3643" w:name="_Toc19299"/>
      <w:bookmarkStart w:id="3644" w:name="_Toc191"/>
      <w:bookmarkStart w:id="3645" w:name="_Toc12983557"/>
      <w:bookmarkStart w:id="3646" w:name="_Toc29670"/>
      <w:bookmarkStart w:id="3647" w:name="_Toc8945"/>
      <w:bookmarkStart w:id="3648" w:name="_Toc22635"/>
      <w:r>
        <w:rPr>
          <w:color w:val="auto"/>
          <w:sz w:val="21"/>
          <w:szCs w:val="21"/>
          <w:highlight w:val="none"/>
        </w:rPr>
        <w:t xml:space="preserve">附表二 </w:t>
      </w:r>
      <w:bookmarkEnd w:id="3621"/>
      <w:r>
        <w:rPr>
          <w:rFonts w:hint="eastAsia"/>
          <w:color w:val="auto"/>
          <w:sz w:val="21"/>
          <w:szCs w:val="21"/>
          <w:highlight w:val="none"/>
        </w:rPr>
        <w:t>技术符合性评审表</w:t>
      </w:r>
      <w:bookmarkEnd w:id="3622"/>
      <w:bookmarkEnd w:id="3623"/>
      <w:bookmarkEnd w:id="3624"/>
      <w:bookmarkEnd w:id="3625"/>
      <w:bookmarkEnd w:id="3626"/>
      <w:bookmarkEnd w:id="3627"/>
      <w:bookmarkEnd w:id="3628"/>
    </w:p>
    <w:p>
      <w:pPr>
        <w:spacing w:before="0"/>
        <w:ind w:right="0" w:firstLine="0"/>
        <w:jc w:val="center"/>
        <w:rPr>
          <w:b/>
          <w:color w:val="auto"/>
          <w:sz w:val="24"/>
          <w:szCs w:val="24"/>
          <w:highlight w:val="none"/>
        </w:rPr>
      </w:pPr>
      <w:r>
        <w:rPr>
          <w:rFonts w:hint="eastAsia" w:hAnsi="宋体"/>
          <w:b/>
          <w:color w:val="auto"/>
          <w:sz w:val="24"/>
          <w:szCs w:val="24"/>
          <w:highlight w:val="none"/>
        </w:rPr>
        <w:t>技术符合性评审表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比选申请文件按要求签字（或盖章）并加盖比选申请人单位公章的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096" w:type="dxa"/>
            <w:vAlign w:val="center"/>
          </w:tcPr>
          <w:p>
            <w:pPr>
              <w:ind w:left="0" w:firstLine="0"/>
              <w:rPr>
                <w:color w:val="auto"/>
                <w:highlight w:val="none"/>
              </w:rPr>
            </w:pPr>
            <w:r>
              <w:rPr>
                <w:rFonts w:hint="eastAsia"/>
                <w:color w:val="auto"/>
                <w:highlight w:val="none"/>
              </w:rPr>
              <w:t>投标人在资格审查文件或技术文件中未透露报价的信息。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ind w:left="0" w:firstLine="0"/>
              <w:rPr>
                <w:color w:val="auto"/>
                <w:highlight w:val="none"/>
              </w:rPr>
            </w:pPr>
            <w:r>
              <w:rPr>
                <w:rFonts w:hint="eastAsia"/>
                <w:color w:val="auto"/>
                <w:highlight w:val="none"/>
              </w:rPr>
              <w:t>商务响应表“完全响应”的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hAnsi="宋体"/>
                <w:highlight w:val="none"/>
              </w:rPr>
              <w:t>比选申请文件按比选文件要求提供按期完成承诺书的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hint="eastAsia" w:eastAsia="宋体"/>
                <w:color w:val="auto"/>
                <w:highlight w:val="none"/>
                <w:lang w:eastAsia="zh-CN"/>
              </w:rPr>
            </w:pPr>
            <w:r>
              <w:rPr>
                <w:rFonts w:hint="eastAsia"/>
                <w:color w:val="auto"/>
                <w:highlight w:val="none"/>
                <w:lang w:val="en-US" w:eastAsia="zh-CN"/>
              </w:rPr>
              <w:t>8</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sectPr>
          <w:footerReference r:id="rId9" w:type="default"/>
          <w:pgSz w:w="11905" w:h="16838"/>
          <w:pgMar w:top="1417" w:right="1417" w:bottom="1304" w:left="1417" w:header="454" w:footer="567" w:gutter="0"/>
          <w:pgBorders>
            <w:top w:val="none" w:sz="0" w:space="0"/>
            <w:left w:val="none" w:sz="0" w:space="0"/>
            <w:bottom w:val="none" w:sz="0" w:space="0"/>
            <w:right w:val="none" w:sz="0" w:space="0"/>
          </w:pgBorders>
          <w:pgNumType w:fmt="decimal"/>
          <w:cols w:space="0" w:num="1"/>
          <w:rtlGutter w:val="0"/>
          <w:docGrid w:linePitch="319" w:charSpace="0"/>
        </w:sectPr>
      </w:pPr>
    </w:p>
    <w:p>
      <w:pPr>
        <w:spacing w:before="0"/>
        <w:ind w:right="0" w:firstLine="0"/>
        <w:jc w:val="left"/>
        <w:rPr>
          <w:rFonts w:hAnsi="宋体"/>
          <w:b/>
          <w:color w:val="auto"/>
          <w:sz w:val="24"/>
          <w:szCs w:val="24"/>
          <w:highlight w:val="none"/>
        </w:rPr>
      </w:pPr>
    </w:p>
    <w:p>
      <w:pPr>
        <w:pStyle w:val="4"/>
        <w:spacing w:after="0" w:line="360" w:lineRule="auto"/>
        <w:ind w:right="-57" w:firstLine="0"/>
        <w:rPr>
          <w:rFonts w:hint="eastAsia" w:eastAsia="宋体"/>
          <w:color w:val="auto"/>
          <w:sz w:val="21"/>
          <w:szCs w:val="21"/>
          <w:highlight w:val="none"/>
          <w:lang w:val="en-US" w:eastAsia="zh-CN"/>
        </w:rPr>
      </w:pPr>
      <w:bookmarkStart w:id="3649" w:name="_Toc18422"/>
      <w:bookmarkStart w:id="3650" w:name="_Toc16826"/>
      <w:bookmarkStart w:id="3651" w:name="_Toc5438"/>
      <w:bookmarkStart w:id="3652" w:name="_Toc15123"/>
      <w:bookmarkStart w:id="3653" w:name="_Toc4866"/>
      <w:bookmarkStart w:id="3654" w:name="_Toc14675"/>
      <w:r>
        <w:rPr>
          <w:rFonts w:hint="eastAsia" w:eastAsia="宋体"/>
          <w:color w:val="auto"/>
          <w:sz w:val="21"/>
          <w:szCs w:val="21"/>
          <w:highlight w:val="none"/>
          <w:lang w:val="en-US" w:eastAsia="zh-CN"/>
        </w:rPr>
        <w:t>附表三 经济初步评审表</w:t>
      </w:r>
      <w:bookmarkEnd w:id="3649"/>
      <w:bookmarkEnd w:id="3650"/>
      <w:bookmarkEnd w:id="3651"/>
      <w:bookmarkEnd w:id="3652"/>
      <w:bookmarkEnd w:id="3653"/>
      <w:bookmarkEnd w:id="3654"/>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中没有关键字迹模糊、无法辨认或含义不明确的（应按照比选文件规定第四章比选文件格式填写）。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snapToGrid w:val="0"/>
                <w:color w:val="auto"/>
                <w:highlight w:val="none"/>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rPr>
              <w:t>工期或交货期满足比选文件要求。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7" w:right="1417" w:bottom="1304" w:left="1417" w:header="454" w:footer="567" w:gutter="0"/>
          <w:pgBorders>
            <w:top w:val="none" w:sz="0" w:space="0"/>
            <w:left w:val="none" w:sz="0" w:space="0"/>
            <w:bottom w:val="none" w:sz="0" w:space="0"/>
            <w:right w:val="none" w:sz="0" w:space="0"/>
          </w:pgBorders>
          <w:pgNumType w:fmt="decimal"/>
          <w:cols w:space="0" w:num="1"/>
          <w:rtlGutter w:val="0"/>
          <w:docGrid w:linePitch="319" w:charSpace="0"/>
        </w:sectPr>
      </w:pPr>
      <w:r>
        <w:rPr>
          <w:rFonts w:hAnsi="宋体"/>
          <w:color w:val="auto"/>
          <w:highlight w:val="none"/>
        </w:rPr>
        <w:t>2.</w:t>
      </w:r>
      <w:r>
        <w:rPr>
          <w:rFonts w:hint="eastAsia" w:hAnsi="宋体"/>
          <w:color w:val="auto"/>
          <w:highlight w:val="none"/>
        </w:rPr>
        <w:t>“缺、漏项”是指比选申请人未按照</w:t>
      </w:r>
      <w:r>
        <w:rPr>
          <w:rFonts w:hint="eastAsia" w:hAnsi="宋体"/>
          <w:color w:val="auto"/>
          <w:highlight w:val="none"/>
          <w:lang w:eastAsia="zh-CN"/>
        </w:rPr>
        <w:t>比选人</w:t>
      </w:r>
      <w:r>
        <w:rPr>
          <w:rFonts w:hint="eastAsia" w:hAnsi="宋体"/>
          <w:color w:val="auto"/>
          <w:highlight w:val="none"/>
        </w:rPr>
        <w:t>提供的清单项进行报价，比选申请人的报价清单中缺少某项清单或报价。</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4"/>
        <w:spacing w:after="0" w:line="360" w:lineRule="auto"/>
        <w:ind w:right="-57" w:firstLine="0"/>
        <w:rPr>
          <w:rFonts w:hint="eastAsia" w:eastAsia="宋体"/>
          <w:color w:val="auto"/>
          <w:sz w:val="21"/>
          <w:szCs w:val="21"/>
          <w:highlight w:val="none"/>
          <w:lang w:val="en-US" w:eastAsia="zh-CN"/>
        </w:rPr>
      </w:pPr>
      <w:bookmarkStart w:id="3655" w:name="_Toc4223"/>
      <w:bookmarkStart w:id="3656" w:name="_Toc12788"/>
      <w:bookmarkStart w:id="3657" w:name="_Toc492478858"/>
      <w:bookmarkStart w:id="3658" w:name="_Toc1145"/>
      <w:bookmarkStart w:id="3659" w:name="_Toc22594"/>
      <w:bookmarkStart w:id="3660" w:name="_Toc8651"/>
      <w:bookmarkStart w:id="3661" w:name="_Toc9220"/>
      <w:bookmarkStart w:id="3662" w:name="_Toc22694"/>
      <w:bookmarkStart w:id="3663" w:name="_Toc16510"/>
      <w:bookmarkStart w:id="3664" w:name="_Toc10654"/>
      <w:bookmarkStart w:id="3665" w:name="_Toc32725"/>
      <w:bookmarkStart w:id="3666" w:name="_Toc10414"/>
      <w:bookmarkStart w:id="3667" w:name="_Toc22542"/>
      <w:bookmarkStart w:id="3668" w:name="_Toc22896"/>
      <w:bookmarkStart w:id="3669" w:name="_Toc24793"/>
      <w:bookmarkStart w:id="3670" w:name="_Toc20211"/>
      <w:bookmarkStart w:id="3671" w:name="_Toc21541"/>
      <w:bookmarkStart w:id="3672" w:name="_Toc414290588"/>
      <w:bookmarkStart w:id="3673" w:name="_Toc8803"/>
      <w:bookmarkStart w:id="3674" w:name="_Toc31047"/>
      <w:bookmarkStart w:id="3675" w:name="_Toc6960"/>
      <w:bookmarkStart w:id="3676" w:name="_Toc11048"/>
      <w:bookmarkStart w:id="3677" w:name="_Toc1480"/>
      <w:bookmarkStart w:id="3678" w:name="_Toc27431"/>
      <w:bookmarkStart w:id="3679" w:name="_Toc6932"/>
      <w:r>
        <w:rPr>
          <w:rFonts w:hint="eastAsia" w:eastAsia="宋体"/>
          <w:color w:val="auto"/>
          <w:sz w:val="21"/>
          <w:szCs w:val="21"/>
          <w:highlight w:val="none"/>
          <w:lang w:val="en-US" w:eastAsia="zh-CN"/>
        </w:rPr>
        <w:t>附表四 比选申请价格评审表</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hint="eastAsia" w:hAnsi="宋体"/>
          <w:color w:val="auto"/>
          <w:highlight w:val="none"/>
        </w:rPr>
      </w:pPr>
      <w:r>
        <w:rPr>
          <w:rFonts w:hint="eastAsia" w:ascii="宋体" w:hAnsi="宋体"/>
          <w:color w:val="auto"/>
          <w:highlight w:val="none"/>
        </w:rPr>
        <w:t>2.</w:t>
      </w:r>
      <w:r>
        <w:rPr>
          <w:rFonts w:hint="eastAsia" w:hAnsi="宋体"/>
          <w:color w:val="auto"/>
          <w:highlight w:val="none"/>
        </w:rPr>
        <w:t>按评审办法第3.3款修正错误的规则对比选申请报价进行修正。评标价格及</w:t>
      </w:r>
      <w:r>
        <w:rPr>
          <w:rFonts w:hint="eastAsia" w:hAnsi="宋体"/>
          <w:color w:val="auto"/>
          <w:highlight w:val="none"/>
          <w:lang w:eastAsia="zh-CN"/>
        </w:rPr>
        <w:t>中选</w:t>
      </w:r>
      <w:r>
        <w:rPr>
          <w:rFonts w:hint="eastAsia" w:hAnsi="宋体"/>
          <w:color w:val="auto"/>
          <w:highlight w:val="none"/>
        </w:rPr>
        <w:t>价均以修正后的报价为准。如比选申请人不接受按以上规则确定的评标价格和</w:t>
      </w:r>
      <w:r>
        <w:rPr>
          <w:rFonts w:hint="eastAsia" w:hAnsi="宋体"/>
          <w:color w:val="auto"/>
          <w:highlight w:val="none"/>
          <w:lang w:eastAsia="zh-CN"/>
        </w:rPr>
        <w:t>中选</w:t>
      </w:r>
      <w:r>
        <w:rPr>
          <w:rFonts w:hint="eastAsia" w:hAnsi="宋体"/>
          <w:color w:val="auto"/>
          <w:highlight w:val="none"/>
        </w:rPr>
        <w:t>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rPr>
          <w:highlight w:val="none"/>
        </w:rPr>
      </w:pPr>
    </w:p>
    <w:p>
      <w:pPr>
        <w:rPr>
          <w:highlight w:val="none"/>
        </w:rPr>
      </w:pPr>
    </w:p>
    <w:sectPr>
      <w:headerReference r:id="rId10" w:type="default"/>
      <w:pgSz w:w="16838" w:h="11905" w:orient="landscape"/>
      <w:pgMar w:top="1417" w:right="1417" w:bottom="1417" w:left="1304" w:header="454" w:footer="567" w:gutter="0"/>
      <w:pgBorders>
        <w:top w:val="none" w:sz="0" w:space="0"/>
        <w:left w:val="none" w:sz="0" w:space="0"/>
        <w:bottom w:val="none" w:sz="0" w:space="0"/>
        <w:right w:val="none" w:sz="0" w:space="0"/>
      </w:pgBorders>
      <w:pgNumType w:fmt="decimal"/>
      <w:cols w:space="0" w:num="1"/>
      <w:rtlGutter w:val="0"/>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w:pict>
        <v:shape id="_x0000_s1030" o:spid="_x0000_s1030" o:spt="202" type="#_x0000_t202" style="position:absolute;left:0pt;margin-left:222.25pt;margin-top:0pt;height:67.65pt;width:17.2pt;mso-position-horizontal-relative:margin;z-index:251660288;mso-width-relative:page;mso-height-relative:page;" filled="f" stroked="f" coordsize="21600,21600">
          <v:path/>
          <v:fill on="f" focussize="0,0"/>
          <v:stroke on="f"/>
          <v:imagedata o:title=""/>
          <o:lock v:ext="edit" aspectratio="f"/>
          <v:textbox inset="0mm,0mm,0mm,0mm">
            <w:txbxContent>
              <w:sdt>
                <w:sdtPr>
                  <w:id w:val="-1"/>
                </w:sdtPr>
                <w:sdtContent>
                  <w:p>
                    <w:pPr>
                      <w:pStyle w:val="18"/>
                      <w:jc w:val="center"/>
                    </w:pPr>
                    <w:r>
                      <w:fldChar w:fldCharType="begin"/>
                    </w:r>
                    <w:r>
                      <w:instrText xml:space="preserve">PAGE   \* MERGEFORMAT</w:instrText>
                    </w:r>
                    <w:r>
                      <w:fldChar w:fldCharType="separate"/>
                    </w:r>
                    <w:r>
                      <w:rPr>
                        <w:lang w:val="zh-CN"/>
                      </w:rPr>
                      <w:t>52</w:t>
                    </w:r>
                    <w:r>
                      <w:fldChar w:fldCharType="end"/>
                    </w:r>
                  </w:p>
                </w:sdtContent>
              </w:sdt>
              <w:p/>
            </w:txbxContent>
          </v:textbox>
        </v:shape>
      </w:pict>
    </w:r>
  </w:p>
  <w:p>
    <w:pPr>
      <w:pStyle w:val="12"/>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FAFD0"/>
    <w:multiLevelType w:val="singleLevel"/>
    <w:tmpl w:val="A37FAFD0"/>
    <w:lvl w:ilvl="0" w:tentative="0">
      <w:start w:val="1"/>
      <w:numFmt w:val="decimal"/>
      <w:suff w:val="nothing"/>
      <w:lvlText w:val="（%1）"/>
      <w:lvlJc w:val="left"/>
    </w:lvl>
  </w:abstractNum>
  <w:abstractNum w:abstractNumId="1">
    <w:nsid w:val="F513B50C"/>
    <w:multiLevelType w:val="singleLevel"/>
    <w:tmpl w:val="F513B50C"/>
    <w:lvl w:ilvl="0" w:tentative="0">
      <w:start w:val="1"/>
      <w:numFmt w:val="decimal"/>
      <w:suff w:val="nothing"/>
      <w:lvlText w:val="（%1）"/>
      <w:lvlJc w:val="left"/>
    </w:lvl>
  </w:abstractNum>
  <w:abstractNum w:abstractNumId="2">
    <w:nsid w:val="08DF31AF"/>
    <w:multiLevelType w:val="singleLevel"/>
    <w:tmpl w:val="08DF31AF"/>
    <w:lvl w:ilvl="0" w:tentative="0">
      <w:start w:val="1"/>
      <w:numFmt w:val="decimal"/>
      <w:suff w:val="nothing"/>
      <w:lvlText w:val="（%1）"/>
      <w:lvlJc w:val="left"/>
    </w:lvl>
  </w:abstractNum>
  <w:abstractNum w:abstractNumId="3">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4">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4">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5">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6">
    <w:nsid w:val="306A15A7"/>
    <w:multiLevelType w:val="singleLevel"/>
    <w:tmpl w:val="306A15A7"/>
    <w:lvl w:ilvl="0" w:tentative="0">
      <w:start w:val="1"/>
      <w:numFmt w:val="decimal"/>
      <w:suff w:val="nothing"/>
      <w:lvlText w:val="（%1）"/>
      <w:lvlJc w:val="left"/>
    </w:lvl>
  </w:abstractNum>
  <w:abstractNum w:abstractNumId="17">
    <w:nsid w:val="68574701"/>
    <w:multiLevelType w:val="singleLevel"/>
    <w:tmpl w:val="68574701"/>
    <w:lvl w:ilvl="0" w:tentative="0">
      <w:start w:val="1"/>
      <w:numFmt w:val="decimal"/>
      <w:suff w:val="nothing"/>
      <w:lvlText w:val="（%1）"/>
      <w:lvlJc w:val="left"/>
    </w:lvl>
  </w:abstractNum>
  <w:num w:numId="1">
    <w:abstractNumId w:val="8"/>
  </w:num>
  <w:num w:numId="2">
    <w:abstractNumId w:val="15"/>
  </w:num>
  <w:num w:numId="3">
    <w:abstractNumId w:val="4"/>
  </w:num>
  <w:num w:numId="4">
    <w:abstractNumId w:val="3"/>
  </w:num>
  <w:num w:numId="5">
    <w:abstractNumId w:val="14"/>
  </w:num>
  <w:num w:numId="6">
    <w:abstractNumId w:val="13"/>
  </w:num>
  <w:num w:numId="7">
    <w:abstractNumId w:val="6"/>
  </w:num>
  <w:num w:numId="8">
    <w:abstractNumId w:val="12"/>
  </w:num>
  <w:num w:numId="9">
    <w:abstractNumId w:val="7"/>
  </w:num>
  <w:num w:numId="10">
    <w:abstractNumId w:val="10"/>
  </w:num>
  <w:num w:numId="11">
    <w:abstractNumId w:val="5"/>
  </w:num>
  <w:num w:numId="12">
    <w:abstractNumId w:val="11"/>
  </w:num>
  <w:num w:numId="13">
    <w:abstractNumId w:val="9"/>
  </w:num>
  <w:num w:numId="14">
    <w:abstractNumId w:val="17"/>
  </w:num>
  <w:num w:numId="15">
    <w:abstractNumId w:val="1"/>
  </w:num>
  <w:num w:numId="16">
    <w:abstractNumId w:val="1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lmNTI0ZWQ5MjFmZDhmOTA3NDEwOTQxNDcyZTJhNmE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1D90"/>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D95B62"/>
    <w:rsid w:val="025958ED"/>
    <w:rsid w:val="026B2025"/>
    <w:rsid w:val="027F4D04"/>
    <w:rsid w:val="03A52548"/>
    <w:rsid w:val="04165147"/>
    <w:rsid w:val="04170D94"/>
    <w:rsid w:val="04504D01"/>
    <w:rsid w:val="0498064F"/>
    <w:rsid w:val="04AC5B58"/>
    <w:rsid w:val="04DA4474"/>
    <w:rsid w:val="054E51FC"/>
    <w:rsid w:val="06B069BA"/>
    <w:rsid w:val="081F1297"/>
    <w:rsid w:val="083B7E4D"/>
    <w:rsid w:val="090867C4"/>
    <w:rsid w:val="0915675A"/>
    <w:rsid w:val="092E4768"/>
    <w:rsid w:val="092F0CA8"/>
    <w:rsid w:val="0A49414A"/>
    <w:rsid w:val="0A76088C"/>
    <w:rsid w:val="0A8F1D13"/>
    <w:rsid w:val="0AAB7A61"/>
    <w:rsid w:val="0B622204"/>
    <w:rsid w:val="0BBC0BA8"/>
    <w:rsid w:val="0C4C5E57"/>
    <w:rsid w:val="0C667718"/>
    <w:rsid w:val="0C727C5A"/>
    <w:rsid w:val="0C74604D"/>
    <w:rsid w:val="0D044E81"/>
    <w:rsid w:val="0D460BF6"/>
    <w:rsid w:val="0D857709"/>
    <w:rsid w:val="0DD5797E"/>
    <w:rsid w:val="0E2E198E"/>
    <w:rsid w:val="0E5069B8"/>
    <w:rsid w:val="0EAB2F18"/>
    <w:rsid w:val="0EB00652"/>
    <w:rsid w:val="0ECA5559"/>
    <w:rsid w:val="0FC103AD"/>
    <w:rsid w:val="0FCF5143"/>
    <w:rsid w:val="10DA02B1"/>
    <w:rsid w:val="10FB48BC"/>
    <w:rsid w:val="110D62AE"/>
    <w:rsid w:val="115D7BDB"/>
    <w:rsid w:val="11B010CA"/>
    <w:rsid w:val="11BB6DB6"/>
    <w:rsid w:val="12312845"/>
    <w:rsid w:val="125161BB"/>
    <w:rsid w:val="12575356"/>
    <w:rsid w:val="135A1A7B"/>
    <w:rsid w:val="142F43C4"/>
    <w:rsid w:val="144F6DE3"/>
    <w:rsid w:val="14EE2F7E"/>
    <w:rsid w:val="16895CFA"/>
    <w:rsid w:val="16BA3E86"/>
    <w:rsid w:val="16DB1AE8"/>
    <w:rsid w:val="16F62AD9"/>
    <w:rsid w:val="17A4250C"/>
    <w:rsid w:val="17F0516B"/>
    <w:rsid w:val="17F44B20"/>
    <w:rsid w:val="184C0256"/>
    <w:rsid w:val="18E02D2E"/>
    <w:rsid w:val="18E32266"/>
    <w:rsid w:val="19525097"/>
    <w:rsid w:val="1A515B00"/>
    <w:rsid w:val="1A6D415F"/>
    <w:rsid w:val="1B164FD3"/>
    <w:rsid w:val="1B3052A6"/>
    <w:rsid w:val="1B9D2327"/>
    <w:rsid w:val="1C7E4664"/>
    <w:rsid w:val="1D2B555E"/>
    <w:rsid w:val="1D5141EA"/>
    <w:rsid w:val="1E06798A"/>
    <w:rsid w:val="1E7F2E8C"/>
    <w:rsid w:val="1ED02718"/>
    <w:rsid w:val="1EF514BB"/>
    <w:rsid w:val="1F446918"/>
    <w:rsid w:val="1F53250D"/>
    <w:rsid w:val="1F9D4B5C"/>
    <w:rsid w:val="20112FE8"/>
    <w:rsid w:val="20205555"/>
    <w:rsid w:val="20547EF6"/>
    <w:rsid w:val="207E14BF"/>
    <w:rsid w:val="212424BE"/>
    <w:rsid w:val="219D6319"/>
    <w:rsid w:val="21B874B6"/>
    <w:rsid w:val="21C503F7"/>
    <w:rsid w:val="225673D8"/>
    <w:rsid w:val="22CF1B61"/>
    <w:rsid w:val="233514EB"/>
    <w:rsid w:val="23571954"/>
    <w:rsid w:val="2366189C"/>
    <w:rsid w:val="240706A8"/>
    <w:rsid w:val="242D6430"/>
    <w:rsid w:val="24793816"/>
    <w:rsid w:val="24DC6FFD"/>
    <w:rsid w:val="257864AC"/>
    <w:rsid w:val="25B5111E"/>
    <w:rsid w:val="25D853F0"/>
    <w:rsid w:val="26E334BB"/>
    <w:rsid w:val="26ED46A8"/>
    <w:rsid w:val="278F0587"/>
    <w:rsid w:val="28106515"/>
    <w:rsid w:val="28180C8B"/>
    <w:rsid w:val="28581F79"/>
    <w:rsid w:val="28982B5D"/>
    <w:rsid w:val="28A406EE"/>
    <w:rsid w:val="28A847A4"/>
    <w:rsid w:val="28F25980"/>
    <w:rsid w:val="290C4790"/>
    <w:rsid w:val="2941623D"/>
    <w:rsid w:val="29443561"/>
    <w:rsid w:val="2964545F"/>
    <w:rsid w:val="29C311AE"/>
    <w:rsid w:val="29CA1896"/>
    <w:rsid w:val="29CA5BB4"/>
    <w:rsid w:val="2A2E5EF4"/>
    <w:rsid w:val="2AD922E2"/>
    <w:rsid w:val="2B187CF1"/>
    <w:rsid w:val="2B5C3D32"/>
    <w:rsid w:val="2B964525"/>
    <w:rsid w:val="2D156E43"/>
    <w:rsid w:val="2D445AB7"/>
    <w:rsid w:val="2DCD5806"/>
    <w:rsid w:val="2DEA131C"/>
    <w:rsid w:val="2E0F7892"/>
    <w:rsid w:val="2E356514"/>
    <w:rsid w:val="2EA119DB"/>
    <w:rsid w:val="2EC03658"/>
    <w:rsid w:val="2F3C3FA8"/>
    <w:rsid w:val="2F7C1986"/>
    <w:rsid w:val="2FBE65BC"/>
    <w:rsid w:val="2FF54356"/>
    <w:rsid w:val="316F6D7B"/>
    <w:rsid w:val="31CC6733"/>
    <w:rsid w:val="31FE7144"/>
    <w:rsid w:val="32A37210"/>
    <w:rsid w:val="32A81076"/>
    <w:rsid w:val="32B86DE7"/>
    <w:rsid w:val="336D3EFC"/>
    <w:rsid w:val="340D2E36"/>
    <w:rsid w:val="3459117B"/>
    <w:rsid w:val="35060552"/>
    <w:rsid w:val="352956ED"/>
    <w:rsid w:val="35595902"/>
    <w:rsid w:val="358671FC"/>
    <w:rsid w:val="360A565E"/>
    <w:rsid w:val="360C0C42"/>
    <w:rsid w:val="36885BB2"/>
    <w:rsid w:val="36C50230"/>
    <w:rsid w:val="37081918"/>
    <w:rsid w:val="371C0798"/>
    <w:rsid w:val="374E5398"/>
    <w:rsid w:val="375D663C"/>
    <w:rsid w:val="37BA71ED"/>
    <w:rsid w:val="37C05C13"/>
    <w:rsid w:val="37C10614"/>
    <w:rsid w:val="37E23B2F"/>
    <w:rsid w:val="37E73BE0"/>
    <w:rsid w:val="3814472C"/>
    <w:rsid w:val="387B481C"/>
    <w:rsid w:val="394A1545"/>
    <w:rsid w:val="398B1ECB"/>
    <w:rsid w:val="39EF62E9"/>
    <w:rsid w:val="3A047F37"/>
    <w:rsid w:val="3A3A45FD"/>
    <w:rsid w:val="3A727459"/>
    <w:rsid w:val="3A7C06F1"/>
    <w:rsid w:val="3ABB02CB"/>
    <w:rsid w:val="3AEC50AC"/>
    <w:rsid w:val="3B340FFE"/>
    <w:rsid w:val="3C3A73AE"/>
    <w:rsid w:val="3C744B95"/>
    <w:rsid w:val="3CBE1E06"/>
    <w:rsid w:val="3D0625A2"/>
    <w:rsid w:val="3DBE36D1"/>
    <w:rsid w:val="3DF97569"/>
    <w:rsid w:val="3EA44FC3"/>
    <w:rsid w:val="3ED35BBC"/>
    <w:rsid w:val="3FA04ACC"/>
    <w:rsid w:val="3FAE5EA6"/>
    <w:rsid w:val="3FB26F01"/>
    <w:rsid w:val="404E76D6"/>
    <w:rsid w:val="40B449C7"/>
    <w:rsid w:val="40D57DED"/>
    <w:rsid w:val="40E67721"/>
    <w:rsid w:val="41115EE3"/>
    <w:rsid w:val="412768A8"/>
    <w:rsid w:val="416A1DE3"/>
    <w:rsid w:val="420E7210"/>
    <w:rsid w:val="426E3F54"/>
    <w:rsid w:val="43B43B06"/>
    <w:rsid w:val="43FD33D4"/>
    <w:rsid w:val="459A1E7C"/>
    <w:rsid w:val="45A5020A"/>
    <w:rsid w:val="46AF41C0"/>
    <w:rsid w:val="47C35BA6"/>
    <w:rsid w:val="48654D28"/>
    <w:rsid w:val="486F1C71"/>
    <w:rsid w:val="49031CDB"/>
    <w:rsid w:val="492020CD"/>
    <w:rsid w:val="49A62143"/>
    <w:rsid w:val="49F65739"/>
    <w:rsid w:val="49FE3D2D"/>
    <w:rsid w:val="4B2D6560"/>
    <w:rsid w:val="4B3D57B7"/>
    <w:rsid w:val="4B512EEA"/>
    <w:rsid w:val="4BA33D85"/>
    <w:rsid w:val="4BC37D59"/>
    <w:rsid w:val="4BCF4269"/>
    <w:rsid w:val="4BE62AC4"/>
    <w:rsid w:val="4C72630D"/>
    <w:rsid w:val="4C9831AA"/>
    <w:rsid w:val="4CDB2EC5"/>
    <w:rsid w:val="4CDE676F"/>
    <w:rsid w:val="4E4A1AD5"/>
    <w:rsid w:val="4E715DCB"/>
    <w:rsid w:val="4EB938FA"/>
    <w:rsid w:val="4FB630D4"/>
    <w:rsid w:val="4FEB4729"/>
    <w:rsid w:val="506E4FA2"/>
    <w:rsid w:val="514C1822"/>
    <w:rsid w:val="53346675"/>
    <w:rsid w:val="537B453F"/>
    <w:rsid w:val="538B5462"/>
    <w:rsid w:val="53D05D74"/>
    <w:rsid w:val="53E378EC"/>
    <w:rsid w:val="53E57DD6"/>
    <w:rsid w:val="548D2614"/>
    <w:rsid w:val="54BA0615"/>
    <w:rsid w:val="55244ABC"/>
    <w:rsid w:val="55903F51"/>
    <w:rsid w:val="559C195E"/>
    <w:rsid w:val="56170651"/>
    <w:rsid w:val="564E5E94"/>
    <w:rsid w:val="5697379F"/>
    <w:rsid w:val="56B62DDF"/>
    <w:rsid w:val="57541DB8"/>
    <w:rsid w:val="583F271F"/>
    <w:rsid w:val="585425C1"/>
    <w:rsid w:val="58783B2E"/>
    <w:rsid w:val="587A4E51"/>
    <w:rsid w:val="58BA2CB4"/>
    <w:rsid w:val="58C6010C"/>
    <w:rsid w:val="597245D4"/>
    <w:rsid w:val="598631B8"/>
    <w:rsid w:val="598A28D1"/>
    <w:rsid w:val="59953A9A"/>
    <w:rsid w:val="599E0C77"/>
    <w:rsid w:val="59B15129"/>
    <w:rsid w:val="59B37DF0"/>
    <w:rsid w:val="5A3C6CD4"/>
    <w:rsid w:val="5A9E7472"/>
    <w:rsid w:val="5AC47CB1"/>
    <w:rsid w:val="5B096777"/>
    <w:rsid w:val="5B525C87"/>
    <w:rsid w:val="5C294C3A"/>
    <w:rsid w:val="5C4E6F4D"/>
    <w:rsid w:val="5CA22BED"/>
    <w:rsid w:val="5CB564CD"/>
    <w:rsid w:val="5CEE1A5F"/>
    <w:rsid w:val="5E2A19C7"/>
    <w:rsid w:val="5E4317AF"/>
    <w:rsid w:val="5E581ADC"/>
    <w:rsid w:val="5E5B16EF"/>
    <w:rsid w:val="5E812B40"/>
    <w:rsid w:val="5EB81890"/>
    <w:rsid w:val="5F096A2F"/>
    <w:rsid w:val="5F173F86"/>
    <w:rsid w:val="60821E77"/>
    <w:rsid w:val="60C9013C"/>
    <w:rsid w:val="610634E3"/>
    <w:rsid w:val="61A01DDB"/>
    <w:rsid w:val="61DC079B"/>
    <w:rsid w:val="61DC274E"/>
    <w:rsid w:val="6218376F"/>
    <w:rsid w:val="623707FA"/>
    <w:rsid w:val="629717CC"/>
    <w:rsid w:val="62AB6685"/>
    <w:rsid w:val="62D33282"/>
    <w:rsid w:val="62F24ED5"/>
    <w:rsid w:val="63537893"/>
    <w:rsid w:val="63565291"/>
    <w:rsid w:val="6382071C"/>
    <w:rsid w:val="638E5512"/>
    <w:rsid w:val="6399397E"/>
    <w:rsid w:val="645E27A7"/>
    <w:rsid w:val="64C7265C"/>
    <w:rsid w:val="655F0C67"/>
    <w:rsid w:val="6593753F"/>
    <w:rsid w:val="65AA52D5"/>
    <w:rsid w:val="65BA5DC5"/>
    <w:rsid w:val="65CF072A"/>
    <w:rsid w:val="65DC1391"/>
    <w:rsid w:val="663713C1"/>
    <w:rsid w:val="668C08E0"/>
    <w:rsid w:val="668D1D70"/>
    <w:rsid w:val="68084296"/>
    <w:rsid w:val="685C1EF3"/>
    <w:rsid w:val="68D561D2"/>
    <w:rsid w:val="690F4FCC"/>
    <w:rsid w:val="6A292AEA"/>
    <w:rsid w:val="6AF3563E"/>
    <w:rsid w:val="6AF50DCE"/>
    <w:rsid w:val="6AFE3338"/>
    <w:rsid w:val="6C566BFA"/>
    <w:rsid w:val="6C81031A"/>
    <w:rsid w:val="6CA8457B"/>
    <w:rsid w:val="6D6B36D7"/>
    <w:rsid w:val="6DD96B80"/>
    <w:rsid w:val="6E015C26"/>
    <w:rsid w:val="6F3847AD"/>
    <w:rsid w:val="6F460ADB"/>
    <w:rsid w:val="6FD32774"/>
    <w:rsid w:val="6FDD5469"/>
    <w:rsid w:val="6FED07AD"/>
    <w:rsid w:val="706A5CBC"/>
    <w:rsid w:val="70803334"/>
    <w:rsid w:val="70BC0AC8"/>
    <w:rsid w:val="70D02159"/>
    <w:rsid w:val="71702B9B"/>
    <w:rsid w:val="72954D13"/>
    <w:rsid w:val="72E415ED"/>
    <w:rsid w:val="72ED4189"/>
    <w:rsid w:val="73B528F8"/>
    <w:rsid w:val="73FA169D"/>
    <w:rsid w:val="753E509A"/>
    <w:rsid w:val="754B7397"/>
    <w:rsid w:val="76163097"/>
    <w:rsid w:val="76AF7225"/>
    <w:rsid w:val="76D63D72"/>
    <w:rsid w:val="779C516C"/>
    <w:rsid w:val="78291AFB"/>
    <w:rsid w:val="78A449E1"/>
    <w:rsid w:val="78B97F0C"/>
    <w:rsid w:val="795F1B8B"/>
    <w:rsid w:val="7A06163E"/>
    <w:rsid w:val="7A6C5F58"/>
    <w:rsid w:val="7A8E5CB7"/>
    <w:rsid w:val="7A960353"/>
    <w:rsid w:val="7AF56DA4"/>
    <w:rsid w:val="7B59617A"/>
    <w:rsid w:val="7B5F2A58"/>
    <w:rsid w:val="7BBB53E1"/>
    <w:rsid w:val="7BEE6EAE"/>
    <w:rsid w:val="7C132746"/>
    <w:rsid w:val="7CC82155"/>
    <w:rsid w:val="7CDD0F52"/>
    <w:rsid w:val="7D3058A4"/>
    <w:rsid w:val="7D55035E"/>
    <w:rsid w:val="7DC31E50"/>
    <w:rsid w:val="7DDC3C8F"/>
    <w:rsid w:val="7DE36366"/>
    <w:rsid w:val="7E221091"/>
    <w:rsid w:val="7EEE6A9C"/>
    <w:rsid w:val="7F4265E1"/>
    <w:rsid w:val="7F596D35"/>
    <w:rsid w:val="7FA60E75"/>
    <w:rsid w:val="7FDD02DE"/>
    <w:rsid w:val="D96C7C9C"/>
    <w:rsid w:val="EFF6380A"/>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9"/>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Normal Indent"/>
    <w:basedOn w:val="1"/>
    <w:qFormat/>
    <w:uiPriority w:val="0"/>
    <w:pPr>
      <w:widowControl/>
      <w:ind w:firstLine="420"/>
      <w:jc w:val="left"/>
    </w:pPr>
    <w:rPr>
      <w:sz w:val="20"/>
    </w:rPr>
  </w:style>
  <w:style w:type="paragraph" w:styleId="9">
    <w:name w:val="Document Map"/>
    <w:basedOn w:val="1"/>
    <w:semiHidden/>
    <w:unhideWhenUsed/>
    <w:qFormat/>
    <w:uiPriority w:val="0"/>
    <w:rPr>
      <w:rFonts w:ascii="宋体"/>
      <w:sz w:val="18"/>
      <w:szCs w:val="18"/>
    </w:rPr>
  </w:style>
  <w:style w:type="paragraph" w:styleId="10">
    <w:name w:val="annotation text"/>
    <w:basedOn w:val="1"/>
    <w:semiHidden/>
    <w:unhideWhenUsed/>
    <w:qFormat/>
    <w:uiPriority w:val="0"/>
    <w:pPr>
      <w:jc w:val="left"/>
    </w:pPr>
  </w:style>
  <w:style w:type="paragraph" w:styleId="11">
    <w:name w:val="Body Text"/>
    <w:basedOn w:val="1"/>
    <w:next w:val="12"/>
    <w:link w:val="51"/>
    <w:semiHidden/>
    <w:unhideWhenUsed/>
    <w:qFormat/>
    <w:uiPriority w:val="99"/>
    <w:pPr>
      <w:spacing w:after="120"/>
    </w:pPr>
  </w:style>
  <w:style w:type="paragraph" w:styleId="12">
    <w:name w:val="header"/>
    <w:basedOn w:val="1"/>
    <w:next w:val="13"/>
    <w:qFormat/>
    <w:uiPriority w:val="0"/>
    <w:pPr>
      <w:pBdr>
        <w:bottom w:val="single" w:color="000000" w:sz="6" w:space="1"/>
      </w:pBdr>
      <w:tabs>
        <w:tab w:val="center" w:pos="4153"/>
        <w:tab w:val="right" w:pos="8306"/>
      </w:tabs>
      <w:snapToGrid w:val="0"/>
      <w:jc w:val="center"/>
    </w:pPr>
    <w:rPr>
      <w:sz w:val="18"/>
      <w:szCs w:val="18"/>
    </w:rPr>
  </w:style>
  <w:style w:type="paragraph" w:customStyle="1" w:styleId="13">
    <w:name w:val="引用1"/>
    <w:basedOn w:val="1"/>
    <w:next w:val="1"/>
    <w:qFormat/>
    <w:uiPriority w:val="0"/>
    <w:pPr>
      <w:ind w:left="864" w:right="864"/>
      <w:jc w:val="center"/>
    </w:pPr>
    <w:rPr>
      <w:i/>
      <w:iCs/>
      <w:color w:val="404040"/>
      <w:szCs w:val="21"/>
    </w:rPr>
  </w:style>
  <w:style w:type="paragraph" w:styleId="14">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5">
    <w:name w:val="toc 3"/>
    <w:basedOn w:val="1"/>
    <w:next w:val="1"/>
    <w:unhideWhenUsed/>
    <w:qFormat/>
    <w:uiPriority w:val="39"/>
    <w:pPr>
      <w:ind w:left="840" w:firstLine="0"/>
    </w:pPr>
  </w:style>
  <w:style w:type="paragraph" w:styleId="16">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Balloon Text"/>
    <w:basedOn w:val="1"/>
    <w:semiHidden/>
    <w:unhideWhenUsed/>
    <w:qFormat/>
    <w:uiPriority w:val="0"/>
    <w:pPr>
      <w:spacing w:after="0" w:line="240" w:lineRule="auto"/>
    </w:pPr>
    <w:rPr>
      <w:sz w:val="18"/>
      <w:szCs w:val="18"/>
    </w:rPr>
  </w:style>
  <w:style w:type="paragraph" w:styleId="18">
    <w:name w:val="footer"/>
    <w:basedOn w:val="1"/>
    <w:qFormat/>
    <w:uiPriority w:val="99"/>
    <w:pPr>
      <w:tabs>
        <w:tab w:val="center" w:pos="4153"/>
        <w:tab w:val="right" w:pos="8306"/>
      </w:tabs>
      <w:snapToGrid w:val="0"/>
      <w:jc w:val="left"/>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1">
    <w:name w:val="footnote text"/>
    <w:basedOn w:val="1"/>
    <w:semiHidden/>
    <w:unhideWhenUsed/>
    <w:qFormat/>
    <w:uiPriority w:val="0"/>
    <w:pPr>
      <w:snapToGrid w:val="0"/>
      <w:jc w:val="left"/>
    </w:pPr>
    <w:rPr>
      <w:sz w:val="18"/>
      <w:szCs w:val="18"/>
    </w:rPr>
  </w:style>
  <w:style w:type="paragraph" w:styleId="22">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3">
    <w:name w:val="Body Text Indent 3"/>
    <w:basedOn w:val="1"/>
    <w:qFormat/>
    <w:uiPriority w:val="0"/>
    <w:pPr>
      <w:spacing w:after="120"/>
      <w:ind w:left="420" w:firstLine="0"/>
    </w:pPr>
    <w:rPr>
      <w:sz w:val="16"/>
      <w:szCs w:val="16"/>
    </w:rPr>
  </w:style>
  <w:style w:type="paragraph" w:styleId="24">
    <w:name w:val="toc 2"/>
    <w:basedOn w:val="1"/>
    <w:next w:val="1"/>
    <w:unhideWhenUsed/>
    <w:qFormat/>
    <w:uiPriority w:val="39"/>
    <w:pPr>
      <w:ind w:left="420" w:firstLine="0"/>
    </w:pPr>
  </w:style>
  <w:style w:type="paragraph" w:styleId="25">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6">
    <w:name w:val="Body Text 2"/>
    <w:basedOn w:val="1"/>
    <w:unhideWhenUsed/>
    <w:qFormat/>
    <w:uiPriority w:val="0"/>
    <w:pPr>
      <w:spacing w:after="120" w:line="480" w:lineRule="auto"/>
    </w:pPr>
  </w:style>
  <w:style w:type="paragraph" w:styleId="27">
    <w:name w:val="annotation subject"/>
    <w:basedOn w:val="10"/>
    <w:next w:val="10"/>
    <w:semiHidden/>
    <w:unhideWhenUsed/>
    <w:qFormat/>
    <w:uiPriority w:val="0"/>
    <w:rPr>
      <w:b/>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semiHidden/>
    <w:qFormat/>
    <w:uiPriority w:val="0"/>
    <w:rPr>
      <w:sz w:val="18"/>
      <w:szCs w:val="18"/>
    </w:rPr>
  </w:style>
  <w:style w:type="paragraph" w:customStyle="1" w:styleId="48">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9">
    <w:name w:val="纯文本 Char"/>
    <w:link w:val="2"/>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character" w:customStyle="1" w:styleId="51">
    <w:name w:val="正文文本 Char"/>
    <w:basedOn w:val="30"/>
    <w:link w:val="11"/>
    <w:semiHidden/>
    <w:qFormat/>
    <w:uiPriority w:val="99"/>
    <w:rPr>
      <w:sz w:val="21"/>
      <w:szCs w:val="21"/>
    </w:rPr>
  </w:style>
  <w:style w:type="paragraph" w:customStyle="1" w:styleId="52">
    <w:name w:val="修订2"/>
    <w:hidden/>
    <w:semiHidden/>
    <w:qFormat/>
    <w:uiPriority w:val="99"/>
    <w:rPr>
      <w:rFonts w:ascii="Times New Roman" w:hAnsi="Times New Roman" w:eastAsia="宋体" w:cs="Times New Roman"/>
      <w:sz w:val="21"/>
      <w:szCs w:val="21"/>
      <w:lang w:val="en-US" w:eastAsia="zh-CN" w:bidi="ar-SA"/>
    </w:rPr>
  </w:style>
  <w:style w:type="character" w:customStyle="1" w:styleId="53">
    <w:name w:val="font11"/>
    <w:basedOn w:val="30"/>
    <w:qFormat/>
    <w:uiPriority w:val="0"/>
    <w:rPr>
      <w:rFonts w:hint="eastAsia" w:ascii="宋体" w:hAnsi="宋体" w:eastAsia="宋体" w:cs="宋体"/>
      <w:color w:val="FF0000"/>
      <w:sz w:val="24"/>
      <w:szCs w:val="24"/>
      <w:u w:val="none"/>
    </w:rPr>
  </w:style>
  <w:style w:type="character" w:customStyle="1" w:styleId="54">
    <w:name w:val="font01"/>
    <w:basedOn w:val="30"/>
    <w:qFormat/>
    <w:uiPriority w:val="0"/>
    <w:rPr>
      <w:rFonts w:hint="eastAsia" w:ascii="宋体" w:hAnsi="宋体" w:eastAsia="宋体" w:cs="宋体"/>
      <w:color w:val="000000"/>
      <w:sz w:val="24"/>
      <w:szCs w:val="24"/>
      <w:u w:val="none"/>
    </w:rPr>
  </w:style>
  <w:style w:type="character" w:customStyle="1" w:styleId="55">
    <w:name w:val="font31"/>
    <w:basedOn w:val="30"/>
    <w:qFormat/>
    <w:uiPriority w:val="0"/>
    <w:rPr>
      <w:rFonts w:hint="default" w:ascii="Arial" w:hAnsi="Arial" w:cs="Arial"/>
      <w:color w:val="000000"/>
      <w:sz w:val="16"/>
      <w:szCs w:val="16"/>
      <w:u w:val="none"/>
    </w:rPr>
  </w:style>
  <w:style w:type="character" w:customStyle="1" w:styleId="56">
    <w:name w:val="font41"/>
    <w:basedOn w:val="30"/>
    <w:qFormat/>
    <w:uiPriority w:val="0"/>
    <w:rPr>
      <w:rFonts w:hint="eastAsia" w:ascii="宋体" w:hAnsi="宋体" w:eastAsia="宋体" w:cs="宋体"/>
      <w:color w:val="000000"/>
      <w:sz w:val="20"/>
      <w:szCs w:val="20"/>
      <w:u w:val="none"/>
    </w:rPr>
  </w:style>
  <w:style w:type="character" w:customStyle="1" w:styleId="57">
    <w:name w:val="font112"/>
    <w:basedOn w:val="30"/>
    <w:qFormat/>
    <w:uiPriority w:val="0"/>
    <w:rPr>
      <w:rFonts w:ascii="微软雅黑" w:hAnsi="微软雅黑" w:eastAsia="微软雅黑" w:cs="微软雅黑"/>
      <w:color w:val="000000"/>
      <w:sz w:val="16"/>
      <w:szCs w:val="16"/>
      <w:u w:val="none"/>
    </w:rPr>
  </w:style>
  <w:style w:type="character" w:customStyle="1" w:styleId="58">
    <w:name w:val="font101"/>
    <w:basedOn w:val="30"/>
    <w:qFormat/>
    <w:uiPriority w:val="0"/>
    <w:rPr>
      <w:rFonts w:ascii="Calibri" w:hAnsi="Calibri" w:cs="Calibri"/>
      <w:color w:val="000000"/>
      <w:sz w:val="16"/>
      <w:szCs w:val="16"/>
      <w:u w:val="none"/>
    </w:rPr>
  </w:style>
  <w:style w:type="character" w:customStyle="1" w:styleId="59">
    <w:name w:val="font21"/>
    <w:basedOn w:val="30"/>
    <w:qFormat/>
    <w:uiPriority w:val="0"/>
    <w:rPr>
      <w:rFonts w:hint="eastAsia" w:ascii="宋体" w:hAnsi="宋体" w:eastAsia="宋体" w:cs="宋体"/>
      <w:color w:val="000000"/>
      <w:sz w:val="18"/>
      <w:szCs w:val="18"/>
      <w:u w:val="none"/>
    </w:rPr>
  </w:style>
  <w:style w:type="paragraph" w:customStyle="1" w:styleId="60">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61">
    <w:name w:val="表格文字"/>
    <w:basedOn w:val="1"/>
    <w:next w:val="11"/>
    <w:qFormat/>
    <w:uiPriority w:val="99"/>
    <w:pPr>
      <w:spacing w:before="25" w:after="25"/>
      <w:jc w:val="left"/>
    </w:pPr>
    <w:rPr>
      <w:bCs/>
      <w:spacing w:val="10"/>
      <w:kern w:val="0"/>
      <w:sz w:val="24"/>
    </w:rPr>
  </w:style>
  <w:style w:type="paragraph" w:customStyle="1" w:styleId="62">
    <w:name w:val="（一级）"/>
    <w:qFormat/>
    <w:uiPriority w:val="0"/>
    <w:pPr>
      <w:widowControl w:val="0"/>
      <w:tabs>
        <w:tab w:val="left" w:pos="600"/>
      </w:tabs>
      <w:spacing w:line="360" w:lineRule="auto"/>
      <w:outlineLvl w:val="0"/>
    </w:pPr>
    <w:rPr>
      <w:rFonts w:ascii="Times New Roman" w:hAnsi="Times New Roman" w:eastAsia="黑体" w:cs="Times New Roman"/>
      <w:b/>
      <w:bCs/>
      <w:color w:val="000000"/>
      <w:sz w:val="24"/>
      <w:szCs w:val="24"/>
      <w:lang w:val="en-US" w:eastAsia="zh-CN" w:bidi="ar-SA"/>
    </w:rPr>
  </w:style>
  <w:style w:type="paragraph" w:customStyle="1" w:styleId="63">
    <w:name w:val="（二级）"/>
    <w:qFormat/>
    <w:uiPriority w:val="0"/>
    <w:pPr>
      <w:widowControl w:val="0"/>
      <w:spacing w:line="360" w:lineRule="auto"/>
      <w:outlineLvl w:val="1"/>
    </w:pPr>
    <w:rPr>
      <w:rFonts w:ascii="Times New Roman" w:hAnsi="Times New Roman" w:eastAsia="宋体" w:cs="Times New Roman"/>
      <w:b/>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30" textRotate="1"/>
    <customShpInfo spid="_x0000_s1026"/>
  </customShpExts>
</s:customData>
</file>

<file path=customXml/item2.xml><?xml version="1.0" encoding="utf-8"?>
<b:Sources xmlns="http://schemas.openxmlformats.org/officeDocument/2006/bibliography" xmlns:b="http://schemas.openxmlformats.org/officeDocument/2006/bibliography" StyleName="GOST - Title Sort" SelectedStyle="\GostTitl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Company>Sky123.Org</Company>
  <Pages>78</Pages>
  <Words>40900</Words>
  <Characters>43507</Characters>
  <Lines>355</Lines>
  <Paragraphs>100</Paragraphs>
  <TotalTime>6</TotalTime>
  <ScaleCrop>false</ScaleCrop>
  <LinksUpToDate>false</LinksUpToDate>
  <CharactersWithSpaces>45467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2019-12-30T17:01:00Z</dcterms:created>
  <dc:creator>NTKO</dc:creator>
  <cp:lastModifiedBy>黎梅芬</cp:lastModifiedBy>
  <cp:lastPrinted>2021-08-31T09:49:00Z</cp:lastPrinted>
  <dcterms:modified xsi:type="dcterms:W3CDTF">2023-09-08T05:20:55Z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9D294E41720543E1B6AA06BC24AF961D</vt:lpwstr>
  </property>
</Properties>
</file>