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48" w:rsidRDefault="00A93C7F" w:rsidP="00B709AA">
      <w:pPr>
        <w:spacing w:afterLines="50"/>
        <w:ind w:right="448"/>
        <w:jc w:val="right"/>
        <w:rPr>
          <w:rFonts w:ascii="宋体" w:hAnsi="宋体"/>
          <w:sz w:val="30"/>
          <w:szCs w:val="30"/>
        </w:rPr>
      </w:pPr>
      <w:bookmarkStart w:id="0" w:name="_Toc114052336"/>
      <w:bookmarkStart w:id="1" w:name="_Toc286386830"/>
      <w:bookmarkStart w:id="2" w:name="_Toc114052410"/>
      <w:bookmarkStart w:id="3" w:name="_Toc31873"/>
      <w:bookmarkStart w:id="4" w:name="_Toc29546"/>
      <w:bookmarkStart w:id="5" w:name="_Toc14790"/>
      <w:bookmarkStart w:id="6" w:name="_Toc30920"/>
      <w:bookmarkStart w:id="7" w:name="_Toc28285"/>
      <w:bookmarkStart w:id="8" w:name="_Toc27263"/>
      <w:bookmarkStart w:id="9" w:name="_Toc25306"/>
      <w:bookmarkStart w:id="10" w:name="_Toc21689"/>
      <w:bookmarkStart w:id="11" w:name="_Toc17261"/>
      <w:bookmarkStart w:id="12" w:name="_Toc17396"/>
      <w:bookmarkStart w:id="13" w:name="_Toc32011"/>
      <w:bookmarkStart w:id="14" w:name="_Toc11320"/>
      <w:bookmarkStart w:id="15" w:name="_Toc28677"/>
      <w:bookmarkStart w:id="16" w:name="_Toc4374"/>
      <w:bookmarkStart w:id="17" w:name="_Toc6151"/>
      <w:bookmarkStart w:id="18" w:name="_Toc31574"/>
      <w:bookmarkStart w:id="19" w:name="_Toc13167"/>
      <w:r>
        <w:rPr>
          <w:rFonts w:ascii="宋体" w:hAnsi="宋体" w:hint="eastAsia"/>
          <w:sz w:val="30"/>
          <w:szCs w:val="30"/>
        </w:rPr>
        <w:t>【×本】</w:t>
      </w:r>
    </w:p>
    <w:bookmarkEnd w:id="0"/>
    <w:bookmarkEnd w:id="1"/>
    <w:bookmarkEnd w:id="2"/>
    <w:p w:rsidR="00C31F6D" w:rsidRDefault="006646AB">
      <w:pPr>
        <w:snapToGrid w:val="0"/>
        <w:spacing w:before="0" w:line="800" w:lineRule="exact"/>
        <w:ind w:left="1493" w:right="-28" w:hangingChars="338" w:hanging="1493"/>
        <w:jc w:val="center"/>
        <w:rPr>
          <w:b/>
          <w:sz w:val="44"/>
          <w:szCs w:val="44"/>
        </w:rPr>
      </w:pPr>
      <w:r w:rsidRPr="006646AB">
        <w:rPr>
          <w:rFonts w:hint="eastAsia"/>
          <w:b/>
          <w:sz w:val="44"/>
          <w:szCs w:val="44"/>
        </w:rPr>
        <w:t>南宁轨道交通运营有限公司</w:t>
      </w:r>
      <w:r w:rsidRPr="006646AB">
        <w:rPr>
          <w:rFonts w:hint="eastAsia"/>
          <w:b/>
          <w:sz w:val="44"/>
          <w:szCs w:val="44"/>
        </w:rPr>
        <w:t>2023</w:t>
      </w:r>
      <w:r w:rsidRPr="006646AB">
        <w:rPr>
          <w:rFonts w:hint="eastAsia"/>
          <w:b/>
          <w:sz w:val="44"/>
          <w:szCs w:val="44"/>
        </w:rPr>
        <w:t>年通信</w:t>
      </w:r>
    </w:p>
    <w:p w:rsidR="001E7B48" w:rsidRDefault="006646AB">
      <w:pPr>
        <w:snapToGrid w:val="0"/>
        <w:spacing w:before="0" w:line="800" w:lineRule="exact"/>
        <w:ind w:left="1493" w:right="-28" w:hangingChars="338" w:hanging="1493"/>
        <w:jc w:val="center"/>
        <w:rPr>
          <w:rFonts w:ascii="楷体_GB2312" w:eastAsia="楷体_GB2312"/>
          <w:b/>
          <w:sz w:val="44"/>
          <w:szCs w:val="44"/>
        </w:rPr>
      </w:pPr>
      <w:r w:rsidRPr="006646AB">
        <w:rPr>
          <w:rFonts w:hint="eastAsia"/>
          <w:b/>
          <w:sz w:val="44"/>
          <w:szCs w:val="44"/>
        </w:rPr>
        <w:t>系统备件采购项目</w:t>
      </w:r>
    </w:p>
    <w:tbl>
      <w:tblPr>
        <w:tblW w:w="0" w:type="auto"/>
        <w:jc w:val="center"/>
        <w:tblLook w:val="04A0"/>
      </w:tblPr>
      <w:tblGrid>
        <w:gridCol w:w="1869"/>
        <w:gridCol w:w="4761"/>
      </w:tblGrid>
      <w:tr w:rsidR="001E7B48">
        <w:trPr>
          <w:trHeight w:val="411"/>
          <w:jc w:val="center"/>
        </w:trPr>
        <w:tc>
          <w:tcPr>
            <w:tcW w:w="1869" w:type="dxa"/>
          </w:tcPr>
          <w:p w:rsidR="001E7B48" w:rsidRDefault="00A93C7F">
            <w:pPr>
              <w:spacing w:line="300" w:lineRule="exact"/>
              <w:jc w:val="center"/>
              <w:rPr>
                <w:rFonts w:ascii="宋体" w:hAnsi="宋体"/>
                <w:sz w:val="28"/>
                <w:szCs w:val="30"/>
              </w:rPr>
            </w:pPr>
            <w:r>
              <w:rPr>
                <w:rFonts w:ascii="宋体" w:hAnsi="宋体" w:hint="eastAsia"/>
                <w:sz w:val="28"/>
                <w:szCs w:val="30"/>
              </w:rPr>
              <w:t>项目编号：</w:t>
            </w:r>
          </w:p>
        </w:tc>
        <w:tc>
          <w:tcPr>
            <w:tcW w:w="4761" w:type="dxa"/>
          </w:tcPr>
          <w:p w:rsidR="001E7B48" w:rsidRDefault="00A93C7F">
            <w:pPr>
              <w:spacing w:line="300" w:lineRule="exact"/>
              <w:jc w:val="left"/>
              <w:rPr>
                <w:rFonts w:ascii="宋体" w:hAnsi="宋体"/>
                <w:sz w:val="28"/>
                <w:szCs w:val="30"/>
              </w:rPr>
            </w:pPr>
            <w:r>
              <w:rPr>
                <w:rFonts w:ascii="宋体" w:hAnsi="宋体" w:cs="宋体"/>
                <w:sz w:val="24"/>
                <w:szCs w:val="24"/>
              </w:rPr>
              <w:t>202308150001</w:t>
            </w:r>
          </w:p>
        </w:tc>
      </w:tr>
      <w:tr w:rsidR="001E7B48">
        <w:trPr>
          <w:trHeight w:val="118"/>
          <w:jc w:val="center"/>
        </w:trPr>
        <w:tc>
          <w:tcPr>
            <w:tcW w:w="1869" w:type="dxa"/>
          </w:tcPr>
          <w:p w:rsidR="001E7B48" w:rsidRDefault="00A93C7F">
            <w:pPr>
              <w:spacing w:line="300" w:lineRule="exact"/>
              <w:jc w:val="center"/>
              <w:rPr>
                <w:rFonts w:ascii="宋体" w:hAnsi="宋体"/>
                <w:sz w:val="28"/>
                <w:szCs w:val="30"/>
              </w:rPr>
            </w:pPr>
            <w:r>
              <w:rPr>
                <w:rFonts w:ascii="宋体" w:hAnsi="宋体" w:hint="eastAsia"/>
                <w:sz w:val="28"/>
                <w:szCs w:val="30"/>
              </w:rPr>
              <w:t>合同编号：</w:t>
            </w:r>
          </w:p>
        </w:tc>
        <w:tc>
          <w:tcPr>
            <w:tcW w:w="4761" w:type="dxa"/>
          </w:tcPr>
          <w:p w:rsidR="001E7B48" w:rsidRDefault="001E7B48">
            <w:pPr>
              <w:spacing w:line="300" w:lineRule="exact"/>
              <w:jc w:val="left"/>
              <w:rPr>
                <w:rFonts w:ascii="宋体" w:hAnsi="宋体"/>
                <w:sz w:val="28"/>
                <w:szCs w:val="30"/>
              </w:rPr>
            </w:pPr>
          </w:p>
        </w:tc>
      </w:tr>
    </w:tbl>
    <w:p w:rsidR="001E7B48" w:rsidRDefault="00A93C7F">
      <w:pPr>
        <w:spacing w:line="800" w:lineRule="exact"/>
        <w:ind w:left="2443" w:right="-28" w:hangingChars="338" w:hanging="2443"/>
        <w:jc w:val="center"/>
        <w:rPr>
          <w:rFonts w:ascii="楷体_GB2312" w:eastAsia="楷体_GB2312"/>
          <w:b/>
          <w:sz w:val="72"/>
          <w:szCs w:val="52"/>
        </w:rPr>
      </w:pPr>
      <w:r>
        <w:rPr>
          <w:rFonts w:hint="eastAsia"/>
          <w:b/>
          <w:sz w:val="72"/>
          <w:szCs w:val="52"/>
        </w:rPr>
        <w:t>合</w:t>
      </w:r>
    </w:p>
    <w:p w:rsidR="001E7B48" w:rsidRDefault="00A93C7F">
      <w:pPr>
        <w:spacing w:line="800" w:lineRule="exact"/>
        <w:ind w:left="2443" w:right="-28" w:hangingChars="338" w:hanging="2443"/>
        <w:jc w:val="center"/>
        <w:rPr>
          <w:rFonts w:ascii="宋体" w:hAnsi="宋体"/>
          <w:b/>
          <w:sz w:val="72"/>
          <w:szCs w:val="52"/>
        </w:rPr>
      </w:pPr>
      <w:r>
        <w:rPr>
          <w:rFonts w:hint="eastAsia"/>
          <w:b/>
          <w:sz w:val="72"/>
          <w:szCs w:val="52"/>
        </w:rPr>
        <w:t>同</w:t>
      </w:r>
    </w:p>
    <w:p w:rsidR="001E7B48" w:rsidRDefault="00A93C7F">
      <w:pPr>
        <w:spacing w:line="800" w:lineRule="exact"/>
        <w:ind w:left="2443" w:right="-28" w:hangingChars="338" w:hanging="2443"/>
        <w:jc w:val="center"/>
        <w:rPr>
          <w:b/>
          <w:sz w:val="72"/>
          <w:szCs w:val="52"/>
        </w:rPr>
      </w:pPr>
      <w:r>
        <w:rPr>
          <w:rFonts w:hint="eastAsia"/>
          <w:b/>
          <w:sz w:val="72"/>
          <w:szCs w:val="52"/>
        </w:rPr>
        <w:t>书</w:t>
      </w:r>
    </w:p>
    <w:p w:rsidR="001E7B48" w:rsidRDefault="00A93C7F">
      <w:pPr>
        <w:jc w:val="center"/>
        <w:rPr>
          <w:rFonts w:ascii="宋体" w:hAnsi="宋体"/>
          <w:b/>
          <w:sz w:val="52"/>
        </w:rPr>
      </w:pPr>
      <w:r>
        <w:rPr>
          <w:rFonts w:ascii="宋体" w:hAnsi="宋体" w:hint="eastAsia"/>
          <w:b/>
          <w:noProof/>
          <w:sz w:val="52"/>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55790" cy="1729621"/>
                    </a:xfrm>
                    <a:prstGeom prst="rect">
                      <a:avLst/>
                    </a:prstGeom>
                    <a:noFill/>
                    <a:ln>
                      <a:noFill/>
                    </a:ln>
                  </pic:spPr>
                </pic:pic>
              </a:graphicData>
            </a:graphic>
          </wp:inline>
        </w:drawing>
      </w:r>
    </w:p>
    <w:p w:rsidR="001E7B48" w:rsidRDefault="00A93C7F">
      <w:pPr>
        <w:snapToGrid w:val="0"/>
        <w:spacing w:before="0" w:line="400" w:lineRule="exact"/>
        <w:ind w:firstLineChars="500" w:firstLine="1405"/>
        <w:rPr>
          <w:rFonts w:ascii="宋体" w:hAnsi="宋体"/>
          <w:b/>
          <w:sz w:val="28"/>
          <w:szCs w:val="28"/>
        </w:rPr>
      </w:pPr>
      <w:r>
        <w:rPr>
          <w:rFonts w:ascii="宋体" w:hAnsi="宋体" w:hint="eastAsia"/>
          <w:b/>
          <w:sz w:val="28"/>
          <w:szCs w:val="28"/>
        </w:rPr>
        <w:t>甲    方：</w:t>
      </w:r>
      <w:r w:rsidR="006646AB" w:rsidRPr="006646AB">
        <w:rPr>
          <w:rFonts w:ascii="宋体" w:hAnsi="宋体" w:hint="eastAsia"/>
          <w:b/>
          <w:sz w:val="28"/>
          <w:szCs w:val="28"/>
        </w:rPr>
        <w:t>南宁轨道交通运营有限公司</w:t>
      </w:r>
    </w:p>
    <w:p w:rsidR="001E7B48" w:rsidRDefault="00A93C7F">
      <w:pPr>
        <w:snapToGrid w:val="0"/>
        <w:spacing w:before="0" w:line="400" w:lineRule="exact"/>
        <w:ind w:firstLineChars="500" w:firstLine="1405"/>
        <w:rPr>
          <w:sz w:val="28"/>
          <w:szCs w:val="28"/>
        </w:rPr>
      </w:pPr>
      <w:r>
        <w:rPr>
          <w:rFonts w:ascii="宋体" w:hAnsi="宋体" w:hint="eastAsia"/>
          <w:b/>
          <w:sz w:val="28"/>
          <w:szCs w:val="28"/>
        </w:rPr>
        <w:t>乙    方：</w:t>
      </w:r>
    </w:p>
    <w:p w:rsidR="001E7B48" w:rsidRDefault="00A93C7F">
      <w:pPr>
        <w:snapToGrid w:val="0"/>
        <w:spacing w:before="0" w:line="400" w:lineRule="exact"/>
        <w:ind w:firstLineChars="500" w:firstLine="1405"/>
        <w:rPr>
          <w:rFonts w:ascii="宋体" w:hAnsi="宋体"/>
          <w:b/>
          <w:sz w:val="28"/>
          <w:szCs w:val="28"/>
        </w:rPr>
      </w:pPr>
      <w:r>
        <w:rPr>
          <w:rFonts w:ascii="宋体" w:hAnsi="宋体" w:hint="eastAsia"/>
          <w:b/>
          <w:sz w:val="28"/>
          <w:szCs w:val="28"/>
        </w:rPr>
        <w:t>签约日期：</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1E7B48" w:rsidRDefault="00A93C7F">
      <w:pPr>
        <w:snapToGrid w:val="0"/>
        <w:spacing w:before="0" w:line="400" w:lineRule="exact"/>
        <w:ind w:rightChars="-41" w:right="-86" w:firstLineChars="500" w:firstLine="1405"/>
        <w:rPr>
          <w:rFonts w:ascii="宋体" w:hAnsi="宋体"/>
          <w:b/>
          <w:bCs/>
          <w:sz w:val="28"/>
          <w:szCs w:val="28"/>
        </w:rPr>
      </w:pPr>
      <w:r>
        <w:rPr>
          <w:rFonts w:ascii="宋体" w:hAnsi="宋体" w:hint="eastAsia"/>
          <w:b/>
          <w:sz w:val="28"/>
          <w:szCs w:val="28"/>
        </w:rPr>
        <w:t>签约</w:t>
      </w:r>
      <w:r>
        <w:rPr>
          <w:rFonts w:ascii="宋体" w:hAnsi="宋体" w:hint="eastAsia"/>
          <w:b/>
          <w:bCs/>
          <w:sz w:val="28"/>
          <w:szCs w:val="28"/>
        </w:rPr>
        <w:t>地点：</w:t>
      </w:r>
      <w:r>
        <w:rPr>
          <w:rFonts w:ascii="宋体" w:hAnsi="宋体" w:hint="eastAsia"/>
          <w:sz w:val="28"/>
          <w:szCs w:val="28"/>
        </w:rPr>
        <w:t>广西壮族自治区南宁市</w:t>
      </w:r>
      <w:bookmarkStart w:id="20" w:name="_Toc369787000"/>
      <w:bookmarkEnd w:id="20"/>
    </w:p>
    <w:p w:rsidR="001E7B48" w:rsidRDefault="001E7B48">
      <w:pPr>
        <w:pStyle w:val="20"/>
        <w:tabs>
          <w:tab w:val="right" w:leader="dot" w:pos="9069"/>
        </w:tabs>
        <w:snapToGrid w:val="0"/>
        <w:spacing w:line="240" w:lineRule="auto"/>
        <w:jc w:val="center"/>
        <w:rPr>
          <w:rFonts w:ascii="宋体" w:hAnsi="宋体"/>
          <w:b/>
          <w:bCs/>
          <w:sz w:val="28"/>
          <w:szCs w:val="28"/>
        </w:rPr>
        <w:sectPr w:rsidR="001E7B48" w:rsidSect="00C93EBB">
          <w:footerReference w:type="default" r:id="rId10"/>
          <w:headerReference w:type="first" r:id="rId11"/>
          <w:footerReference w:type="first" r:id="rId12"/>
          <w:pgSz w:w="11906" w:h="16838"/>
          <w:pgMar w:top="1103" w:right="1701" w:bottom="1440" w:left="1701" w:header="284" w:footer="0" w:gutter="0"/>
          <w:cols w:space="720"/>
          <w:titlePg/>
          <w:docGrid w:linePitch="312"/>
        </w:sectPr>
      </w:pPr>
    </w:p>
    <w:p w:rsidR="001E7B48" w:rsidRDefault="00A93C7F">
      <w:pPr>
        <w:pStyle w:val="20"/>
        <w:tabs>
          <w:tab w:val="right" w:leader="dot" w:pos="9069"/>
        </w:tabs>
        <w:snapToGrid w:val="0"/>
        <w:spacing w:line="240" w:lineRule="auto"/>
        <w:jc w:val="center"/>
        <w:rPr>
          <w:rFonts w:ascii="宋体" w:hAnsi="宋体"/>
          <w:b/>
          <w:bCs/>
          <w:sz w:val="28"/>
          <w:szCs w:val="28"/>
        </w:rPr>
      </w:pPr>
      <w:r>
        <w:rPr>
          <w:rFonts w:ascii="宋体" w:hAnsi="宋体" w:hint="eastAsia"/>
          <w:b/>
          <w:bCs/>
          <w:sz w:val="28"/>
          <w:szCs w:val="28"/>
        </w:rPr>
        <w:lastRenderedPageBreak/>
        <w:t>合同目录</w:t>
      </w:r>
    </w:p>
    <w:p w:rsidR="001E7B48" w:rsidRDefault="00A73863">
      <w:pPr>
        <w:pStyle w:val="20"/>
        <w:tabs>
          <w:tab w:val="right" w:leader="dot" w:pos="9069"/>
        </w:tabs>
        <w:snapToGrid w:val="0"/>
        <w:spacing w:before="0"/>
        <w:ind w:left="0" w:right="0"/>
        <w:jc w:val="left"/>
        <w:rPr>
          <w:b/>
          <w:bCs/>
        </w:rPr>
      </w:pPr>
      <w:hyperlink w:anchor="_Toc7011" w:history="1">
        <w:r w:rsidR="00A93C7F">
          <w:rPr>
            <w:rFonts w:ascii="宋体" w:hAnsi="宋体" w:hint="eastAsia"/>
            <w:b/>
            <w:bCs/>
            <w:szCs w:val="24"/>
          </w:rPr>
          <w:t>第一部分 合同协议书</w:t>
        </w:r>
      </w:hyperlink>
    </w:p>
    <w:p w:rsidR="001E7B48" w:rsidRDefault="00A73863">
      <w:pPr>
        <w:pStyle w:val="20"/>
        <w:tabs>
          <w:tab w:val="right" w:leader="dot" w:pos="9069"/>
        </w:tabs>
        <w:snapToGrid w:val="0"/>
        <w:spacing w:before="0"/>
        <w:ind w:left="0" w:right="0"/>
        <w:jc w:val="left"/>
        <w:rPr>
          <w:b/>
          <w:bCs/>
        </w:rPr>
      </w:pPr>
      <w:hyperlink w:anchor="_Toc29350" w:history="1">
        <w:r w:rsidR="00A93C7F">
          <w:rPr>
            <w:b/>
            <w:bCs/>
          </w:rPr>
          <w:t>第二部分</w:t>
        </w:r>
        <w:r w:rsidR="00A93C7F">
          <w:rPr>
            <w:rFonts w:hint="eastAsia"/>
            <w:b/>
            <w:bCs/>
          </w:rPr>
          <w:t xml:space="preserve"> </w:t>
        </w:r>
        <w:r w:rsidR="00C31F6D" w:rsidRPr="00C31F6D">
          <w:rPr>
            <w:rFonts w:hint="eastAsia"/>
            <w:b/>
            <w:bCs/>
          </w:rPr>
          <w:t>中选</w:t>
        </w:r>
        <w:r w:rsidR="00A93C7F">
          <w:rPr>
            <w:rFonts w:hint="eastAsia"/>
            <w:b/>
            <w:bCs/>
          </w:rPr>
          <w:t>通知书</w:t>
        </w:r>
      </w:hyperlink>
    </w:p>
    <w:p w:rsidR="001E7B48" w:rsidRDefault="00A73863">
      <w:pPr>
        <w:pStyle w:val="20"/>
        <w:spacing w:before="0"/>
        <w:ind w:left="0" w:right="0"/>
        <w:jc w:val="left"/>
      </w:pPr>
      <w:hyperlink w:anchor="_Toc9690" w:history="1">
        <w:r w:rsidR="00A93C7F">
          <w:rPr>
            <w:b/>
            <w:bCs/>
          </w:rPr>
          <w:t>第</w:t>
        </w:r>
        <w:r w:rsidR="00A93C7F">
          <w:rPr>
            <w:rFonts w:hint="eastAsia"/>
            <w:b/>
            <w:bCs/>
          </w:rPr>
          <w:t>三</w:t>
        </w:r>
        <w:r w:rsidR="00A93C7F">
          <w:rPr>
            <w:b/>
            <w:bCs/>
          </w:rPr>
          <w:t>部分</w:t>
        </w:r>
        <w:r w:rsidR="00A93C7F">
          <w:rPr>
            <w:rFonts w:hint="eastAsia"/>
            <w:b/>
            <w:bCs/>
          </w:rPr>
          <w:t xml:space="preserve"> </w:t>
        </w:r>
        <w:r w:rsidR="00A93C7F">
          <w:rPr>
            <w:rFonts w:hint="eastAsia"/>
            <w:b/>
            <w:bCs/>
          </w:rPr>
          <w:t>价格组成文件</w:t>
        </w:r>
        <w:r w:rsidR="00A93C7F">
          <w:rPr>
            <w:b/>
            <w:bCs/>
          </w:rPr>
          <w:tab/>
        </w:r>
      </w:hyperlink>
    </w:p>
    <w:p w:rsidR="001E7B48" w:rsidRDefault="00A73863">
      <w:pPr>
        <w:pStyle w:val="20"/>
        <w:tabs>
          <w:tab w:val="right" w:leader="dot" w:pos="9069"/>
        </w:tabs>
        <w:snapToGrid w:val="0"/>
        <w:spacing w:before="0"/>
        <w:ind w:left="0" w:right="0"/>
        <w:jc w:val="left"/>
        <w:rPr>
          <w:b/>
          <w:bCs/>
        </w:rPr>
      </w:pPr>
      <w:hyperlink w:anchor="_Toc16859" w:history="1">
        <w:r w:rsidR="00A93C7F">
          <w:rPr>
            <w:rFonts w:ascii="宋体" w:hAnsi="宋体" w:hint="eastAsia"/>
            <w:b/>
            <w:bCs/>
            <w:szCs w:val="24"/>
          </w:rPr>
          <w:t>第四部分 合同条款</w:t>
        </w:r>
      </w:hyperlink>
    </w:p>
    <w:p w:rsidR="001E7B48" w:rsidRDefault="00A93C7F">
      <w:pPr>
        <w:pStyle w:val="20"/>
        <w:tabs>
          <w:tab w:val="right" w:leader="dot" w:pos="9069"/>
        </w:tabs>
        <w:snapToGrid w:val="0"/>
        <w:spacing w:before="0"/>
        <w:ind w:left="0" w:right="0"/>
        <w:jc w:val="left"/>
        <w:rPr>
          <w:b/>
          <w:bCs/>
        </w:rPr>
      </w:pPr>
      <w:r>
        <w:rPr>
          <w:b/>
          <w:bCs/>
        </w:rPr>
        <w:t>第</w:t>
      </w:r>
      <w:r>
        <w:rPr>
          <w:rFonts w:hint="eastAsia"/>
          <w:b/>
          <w:bCs/>
        </w:rPr>
        <w:t>五</w:t>
      </w:r>
      <w:r>
        <w:rPr>
          <w:b/>
          <w:bCs/>
        </w:rPr>
        <w:t>部分</w:t>
      </w:r>
      <w:r>
        <w:rPr>
          <w:rFonts w:hint="eastAsia"/>
          <w:b/>
          <w:bCs/>
        </w:rPr>
        <w:t xml:space="preserve"> </w:t>
      </w:r>
      <w:r>
        <w:rPr>
          <w:rFonts w:hint="eastAsia"/>
          <w:b/>
          <w:bCs/>
        </w:rPr>
        <w:t>技术规格书</w:t>
      </w:r>
    </w:p>
    <w:p w:rsidR="001E7B48" w:rsidRDefault="00A73863">
      <w:pPr>
        <w:pStyle w:val="20"/>
        <w:tabs>
          <w:tab w:val="right" w:leader="dot" w:pos="9069"/>
        </w:tabs>
        <w:snapToGrid w:val="0"/>
        <w:spacing w:before="0"/>
        <w:ind w:left="0" w:right="0"/>
        <w:jc w:val="left"/>
      </w:pPr>
      <w:hyperlink w:anchor="_Toc103" w:history="1">
        <w:r w:rsidR="00A93C7F">
          <w:rPr>
            <w:rFonts w:ascii="宋体" w:hAnsi="宋体"/>
            <w:b/>
            <w:bCs/>
            <w:iCs/>
          </w:rPr>
          <w:t>第</w:t>
        </w:r>
        <w:r w:rsidR="00A93C7F">
          <w:rPr>
            <w:rFonts w:ascii="宋体" w:hAnsi="宋体" w:hint="eastAsia"/>
            <w:b/>
            <w:bCs/>
            <w:iCs/>
          </w:rPr>
          <w:t>六</w:t>
        </w:r>
        <w:r w:rsidR="00A93C7F">
          <w:rPr>
            <w:rFonts w:ascii="宋体" w:hAnsi="宋体"/>
            <w:b/>
            <w:bCs/>
            <w:iCs/>
          </w:rPr>
          <w:t>部分合同附件</w:t>
        </w:r>
      </w:hyperlink>
    </w:p>
    <w:p w:rsidR="00C31F6D" w:rsidRDefault="00A73863">
      <w:pPr>
        <w:pStyle w:val="20"/>
        <w:tabs>
          <w:tab w:val="right" w:leader="dot" w:pos="9069"/>
        </w:tabs>
        <w:snapToGrid w:val="0"/>
        <w:spacing w:before="0"/>
        <w:ind w:left="0" w:right="0"/>
        <w:jc w:val="left"/>
        <w:rPr>
          <w:rFonts w:ascii="宋体" w:hAnsi="宋体"/>
          <w:b/>
          <w:bCs/>
          <w:iCs/>
        </w:rPr>
      </w:pPr>
      <w:hyperlink w:anchor="_Toc103" w:history="1">
        <w:r w:rsidR="00A93C7F">
          <w:rPr>
            <w:rFonts w:ascii="宋体" w:hAnsi="宋体"/>
            <w:b/>
            <w:bCs/>
            <w:iCs/>
          </w:rPr>
          <w:t>第</w:t>
        </w:r>
        <w:r w:rsidR="00A93C7F">
          <w:rPr>
            <w:rFonts w:ascii="宋体" w:hAnsi="宋体" w:hint="eastAsia"/>
            <w:b/>
            <w:bCs/>
            <w:iCs/>
          </w:rPr>
          <w:t>七</w:t>
        </w:r>
        <w:r w:rsidR="00A93C7F">
          <w:rPr>
            <w:rFonts w:ascii="宋体" w:hAnsi="宋体"/>
            <w:b/>
            <w:bCs/>
            <w:iCs/>
          </w:rPr>
          <w:t>部分</w:t>
        </w:r>
        <w:r w:rsidR="00A93C7F">
          <w:rPr>
            <w:rFonts w:ascii="宋体" w:hAnsi="宋体" w:hint="eastAsia"/>
            <w:b/>
            <w:bCs/>
            <w:iCs/>
          </w:rPr>
          <w:t xml:space="preserve"> </w:t>
        </w:r>
      </w:hyperlink>
      <w:r w:rsidR="00C31F6D" w:rsidRPr="00C31F6D">
        <w:rPr>
          <w:rFonts w:ascii="宋体" w:hAnsi="宋体" w:hint="eastAsia"/>
          <w:b/>
          <w:bCs/>
          <w:iCs/>
        </w:rPr>
        <w:t>询比价文件</w:t>
      </w:r>
    </w:p>
    <w:p w:rsidR="001E7B48" w:rsidRPr="00C31F6D" w:rsidRDefault="00A73863">
      <w:pPr>
        <w:pStyle w:val="20"/>
        <w:tabs>
          <w:tab w:val="right" w:leader="dot" w:pos="9069"/>
        </w:tabs>
        <w:snapToGrid w:val="0"/>
        <w:spacing w:before="0"/>
        <w:ind w:left="0" w:right="0"/>
        <w:jc w:val="left"/>
        <w:rPr>
          <w:rFonts w:ascii="宋体" w:hAnsi="宋体"/>
          <w:b/>
          <w:bCs/>
          <w:iCs/>
        </w:rPr>
      </w:pPr>
      <w:hyperlink w:anchor="_Toc103" w:history="1">
        <w:r w:rsidR="00A93C7F">
          <w:rPr>
            <w:rFonts w:ascii="宋体" w:hAnsi="宋体"/>
            <w:b/>
            <w:bCs/>
            <w:iCs/>
          </w:rPr>
          <w:t>第</w:t>
        </w:r>
        <w:r w:rsidR="00A93C7F">
          <w:rPr>
            <w:rFonts w:ascii="宋体" w:hAnsi="宋体" w:hint="eastAsia"/>
            <w:b/>
            <w:bCs/>
            <w:iCs/>
          </w:rPr>
          <w:t>八</w:t>
        </w:r>
        <w:r w:rsidR="00A93C7F">
          <w:rPr>
            <w:rFonts w:ascii="宋体" w:hAnsi="宋体"/>
            <w:b/>
            <w:bCs/>
            <w:iCs/>
          </w:rPr>
          <w:t>部分</w:t>
        </w:r>
        <w:r w:rsidR="00A93C7F">
          <w:rPr>
            <w:rFonts w:ascii="宋体" w:hAnsi="宋体" w:hint="eastAsia"/>
            <w:b/>
            <w:bCs/>
            <w:iCs/>
          </w:rPr>
          <w:t xml:space="preserve"> </w:t>
        </w:r>
      </w:hyperlink>
      <w:r w:rsidR="00C31F6D" w:rsidRPr="00C31F6D">
        <w:rPr>
          <w:rFonts w:ascii="宋体" w:hAnsi="宋体" w:hint="eastAsia"/>
          <w:b/>
          <w:bCs/>
          <w:iCs/>
        </w:rPr>
        <w:t>询比价申请文件</w:t>
      </w:r>
    </w:p>
    <w:p w:rsidR="00C93EBB" w:rsidRDefault="00C93EBB">
      <w:pPr>
        <w:spacing w:before="0" w:after="0" w:afterAutospacing="0"/>
        <w:ind w:left="0" w:right="0" w:firstLineChars="200" w:firstLine="420"/>
        <w:jc w:val="left"/>
        <w:rPr>
          <w:rFonts w:ascii="宋体" w:hAnsi="宋体"/>
        </w:rPr>
        <w:sectPr w:rsidR="00C93EBB" w:rsidSect="00C93EBB">
          <w:footerReference w:type="default" r:id="rId13"/>
          <w:footerReference w:type="first" r:id="rId14"/>
          <w:pgSz w:w="11906" w:h="16838"/>
          <w:pgMar w:top="1440" w:right="1701" w:bottom="1440" w:left="1701" w:header="851" w:footer="0" w:gutter="0"/>
          <w:pgNumType w:start="1"/>
          <w:cols w:space="720"/>
          <w:titlePg/>
          <w:docGrid w:linePitch="312"/>
        </w:sectPr>
      </w:pPr>
    </w:p>
    <w:p w:rsidR="001E7B48" w:rsidRDefault="00A93C7F">
      <w:pPr>
        <w:pageBreakBefore/>
        <w:spacing w:before="0"/>
        <w:ind w:right="0" w:firstLine="198"/>
        <w:jc w:val="center"/>
        <w:outlineLvl w:val="1"/>
        <w:rPr>
          <w:rFonts w:ascii="宋体" w:hAnsi="宋体"/>
          <w:b/>
          <w:sz w:val="24"/>
          <w:szCs w:val="24"/>
        </w:rPr>
      </w:pPr>
      <w:bookmarkStart w:id="21" w:name="_Toc22465"/>
      <w:bookmarkStart w:id="22" w:name="_Toc8260"/>
      <w:bookmarkStart w:id="23" w:name="_Toc29927"/>
      <w:bookmarkStart w:id="24" w:name="_Toc30987"/>
      <w:bookmarkStart w:id="25" w:name="_Toc22286"/>
      <w:bookmarkStart w:id="26" w:name="_Toc31072"/>
      <w:bookmarkStart w:id="27" w:name="_Toc17734"/>
      <w:bookmarkStart w:id="28" w:name="_Toc19166"/>
      <w:bookmarkStart w:id="29" w:name="_Toc149047326"/>
      <w:bookmarkStart w:id="30" w:name="_Toc4649"/>
      <w:r>
        <w:rPr>
          <w:rFonts w:ascii="宋体" w:hAnsi="宋体" w:hint="eastAsia"/>
          <w:b/>
          <w:sz w:val="24"/>
          <w:szCs w:val="24"/>
        </w:rPr>
        <w:lastRenderedPageBreak/>
        <w:t>第一部分 合同协议书</w:t>
      </w:r>
      <w:bookmarkEnd w:id="21"/>
      <w:bookmarkEnd w:id="22"/>
      <w:bookmarkEnd w:id="23"/>
      <w:bookmarkEnd w:id="24"/>
      <w:bookmarkEnd w:id="25"/>
      <w:bookmarkEnd w:id="26"/>
      <w:bookmarkEnd w:id="27"/>
      <w:bookmarkEnd w:id="28"/>
      <w:bookmarkEnd w:id="29"/>
      <w:bookmarkEnd w:id="30"/>
    </w:p>
    <w:p w:rsidR="001E7B48" w:rsidRDefault="00A93C7F">
      <w:pPr>
        <w:spacing w:before="0" w:after="0" w:afterAutospacing="0"/>
        <w:ind w:left="0" w:right="0" w:firstLineChars="200" w:firstLine="420"/>
        <w:jc w:val="left"/>
        <w:rPr>
          <w:rFonts w:ascii="宋体" w:hAnsi="宋体"/>
          <w:u w:val="single"/>
        </w:rPr>
      </w:pPr>
      <w:r>
        <w:rPr>
          <w:rFonts w:ascii="宋体" w:hAnsi="宋体" w:hint="eastAsia"/>
        </w:rPr>
        <w:t>甲方：</w:t>
      </w:r>
    </w:p>
    <w:p w:rsidR="001E7B48" w:rsidRDefault="00A93C7F">
      <w:pPr>
        <w:spacing w:before="0" w:after="0" w:afterAutospacing="0"/>
        <w:ind w:left="0" w:right="0" w:firstLineChars="200" w:firstLine="420"/>
        <w:jc w:val="left"/>
        <w:rPr>
          <w:rFonts w:ascii="宋体" w:hAnsi="宋体"/>
        </w:rPr>
      </w:pPr>
      <w:r>
        <w:rPr>
          <w:rFonts w:ascii="宋体" w:hAnsi="宋体" w:hint="eastAsia"/>
        </w:rPr>
        <w:t>乙方：</w:t>
      </w:r>
    </w:p>
    <w:p w:rsidR="001E7B48" w:rsidRDefault="00A93C7F">
      <w:pPr>
        <w:spacing w:before="0" w:after="0" w:afterAutospacing="0"/>
        <w:ind w:left="0" w:right="0" w:firstLineChars="200" w:firstLine="420"/>
        <w:jc w:val="left"/>
        <w:rPr>
          <w:rFonts w:ascii="宋体" w:hAnsi="宋体"/>
        </w:rPr>
      </w:pPr>
      <w:r>
        <w:rPr>
          <w:rFonts w:ascii="宋体" w:hAnsi="宋体" w:hint="eastAsia"/>
        </w:rPr>
        <w:t>本协议由</w:t>
      </w:r>
      <w:r>
        <w:rPr>
          <w:rFonts w:ascii="宋体" w:hAnsi="宋体" w:hint="eastAsia"/>
          <w:u w:val="single"/>
        </w:rPr>
        <w:t>（甲方名称）</w:t>
      </w:r>
      <w:r>
        <w:rPr>
          <w:rFonts w:ascii="宋体" w:hAnsi="宋体" w:hint="eastAsia"/>
        </w:rPr>
        <w:t>（下称“甲方”或业主）与</w:t>
      </w:r>
      <w:r>
        <w:rPr>
          <w:rFonts w:ascii="宋体" w:hAnsi="宋体" w:hint="eastAsia"/>
          <w:u w:val="single"/>
        </w:rPr>
        <w:t>（乙方名称）</w:t>
      </w:r>
      <w:r>
        <w:rPr>
          <w:rFonts w:ascii="宋体" w:hAnsi="宋体" w:hint="eastAsia"/>
        </w:rPr>
        <w:t>（下称“乙方”），双方根据</w:t>
      </w:r>
      <w:r>
        <w:rPr>
          <w:rFonts w:ascii="宋体" w:hAnsi="宋体" w:hint="eastAsia"/>
          <w:u w:val="single"/>
        </w:rPr>
        <w:t>（项目名称）</w:t>
      </w:r>
      <w:r>
        <w:rPr>
          <w:rFonts w:ascii="宋体" w:hAnsi="宋体" w:hint="eastAsia"/>
        </w:rPr>
        <w:t>（项目编号：</w:t>
      </w:r>
      <w:r>
        <w:rPr>
          <w:rFonts w:ascii="宋体" w:hAnsi="宋体" w:hint="eastAsia"/>
          <w:u w:val="single"/>
        </w:rPr>
        <w:t>（填写）</w:t>
      </w:r>
      <w:r>
        <w:rPr>
          <w:rFonts w:ascii="宋体" w:hAnsi="宋体" w:hint="eastAsia"/>
        </w:rPr>
        <w:t>）</w:t>
      </w:r>
      <w:r w:rsidR="00C31F6D" w:rsidRPr="00A308AC">
        <w:rPr>
          <w:rFonts w:ascii="宋体" w:hAnsi="宋体" w:hint="eastAsia"/>
        </w:rPr>
        <w:t>询比价</w:t>
      </w:r>
      <w:r w:rsidR="00C31F6D">
        <w:rPr>
          <w:rFonts w:ascii="宋体" w:hAnsi="宋体" w:hint="eastAsia"/>
        </w:rPr>
        <w:t>结果</w:t>
      </w:r>
      <w:r>
        <w:rPr>
          <w:rFonts w:ascii="宋体" w:hAnsi="宋体" w:hint="eastAsia"/>
        </w:rPr>
        <w:t>，依据《中华人民共和国民法典》的规定，签订协议。具体内容如下：</w:t>
      </w:r>
    </w:p>
    <w:p w:rsidR="001E7B48" w:rsidRDefault="00A93C7F">
      <w:pPr>
        <w:numPr>
          <w:ilvl w:val="255"/>
          <w:numId w:val="0"/>
        </w:numPr>
        <w:spacing w:before="0" w:after="0" w:afterAutospacing="0"/>
        <w:ind w:right="0" w:firstLineChars="200" w:firstLine="420"/>
        <w:jc w:val="left"/>
        <w:rPr>
          <w:rFonts w:ascii="宋体" w:hAnsi="宋体" w:cs="Arial"/>
        </w:rPr>
      </w:pPr>
      <w:r>
        <w:rPr>
          <w:rFonts w:ascii="宋体" w:hAnsi="宋体" w:cs="Arial" w:hint="eastAsia"/>
        </w:rPr>
        <w:t>1.甲方同意接受，乙方同意作为</w:t>
      </w:r>
      <w:r w:rsidR="00C31F6D">
        <w:rPr>
          <w:rFonts w:ascii="宋体" w:hAnsi="宋体" w:cs="Arial" w:hint="eastAsia"/>
        </w:rPr>
        <w:t>中选</w:t>
      </w:r>
      <w:r>
        <w:rPr>
          <w:rFonts w:ascii="宋体" w:hAnsi="宋体" w:cs="Arial" w:hint="eastAsia"/>
        </w:rPr>
        <w:t>方并以下列第3条所述价格提供</w:t>
      </w:r>
      <w:r>
        <w:rPr>
          <w:rFonts w:ascii="宋体" w:hAnsi="宋体" w:hint="eastAsia"/>
          <w:u w:val="single"/>
        </w:rPr>
        <w:t>（项目名称）</w:t>
      </w:r>
      <w:r>
        <w:rPr>
          <w:rFonts w:ascii="宋体" w:hAnsi="宋体" w:cs="Arial" w:hint="eastAsia"/>
        </w:rPr>
        <w:t>项下的货物和服务。</w:t>
      </w:r>
    </w:p>
    <w:p w:rsidR="001E7B48" w:rsidRDefault="00A93C7F">
      <w:pPr>
        <w:spacing w:before="0" w:after="0" w:afterAutospacing="0"/>
        <w:ind w:left="0" w:right="0" w:firstLineChars="200" w:firstLine="420"/>
      </w:pPr>
      <w:r>
        <w:rPr>
          <w:rFonts w:asciiTheme="minorEastAsia" w:eastAsiaTheme="minorEastAsia" w:hAnsiTheme="minorEastAsia" w:cstheme="minorEastAsia" w:hint="eastAsia"/>
          <w:bCs/>
        </w:rPr>
        <w:t>2.</w:t>
      </w:r>
      <w:r>
        <w:rPr>
          <w:rFonts w:asciiTheme="minorEastAsia" w:eastAsiaTheme="minorEastAsia" w:hAnsiTheme="minorEastAsia" w:cstheme="minorEastAsia" w:hint="eastAsia"/>
        </w:rPr>
        <w:t>合</w:t>
      </w:r>
      <w:r>
        <w:rPr>
          <w:rFonts w:ascii="宋体" w:hAnsi="宋体" w:hint="eastAsia"/>
        </w:rPr>
        <w:t>同价格形式：本合同中不含增值税单价为固定单价。</w:t>
      </w:r>
    </w:p>
    <w:p w:rsidR="001E7B48" w:rsidRDefault="00A93C7F">
      <w:pPr>
        <w:spacing w:before="0" w:after="0" w:afterAutospacing="0"/>
        <w:ind w:left="0" w:right="0" w:firstLineChars="200" w:firstLine="420"/>
        <w:rPr>
          <w:rFonts w:ascii="宋体" w:hAnsi="宋体"/>
          <w:b/>
        </w:rPr>
      </w:pPr>
      <w:r>
        <w:rPr>
          <w:rFonts w:ascii="宋体" w:hAnsi="宋体" w:hint="eastAsia"/>
        </w:rPr>
        <w:t>3.甲方接受乙方提供货物和服务的价格。不含增值税价：人民币</w:t>
      </w:r>
      <w:r>
        <w:rPr>
          <w:rFonts w:ascii="宋体" w:hAnsi="宋体" w:hint="eastAsia"/>
          <w:u w:val="single"/>
        </w:rPr>
        <w:t xml:space="preserve">       (¥  )</w:t>
      </w:r>
      <w:r>
        <w:rPr>
          <w:rFonts w:ascii="宋体" w:hAnsi="宋体" w:hint="eastAsia"/>
        </w:rPr>
        <w:t>；增值税额：人民币</w:t>
      </w:r>
      <w:r>
        <w:rPr>
          <w:rFonts w:ascii="宋体" w:hAnsi="宋体" w:hint="eastAsia"/>
          <w:u w:val="single"/>
        </w:rPr>
        <w:t xml:space="preserve">       (¥  )</w:t>
      </w:r>
      <w:r>
        <w:rPr>
          <w:rFonts w:ascii="宋体" w:hAnsi="宋体" w:hint="eastAsia"/>
        </w:rPr>
        <w:t>；增值税税率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在合同履约过程中，本合同增值税税率将遵照国家现行税法执行，最终增值税额在结算阶段，按实际产生的增值税额进行核算。</w:t>
      </w:r>
    </w:p>
    <w:p w:rsidR="001E7B48" w:rsidRDefault="00A93C7F">
      <w:pPr>
        <w:spacing w:before="0" w:after="0" w:afterAutospacing="0"/>
        <w:ind w:left="0" w:right="0" w:firstLineChars="200" w:firstLine="420"/>
        <w:rPr>
          <w:rFonts w:ascii="宋体" w:hAnsi="宋体"/>
        </w:rPr>
      </w:pPr>
      <w:r>
        <w:rPr>
          <w:rFonts w:ascii="宋体" w:hAnsi="宋体" w:hint="eastAsia"/>
        </w:rPr>
        <w:t>4.本合同由下列文件构成：</w:t>
      </w:r>
    </w:p>
    <w:p w:rsidR="001E7B48" w:rsidRDefault="00A93C7F">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
    <w:p w:rsidR="001E7B48" w:rsidRDefault="00A93C7F">
      <w:pPr>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w:t>
      </w:r>
      <w:r w:rsidR="00AC61DE" w:rsidRPr="008F0A89">
        <w:rPr>
          <w:rFonts w:ascii="宋体" w:hAnsi="宋体" w:hint="eastAsia"/>
        </w:rPr>
        <w:t>中选通知书</w:t>
      </w:r>
      <w:r>
        <w:rPr>
          <w:rFonts w:ascii="宋体" w:hAnsi="宋体" w:hint="eastAsia"/>
        </w:rPr>
        <w:t>；</w:t>
      </w:r>
    </w:p>
    <w:p w:rsidR="001E7B48" w:rsidRDefault="00A93C7F">
      <w:pPr>
        <w:spacing w:before="0" w:after="0" w:afterAutospacing="0"/>
        <w:ind w:left="0" w:right="0" w:firstLineChars="200" w:firstLine="420"/>
      </w:pPr>
      <w:r>
        <w:rPr>
          <w:rFonts w:ascii="宋体" w:hAnsi="宋体" w:hint="eastAsia"/>
        </w:rPr>
        <w:t>（3）价格组成文件；</w:t>
      </w:r>
    </w:p>
    <w:p w:rsidR="001E7B48" w:rsidRDefault="00A93C7F">
      <w:pPr>
        <w:spacing w:before="0" w:after="0" w:afterAutospacing="0"/>
        <w:ind w:left="0" w:right="0" w:firstLineChars="200" w:firstLine="420"/>
        <w:rPr>
          <w:rFonts w:ascii="宋体" w:hAnsi="宋体"/>
        </w:rPr>
      </w:pPr>
      <w:r>
        <w:rPr>
          <w:rFonts w:ascii="宋体" w:hAnsi="宋体" w:hint="eastAsia"/>
        </w:rPr>
        <w:t>（4）合同条款；</w:t>
      </w:r>
    </w:p>
    <w:p w:rsidR="001E7B48" w:rsidRDefault="00A93C7F">
      <w:pPr>
        <w:spacing w:before="0" w:after="0" w:afterAutospacing="0"/>
        <w:ind w:left="0" w:right="0" w:firstLineChars="200" w:firstLine="420"/>
        <w:rPr>
          <w:rFonts w:ascii="宋体" w:hAnsi="宋体"/>
        </w:rPr>
      </w:pPr>
      <w:r>
        <w:rPr>
          <w:rFonts w:ascii="宋体" w:hAnsi="宋体" w:hint="eastAsia"/>
        </w:rPr>
        <w:t>（5）技术规格书；</w:t>
      </w:r>
    </w:p>
    <w:p w:rsidR="001E7B48" w:rsidRDefault="00A93C7F">
      <w:pPr>
        <w:spacing w:before="0" w:after="0" w:afterAutospacing="0"/>
        <w:ind w:left="0" w:right="0" w:firstLineChars="200" w:firstLine="420"/>
        <w:rPr>
          <w:rFonts w:ascii="宋体" w:hAnsi="宋体"/>
        </w:rPr>
      </w:pPr>
      <w:r>
        <w:rPr>
          <w:rFonts w:ascii="宋体" w:hAnsi="宋体" w:hint="eastAsia"/>
        </w:rPr>
        <w:t>（6）合同附件；</w:t>
      </w:r>
    </w:p>
    <w:p w:rsidR="00AC61DE" w:rsidRPr="008F0A89" w:rsidRDefault="00AC61DE" w:rsidP="00AC61DE">
      <w:pPr>
        <w:spacing w:before="0" w:after="0" w:afterAutospacing="0"/>
        <w:ind w:left="0" w:right="0" w:firstLineChars="200" w:firstLine="420"/>
        <w:rPr>
          <w:rFonts w:ascii="宋体" w:hAnsi="宋体"/>
        </w:rPr>
      </w:pPr>
      <w:r w:rsidRPr="008F0A89">
        <w:rPr>
          <w:rFonts w:ascii="宋体" w:hAnsi="宋体" w:hint="eastAsia"/>
        </w:rPr>
        <w:t>（7）询比价文件（含询比价补充文件）（另册）；</w:t>
      </w:r>
    </w:p>
    <w:p w:rsidR="00AC61DE" w:rsidRDefault="00AC61DE" w:rsidP="00AC61DE">
      <w:pPr>
        <w:spacing w:before="0" w:after="0" w:afterAutospacing="0"/>
        <w:ind w:left="0" w:right="0" w:firstLineChars="200" w:firstLine="420"/>
        <w:rPr>
          <w:rFonts w:ascii="宋体" w:hAnsi="宋体"/>
        </w:rPr>
      </w:pPr>
      <w:r w:rsidRPr="008F0A89">
        <w:rPr>
          <w:rFonts w:ascii="宋体" w:hAnsi="宋体" w:hint="eastAsia"/>
        </w:rPr>
        <w:t>（8）询比价申请文件（含询比价申请文件的补充文件）（另册）。</w:t>
      </w:r>
    </w:p>
    <w:p w:rsidR="001E7B48" w:rsidRDefault="00A93C7F">
      <w:pPr>
        <w:pStyle w:val="Blockquote"/>
        <w:snapToGrid w:val="0"/>
        <w:spacing w:before="0" w:after="0" w:line="360" w:lineRule="auto"/>
        <w:ind w:left="0" w:right="29" w:firstLineChars="200" w:firstLine="420"/>
        <w:rPr>
          <w:sz w:val="21"/>
          <w:szCs w:val="21"/>
        </w:rPr>
      </w:pPr>
      <w:r>
        <w:rPr>
          <w:rFonts w:hint="eastAsia"/>
          <w:sz w:val="21"/>
          <w:szCs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rsidR="001E7B48" w:rsidRDefault="00A93C7F">
      <w:pPr>
        <w:spacing w:before="0" w:after="0" w:afterAutospacing="0"/>
        <w:ind w:left="0" w:right="0" w:firstLineChars="200" w:firstLine="420"/>
        <w:rPr>
          <w:rFonts w:ascii="宋体" w:hAnsi="宋体" w:cs="Arial"/>
        </w:rPr>
      </w:pPr>
      <w:r>
        <w:rPr>
          <w:rFonts w:ascii="宋体" w:hAnsi="宋体" w:cs="Arial" w:hint="eastAsia"/>
        </w:rPr>
        <w:t>5.</w:t>
      </w:r>
      <w:r>
        <w:rPr>
          <w:rFonts w:hint="eastAsia"/>
        </w:rPr>
        <w:t>甲乙</w:t>
      </w:r>
      <w:r>
        <w:t>双方依据本次</w:t>
      </w:r>
      <w:r w:rsidR="00C31F6D" w:rsidRPr="008F0A89">
        <w:rPr>
          <w:rFonts w:ascii="宋体" w:hAnsi="宋体" w:hint="eastAsia"/>
        </w:rPr>
        <w:t>询比价文件</w:t>
      </w:r>
      <w:r>
        <w:t>中的</w:t>
      </w:r>
      <w:r w:rsidR="0034755F" w:rsidRPr="0034755F">
        <w:rPr>
          <w:rFonts w:hint="eastAsia"/>
        </w:rPr>
        <w:t>技术需求及数量表</w:t>
      </w:r>
      <w:r>
        <w:rPr>
          <w:rFonts w:hint="eastAsia"/>
        </w:rPr>
        <w:t>、乙方</w:t>
      </w:r>
      <w:r w:rsidR="00C31F6D" w:rsidRPr="008F0A89">
        <w:rPr>
          <w:rFonts w:ascii="宋体" w:hAnsi="宋体" w:hint="eastAsia"/>
        </w:rPr>
        <w:t>询比价</w:t>
      </w:r>
      <w:r w:rsidR="00C31F6D">
        <w:rPr>
          <w:rFonts w:ascii="宋体" w:hAnsi="宋体" w:cs="Arial" w:hint="eastAsia"/>
        </w:rPr>
        <w:t>申请文件中</w:t>
      </w:r>
      <w:r>
        <w:rPr>
          <w:rFonts w:hint="eastAsia"/>
        </w:rPr>
        <w:t>（如技术响应表、技术文件等）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技术指标以技术规格书为准。</w:t>
      </w:r>
    </w:p>
    <w:p w:rsidR="001E7B48" w:rsidRDefault="00A93C7F">
      <w:pPr>
        <w:spacing w:before="0" w:after="0" w:afterAutospacing="0"/>
        <w:ind w:left="0" w:right="0" w:firstLineChars="200" w:firstLine="420"/>
        <w:rPr>
          <w:rFonts w:ascii="宋体" w:hAnsi="宋体" w:cs="Arial"/>
        </w:rPr>
      </w:pPr>
      <w:r>
        <w:rPr>
          <w:rFonts w:ascii="宋体" w:hAnsi="宋体" w:cs="Arial" w:hint="eastAsia"/>
        </w:rPr>
        <w:t>6.考虑到甲方将按照本合同向乙方支付，乙方在此保证全部按照合同的规定向甲方提供货物和服务，并修补缺陷。</w:t>
      </w:r>
    </w:p>
    <w:p w:rsidR="001E7B48" w:rsidRDefault="00A93C7F">
      <w:pPr>
        <w:spacing w:before="0" w:after="0" w:afterAutospacing="0"/>
        <w:ind w:left="0" w:right="0" w:firstLineChars="200" w:firstLine="420"/>
        <w:rPr>
          <w:rFonts w:ascii="宋体" w:hAnsi="宋体" w:cs="Arial"/>
        </w:rPr>
      </w:pPr>
      <w:r>
        <w:rPr>
          <w:rFonts w:ascii="宋体" w:hAnsi="宋体" w:cs="Arial" w:hint="eastAsia"/>
        </w:rPr>
        <w:t>7.考虑到乙方提供的货物和服务并修补缺陷，甲方在此保证按照合同规定的时间和方式向乙方支付合同价格或其他按合同规定应支付的金额。</w:t>
      </w:r>
    </w:p>
    <w:p w:rsidR="001E7B48" w:rsidRDefault="00A93C7F">
      <w:pPr>
        <w:spacing w:before="0" w:after="0" w:afterAutospacing="0"/>
        <w:ind w:left="0" w:right="0" w:firstLineChars="200" w:firstLine="420"/>
        <w:rPr>
          <w:rFonts w:ascii="宋体" w:hAnsi="宋体" w:cs="Arial"/>
        </w:rPr>
      </w:pPr>
      <w:r>
        <w:rPr>
          <w:rFonts w:ascii="宋体" w:hAnsi="宋体" w:hint="eastAsia"/>
        </w:rPr>
        <w:lastRenderedPageBreak/>
        <w:t>8.买卖双方承诺，遵守合同条款关于合同标的、数量质量、合同价格、进度计划等双方各自义务及关于违约责任与索赔、解决争议方式等各项约定。</w:t>
      </w:r>
    </w:p>
    <w:p w:rsidR="001E7B48" w:rsidRDefault="00A93C7F">
      <w:pPr>
        <w:spacing w:before="0" w:after="0" w:afterAutospacing="0"/>
        <w:ind w:left="0" w:right="0" w:firstLineChars="200" w:firstLine="420"/>
        <w:rPr>
          <w:rFonts w:ascii="宋体" w:hAnsi="宋体" w:cs="Arial"/>
        </w:rPr>
      </w:pPr>
      <w:r>
        <w:rPr>
          <w:rFonts w:ascii="宋体" w:hAnsi="宋体" w:cs="Arial" w:hint="eastAsia"/>
        </w:rPr>
        <w:t>9.本合同用中文书写，正本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hint="eastAsia"/>
          <w:u w:val="single"/>
        </w:rPr>
        <w:t>8</w:t>
      </w:r>
      <w:r>
        <w:rPr>
          <w:rFonts w:ascii="宋体" w:hAnsi="宋体" w:cs="Arial" w:hint="eastAsia"/>
        </w:rPr>
        <w:t>份，甲方持</w:t>
      </w:r>
      <w:r>
        <w:rPr>
          <w:rFonts w:ascii="宋体" w:hAnsi="宋体" w:hint="eastAsia"/>
          <w:u w:val="single"/>
        </w:rPr>
        <w:t>6</w:t>
      </w:r>
      <w:r>
        <w:rPr>
          <w:rFonts w:ascii="宋体" w:hAnsi="宋体" w:cs="Arial" w:hint="eastAsia"/>
        </w:rPr>
        <w:t>份，乙方持</w:t>
      </w:r>
      <w:r>
        <w:rPr>
          <w:rFonts w:ascii="宋体" w:hAnsi="宋体" w:hint="eastAsia"/>
          <w:u w:val="single"/>
        </w:rPr>
        <w:t>2</w:t>
      </w:r>
      <w:r>
        <w:rPr>
          <w:rFonts w:ascii="宋体" w:hAnsi="宋体" w:cs="Arial" w:hint="eastAsia"/>
        </w:rPr>
        <w:t>份。</w:t>
      </w:r>
    </w:p>
    <w:p w:rsidR="001E7B48" w:rsidRDefault="00A93C7F">
      <w:pPr>
        <w:spacing w:before="0" w:after="0" w:afterAutospacing="0"/>
        <w:ind w:left="0" w:right="0" w:firstLineChars="200" w:firstLine="420"/>
        <w:rPr>
          <w:rFonts w:ascii="宋体" w:hAnsi="宋体" w:cs="Arial"/>
        </w:rPr>
      </w:pPr>
      <w:r>
        <w:rPr>
          <w:rFonts w:ascii="宋体" w:hAnsi="宋体" w:cs="Arial" w:hint="eastAsia"/>
        </w:rPr>
        <w:t>10.本合同经双方法定代表人或其委托代理人签字、加盖单位公章或合同专用章后生效。</w:t>
      </w:r>
    </w:p>
    <w:p w:rsidR="001E7B48" w:rsidRDefault="001E7B48">
      <w:pPr>
        <w:spacing w:before="0" w:after="0"/>
        <w:ind w:right="0" w:firstLine="200"/>
        <w:rPr>
          <w:rFonts w:ascii="宋体" w:hAnsi="宋体" w:cs="Arial"/>
        </w:rPr>
      </w:pPr>
    </w:p>
    <w:tbl>
      <w:tblPr>
        <w:tblW w:w="8522" w:type="dxa"/>
        <w:tblLayout w:type="fixed"/>
        <w:tblLook w:val="04A0"/>
      </w:tblPr>
      <w:tblGrid>
        <w:gridCol w:w="4261"/>
        <w:gridCol w:w="4261"/>
      </w:tblGrid>
      <w:tr w:rsidR="001E7B48">
        <w:tc>
          <w:tcPr>
            <w:tcW w:w="4261" w:type="dxa"/>
          </w:tcPr>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甲方：</w:t>
            </w:r>
          </w:p>
          <w:p w:rsidR="001E7B48" w:rsidRDefault="00A93C7F">
            <w:pPr>
              <w:pStyle w:val="a0"/>
              <w:spacing w:before="0" w:after="0" w:line="276" w:lineRule="auto"/>
              <w:ind w:right="0"/>
              <w:rPr>
                <w:rFonts w:hAnsi="宋体" w:cs="Courier New"/>
                <w:sz w:val="21"/>
                <w:szCs w:val="21"/>
                <w:u w:val="single"/>
              </w:rPr>
            </w:pPr>
            <w:r>
              <w:rPr>
                <w:rFonts w:hAnsi="宋体" w:cs="Courier New" w:hint="eastAsia"/>
                <w:sz w:val="21"/>
                <w:szCs w:val="21"/>
              </w:rPr>
              <w:t>法定代表人或其委托代理人：</w:t>
            </w:r>
          </w:p>
          <w:p w:rsidR="001E7B48" w:rsidRDefault="00A93C7F">
            <w:pPr>
              <w:pStyle w:val="a0"/>
              <w:spacing w:before="0" w:after="0" w:line="276" w:lineRule="auto"/>
              <w:ind w:right="0"/>
              <w:rPr>
                <w:rFonts w:hAnsi="宋体" w:cs="Courier New"/>
                <w:sz w:val="21"/>
                <w:szCs w:val="21"/>
                <w:u w:val="single"/>
              </w:rPr>
            </w:pPr>
            <w:r>
              <w:rPr>
                <w:rFonts w:hAnsi="宋体" w:cs="Courier New" w:hint="eastAsia"/>
                <w:sz w:val="21"/>
                <w:szCs w:val="21"/>
              </w:rPr>
              <w:t>地址：</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邮政编码：</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联系人：</w:t>
            </w:r>
          </w:p>
          <w:p w:rsidR="001E7B48" w:rsidRDefault="00A93C7F">
            <w:pPr>
              <w:pStyle w:val="a0"/>
              <w:spacing w:before="0" w:after="0" w:line="276" w:lineRule="auto"/>
              <w:ind w:right="0"/>
              <w:rPr>
                <w:rFonts w:hAnsi="宋体" w:cs="Courier New"/>
                <w:sz w:val="21"/>
                <w:szCs w:val="21"/>
                <w:u w:val="single"/>
              </w:rPr>
            </w:pPr>
            <w:r>
              <w:rPr>
                <w:rFonts w:hAnsi="宋体" w:cs="Courier New" w:hint="eastAsia"/>
                <w:sz w:val="21"/>
                <w:szCs w:val="21"/>
              </w:rPr>
              <w:t>联系电话：</w:t>
            </w:r>
          </w:p>
          <w:p w:rsidR="001E7B48" w:rsidRDefault="00A93C7F">
            <w:pPr>
              <w:pStyle w:val="a0"/>
              <w:spacing w:before="0" w:after="0" w:line="276" w:lineRule="auto"/>
              <w:ind w:right="0"/>
              <w:rPr>
                <w:rFonts w:hAnsi="宋体" w:cs="Courier New"/>
                <w:sz w:val="21"/>
                <w:szCs w:val="21"/>
                <w:u w:val="single"/>
              </w:rPr>
            </w:pPr>
            <w:r>
              <w:rPr>
                <w:rFonts w:hAnsi="宋体" w:cs="Courier New" w:hint="eastAsia"/>
                <w:sz w:val="21"/>
                <w:szCs w:val="21"/>
              </w:rPr>
              <w:t>传真：</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开户银行：</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银行账号：</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纳税人识别号：</w:t>
            </w:r>
          </w:p>
          <w:p w:rsidR="00385F94" w:rsidRPr="00385F94" w:rsidRDefault="00385F94" w:rsidP="00385F94">
            <w:pPr>
              <w:pStyle w:val="4"/>
            </w:pPr>
          </w:p>
        </w:tc>
        <w:tc>
          <w:tcPr>
            <w:tcW w:w="4261" w:type="dxa"/>
          </w:tcPr>
          <w:p w:rsidR="001E7B48" w:rsidRDefault="00A93C7F">
            <w:pPr>
              <w:pStyle w:val="a0"/>
              <w:spacing w:before="0" w:after="0" w:line="276" w:lineRule="auto"/>
              <w:ind w:left="0" w:right="0" w:firstLine="0"/>
              <w:rPr>
                <w:rFonts w:hAnsi="宋体" w:cs="Courier New"/>
                <w:sz w:val="21"/>
                <w:szCs w:val="21"/>
                <w:u w:val="single"/>
              </w:rPr>
            </w:pPr>
            <w:r>
              <w:rPr>
                <w:rFonts w:hAnsi="宋体" w:cs="Courier New" w:hint="eastAsia"/>
                <w:sz w:val="21"/>
                <w:szCs w:val="21"/>
              </w:rPr>
              <w:t>乙方：</w:t>
            </w:r>
          </w:p>
          <w:p w:rsidR="001E7B48" w:rsidRDefault="00A93C7F">
            <w:pPr>
              <w:pStyle w:val="a0"/>
              <w:spacing w:before="0" w:after="0" w:line="276" w:lineRule="auto"/>
              <w:ind w:left="0" w:right="0" w:firstLine="0"/>
              <w:rPr>
                <w:rFonts w:hAnsi="宋体" w:cs="Courier New"/>
                <w:sz w:val="21"/>
                <w:szCs w:val="21"/>
                <w:u w:val="single"/>
              </w:rPr>
            </w:pPr>
            <w:r>
              <w:rPr>
                <w:rFonts w:hAnsi="宋体" w:cs="Courier New" w:hint="eastAsia"/>
                <w:sz w:val="21"/>
                <w:szCs w:val="21"/>
              </w:rPr>
              <w:t>法定代表人或其委托代理人：</w:t>
            </w:r>
          </w:p>
          <w:p w:rsidR="001E7B48" w:rsidRDefault="00A93C7F">
            <w:pPr>
              <w:pStyle w:val="a0"/>
              <w:spacing w:before="0" w:after="0" w:line="276" w:lineRule="auto"/>
              <w:ind w:left="0" w:right="0" w:firstLine="0"/>
              <w:rPr>
                <w:rFonts w:hAnsi="宋体" w:cs="Courier New"/>
                <w:sz w:val="21"/>
                <w:szCs w:val="21"/>
                <w:u w:val="single"/>
              </w:rPr>
            </w:pPr>
            <w:r>
              <w:rPr>
                <w:rFonts w:hAnsi="宋体" w:cs="Courier New" w:hint="eastAsia"/>
                <w:sz w:val="21"/>
                <w:szCs w:val="21"/>
              </w:rPr>
              <w:t>地址：</w:t>
            </w:r>
          </w:p>
          <w:p w:rsidR="001E7B48" w:rsidRDefault="00A93C7F">
            <w:pPr>
              <w:pStyle w:val="a0"/>
              <w:spacing w:before="0" w:after="0" w:line="276" w:lineRule="auto"/>
              <w:ind w:left="0" w:right="0" w:firstLine="0"/>
              <w:rPr>
                <w:rFonts w:hAnsi="宋体" w:cs="Courier New"/>
                <w:sz w:val="21"/>
                <w:szCs w:val="21"/>
              </w:rPr>
            </w:pPr>
            <w:r>
              <w:rPr>
                <w:rFonts w:hAnsi="宋体" w:cs="Courier New" w:hint="eastAsia"/>
                <w:sz w:val="21"/>
                <w:szCs w:val="21"/>
              </w:rPr>
              <w:t>邮政编码：</w:t>
            </w:r>
          </w:p>
          <w:p w:rsidR="001E7B48" w:rsidRDefault="00A93C7F">
            <w:pPr>
              <w:pStyle w:val="a0"/>
              <w:spacing w:before="0" w:after="0" w:line="276" w:lineRule="auto"/>
              <w:ind w:left="0" w:right="0" w:firstLine="0"/>
              <w:rPr>
                <w:rFonts w:hAnsi="宋体" w:cs="Courier New"/>
                <w:sz w:val="21"/>
                <w:szCs w:val="21"/>
              </w:rPr>
            </w:pPr>
            <w:r>
              <w:rPr>
                <w:rFonts w:hAnsi="宋体" w:cs="Courier New" w:hint="eastAsia"/>
                <w:sz w:val="21"/>
                <w:szCs w:val="21"/>
              </w:rPr>
              <w:t>联系人：</w:t>
            </w:r>
          </w:p>
          <w:p w:rsidR="001E7B48" w:rsidRDefault="00A93C7F">
            <w:pPr>
              <w:pStyle w:val="a0"/>
              <w:spacing w:before="0" w:after="0" w:line="276" w:lineRule="auto"/>
              <w:ind w:left="0" w:right="0" w:firstLine="0"/>
              <w:rPr>
                <w:rFonts w:hAnsi="宋体" w:cs="Courier New"/>
                <w:sz w:val="21"/>
                <w:szCs w:val="21"/>
                <w:u w:val="single"/>
              </w:rPr>
            </w:pPr>
            <w:r>
              <w:rPr>
                <w:rFonts w:hAnsi="宋体" w:cs="Courier New" w:hint="eastAsia"/>
                <w:sz w:val="21"/>
                <w:szCs w:val="21"/>
              </w:rPr>
              <w:t>联系电话：</w:t>
            </w:r>
          </w:p>
          <w:p w:rsidR="001E7B48" w:rsidRDefault="00A93C7F">
            <w:pPr>
              <w:pStyle w:val="a0"/>
              <w:spacing w:before="0" w:after="0" w:line="276" w:lineRule="auto"/>
              <w:ind w:left="0" w:right="0" w:firstLine="0"/>
              <w:rPr>
                <w:rFonts w:hAnsi="宋体" w:cs="Courier New"/>
                <w:sz w:val="21"/>
                <w:szCs w:val="21"/>
                <w:u w:val="single"/>
              </w:rPr>
            </w:pPr>
            <w:r>
              <w:rPr>
                <w:rFonts w:hAnsi="宋体" w:cs="Courier New" w:hint="eastAsia"/>
                <w:sz w:val="21"/>
                <w:szCs w:val="21"/>
              </w:rPr>
              <w:t>传真：</w:t>
            </w:r>
          </w:p>
          <w:p w:rsidR="001E7B48" w:rsidRDefault="00A93C7F">
            <w:pPr>
              <w:pStyle w:val="a0"/>
              <w:spacing w:before="0" w:after="0" w:line="276" w:lineRule="auto"/>
              <w:ind w:left="0" w:right="0" w:firstLine="0"/>
              <w:rPr>
                <w:rFonts w:hAnsi="宋体" w:cs="Courier New"/>
                <w:sz w:val="21"/>
                <w:szCs w:val="21"/>
              </w:rPr>
            </w:pPr>
            <w:r>
              <w:rPr>
                <w:rFonts w:hAnsi="宋体" w:cs="Courier New" w:hint="eastAsia"/>
                <w:sz w:val="21"/>
                <w:szCs w:val="21"/>
              </w:rPr>
              <w:t>开户银行：</w:t>
            </w:r>
          </w:p>
          <w:p w:rsidR="001E7B48" w:rsidRDefault="00A93C7F">
            <w:pPr>
              <w:pStyle w:val="a0"/>
              <w:spacing w:before="0" w:after="0" w:line="276" w:lineRule="auto"/>
              <w:ind w:right="0"/>
              <w:rPr>
                <w:rFonts w:hAnsi="宋体" w:cs="Courier New"/>
                <w:sz w:val="21"/>
                <w:szCs w:val="21"/>
              </w:rPr>
            </w:pPr>
            <w:r>
              <w:rPr>
                <w:rFonts w:hAnsi="宋体" w:cs="Courier New" w:hint="eastAsia"/>
                <w:sz w:val="21"/>
                <w:szCs w:val="21"/>
              </w:rPr>
              <w:t>银行账号：</w:t>
            </w:r>
          </w:p>
          <w:p w:rsidR="001E7B48" w:rsidRDefault="00A93C7F">
            <w:pPr>
              <w:pStyle w:val="a0"/>
              <w:spacing w:before="0" w:after="0" w:line="276" w:lineRule="auto"/>
              <w:ind w:left="0" w:right="0" w:firstLine="0"/>
              <w:rPr>
                <w:rFonts w:hAnsi="宋体" w:cs="Courier New"/>
                <w:sz w:val="21"/>
                <w:szCs w:val="21"/>
              </w:rPr>
            </w:pPr>
            <w:r>
              <w:rPr>
                <w:rFonts w:hAnsi="宋体" w:cs="Courier New" w:hint="eastAsia"/>
                <w:sz w:val="21"/>
                <w:szCs w:val="21"/>
              </w:rPr>
              <w:t>纳税人识别号：</w:t>
            </w:r>
          </w:p>
        </w:tc>
      </w:tr>
    </w:tbl>
    <w:p w:rsidR="001E7B48" w:rsidRDefault="00A93C7F">
      <w:pPr>
        <w:spacing w:before="0" w:after="0"/>
        <w:ind w:left="0" w:right="0" w:firstLine="0"/>
        <w:rPr>
          <w:rFonts w:ascii="宋体" w:hAnsi="宋体"/>
          <w:b/>
        </w:rPr>
      </w:pPr>
      <w:r>
        <w:rPr>
          <w:rFonts w:ascii="宋体" w:hAnsi="宋体" w:hint="eastAsia"/>
          <w:b/>
        </w:rPr>
        <w:t>签订时间：</w:t>
      </w:r>
      <w:r w:rsidR="00385F94">
        <w:rPr>
          <w:rFonts w:ascii="宋体" w:hAnsi="宋体" w:hint="eastAsia"/>
          <w:b/>
        </w:rPr>
        <w:t xml:space="preserve">      年    月   日</w:t>
      </w: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2"/>
        <w:spacing w:before="40" w:after="40" w:line="240" w:lineRule="auto"/>
        <w:jc w:val="center"/>
        <w:rPr>
          <w:rFonts w:ascii="Times New Roman" w:eastAsia="宋体" w:hAnsi="Times New Roman"/>
        </w:rPr>
      </w:pPr>
      <w:bookmarkStart w:id="31" w:name="_Toc92268619"/>
      <w:bookmarkStart w:id="32" w:name="_Toc25992"/>
      <w:bookmarkStart w:id="33" w:name="_Toc6553"/>
      <w:bookmarkStart w:id="34" w:name="_Toc10335"/>
      <w:bookmarkStart w:id="35" w:name="_Toc16437"/>
      <w:bookmarkStart w:id="36" w:name="_Toc7097"/>
      <w:bookmarkStart w:id="37" w:name="_Toc9394"/>
      <w:bookmarkStart w:id="38" w:name="_Toc5361"/>
      <w:bookmarkStart w:id="39" w:name="_Toc4837"/>
      <w:bookmarkStart w:id="40" w:name="_Toc1057"/>
    </w:p>
    <w:p w:rsidR="001E7B48" w:rsidRDefault="001E7B48">
      <w:pPr>
        <w:pStyle w:val="2"/>
        <w:spacing w:before="40" w:after="40" w:line="240" w:lineRule="auto"/>
        <w:jc w:val="center"/>
        <w:rPr>
          <w:rFonts w:ascii="Times New Roman" w:eastAsia="宋体" w:hAnsi="Times New Roman"/>
        </w:rPr>
      </w:pPr>
    </w:p>
    <w:p w:rsidR="001E7B48" w:rsidRDefault="00A93C7F">
      <w:pPr>
        <w:pStyle w:val="2"/>
        <w:spacing w:before="40" w:after="40" w:line="240" w:lineRule="auto"/>
        <w:jc w:val="center"/>
        <w:rPr>
          <w:rFonts w:ascii="Times New Roman" w:eastAsia="宋体" w:hAnsi="Times New Roman"/>
        </w:rPr>
      </w:pPr>
      <w:bookmarkStart w:id="41" w:name="_Toc149047327"/>
      <w:r>
        <w:rPr>
          <w:rFonts w:ascii="Times New Roman" w:eastAsia="宋体" w:hAnsi="Times New Roman"/>
        </w:rPr>
        <w:t>第二部分</w:t>
      </w:r>
      <w:r>
        <w:rPr>
          <w:rFonts w:ascii="Times New Roman" w:eastAsia="宋体" w:hAnsi="Times New Roman" w:hint="eastAsia"/>
        </w:rPr>
        <w:t xml:space="preserve"> </w:t>
      </w:r>
      <w:r w:rsidR="00C31F6D" w:rsidRPr="00C31F6D">
        <w:rPr>
          <w:rFonts w:ascii="Times New Roman" w:eastAsia="宋体" w:hAnsi="Times New Roman" w:hint="eastAsia"/>
        </w:rPr>
        <w:t>中选</w:t>
      </w:r>
      <w:r>
        <w:rPr>
          <w:rFonts w:ascii="Times New Roman" w:eastAsia="宋体" w:hAnsi="Times New Roman" w:hint="eastAsia"/>
        </w:rPr>
        <w:t>通知书</w:t>
      </w:r>
      <w:bookmarkEnd w:id="31"/>
      <w:bookmarkEnd w:id="32"/>
      <w:bookmarkEnd w:id="33"/>
      <w:bookmarkEnd w:id="34"/>
      <w:bookmarkEnd w:id="35"/>
      <w:bookmarkEnd w:id="36"/>
      <w:bookmarkEnd w:id="37"/>
      <w:bookmarkEnd w:id="38"/>
      <w:bookmarkEnd w:id="39"/>
      <w:bookmarkEnd w:id="40"/>
      <w:bookmarkEnd w:id="41"/>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a0"/>
      </w:pPr>
    </w:p>
    <w:p w:rsidR="001E7B48" w:rsidRDefault="00A93C7F">
      <w:pPr>
        <w:pStyle w:val="2"/>
        <w:pageBreakBefore/>
        <w:spacing w:before="40" w:after="40" w:line="240" w:lineRule="auto"/>
        <w:jc w:val="center"/>
        <w:rPr>
          <w:rFonts w:ascii="Times New Roman" w:eastAsia="宋体" w:hAnsi="Times New Roman"/>
        </w:rPr>
      </w:pPr>
      <w:bookmarkStart w:id="42" w:name="_Toc92268620"/>
      <w:bookmarkStart w:id="43" w:name="_Toc28073"/>
      <w:bookmarkStart w:id="44" w:name="_Toc19891"/>
      <w:bookmarkStart w:id="45" w:name="_Toc4711"/>
      <w:bookmarkStart w:id="46" w:name="_Toc412"/>
      <w:bookmarkStart w:id="47" w:name="_Toc149047328"/>
      <w:bookmarkStart w:id="48" w:name="_Toc31949"/>
      <w:bookmarkStart w:id="49" w:name="_Toc4141"/>
      <w:bookmarkStart w:id="50" w:name="_Toc28781"/>
      <w:bookmarkStart w:id="51" w:name="_Toc12676"/>
      <w:bookmarkStart w:id="52" w:name="_Toc12606"/>
      <w:r>
        <w:rPr>
          <w:rFonts w:ascii="Times New Roman" w:eastAsia="宋体" w:hAnsi="Times New Roman"/>
        </w:rPr>
        <w:lastRenderedPageBreak/>
        <w:t>第</w:t>
      </w:r>
      <w:r>
        <w:rPr>
          <w:rFonts w:ascii="Times New Roman" w:eastAsia="宋体" w:hAnsi="Times New Roman" w:hint="eastAsia"/>
        </w:rPr>
        <w:t>三</w:t>
      </w:r>
      <w:r>
        <w:rPr>
          <w:rFonts w:ascii="Times New Roman" w:eastAsia="宋体" w:hAnsi="Times New Roman"/>
        </w:rPr>
        <w:t>部分</w:t>
      </w:r>
      <w:r>
        <w:rPr>
          <w:rFonts w:ascii="Times New Roman" w:eastAsia="宋体" w:hAnsi="Times New Roman" w:hint="eastAsia"/>
        </w:rPr>
        <w:t xml:space="preserve"> </w:t>
      </w:r>
      <w:r>
        <w:rPr>
          <w:rFonts w:ascii="Times New Roman" w:eastAsia="宋体" w:hAnsi="Times New Roman" w:hint="eastAsia"/>
        </w:rPr>
        <w:t>价格组成文件</w:t>
      </w:r>
      <w:bookmarkEnd w:id="42"/>
      <w:bookmarkEnd w:id="43"/>
      <w:bookmarkEnd w:id="44"/>
      <w:bookmarkEnd w:id="45"/>
      <w:bookmarkEnd w:id="46"/>
      <w:bookmarkEnd w:id="47"/>
      <w:bookmarkEnd w:id="48"/>
      <w:bookmarkEnd w:id="49"/>
      <w:bookmarkEnd w:id="50"/>
      <w:bookmarkEnd w:id="51"/>
      <w:bookmarkEnd w:id="52"/>
    </w:p>
    <w:p w:rsidR="001E7B48" w:rsidRDefault="001E7B48">
      <w:pPr>
        <w:pStyle w:val="Blockquote"/>
        <w:adjustRightInd/>
        <w:spacing w:before="0" w:after="0" w:line="360" w:lineRule="auto"/>
        <w:ind w:left="0" w:right="0"/>
        <w:rPr>
          <w:rFonts w:ascii="宋体" w:hAnsi="宋体"/>
          <w:sz w:val="21"/>
          <w:szCs w:val="21"/>
        </w:rPr>
      </w:pPr>
    </w:p>
    <w:p w:rsidR="001E7B48" w:rsidRDefault="00A93C7F">
      <w:pPr>
        <w:pStyle w:val="3"/>
        <w:rPr>
          <w:rFonts w:ascii="宋体" w:hAnsi="宋体"/>
          <w:b w:val="0"/>
          <w:sz w:val="21"/>
          <w:szCs w:val="21"/>
        </w:rPr>
      </w:pPr>
      <w:bookmarkStart w:id="53" w:name="_Toc92268621"/>
      <w:r>
        <w:rPr>
          <w:rFonts w:ascii="宋体" w:hAnsi="宋体"/>
          <w:b w:val="0"/>
        </w:rPr>
        <w:t>1</w:t>
      </w:r>
      <w:r>
        <w:rPr>
          <w:rFonts w:ascii="宋体" w:hAnsi="宋体" w:hint="eastAsia"/>
          <w:b w:val="0"/>
        </w:rPr>
        <w:t>.增值税税率确认函</w:t>
      </w:r>
      <w:bookmarkEnd w:id="53"/>
    </w:p>
    <w:p w:rsidR="001E7B48" w:rsidRDefault="00A93C7F">
      <w:pPr>
        <w:pStyle w:val="3"/>
        <w:rPr>
          <w:rFonts w:ascii="宋体" w:hAnsi="宋体"/>
          <w:b w:val="0"/>
        </w:rPr>
      </w:pPr>
      <w:bookmarkStart w:id="54" w:name="_Toc92268622"/>
      <w:r>
        <w:rPr>
          <w:rFonts w:ascii="宋体" w:hAnsi="宋体" w:hint="eastAsia"/>
          <w:b w:val="0"/>
        </w:rPr>
        <w:t>2.</w:t>
      </w:r>
      <w:r w:rsidR="00C31F6D" w:rsidRPr="00C31F6D">
        <w:rPr>
          <w:rFonts w:hint="eastAsia"/>
        </w:rPr>
        <w:t xml:space="preserve"> </w:t>
      </w:r>
      <w:r w:rsidR="00C31F6D" w:rsidRPr="00C31F6D">
        <w:rPr>
          <w:rFonts w:ascii="宋体" w:hAnsi="宋体" w:hint="eastAsia"/>
          <w:b w:val="0"/>
        </w:rPr>
        <w:t>中选</w:t>
      </w:r>
      <w:r>
        <w:rPr>
          <w:rFonts w:ascii="宋体" w:hAnsi="宋体" w:hint="eastAsia"/>
          <w:b w:val="0"/>
        </w:rPr>
        <w:t>文件报价表</w:t>
      </w:r>
      <w:bookmarkEnd w:id="54"/>
    </w:p>
    <w:p w:rsidR="001E7B48" w:rsidRDefault="00A93C7F">
      <w:pPr>
        <w:pStyle w:val="3"/>
        <w:rPr>
          <w:rFonts w:ascii="宋体" w:hAnsi="宋体"/>
          <w:b w:val="0"/>
        </w:rPr>
      </w:pPr>
      <w:bookmarkStart w:id="55" w:name="_Toc92268623"/>
      <w:r>
        <w:rPr>
          <w:rFonts w:ascii="宋体" w:hAnsi="宋体" w:hint="eastAsia"/>
          <w:b w:val="0"/>
        </w:rPr>
        <w:t>3.含税报价表</w:t>
      </w:r>
    </w:p>
    <w:p w:rsidR="001E7B48" w:rsidRDefault="00A93C7F">
      <w:pPr>
        <w:pStyle w:val="3"/>
        <w:rPr>
          <w:rFonts w:ascii="宋体" w:hAnsi="宋体" w:cs="宋体"/>
        </w:rPr>
      </w:pPr>
      <w:r>
        <w:rPr>
          <w:rFonts w:ascii="宋体" w:hAnsi="宋体" w:hint="eastAsia"/>
          <w:b w:val="0"/>
        </w:rPr>
        <w:t>3.1含税分项报价汇总表</w:t>
      </w:r>
      <w:bookmarkEnd w:id="55"/>
    </w:p>
    <w:p w:rsidR="001E7B48" w:rsidRDefault="00A93C7F">
      <w:pPr>
        <w:pStyle w:val="3"/>
        <w:rPr>
          <w:rFonts w:ascii="宋体" w:hAnsi="宋体"/>
          <w:b w:val="0"/>
        </w:rPr>
      </w:pPr>
      <w:r>
        <w:rPr>
          <w:rFonts w:ascii="宋体" w:hAnsi="宋体" w:hint="eastAsia"/>
          <w:b w:val="0"/>
        </w:rPr>
        <w:t>3.2</w:t>
      </w:r>
      <w:r>
        <w:rPr>
          <w:rFonts w:ascii="宋体" w:hAnsi="宋体" w:hint="eastAsia"/>
        </w:rPr>
        <w:t>含税分项分线报价表</w:t>
      </w:r>
    </w:p>
    <w:p w:rsidR="001E7B48" w:rsidRDefault="001E7B48">
      <w:pPr>
        <w:spacing w:before="0" w:after="0" w:afterAutospacing="0"/>
        <w:ind w:left="0" w:right="0" w:firstLine="0"/>
        <w:outlineLvl w:val="2"/>
        <w:rPr>
          <w:rFonts w:ascii="宋体" w:hAnsi="宋体"/>
          <w:b/>
          <w:sz w:val="24"/>
          <w:szCs w:val="24"/>
        </w:rPr>
        <w:sectPr w:rsidR="001E7B48" w:rsidSect="00C93EBB">
          <w:footerReference w:type="first" r:id="rId15"/>
          <w:pgSz w:w="11906" w:h="16838"/>
          <w:pgMar w:top="1440" w:right="1701" w:bottom="851" w:left="1701" w:header="851" w:footer="0" w:gutter="0"/>
          <w:pgNumType w:start="1"/>
          <w:cols w:space="720"/>
          <w:titlePg/>
          <w:docGrid w:linePitch="312"/>
        </w:sectPr>
      </w:pPr>
    </w:p>
    <w:p w:rsidR="001E7B48" w:rsidRDefault="00A93C7F">
      <w:pPr>
        <w:spacing w:before="0" w:after="0" w:afterAutospacing="0"/>
        <w:ind w:left="0" w:right="0" w:firstLine="0"/>
        <w:outlineLvl w:val="2"/>
        <w:rPr>
          <w:rFonts w:ascii="宋体" w:hAnsi="宋体"/>
          <w:b/>
          <w:sz w:val="24"/>
          <w:szCs w:val="24"/>
        </w:rPr>
      </w:pPr>
      <w:r>
        <w:rPr>
          <w:rFonts w:ascii="宋体" w:hAnsi="宋体" w:hint="eastAsia"/>
          <w:b/>
          <w:sz w:val="24"/>
          <w:szCs w:val="24"/>
        </w:rPr>
        <w:lastRenderedPageBreak/>
        <w:t>附件3.1 含税分项报价汇总表</w:t>
      </w:r>
    </w:p>
    <w:p w:rsidR="001E7B48" w:rsidRDefault="00A93C7F">
      <w:pPr>
        <w:spacing w:before="0" w:after="0" w:afterAutospacing="0"/>
        <w:ind w:right="0" w:firstLineChars="800" w:firstLine="1928"/>
        <w:rPr>
          <w:rFonts w:ascii="宋体" w:hAnsi="宋体"/>
          <w:b/>
          <w:sz w:val="24"/>
          <w:szCs w:val="24"/>
        </w:rPr>
      </w:pPr>
      <w:r>
        <w:rPr>
          <w:rFonts w:ascii="宋体" w:hAnsi="宋体" w:hint="eastAsia"/>
          <w:b/>
          <w:sz w:val="24"/>
          <w:szCs w:val="24"/>
        </w:rPr>
        <w:t>含税分项报价汇总表</w:t>
      </w:r>
    </w:p>
    <w:tbl>
      <w:tblPr>
        <w:tblpPr w:leftFromText="180" w:rightFromText="180" w:vertAnchor="text" w:horzAnchor="page" w:tblpX="1174" w:tblpY="362"/>
        <w:tblOverlap w:val="never"/>
        <w:tblW w:w="5000" w:type="pct"/>
        <w:tblLayout w:type="fixed"/>
        <w:tblLook w:val="04A0"/>
      </w:tblPr>
      <w:tblGrid>
        <w:gridCol w:w="399"/>
        <w:gridCol w:w="338"/>
        <w:gridCol w:w="339"/>
        <w:gridCol w:w="337"/>
        <w:gridCol w:w="337"/>
        <w:gridCol w:w="337"/>
        <w:gridCol w:w="337"/>
        <w:gridCol w:w="337"/>
        <w:gridCol w:w="337"/>
        <w:gridCol w:w="337"/>
        <w:gridCol w:w="337"/>
        <w:gridCol w:w="1460"/>
        <w:gridCol w:w="638"/>
        <w:gridCol w:w="1162"/>
        <w:gridCol w:w="338"/>
        <w:gridCol w:w="488"/>
        <w:gridCol w:w="862"/>
      </w:tblGrid>
      <w:tr w:rsidR="001E7B48">
        <w:trPr>
          <w:trHeight w:val="438"/>
        </w:trPr>
        <w:tc>
          <w:tcPr>
            <w:tcW w:w="22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合同清单序号</w:t>
            </w:r>
          </w:p>
        </w:tc>
        <w:tc>
          <w:tcPr>
            <w:tcW w:w="19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货物名称</w:t>
            </w:r>
          </w:p>
        </w:tc>
        <w:tc>
          <w:tcPr>
            <w:tcW w:w="193" w:type="pct"/>
            <w:vMerge w:val="restart"/>
            <w:tcBorders>
              <w:top w:val="single" w:sz="4" w:space="0" w:color="auto"/>
              <w:left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品牌或厂家</w:t>
            </w:r>
          </w:p>
        </w:tc>
        <w:tc>
          <w:tcPr>
            <w:tcW w:w="19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规格型号</w:t>
            </w:r>
          </w:p>
        </w:tc>
        <w:tc>
          <w:tcPr>
            <w:tcW w:w="19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性能参数</w:t>
            </w:r>
          </w:p>
        </w:tc>
        <w:tc>
          <w:tcPr>
            <w:tcW w:w="19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单位</w:t>
            </w:r>
          </w:p>
        </w:tc>
        <w:tc>
          <w:tcPr>
            <w:tcW w:w="193" w:type="pct"/>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1号线</w:t>
            </w:r>
          </w:p>
        </w:tc>
        <w:tc>
          <w:tcPr>
            <w:tcW w:w="193" w:type="pct"/>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2号线</w:t>
            </w:r>
          </w:p>
        </w:tc>
        <w:tc>
          <w:tcPr>
            <w:tcW w:w="193" w:type="pct"/>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3号线</w:t>
            </w:r>
          </w:p>
        </w:tc>
        <w:tc>
          <w:tcPr>
            <w:tcW w:w="193" w:type="pct"/>
            <w:tcBorders>
              <w:top w:val="single" w:sz="4" w:space="0" w:color="auto"/>
              <w:left w:val="single" w:sz="4" w:space="0" w:color="auto"/>
              <w:bottom w:val="single" w:sz="4" w:space="0" w:color="auto"/>
              <w:right w:val="single" w:sz="4" w:space="0" w:color="auto"/>
            </w:tcBorders>
            <w:shd w:val="clear" w:color="000000" w:fill="F2F2F2"/>
          </w:tcPr>
          <w:p w:rsidR="001E7B48" w:rsidRDefault="00A93C7F">
            <w:pPr>
              <w:spacing w:line="240" w:lineRule="auto"/>
              <w:ind w:left="0" w:firstLine="0"/>
              <w:rPr>
                <w:rFonts w:ascii="宋体" w:hAnsi="宋体"/>
                <w:sz w:val="15"/>
                <w:szCs w:val="15"/>
              </w:rPr>
            </w:pPr>
            <w:r>
              <w:rPr>
                <w:rFonts w:ascii="宋体" w:hAnsi="宋体" w:hint="eastAsia"/>
                <w:sz w:val="15"/>
                <w:szCs w:val="15"/>
              </w:rPr>
              <w:t>4号线</w:t>
            </w:r>
          </w:p>
        </w:tc>
        <w:tc>
          <w:tcPr>
            <w:tcW w:w="193" w:type="pct"/>
            <w:tcBorders>
              <w:top w:val="single" w:sz="4" w:space="0" w:color="auto"/>
              <w:left w:val="single" w:sz="4" w:space="0" w:color="auto"/>
              <w:bottom w:val="single" w:sz="4" w:space="0" w:color="auto"/>
              <w:right w:val="single" w:sz="4" w:space="0" w:color="auto"/>
            </w:tcBorders>
            <w:shd w:val="clear" w:color="000000" w:fill="F2F2F2"/>
          </w:tcPr>
          <w:p w:rsidR="001E7B48" w:rsidRDefault="00A93C7F">
            <w:pPr>
              <w:spacing w:line="240" w:lineRule="auto"/>
              <w:ind w:left="0" w:firstLine="0"/>
              <w:rPr>
                <w:rFonts w:ascii="宋体" w:hAnsi="宋体"/>
                <w:sz w:val="15"/>
                <w:szCs w:val="15"/>
              </w:rPr>
            </w:pPr>
            <w:r>
              <w:rPr>
                <w:rFonts w:ascii="宋体" w:hAnsi="宋体" w:hint="eastAsia"/>
                <w:sz w:val="15"/>
                <w:szCs w:val="15"/>
              </w:rPr>
              <w:t>5号线</w:t>
            </w:r>
          </w:p>
        </w:tc>
        <w:tc>
          <w:tcPr>
            <w:tcW w:w="835"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总数量⑥=①+②+③+④+⑤</w:t>
            </w:r>
          </w:p>
        </w:tc>
        <w:tc>
          <w:tcPr>
            <w:tcW w:w="365" w:type="pct"/>
            <w:vMerge w:val="restart"/>
            <w:tcBorders>
              <w:top w:val="single" w:sz="4" w:space="0" w:color="auto"/>
              <w:left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不含增值税单价(元)⑦</w:t>
            </w:r>
          </w:p>
        </w:tc>
        <w:tc>
          <w:tcPr>
            <w:tcW w:w="665" w:type="pct"/>
            <w:vMerge w:val="restart"/>
            <w:tcBorders>
              <w:top w:val="single" w:sz="4" w:space="0" w:color="auto"/>
              <w:left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不含增值税合价(元)⑧=⑦×⑥</w:t>
            </w:r>
          </w:p>
        </w:tc>
        <w:tc>
          <w:tcPr>
            <w:tcW w:w="194" w:type="pct"/>
            <w:vMerge w:val="restart"/>
            <w:tcBorders>
              <w:top w:val="single" w:sz="4" w:space="0" w:color="auto"/>
              <w:left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增值税税率⑨</w:t>
            </w:r>
          </w:p>
        </w:tc>
        <w:tc>
          <w:tcPr>
            <w:tcW w:w="279"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含税单价(元) ⑩</w:t>
            </w:r>
          </w:p>
        </w:tc>
        <w:tc>
          <w:tcPr>
            <w:tcW w:w="493"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 xml:space="preserve">含税合价(元) </w:t>
            </w:r>
            <w:r>
              <w:rPr>
                <w:rFonts w:ascii="微软雅黑" w:eastAsia="微软雅黑" w:hAnsi="微软雅黑" w:cs="微软雅黑" w:hint="eastAsia"/>
                <w:sz w:val="15"/>
                <w:szCs w:val="15"/>
              </w:rPr>
              <w:t>⑪</w:t>
            </w:r>
            <w:r>
              <w:rPr>
                <w:rFonts w:ascii="宋体" w:hAnsi="宋体" w:hint="eastAsia"/>
                <w:sz w:val="15"/>
                <w:szCs w:val="15"/>
              </w:rPr>
              <w:t>=⑩×⑥</w:t>
            </w:r>
          </w:p>
        </w:tc>
      </w:tr>
      <w:tr w:rsidR="001E7B48">
        <w:trPr>
          <w:trHeight w:val="322"/>
        </w:trPr>
        <w:tc>
          <w:tcPr>
            <w:tcW w:w="228"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3"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3" w:type="pct"/>
            <w:vMerge/>
            <w:tcBorders>
              <w:left w:val="single" w:sz="4" w:space="0" w:color="auto"/>
              <w:bottom w:val="single" w:sz="4" w:space="0" w:color="auto"/>
              <w:right w:val="single" w:sz="4" w:space="0" w:color="auto"/>
            </w:tcBorders>
            <w:shd w:val="clear" w:color="000000" w:fill="F2F2F2"/>
          </w:tcPr>
          <w:p w:rsidR="001E7B48" w:rsidRDefault="001E7B48">
            <w:pPr>
              <w:spacing w:line="240" w:lineRule="auto"/>
              <w:ind w:left="0" w:firstLine="0"/>
              <w:rPr>
                <w:rFonts w:ascii="宋体" w:hAnsi="宋体"/>
                <w:sz w:val="15"/>
                <w:szCs w:val="15"/>
              </w:rPr>
            </w:pPr>
          </w:p>
        </w:tc>
        <w:tc>
          <w:tcPr>
            <w:tcW w:w="193"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3"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3"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3" w:type="pct"/>
            <w:tcBorders>
              <w:top w:val="single" w:sz="4" w:space="0" w:color="auto"/>
              <w:left w:val="nil"/>
              <w:bottom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数量①</w:t>
            </w:r>
          </w:p>
        </w:tc>
        <w:tc>
          <w:tcPr>
            <w:tcW w:w="193" w:type="pct"/>
            <w:tcBorders>
              <w:top w:val="single" w:sz="4" w:space="0" w:color="auto"/>
              <w:left w:val="nil"/>
              <w:bottom w:val="single" w:sz="4" w:space="0" w:color="auto"/>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数量②</w:t>
            </w:r>
          </w:p>
        </w:tc>
        <w:tc>
          <w:tcPr>
            <w:tcW w:w="193" w:type="pct"/>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rPr>
                <w:rFonts w:ascii="宋体" w:hAnsi="宋体"/>
                <w:sz w:val="15"/>
                <w:szCs w:val="15"/>
              </w:rPr>
            </w:pPr>
            <w:r>
              <w:rPr>
                <w:rFonts w:ascii="宋体" w:hAnsi="宋体" w:hint="eastAsia"/>
                <w:sz w:val="15"/>
                <w:szCs w:val="15"/>
              </w:rPr>
              <w:t>数量③</w:t>
            </w:r>
          </w:p>
        </w:tc>
        <w:tc>
          <w:tcPr>
            <w:tcW w:w="193" w:type="pct"/>
            <w:tcBorders>
              <w:top w:val="single" w:sz="4" w:space="0" w:color="auto"/>
              <w:left w:val="single" w:sz="4" w:space="0" w:color="auto"/>
              <w:bottom w:val="single" w:sz="4" w:space="0" w:color="000000"/>
              <w:right w:val="single" w:sz="4" w:space="0" w:color="auto"/>
            </w:tcBorders>
          </w:tcPr>
          <w:p w:rsidR="001E7B48" w:rsidRDefault="00A93C7F">
            <w:pPr>
              <w:spacing w:line="240" w:lineRule="auto"/>
              <w:ind w:left="0" w:firstLine="0"/>
              <w:rPr>
                <w:rFonts w:ascii="宋体" w:hAnsi="宋体"/>
                <w:sz w:val="15"/>
                <w:szCs w:val="15"/>
              </w:rPr>
            </w:pPr>
            <w:r>
              <w:rPr>
                <w:rFonts w:ascii="宋体" w:hAnsi="宋体" w:hint="eastAsia"/>
                <w:sz w:val="15"/>
                <w:szCs w:val="15"/>
              </w:rPr>
              <w:t>数量④</w:t>
            </w:r>
          </w:p>
        </w:tc>
        <w:tc>
          <w:tcPr>
            <w:tcW w:w="193" w:type="pct"/>
            <w:tcBorders>
              <w:top w:val="single" w:sz="4" w:space="0" w:color="auto"/>
              <w:left w:val="single" w:sz="4" w:space="0" w:color="auto"/>
              <w:bottom w:val="single" w:sz="4" w:space="0" w:color="000000"/>
              <w:right w:val="single" w:sz="4" w:space="0" w:color="auto"/>
            </w:tcBorders>
          </w:tcPr>
          <w:p w:rsidR="001E7B48" w:rsidRDefault="00A93C7F">
            <w:pPr>
              <w:spacing w:line="240" w:lineRule="auto"/>
              <w:ind w:left="0" w:firstLine="0"/>
              <w:rPr>
                <w:rFonts w:ascii="宋体" w:hAnsi="宋体"/>
                <w:sz w:val="15"/>
                <w:szCs w:val="15"/>
              </w:rPr>
            </w:pPr>
            <w:r>
              <w:rPr>
                <w:rFonts w:ascii="宋体" w:hAnsi="宋体" w:hint="eastAsia"/>
                <w:sz w:val="15"/>
                <w:szCs w:val="15"/>
              </w:rPr>
              <w:t>数量⑤</w:t>
            </w:r>
          </w:p>
        </w:tc>
        <w:tc>
          <w:tcPr>
            <w:tcW w:w="835"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365" w:type="pct"/>
            <w:vMerge/>
            <w:tcBorders>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665" w:type="pct"/>
            <w:vMerge/>
            <w:tcBorders>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194" w:type="pct"/>
            <w:vMerge/>
            <w:tcBorders>
              <w:left w:val="single" w:sz="4" w:space="0" w:color="auto"/>
              <w:bottom w:val="single" w:sz="4" w:space="0" w:color="000000"/>
              <w:right w:val="single" w:sz="4" w:space="0" w:color="auto"/>
            </w:tcBorders>
            <w:shd w:val="clear" w:color="000000" w:fill="F2F2F2"/>
          </w:tcPr>
          <w:p w:rsidR="001E7B48" w:rsidRDefault="001E7B48">
            <w:pPr>
              <w:spacing w:line="240" w:lineRule="auto"/>
              <w:ind w:left="0" w:firstLine="0"/>
              <w:rPr>
                <w:rFonts w:ascii="宋体" w:hAnsi="宋体"/>
                <w:sz w:val="15"/>
                <w:szCs w:val="15"/>
              </w:rPr>
            </w:pPr>
          </w:p>
        </w:tc>
        <w:tc>
          <w:tcPr>
            <w:tcW w:w="279"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c>
          <w:tcPr>
            <w:tcW w:w="493" w:type="pct"/>
            <w:vMerge/>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1E7B48">
            <w:pPr>
              <w:spacing w:line="240" w:lineRule="auto"/>
              <w:ind w:left="0" w:firstLine="0"/>
              <w:rPr>
                <w:rFonts w:ascii="宋体" w:hAnsi="宋体"/>
                <w:sz w:val="15"/>
                <w:szCs w:val="15"/>
              </w:rPr>
            </w:pPr>
          </w:p>
        </w:tc>
      </w:tr>
      <w:tr w:rsidR="001E7B48">
        <w:trPr>
          <w:trHeight w:val="680"/>
        </w:trPr>
        <w:tc>
          <w:tcPr>
            <w:tcW w:w="228" w:type="pct"/>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1</w:t>
            </w: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000000"/>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000000"/>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000000"/>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35" w:type="pct"/>
            <w:tcBorders>
              <w:top w:val="single" w:sz="4" w:space="0" w:color="000000"/>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3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6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4"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279"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4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680"/>
        </w:trPr>
        <w:tc>
          <w:tcPr>
            <w:tcW w:w="228" w:type="pct"/>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2</w:t>
            </w: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3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6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4"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279"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4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680"/>
        </w:trPr>
        <w:tc>
          <w:tcPr>
            <w:tcW w:w="228" w:type="pct"/>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3</w:t>
            </w: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3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6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4"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279"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4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680"/>
        </w:trPr>
        <w:tc>
          <w:tcPr>
            <w:tcW w:w="228" w:type="pct"/>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rPr>
              <w:t>…</w:t>
            </w: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3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665"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194"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279" w:type="pct"/>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493" w:type="pct"/>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1号线小计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2号线小计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3号线小计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4号线小计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jc w:val="center"/>
              <w:rPr>
                <w:rFonts w:ascii="宋体" w:hAnsi="宋体"/>
                <w:sz w:val="18"/>
                <w:szCs w:val="18"/>
              </w:rPr>
            </w:pP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5号线小计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r w:rsidR="001E7B48">
        <w:trPr>
          <w:trHeight w:val="680"/>
        </w:trPr>
        <w:tc>
          <w:tcPr>
            <w:tcW w:w="615" w:type="pct"/>
            <w:gridSpan w:val="3"/>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合计</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jc w:val="cente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nil"/>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193" w:type="pct"/>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sz w:val="18"/>
                <w:szCs w:val="18"/>
              </w:rPr>
            </w:pPr>
            <w:r>
              <w:rPr>
                <w:rFonts w:ascii="宋体" w:hAnsi="宋体" w:hint="eastAsia"/>
                <w:sz w:val="18"/>
                <w:szCs w:val="18"/>
              </w:rPr>
              <w:t>/</w:t>
            </w:r>
          </w:p>
        </w:tc>
        <w:tc>
          <w:tcPr>
            <w:tcW w:w="83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3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665"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194"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c>
          <w:tcPr>
            <w:tcW w:w="493" w:type="pct"/>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sz w:val="18"/>
                <w:szCs w:val="18"/>
              </w:rPr>
            </w:pPr>
          </w:p>
        </w:tc>
      </w:tr>
    </w:tbl>
    <w:p w:rsidR="001E7B48" w:rsidRDefault="001E7B48">
      <w:pPr>
        <w:spacing w:before="0" w:after="0" w:afterAutospacing="0"/>
        <w:ind w:left="0" w:right="0" w:firstLine="0"/>
        <w:rPr>
          <w:rFonts w:ascii="宋体" w:hAnsi="宋体"/>
        </w:rPr>
      </w:pPr>
    </w:p>
    <w:p w:rsidR="001E7B48" w:rsidRDefault="001E7B48">
      <w:pPr>
        <w:spacing w:before="0" w:after="0" w:afterAutospacing="0"/>
        <w:ind w:left="0" w:right="0" w:firstLine="0"/>
        <w:rPr>
          <w:rFonts w:ascii="宋体" w:hAnsi="宋体"/>
        </w:rPr>
      </w:pPr>
    </w:p>
    <w:p w:rsidR="001E7B48" w:rsidRDefault="00A93C7F">
      <w:pPr>
        <w:pageBreakBefore/>
        <w:spacing w:before="0" w:after="0" w:afterAutospacing="0"/>
        <w:ind w:right="0"/>
        <w:outlineLvl w:val="2"/>
        <w:rPr>
          <w:rFonts w:ascii="宋体" w:hAnsi="宋体"/>
          <w:b/>
          <w:sz w:val="24"/>
          <w:szCs w:val="24"/>
        </w:rPr>
      </w:pPr>
      <w:r>
        <w:rPr>
          <w:rFonts w:ascii="宋体" w:hAnsi="宋体" w:hint="eastAsia"/>
          <w:b/>
          <w:sz w:val="24"/>
          <w:szCs w:val="24"/>
        </w:rPr>
        <w:lastRenderedPageBreak/>
        <w:t>附件3.2 含税分项分线报价表</w:t>
      </w:r>
    </w:p>
    <w:p w:rsidR="001E7B48" w:rsidRDefault="001E7B48">
      <w:pPr>
        <w:pStyle w:val="a0"/>
      </w:pPr>
    </w:p>
    <w:p w:rsidR="001E7B48" w:rsidRDefault="00A93C7F">
      <w:pPr>
        <w:spacing w:before="0" w:after="0" w:afterAutospacing="0"/>
        <w:ind w:right="0" w:firstLine="0"/>
        <w:jc w:val="center"/>
        <w:rPr>
          <w:rFonts w:ascii="宋体" w:hAnsi="宋体"/>
          <w:b/>
          <w:sz w:val="24"/>
          <w:szCs w:val="24"/>
        </w:rPr>
      </w:pPr>
      <w:r>
        <w:rPr>
          <w:rFonts w:ascii="宋体" w:hAnsi="宋体" w:hint="eastAsia"/>
          <w:b/>
          <w:sz w:val="24"/>
          <w:szCs w:val="24"/>
        </w:rPr>
        <w:t>含税分项分线报价表（号线）</w:t>
      </w:r>
    </w:p>
    <w:tbl>
      <w:tblPr>
        <w:tblpPr w:leftFromText="180" w:rightFromText="180" w:vertAnchor="text" w:horzAnchor="page" w:tblpX="1410" w:tblpY="398"/>
        <w:tblOverlap w:val="never"/>
        <w:tblW w:w="9301" w:type="dxa"/>
        <w:tblLayout w:type="fixed"/>
        <w:tblLook w:val="04A0"/>
      </w:tblPr>
      <w:tblGrid>
        <w:gridCol w:w="598"/>
        <w:gridCol w:w="709"/>
        <w:gridCol w:w="567"/>
        <w:gridCol w:w="840"/>
        <w:gridCol w:w="561"/>
        <w:gridCol w:w="561"/>
        <w:gridCol w:w="561"/>
        <w:gridCol w:w="561"/>
        <w:gridCol w:w="969"/>
        <w:gridCol w:w="964"/>
        <w:gridCol w:w="709"/>
        <w:gridCol w:w="851"/>
        <w:gridCol w:w="850"/>
      </w:tblGrid>
      <w:tr w:rsidR="001E7B48">
        <w:trPr>
          <w:trHeight w:val="851"/>
        </w:trPr>
        <w:tc>
          <w:tcPr>
            <w:tcW w:w="598"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序号</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合同清单序号</w:t>
            </w:r>
          </w:p>
        </w:tc>
        <w:tc>
          <w:tcPr>
            <w:tcW w:w="567"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货物名称</w:t>
            </w:r>
          </w:p>
        </w:tc>
        <w:tc>
          <w:tcPr>
            <w:tcW w:w="840" w:type="dxa"/>
            <w:tcBorders>
              <w:top w:val="single" w:sz="4" w:space="0" w:color="auto"/>
              <w:left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品牌或厂家</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规格型号</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性能参数</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单位</w:t>
            </w:r>
          </w:p>
        </w:tc>
        <w:tc>
          <w:tcPr>
            <w:tcW w:w="561"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数量①</w:t>
            </w:r>
          </w:p>
        </w:tc>
        <w:tc>
          <w:tcPr>
            <w:tcW w:w="969" w:type="dxa"/>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不含增值税单价(元) ②</w:t>
            </w:r>
          </w:p>
        </w:tc>
        <w:tc>
          <w:tcPr>
            <w:tcW w:w="964" w:type="dxa"/>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不含增值税合价(元) ③=①×②</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增值税税率④</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 xml:space="preserve">含税单价(元) </w:t>
            </w:r>
          </w:p>
        </w:tc>
        <w:tc>
          <w:tcPr>
            <w:tcW w:w="850" w:type="dxa"/>
            <w:tcBorders>
              <w:top w:val="single" w:sz="4" w:space="0" w:color="auto"/>
              <w:left w:val="single" w:sz="4" w:space="0" w:color="auto"/>
              <w:bottom w:val="single" w:sz="4" w:space="0" w:color="000000"/>
              <w:right w:val="single" w:sz="4" w:space="0" w:color="auto"/>
            </w:tcBorders>
            <w:shd w:val="clear" w:color="000000" w:fill="F2F2F2"/>
            <w:vAlign w:val="center"/>
          </w:tcPr>
          <w:p w:rsidR="001E7B48" w:rsidRDefault="00A93C7F">
            <w:pPr>
              <w:spacing w:line="240" w:lineRule="auto"/>
              <w:ind w:left="0" w:firstLine="0"/>
              <w:jc w:val="center"/>
              <w:rPr>
                <w:rFonts w:ascii="宋体" w:hAnsi="宋体"/>
                <w:sz w:val="15"/>
                <w:szCs w:val="15"/>
              </w:rPr>
            </w:pPr>
            <w:r>
              <w:rPr>
                <w:rFonts w:ascii="宋体" w:hAnsi="宋体" w:hint="eastAsia"/>
                <w:sz w:val="15"/>
                <w:szCs w:val="15"/>
              </w:rPr>
              <w:t>含税合价(元) ⑥=①×⑤</w:t>
            </w:r>
          </w:p>
        </w:tc>
      </w:tr>
      <w:tr w:rsidR="001E7B48">
        <w:trPr>
          <w:trHeight w:val="851"/>
        </w:trPr>
        <w:tc>
          <w:tcPr>
            <w:tcW w:w="598" w:type="dxa"/>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1</w:t>
            </w:r>
          </w:p>
        </w:tc>
        <w:tc>
          <w:tcPr>
            <w:tcW w:w="709"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single" w:sz="4" w:space="0" w:color="000000"/>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4"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851"/>
        </w:trPr>
        <w:tc>
          <w:tcPr>
            <w:tcW w:w="598" w:type="dxa"/>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2</w:t>
            </w:r>
          </w:p>
        </w:tc>
        <w:tc>
          <w:tcPr>
            <w:tcW w:w="709"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851"/>
        </w:trPr>
        <w:tc>
          <w:tcPr>
            <w:tcW w:w="598" w:type="dxa"/>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3</w:t>
            </w:r>
          </w:p>
        </w:tc>
        <w:tc>
          <w:tcPr>
            <w:tcW w:w="709"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851"/>
        </w:trPr>
        <w:tc>
          <w:tcPr>
            <w:tcW w:w="598" w:type="dxa"/>
            <w:tcBorders>
              <w:top w:val="nil"/>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rPr>
              <w:t>…</w:t>
            </w:r>
          </w:p>
        </w:tc>
        <w:tc>
          <w:tcPr>
            <w:tcW w:w="709"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7"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40"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561"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4"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709"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1" w:type="dxa"/>
            <w:tcBorders>
              <w:top w:val="nil"/>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0" w:type="dxa"/>
            <w:tcBorders>
              <w:top w:val="nil"/>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r w:rsidR="001E7B48">
        <w:trPr>
          <w:trHeight w:val="851"/>
        </w:trPr>
        <w:tc>
          <w:tcPr>
            <w:tcW w:w="3836" w:type="dxa"/>
            <w:gridSpan w:val="6"/>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合计</w:t>
            </w:r>
          </w:p>
        </w:tc>
        <w:tc>
          <w:tcPr>
            <w:tcW w:w="561" w:type="dxa"/>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w:t>
            </w:r>
          </w:p>
        </w:tc>
        <w:tc>
          <w:tcPr>
            <w:tcW w:w="561"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969" w:type="dxa"/>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w:t>
            </w:r>
          </w:p>
        </w:tc>
        <w:tc>
          <w:tcPr>
            <w:tcW w:w="964"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1E7B48" w:rsidRDefault="001E7B48">
            <w:pPr>
              <w:ind w:left="0" w:firstLine="0"/>
              <w:jc w:val="center"/>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rsidR="001E7B48" w:rsidRDefault="00A93C7F">
            <w:pPr>
              <w:ind w:left="0" w:firstLine="0"/>
              <w:jc w:val="center"/>
              <w:rPr>
                <w:rFonts w:ascii="宋体" w:hAnsi="宋体"/>
              </w:rPr>
            </w:pPr>
            <w:r>
              <w:rPr>
                <w:rFonts w:ascii="宋体" w:hAnsi="宋体" w:hint="eastAsia"/>
              </w:rPr>
              <w:t>/</w:t>
            </w:r>
          </w:p>
        </w:tc>
        <w:tc>
          <w:tcPr>
            <w:tcW w:w="850" w:type="dxa"/>
            <w:tcBorders>
              <w:top w:val="single" w:sz="4" w:space="0" w:color="auto"/>
              <w:left w:val="nil"/>
              <w:bottom w:val="single" w:sz="4" w:space="0" w:color="auto"/>
              <w:right w:val="single" w:sz="4" w:space="0" w:color="auto"/>
            </w:tcBorders>
            <w:vAlign w:val="center"/>
          </w:tcPr>
          <w:p w:rsidR="001E7B48" w:rsidRDefault="001E7B48">
            <w:pPr>
              <w:ind w:left="0" w:firstLine="0"/>
              <w:jc w:val="center"/>
              <w:rPr>
                <w:rFonts w:ascii="宋体" w:hAnsi="宋体"/>
              </w:rPr>
            </w:pPr>
          </w:p>
        </w:tc>
      </w:tr>
    </w:tbl>
    <w:p w:rsidR="001E7B48" w:rsidRDefault="001E7B48">
      <w:pPr>
        <w:spacing w:before="0" w:after="0" w:afterAutospacing="0"/>
        <w:ind w:left="0" w:right="0" w:firstLine="0"/>
        <w:rPr>
          <w:rFonts w:ascii="宋体" w:hAnsi="宋体"/>
        </w:rPr>
      </w:pPr>
    </w:p>
    <w:p w:rsidR="001E7B48" w:rsidRPr="00C31F6D" w:rsidRDefault="001E7B48">
      <w:pPr>
        <w:spacing w:before="0"/>
        <w:ind w:right="0"/>
        <w:jc w:val="center"/>
        <w:outlineLvl w:val="1"/>
        <w:rPr>
          <w:rFonts w:ascii="宋体" w:hAnsi="宋体"/>
          <w:b/>
          <w:sz w:val="24"/>
          <w:szCs w:val="24"/>
        </w:rPr>
        <w:sectPr w:rsidR="001E7B48" w:rsidRPr="00C31F6D" w:rsidSect="00C93EBB">
          <w:pgSz w:w="11906" w:h="16838"/>
          <w:pgMar w:top="1440" w:right="1701" w:bottom="1440" w:left="1701" w:header="851" w:footer="0" w:gutter="0"/>
          <w:cols w:space="720"/>
          <w:titlePg/>
          <w:docGrid w:linePitch="312"/>
        </w:sectPr>
      </w:pPr>
    </w:p>
    <w:p w:rsidR="001E7B48" w:rsidRDefault="00A93C7F">
      <w:pPr>
        <w:spacing w:before="0"/>
        <w:ind w:right="0"/>
        <w:jc w:val="center"/>
        <w:outlineLvl w:val="1"/>
        <w:rPr>
          <w:rFonts w:ascii="宋体" w:hAnsi="宋体"/>
          <w:b/>
          <w:sz w:val="24"/>
          <w:szCs w:val="24"/>
        </w:rPr>
      </w:pPr>
      <w:bookmarkStart w:id="56" w:name="_Toc32698"/>
      <w:bookmarkStart w:id="57" w:name="_Toc7875"/>
      <w:bookmarkStart w:id="58" w:name="_Toc1319"/>
      <w:bookmarkStart w:id="59" w:name="_Toc9762"/>
      <w:bookmarkStart w:id="60" w:name="_Toc26922"/>
      <w:bookmarkStart w:id="61" w:name="_Toc2782"/>
      <w:bookmarkStart w:id="62" w:name="_Toc149047329"/>
      <w:bookmarkStart w:id="63" w:name="_Toc22098"/>
      <w:bookmarkStart w:id="64" w:name="_Toc22260"/>
      <w:r>
        <w:rPr>
          <w:rFonts w:ascii="宋体" w:hAnsi="宋体" w:hint="eastAsia"/>
          <w:b/>
          <w:sz w:val="24"/>
          <w:szCs w:val="24"/>
        </w:rPr>
        <w:lastRenderedPageBreak/>
        <w:t>第四部分 合同条款</w:t>
      </w:r>
      <w:bookmarkEnd w:id="56"/>
      <w:bookmarkEnd w:id="57"/>
      <w:bookmarkEnd w:id="58"/>
      <w:bookmarkEnd w:id="59"/>
      <w:bookmarkEnd w:id="60"/>
      <w:bookmarkEnd w:id="61"/>
      <w:bookmarkEnd w:id="62"/>
      <w:bookmarkEnd w:id="63"/>
      <w:bookmarkEnd w:id="64"/>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1.定义及解释</w:t>
      </w:r>
    </w:p>
    <w:p w:rsidR="001E7B48" w:rsidRDefault="00A93C7F">
      <w:pPr>
        <w:numPr>
          <w:ilvl w:val="1"/>
          <w:numId w:val="3"/>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“合同条款”系指本合同条款。</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系指南宁轨道交通运营有限公司。</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“乙方”系指提供合同项下货物和服务的法人或其他组织。</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“货物”系指乙方按照合同规定向甲方提供的货物、材料、机械、仪器仪表、工具、软件、手册及其它有关资料等。</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“备品备件”系指</w:t>
      </w:r>
      <w:r w:rsidR="00C31F6D" w:rsidRPr="00A7772F">
        <w:rPr>
          <w:rFonts w:ascii="宋体" w:hAnsi="宋体" w:hint="eastAsia"/>
        </w:rPr>
        <w:t>询比价申请人</w:t>
      </w:r>
      <w:r>
        <w:rPr>
          <w:rFonts w:ascii="宋体" w:hAnsi="宋体" w:hint="eastAsia"/>
        </w:rPr>
        <w:t>须向</w:t>
      </w:r>
      <w:r w:rsidR="00C31F6D" w:rsidRPr="00A7772F">
        <w:rPr>
          <w:rFonts w:ascii="宋体" w:hAnsi="宋体" w:hint="eastAsia"/>
        </w:rPr>
        <w:t>询比价人</w:t>
      </w:r>
      <w:r>
        <w:rPr>
          <w:rFonts w:ascii="宋体" w:hAnsi="宋体" w:hint="eastAsia"/>
        </w:rPr>
        <w:t>提供的用于系统维护、更换、修复的零部件、材料。</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“专用工具及仪器仪表”系指乙方人须向甲方提供的用于系统维护、更换、修复的专用工具及仪器仪表。</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“服务</w:t>
      </w:r>
      <w:r>
        <w:rPr>
          <w:rFonts w:ascii="宋体" w:hAnsi="宋体"/>
        </w:rPr>
        <w:t>”</w:t>
      </w:r>
      <w:r>
        <w:rPr>
          <w:rFonts w:ascii="宋体" w:hAnsi="宋体" w:hint="eastAsia"/>
        </w:rPr>
        <w:t>系指</w:t>
      </w:r>
      <w:r w:rsidR="00C31F6D" w:rsidRPr="00FC11DB">
        <w:rPr>
          <w:rFonts w:ascii="宋体" w:hAnsi="宋体" w:hint="eastAsia"/>
        </w:rPr>
        <w:t>询比价</w:t>
      </w:r>
      <w:r w:rsidR="00C31F6D">
        <w:rPr>
          <w:rFonts w:ascii="宋体" w:hAnsi="宋体" w:hint="eastAsia"/>
        </w:rPr>
        <w:t>文件</w:t>
      </w:r>
      <w:r>
        <w:rPr>
          <w:rFonts w:ascii="宋体" w:hAnsi="宋体" w:hint="eastAsia"/>
        </w:rPr>
        <w:t>规定乙方须承担的与供货有关的辅助服务，包括但不限于详细设计、设计联络、设备及材料的软硬件开发与制造、深化设计、</w:t>
      </w:r>
      <w:r>
        <w:rPr>
          <w:rFonts w:ascii="宋体" w:hAnsi="宋体" w:cs="Arial" w:hint="eastAsia"/>
        </w:rPr>
        <w:t>系统集成、生产监造、</w:t>
      </w:r>
      <w:r>
        <w:rPr>
          <w:rFonts w:ascii="宋体" w:hAnsi="宋体" w:hint="eastAsia"/>
        </w:rPr>
        <w:t>采购、供货</w:t>
      </w:r>
      <w:r>
        <w:rPr>
          <w:rFonts w:ascii="宋体" w:hAnsi="宋体" w:cs="宋体" w:hint="eastAsia"/>
        </w:rPr>
        <w:t>、</w:t>
      </w:r>
      <w:r>
        <w:rPr>
          <w:rFonts w:ascii="宋体" w:hAnsi="宋体" w:cs="Arial" w:hint="eastAsia"/>
        </w:rPr>
        <w:t>工厂测试、出厂检验</w:t>
      </w:r>
      <w:r>
        <w:rPr>
          <w:rFonts w:ascii="宋体" w:hAnsi="宋体" w:hint="eastAsia"/>
        </w:rPr>
        <w:t>、包装</w:t>
      </w:r>
      <w:r>
        <w:rPr>
          <w:rFonts w:ascii="宋体" w:hAnsi="宋体" w:cs="宋体" w:hint="eastAsia"/>
        </w:rPr>
        <w:t>、</w:t>
      </w:r>
      <w:r>
        <w:rPr>
          <w:rFonts w:ascii="宋体" w:hAnsi="宋体" w:hint="eastAsia"/>
        </w:rPr>
        <w:t>运输、保险、装卸、</w:t>
      </w:r>
      <w:r>
        <w:rPr>
          <w:rFonts w:ascii="宋体" w:hAnsi="宋体" w:cs="宋体" w:hint="eastAsia"/>
        </w:rPr>
        <w:t>到货检查</w:t>
      </w:r>
      <w:r>
        <w:rPr>
          <w:rFonts w:ascii="宋体" w:hAnsi="宋体" w:hint="eastAsia"/>
        </w:rPr>
        <w:t>、设备安装</w:t>
      </w:r>
      <w:r>
        <w:rPr>
          <w:rFonts w:ascii="宋体" w:hAnsi="宋体"/>
        </w:rPr>
        <w:t>/</w:t>
      </w:r>
      <w:r>
        <w:rPr>
          <w:rFonts w:ascii="宋体" w:hAnsi="宋体" w:hint="eastAsia"/>
        </w:rPr>
        <w:t>安装督导、</w:t>
      </w:r>
      <w:r>
        <w:rPr>
          <w:rFonts w:ascii="宋体" w:hAnsi="宋体" w:cs="宋体" w:hint="eastAsia"/>
        </w:rPr>
        <w:t>系统及设备的单体调试、系统接口调试、</w:t>
      </w:r>
      <w:r>
        <w:rPr>
          <w:rFonts w:ascii="宋体" w:hAnsi="宋体" w:hint="eastAsia"/>
        </w:rPr>
        <w:t>综合联调、预验收、</w:t>
      </w:r>
      <w:r>
        <w:rPr>
          <w:rFonts w:ascii="宋体" w:hAnsi="宋体" w:cs="宋体" w:hint="eastAsia"/>
        </w:rPr>
        <w:t>消防验收、</w:t>
      </w:r>
      <w:r>
        <w:rPr>
          <w:rFonts w:ascii="宋体" w:hAnsi="宋体" w:hint="eastAsia"/>
        </w:rPr>
        <w:t>试运行、竣工验收、试运营、最终验收、提供技术援助、项目管理、培训、质量保证期服务、备品备件和专用工具及仪器仪表的提供、质量保证期内的系统缺陷的纠正和维护、</w:t>
      </w:r>
      <w:r>
        <w:rPr>
          <w:rFonts w:ascii="宋体" w:hAnsi="宋体" w:cs="宋体" w:hint="eastAsia"/>
        </w:rPr>
        <w:t>并确保系统通过验收及按要求时间节点开通、</w:t>
      </w:r>
      <w:r>
        <w:rPr>
          <w:rFonts w:ascii="宋体" w:hAnsi="宋体" w:hint="eastAsia"/>
        </w:rPr>
        <w:t>其他伴随服务和</w:t>
      </w:r>
      <w:r w:rsidR="00C31F6D" w:rsidRPr="00A7772F">
        <w:rPr>
          <w:rFonts w:ascii="宋体" w:hAnsi="宋体" w:hint="eastAsia"/>
        </w:rPr>
        <w:t>询比价申请人</w:t>
      </w:r>
      <w:r>
        <w:rPr>
          <w:rFonts w:ascii="宋体" w:hAnsi="宋体" w:hint="eastAsia"/>
        </w:rPr>
        <w:t>应承担的其它义务。</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“天”、“日”系指日历天。</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“月”系指日历月。</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“不可抗力”指合同条款第19条赋予的含义。</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1E7B48" w:rsidRDefault="00A93C7F">
      <w:pPr>
        <w:numPr>
          <w:ilvl w:val="2"/>
          <w:numId w:val="3"/>
        </w:numPr>
        <w:spacing w:before="0" w:after="0" w:afterAutospacing="0"/>
        <w:ind w:left="0" w:right="0" w:firstLineChars="200" w:firstLine="420"/>
        <w:rPr>
          <w:rFonts w:ascii="宋体" w:hAnsi="宋体"/>
        </w:rPr>
      </w:pPr>
      <w:r>
        <w:rPr>
          <w:rFonts w:ascii="宋体" w:hAnsi="宋体" w:hint="eastAsia"/>
        </w:rPr>
        <w:t xml:space="preserve"> “不含增值税单价”仅指不包含增值税的单价，其他税费应包含在不含增值税单价内。</w:t>
      </w:r>
    </w:p>
    <w:p w:rsidR="001E7B48" w:rsidRDefault="00A93C7F">
      <w:pPr>
        <w:numPr>
          <w:ilvl w:val="2"/>
          <w:numId w:val="3"/>
        </w:numPr>
        <w:spacing w:before="0" w:after="0" w:afterAutospacing="0"/>
        <w:ind w:left="0" w:right="0" w:firstLineChars="200" w:firstLine="420"/>
        <w:rPr>
          <w:rFonts w:ascii="宋体" w:hAnsi="宋体"/>
        </w:rPr>
      </w:pPr>
      <w:r>
        <w:rPr>
          <w:rFonts w:ascii="宋体" w:hAnsi="宋体" w:hint="eastAsia"/>
        </w:rPr>
        <w:lastRenderedPageBreak/>
        <w:t xml:space="preserve"> “质量保证期”指合同货物验收合格后，乙方按合同约定保证合同货物正常使用，并负责解决合同货物存在的任何质量问题的期限。</w:t>
      </w:r>
    </w:p>
    <w:p w:rsidR="001E7B48" w:rsidRDefault="00A93C7F">
      <w:pPr>
        <w:numPr>
          <w:ilvl w:val="2"/>
          <w:numId w:val="3"/>
        </w:numPr>
        <w:spacing w:before="0" w:after="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1E7B48" w:rsidRDefault="00A93C7F">
      <w:pPr>
        <w:numPr>
          <w:ilvl w:val="2"/>
          <w:numId w:val="3"/>
        </w:numPr>
        <w:spacing w:before="0" w:after="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1E7B48" w:rsidRDefault="00A93C7F">
      <w:pPr>
        <w:numPr>
          <w:ilvl w:val="2"/>
          <w:numId w:val="3"/>
        </w:numPr>
        <w:spacing w:before="0" w:after="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w:t>
      </w:r>
      <w:r>
        <w:rPr>
          <w:rFonts w:ascii="宋体" w:hAnsi="宋体" w:cs="Arial" w:hint="eastAsia"/>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rsidR="001E7B48" w:rsidRDefault="00A93C7F">
      <w:pPr>
        <w:numPr>
          <w:ilvl w:val="2"/>
          <w:numId w:val="3"/>
        </w:numPr>
        <w:spacing w:before="0" w:after="0" w:afterAutospacing="0"/>
        <w:ind w:left="0" w:right="0" w:firstLineChars="200" w:firstLine="420"/>
        <w:rPr>
          <w:rFonts w:ascii="宋体" w:hAnsi="宋体" w:cs="Arial"/>
        </w:rPr>
      </w:pPr>
      <w:r>
        <w:rPr>
          <w:rFonts w:ascii="宋体" w:hAnsi="宋体" w:cs="Arial" w:hint="eastAsia"/>
        </w:rPr>
        <w:t>“质保期”系指质量三包的期限。</w:t>
      </w:r>
    </w:p>
    <w:p w:rsidR="001E7B48" w:rsidRDefault="00A93C7F">
      <w:pPr>
        <w:numPr>
          <w:ilvl w:val="2"/>
          <w:numId w:val="3"/>
        </w:numPr>
        <w:spacing w:before="0" w:after="0" w:afterAutospacing="0"/>
        <w:ind w:left="0" w:right="0" w:firstLineChars="200" w:firstLine="420"/>
        <w:rPr>
          <w:rFonts w:ascii="宋体" w:hAnsi="宋体" w:cs="Arial"/>
        </w:rPr>
      </w:pPr>
      <w:r>
        <w:rPr>
          <w:rFonts w:ascii="宋体" w:hAnsi="宋体" w:cs="Arial" w:hint="eastAsia"/>
        </w:rPr>
        <w:t>“保质期”系指在特定的的贮存条件下，保持品质的期限。</w:t>
      </w:r>
    </w:p>
    <w:p w:rsidR="001E7B48" w:rsidRDefault="00A93C7F">
      <w:pPr>
        <w:spacing w:before="0" w:after="0" w:afterAutospacing="0"/>
        <w:ind w:left="0" w:right="0" w:firstLineChars="200" w:firstLine="420"/>
        <w:rPr>
          <w:rFonts w:ascii="宋体" w:hAnsi="宋体"/>
        </w:rPr>
      </w:pPr>
      <w:r>
        <w:rPr>
          <w:rFonts w:ascii="宋体" w:hAnsi="宋体" w:hint="eastAsia"/>
        </w:rPr>
        <w:t>1.1.23“腐败行为”是指提供、给予、接受或索取任何有价值的物品来影响公共官员在采购过程或合同实施过程中的行为；</w:t>
      </w:r>
    </w:p>
    <w:p w:rsidR="001E7B48" w:rsidRDefault="00A93C7F">
      <w:pPr>
        <w:spacing w:before="0" w:after="0" w:afterAutospacing="0"/>
        <w:ind w:left="0" w:right="0" w:firstLineChars="200" w:firstLine="420"/>
        <w:rPr>
          <w:rFonts w:ascii="宋体" w:hAnsi="宋体"/>
        </w:rPr>
      </w:pPr>
      <w:r>
        <w:rPr>
          <w:rFonts w:ascii="宋体" w:hAnsi="宋体" w:hint="eastAsia"/>
        </w:rPr>
        <w:t>1.1.24“欺诈行为”是指为了影响采购过程或合同实施过程而谎报事实的行为。</w:t>
      </w:r>
    </w:p>
    <w:p w:rsidR="001E7B48" w:rsidRDefault="00A93C7F">
      <w:pPr>
        <w:numPr>
          <w:ilvl w:val="1"/>
          <w:numId w:val="3"/>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1E7B48" w:rsidRDefault="00A93C7F">
      <w:pPr>
        <w:numPr>
          <w:ilvl w:val="2"/>
          <w:numId w:val="3"/>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2.适用性</w:t>
      </w:r>
    </w:p>
    <w:p w:rsidR="001E7B48" w:rsidRDefault="00A93C7F">
      <w:pPr>
        <w:numPr>
          <w:ilvl w:val="1"/>
          <w:numId w:val="4"/>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3.来源地</w:t>
      </w:r>
    </w:p>
    <w:p w:rsidR="001E7B48" w:rsidRDefault="00A93C7F">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1E7B48" w:rsidRDefault="00A93C7F">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货物和服务的来源地有别于乙方的国籍。</w:t>
      </w:r>
    </w:p>
    <w:p w:rsidR="001E7B48" w:rsidRDefault="00A93C7F">
      <w:pPr>
        <w:numPr>
          <w:ilvl w:val="1"/>
          <w:numId w:val="5"/>
        </w:numPr>
        <w:tabs>
          <w:tab w:val="clear" w:pos="1134"/>
          <w:tab w:val="left" w:pos="840"/>
        </w:tabs>
        <w:spacing w:before="0" w:after="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lastRenderedPageBreak/>
        <w:t>4.标准</w:t>
      </w:r>
    </w:p>
    <w:p w:rsidR="001E7B48" w:rsidRDefault="00A93C7F">
      <w:pPr>
        <w:numPr>
          <w:ilvl w:val="1"/>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1E7B48" w:rsidRDefault="00A93C7F">
      <w:pPr>
        <w:numPr>
          <w:ilvl w:val="1"/>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1E7B48" w:rsidRDefault="00A93C7F">
      <w:pPr>
        <w:numPr>
          <w:ilvl w:val="1"/>
          <w:numId w:val="6"/>
        </w:numPr>
        <w:tabs>
          <w:tab w:val="clear" w:pos="1134"/>
          <w:tab w:val="left" w:pos="840"/>
        </w:tabs>
        <w:spacing w:before="0" w:after="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5.合同文件、资料及使用</w:t>
      </w:r>
    </w:p>
    <w:p w:rsidR="001E7B48" w:rsidRDefault="00A93C7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1E7B48" w:rsidRDefault="00A93C7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1E7B48" w:rsidRDefault="00A93C7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1E7B48" w:rsidRDefault="00A93C7F">
      <w:pPr>
        <w:numPr>
          <w:ilvl w:val="1"/>
          <w:numId w:val="7"/>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甲方项目档案管理的规定（各类项目文件资料档案的移交份数，详见南宁轨道交通运营有限公司有关部门立卷的规定文件）。</w:t>
      </w:r>
    </w:p>
    <w:p w:rsidR="001E7B48" w:rsidRDefault="00A93C7F">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1E7B48" w:rsidRDefault="00A93C7F">
      <w:pPr>
        <w:spacing w:before="0" w:after="0" w:afterAutospacing="0"/>
        <w:ind w:left="0"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6.知识产权</w:t>
      </w:r>
    </w:p>
    <w:p w:rsidR="001E7B48" w:rsidRDefault="00A93C7F">
      <w:pPr>
        <w:numPr>
          <w:ilvl w:val="0"/>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1E7B48" w:rsidRDefault="00A93C7F">
      <w:pPr>
        <w:numPr>
          <w:ilvl w:val="0"/>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1E7B48" w:rsidRDefault="00A93C7F">
      <w:pPr>
        <w:numPr>
          <w:ilvl w:val="0"/>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非乙方所有知识产权的货物及服务，乙方有义务提供给甲方正规渠道证明。甲方永久享有乙方为本合同项下提供的产品、软件、技术资料的使用权，并无需交纳任何形式的使用费（如有此类费用的话）。</w:t>
      </w:r>
    </w:p>
    <w:p w:rsidR="001E7B48" w:rsidRDefault="00A93C7F">
      <w:pPr>
        <w:numPr>
          <w:ilvl w:val="0"/>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7.价格</w:t>
      </w:r>
    </w:p>
    <w:p w:rsidR="001E7B48" w:rsidRDefault="00A93C7F">
      <w:pPr>
        <w:numPr>
          <w:ilvl w:val="255"/>
          <w:numId w:val="0"/>
        </w:numPr>
        <w:spacing w:after="0" w:afterAutospacing="0"/>
        <w:ind w:right="0" w:firstLineChars="200" w:firstLine="420"/>
        <w:rPr>
          <w:rFonts w:ascii="宋体" w:hAnsi="宋体"/>
        </w:rPr>
      </w:pPr>
      <w:r>
        <w:rPr>
          <w:rFonts w:ascii="宋体" w:hAnsi="宋体" w:hint="eastAsia"/>
        </w:rPr>
        <w:t>7.1在合同履约过程中，不含增值税单价为固定单价，乙方根据甲方要求的货物种类、数量按时供货，据实结算。不得以任何理由予以合同固定单价上浮、上调、上涨，但如属经双方协商同意满足合同约定的可变更情况除外，在合同履约过程中，本合同增值税税率将遵照国家现行税法执行。本合同最终增值税额在结算阶段，按实际产生的增值税额进行核算，但不含增值税单价不因国家税率调整而调整。</w:t>
      </w:r>
    </w:p>
    <w:p w:rsidR="001E7B48" w:rsidRDefault="00A93C7F">
      <w:pPr>
        <w:numPr>
          <w:ilvl w:val="255"/>
          <w:numId w:val="0"/>
        </w:numPr>
        <w:spacing w:after="0" w:afterAutospacing="0"/>
        <w:ind w:right="0" w:firstLineChars="200" w:firstLine="420"/>
        <w:rPr>
          <w:rFonts w:ascii="宋体" w:hAnsi="宋体"/>
        </w:rPr>
      </w:pPr>
      <w:r>
        <w:rPr>
          <w:rFonts w:ascii="宋体" w:hAnsi="宋体" w:hint="eastAsia"/>
        </w:rPr>
        <w:t>7.2合同不含增值税价格包括但不限于货物价格及出厂检验费、第三方检测费用（如有）、包装费、所供货物到甲方指定现场的运输费、装卸费、保险费、验收费、培训费（如有）、质保期所需相关的服务费用及乙方应负担的除增值税外的一切费用。增值税按国家政策另行计算，除此之外，甲方无需再支付任何费用。</w:t>
      </w:r>
    </w:p>
    <w:p w:rsidR="001E7B48" w:rsidRDefault="00A93C7F">
      <w:pPr>
        <w:tabs>
          <w:tab w:val="left" w:pos="567"/>
        </w:tabs>
        <w:spacing w:before="0" w:after="0" w:afterAutospacing="0"/>
        <w:ind w:left="0" w:right="0" w:firstLineChars="200" w:firstLine="420"/>
        <w:rPr>
          <w:rFonts w:ascii="宋体" w:hAnsi="宋体"/>
        </w:rPr>
      </w:pPr>
      <w:r>
        <w:rPr>
          <w:rFonts w:ascii="宋体" w:hAnsi="宋体" w:hint="eastAsia"/>
        </w:rPr>
        <w:t>7.3合同金额：含税总价人民币（¥：），增值税税率%；不含增值税总价：（¥：）。</w:t>
      </w:r>
    </w:p>
    <w:p w:rsidR="001E7B48" w:rsidRDefault="00A93C7F">
      <w:pPr>
        <w:tabs>
          <w:tab w:val="left" w:pos="567"/>
        </w:tabs>
        <w:spacing w:before="0" w:after="0" w:afterAutospacing="0"/>
        <w:ind w:left="0" w:right="0" w:firstLineChars="200" w:firstLine="420"/>
        <w:rPr>
          <w:rFonts w:ascii="宋体" w:hAnsi="宋体"/>
        </w:rPr>
      </w:pPr>
      <w:r>
        <w:rPr>
          <w:rFonts w:ascii="宋体" w:hAnsi="宋体" w:hint="eastAsia"/>
        </w:rPr>
        <w:t>其中1号线价格：不含增值税总价人民币</w:t>
      </w:r>
      <w:r>
        <w:rPr>
          <w:rFonts w:ascii="宋体" w:hAnsi="宋体" w:hint="eastAsia"/>
          <w:u w:val="single"/>
        </w:rPr>
        <w:t xml:space="preserve">       (¥  )；</w:t>
      </w:r>
      <w:r>
        <w:rPr>
          <w:rFonts w:ascii="宋体" w:hAnsi="宋体" w:hint="eastAsia"/>
        </w:rPr>
        <w:t>增值税额人民币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1E7B48" w:rsidRDefault="00A93C7F">
      <w:pPr>
        <w:tabs>
          <w:tab w:val="left" w:pos="567"/>
        </w:tabs>
        <w:spacing w:before="0" w:after="0" w:afterAutospacing="0"/>
        <w:ind w:left="0" w:right="0" w:firstLineChars="200" w:firstLine="420"/>
        <w:rPr>
          <w:rFonts w:ascii="宋体" w:hAnsi="宋体"/>
        </w:rPr>
      </w:pPr>
      <w:r>
        <w:rPr>
          <w:rFonts w:ascii="宋体" w:hAnsi="宋体" w:hint="eastAsia"/>
        </w:rPr>
        <w:t>2号线价格：不含增值税总价人民币</w:t>
      </w:r>
      <w:r>
        <w:rPr>
          <w:rFonts w:ascii="宋体" w:hAnsi="宋体" w:hint="eastAsia"/>
          <w:u w:val="single"/>
        </w:rPr>
        <w:t xml:space="preserve">       (¥  )；</w:t>
      </w:r>
      <w:r>
        <w:rPr>
          <w:rFonts w:ascii="宋体" w:hAnsi="宋体" w:hint="eastAsia"/>
        </w:rPr>
        <w:t>增值税额人民币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1E7B48" w:rsidRDefault="00A93C7F">
      <w:pPr>
        <w:tabs>
          <w:tab w:val="left" w:pos="567"/>
        </w:tabs>
        <w:spacing w:before="0" w:after="0" w:afterAutospacing="0"/>
        <w:ind w:left="0" w:right="0" w:firstLineChars="200" w:firstLine="420"/>
        <w:rPr>
          <w:rFonts w:ascii="宋体" w:hAnsi="宋体"/>
        </w:rPr>
      </w:pPr>
      <w:r>
        <w:rPr>
          <w:rFonts w:ascii="宋体" w:hAnsi="宋体" w:hint="eastAsia"/>
        </w:rPr>
        <w:t>3号线价格：不含增值税总价人民币</w:t>
      </w:r>
      <w:r>
        <w:rPr>
          <w:rFonts w:ascii="宋体" w:hAnsi="宋体" w:hint="eastAsia"/>
          <w:u w:val="single"/>
        </w:rPr>
        <w:t xml:space="preserve">       (¥  )；</w:t>
      </w:r>
      <w:r>
        <w:rPr>
          <w:rFonts w:ascii="宋体" w:hAnsi="宋体" w:hint="eastAsia"/>
        </w:rPr>
        <w:t>增值税额人民币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1E7B48" w:rsidRDefault="00A93C7F">
      <w:pPr>
        <w:tabs>
          <w:tab w:val="left" w:pos="567"/>
        </w:tabs>
        <w:spacing w:before="0" w:after="0" w:afterAutospacing="0"/>
        <w:ind w:left="0" w:right="0" w:firstLineChars="200" w:firstLine="420"/>
        <w:rPr>
          <w:rFonts w:ascii="宋体" w:hAnsi="宋体"/>
        </w:rPr>
      </w:pPr>
      <w:r>
        <w:rPr>
          <w:rFonts w:ascii="宋体" w:hAnsi="宋体"/>
        </w:rPr>
        <w:t>4</w:t>
      </w:r>
      <w:r>
        <w:rPr>
          <w:rFonts w:ascii="宋体" w:hAnsi="宋体" w:hint="eastAsia"/>
        </w:rPr>
        <w:t>号线价格：不含增值税总价人民币</w:t>
      </w:r>
      <w:r>
        <w:rPr>
          <w:rFonts w:ascii="宋体" w:hAnsi="宋体"/>
          <w:u w:val="single"/>
        </w:rPr>
        <w:t xml:space="preserve">       (¥  )；</w:t>
      </w:r>
      <w:r>
        <w:rPr>
          <w:rFonts w:ascii="宋体" w:hAnsi="宋体" w:hint="eastAsia"/>
        </w:rPr>
        <w:t>增值税额人民币</w:t>
      </w:r>
      <w:r>
        <w:rPr>
          <w:rFonts w:ascii="宋体" w:hAnsi="宋体"/>
          <w:u w:val="single"/>
        </w:rPr>
        <w:t xml:space="preserve">       (¥  )</w:t>
      </w:r>
      <w:r>
        <w:rPr>
          <w:rFonts w:ascii="宋体" w:hAnsi="宋体"/>
        </w:rPr>
        <w:t xml:space="preserve"> ；含税总价人民币</w:t>
      </w:r>
      <w:r>
        <w:rPr>
          <w:rFonts w:ascii="宋体" w:hAnsi="宋体"/>
          <w:u w:val="single"/>
        </w:rPr>
        <w:t xml:space="preserve">       (¥  )</w:t>
      </w:r>
      <w:r>
        <w:rPr>
          <w:rFonts w:ascii="宋体" w:hAnsi="宋体" w:hint="eastAsia"/>
        </w:rPr>
        <w:t>；（如有）</w:t>
      </w:r>
    </w:p>
    <w:p w:rsidR="001E7B48" w:rsidRDefault="00A93C7F">
      <w:pPr>
        <w:tabs>
          <w:tab w:val="left" w:pos="567"/>
        </w:tabs>
        <w:spacing w:before="0" w:after="0" w:afterAutospacing="0"/>
        <w:ind w:left="0" w:right="0" w:firstLineChars="200" w:firstLine="420"/>
      </w:pPr>
      <w:r>
        <w:rPr>
          <w:rFonts w:ascii="宋体" w:hAnsi="宋体"/>
        </w:rPr>
        <w:t>5</w:t>
      </w:r>
      <w:r>
        <w:rPr>
          <w:rFonts w:ascii="宋体" w:hAnsi="宋体" w:hint="eastAsia"/>
        </w:rPr>
        <w:t>号线价格：不含增值税总价人民币</w:t>
      </w:r>
      <w:r>
        <w:rPr>
          <w:rFonts w:ascii="宋体" w:hAnsi="宋体"/>
          <w:u w:val="single"/>
        </w:rPr>
        <w:t xml:space="preserve">       (¥  )；</w:t>
      </w:r>
      <w:r>
        <w:rPr>
          <w:rFonts w:ascii="宋体" w:hAnsi="宋体" w:hint="eastAsia"/>
        </w:rPr>
        <w:t>增值税额人民币</w:t>
      </w:r>
      <w:r>
        <w:rPr>
          <w:rFonts w:ascii="宋体" w:hAnsi="宋体"/>
          <w:u w:val="single"/>
        </w:rPr>
        <w:t xml:space="preserve">       (¥  )</w:t>
      </w:r>
      <w:r>
        <w:rPr>
          <w:rFonts w:ascii="宋体" w:hAnsi="宋体"/>
        </w:rPr>
        <w:t xml:space="preserve"> ；含税总价人民币</w:t>
      </w:r>
      <w:r>
        <w:rPr>
          <w:rFonts w:ascii="宋体" w:hAnsi="宋体"/>
          <w:u w:val="single"/>
        </w:rPr>
        <w:t xml:space="preserve">       (¥  )</w:t>
      </w:r>
      <w:r>
        <w:rPr>
          <w:rFonts w:ascii="宋体" w:hAnsi="宋体" w:hint="eastAsia"/>
        </w:rPr>
        <w:t>；（如有）</w:t>
      </w:r>
    </w:p>
    <w:p w:rsidR="001E7B48" w:rsidRDefault="00A93C7F">
      <w:pPr>
        <w:numPr>
          <w:ilvl w:val="255"/>
          <w:numId w:val="0"/>
        </w:numPr>
        <w:spacing w:after="0" w:afterAutospacing="0"/>
        <w:ind w:right="0" w:firstLineChars="200" w:firstLine="420"/>
        <w:rPr>
          <w:rFonts w:ascii="宋体" w:hAnsi="宋体"/>
        </w:rPr>
      </w:pPr>
      <w:r>
        <w:rPr>
          <w:rFonts w:ascii="宋体" w:hAnsi="宋体" w:hint="eastAsia"/>
        </w:rPr>
        <w:t>7.4本合同清单项下若有相同货物（品牌、型号、规格参数等均相同）但价格不同的情况，则按照其中最低的价格执行。</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8.合同交货期</w:t>
      </w:r>
    </w:p>
    <w:p w:rsidR="001E7B48" w:rsidRDefault="00A93C7F">
      <w:pPr>
        <w:spacing w:before="0" w:after="0" w:afterAutospacing="0"/>
        <w:ind w:left="0" w:right="0" w:firstLineChars="200" w:firstLine="420"/>
        <w:outlineLvl w:val="2"/>
        <w:rPr>
          <w:rFonts w:ascii="宋体" w:hAnsi="宋体"/>
          <w:b/>
        </w:rPr>
      </w:pPr>
      <w:r>
        <w:rPr>
          <w:rFonts w:ascii="宋体" w:hAnsi="宋体" w:hint="eastAsia"/>
        </w:rPr>
        <w:t>合同交货期：</w:t>
      </w:r>
      <w:r>
        <w:rPr>
          <w:rFonts w:ascii="宋体" w:hAnsi="宋体"/>
          <w:u w:val="single"/>
        </w:rPr>
        <w:t>180</w:t>
      </w:r>
      <w:r>
        <w:rPr>
          <w:rFonts w:ascii="宋体" w:hAnsi="宋体" w:hint="eastAsia"/>
          <w:u w:val="single"/>
        </w:rPr>
        <w:t>天，以每批次交货通知发出之日起算。 如遇进口物资，中</w:t>
      </w:r>
      <w:r w:rsidR="00C31F6D">
        <w:rPr>
          <w:rFonts w:ascii="宋体" w:hAnsi="宋体" w:hint="eastAsia"/>
          <w:u w:val="single"/>
        </w:rPr>
        <w:t>选</w:t>
      </w:r>
      <w:r>
        <w:rPr>
          <w:rFonts w:ascii="宋体" w:hAnsi="宋体" w:hint="eastAsia"/>
          <w:u w:val="single"/>
        </w:rPr>
        <w:t>人须提供的报关单或其他相关证明材料，原则上延长时间不得超过6个月（如有）。具体详见</w:t>
      </w:r>
      <w:r w:rsidR="0034755F" w:rsidRPr="0034755F">
        <w:rPr>
          <w:rFonts w:ascii="宋体" w:hAnsi="宋体" w:hint="eastAsia"/>
          <w:u w:val="single"/>
        </w:rPr>
        <w:t>技术需求及数量表</w:t>
      </w:r>
      <w:r>
        <w:rPr>
          <w:rFonts w:ascii="宋体" w:hAnsi="宋体" w:hint="eastAsia"/>
          <w:u w:val="single"/>
        </w:rPr>
        <w:t>。</w:t>
      </w:r>
    </w:p>
    <w:p w:rsidR="001E7B48" w:rsidRDefault="00A93C7F">
      <w:pPr>
        <w:spacing w:before="0" w:after="0" w:afterAutospacing="0"/>
        <w:ind w:left="0" w:right="0" w:firstLineChars="200" w:firstLine="422"/>
        <w:outlineLvl w:val="2"/>
        <w:rPr>
          <w:rFonts w:ascii="宋体" w:hAnsi="宋体" w:cs="Arial"/>
        </w:rPr>
      </w:pPr>
      <w:r>
        <w:rPr>
          <w:rFonts w:ascii="宋体" w:hAnsi="宋体" w:hint="eastAsia"/>
          <w:b/>
        </w:rPr>
        <w:t>9.付款</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9.1该批次交货通知的货物都验收合格，甲方在收到由乙方提供的以下合格材料后60个工作日内按该批次验收合格货物金额的90%支付。</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①乙方开具相应金额的增值税专用发票。</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②乙方出具的支付申请材料。</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③该批次货物到货验收合格证明材料。</w:t>
      </w:r>
    </w:p>
    <w:p w:rsidR="001E7B48" w:rsidRDefault="00A73863">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fldChar w:fldCharType="begin"/>
      </w:r>
      <w:r w:rsidR="00A93C7F">
        <w:rPr>
          <w:rFonts w:ascii="宋体" w:hAnsi="宋体" w:cs="Arial" w:hint="eastAsia"/>
        </w:rPr>
        <w:instrText xml:space="preserve"> = 4 \* GB3 \* MERGEFORMAT </w:instrText>
      </w:r>
      <w:r>
        <w:rPr>
          <w:rFonts w:ascii="宋体" w:hAnsi="宋体" w:cs="Arial" w:hint="eastAsia"/>
        </w:rPr>
        <w:fldChar w:fldCharType="separate"/>
      </w:r>
      <w:r w:rsidR="00A93C7F">
        <w:rPr>
          <w:rFonts w:ascii="宋体" w:hAnsi="宋体" w:cs="Arial" w:hint="eastAsia"/>
        </w:rPr>
        <w:t>④</w:t>
      </w:r>
      <w:r>
        <w:rPr>
          <w:rFonts w:ascii="宋体" w:hAnsi="宋体" w:cs="Arial" w:hint="eastAsia"/>
        </w:rPr>
        <w:fldChar w:fldCharType="end"/>
      </w:r>
      <w:r w:rsidR="00A93C7F">
        <w:rPr>
          <w:rFonts w:ascii="宋体" w:hAnsi="宋体" w:cs="Arial" w:hint="eastAsia"/>
        </w:rPr>
        <w:t>违约情况及处理证明材料（如有）。</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⑤该批次货物供货通知(如有）。</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9.2全部货物到货并验收合格后，乙方根据甲方要求完成档案归档及合同结算经甲方审定后，甲方在收到乙方提供的以下材料后60个工作日内支付至合同最终结算审定金额的95%。</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③结算审定资料。</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④全部货物到货验收合格证明。</w:t>
      </w:r>
    </w:p>
    <w:p w:rsidR="001E7B48" w:rsidRDefault="00A93C7F">
      <w:pPr>
        <w:tabs>
          <w:tab w:val="left" w:pos="1134"/>
          <w:tab w:val="left" w:pos="8364"/>
        </w:tabs>
        <w:spacing w:before="0" w:after="0" w:afterAutospacing="0"/>
        <w:ind w:left="0" w:right="0" w:firstLineChars="200" w:firstLine="420"/>
      </w:pPr>
      <w:r>
        <w:rPr>
          <w:rFonts w:ascii="宋体" w:hAnsi="宋体" w:cs="Arial" w:hint="eastAsia"/>
        </w:rPr>
        <w:t>⑤全部货物供货通知(如有）。</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9.3全部货物质保期满，经甲方确认所有批次产品均无质量问题或乙方已更换有质量问题产品经甲方确认合格后，甲方在收到由乙方提供的以下材料后60个工作日内支付结算审定金额的剩余价款。</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①乙方出具的支付申请。</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②双方确认的质保服务合格证明材料。</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③结算审定单。</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9.5支付的货币应以人民币支付，但不限于银行转账、汇票、国内信用证、供应链金融产品等支付形式。</w:t>
      </w:r>
    </w:p>
    <w:p w:rsidR="001E7B48" w:rsidRDefault="00A93C7F">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9.6结算需满足以下条件：</w:t>
      </w:r>
    </w:p>
    <w:p w:rsidR="001E7B48" w:rsidRDefault="00A93C7F">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（1）全部货物（除甲方退计划物资之外）供货已完成，且验收合格。</w:t>
      </w:r>
    </w:p>
    <w:p w:rsidR="001E7B48" w:rsidRDefault="00A93C7F" w:rsidP="00492D5E">
      <w:pPr>
        <w:numPr>
          <w:ilvl w:val="255"/>
          <w:numId w:val="0"/>
        </w:numPr>
        <w:tabs>
          <w:tab w:val="left" w:pos="1134"/>
          <w:tab w:val="left" w:pos="8364"/>
        </w:tabs>
        <w:spacing w:before="0" w:after="0" w:afterAutospacing="0"/>
        <w:ind w:leftChars="200" w:left="420" w:right="0"/>
        <w:rPr>
          <w:rFonts w:ascii="宋体" w:hAnsi="宋体" w:cs="Arial"/>
        </w:rPr>
      </w:pPr>
      <w:r>
        <w:rPr>
          <w:rFonts w:ascii="宋体" w:hAnsi="宋体" w:cs="Arial" w:hint="eastAsia"/>
        </w:rPr>
        <w:t>（2）乙方按照甲方的结算管理办法提供如下合格材料，并经甲方审核无误：</w:t>
      </w:r>
    </w:p>
    <w:p w:rsidR="001E7B48" w:rsidRDefault="00A93C7F">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①甲方管理办法规定的结算审核套表。</w:t>
      </w:r>
    </w:p>
    <w:p w:rsidR="001E7B48" w:rsidRDefault="00A93C7F">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②货物到货验收合格证明材料。</w:t>
      </w:r>
    </w:p>
    <w:p w:rsidR="001E7B48" w:rsidRDefault="00A93C7F">
      <w:pPr>
        <w:tabs>
          <w:tab w:val="left" w:pos="1134"/>
          <w:tab w:val="left" w:pos="8364"/>
        </w:tabs>
        <w:spacing w:before="0" w:after="0" w:afterAutospacing="0"/>
        <w:ind w:leftChars="200" w:left="420" w:right="0" w:firstLineChars="200" w:firstLine="420"/>
        <w:rPr>
          <w:rFonts w:ascii="宋体" w:hAnsi="宋体" w:cs="Arial"/>
        </w:rPr>
      </w:pPr>
      <w:r>
        <w:rPr>
          <w:rFonts w:ascii="宋体" w:hAnsi="宋体" w:cs="Arial" w:hint="eastAsia"/>
        </w:rPr>
        <w:t>③合同约定的其他证明资料（如违约情况及处理证明材料）。</w:t>
      </w:r>
    </w:p>
    <w:p w:rsidR="001E7B48" w:rsidRDefault="00A93C7F">
      <w:pPr>
        <w:tabs>
          <w:tab w:val="left" w:pos="1134"/>
          <w:tab w:val="left" w:pos="8364"/>
        </w:tabs>
        <w:spacing w:before="0" w:after="0" w:afterAutospacing="0"/>
        <w:ind w:left="0" w:right="0" w:firstLineChars="400" w:firstLine="840"/>
      </w:pPr>
      <w:r>
        <w:rPr>
          <w:rFonts w:ascii="宋体" w:hAnsi="宋体" w:cs="Arial" w:hint="eastAsia"/>
        </w:rPr>
        <w:t>④全部货物供货通知(如有）。</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b/>
        </w:rPr>
        <w:t>10.</w:t>
      </w:r>
      <w:r>
        <w:rPr>
          <w:rFonts w:ascii="宋体" w:hAnsi="宋体" w:hint="eastAsia"/>
          <w:b/>
        </w:rPr>
        <w:t>履约保证金</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10.1在合同签订前，乙方应向甲方提供履约保证金，履约保证金的金额为</w:t>
      </w:r>
      <w:r w:rsidR="00C31F6D" w:rsidRPr="00C31F6D">
        <w:rPr>
          <w:rFonts w:ascii="宋体" w:hAnsi="宋体" w:cs="Arial" w:hint="eastAsia"/>
        </w:rPr>
        <w:t>中选</w:t>
      </w:r>
      <w:r>
        <w:rPr>
          <w:rFonts w:ascii="宋体" w:hAnsi="宋体" w:cs="Arial" w:hint="eastAsia"/>
        </w:rPr>
        <w:t>价格的5%，币种应为人民币。</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10.3 履约保证金应从生效之日起至全部货物验收合格之日后四十五（45）天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总价0.5‰的违约金，违约金额达到合同金额的5％，甲方有权暂停剩余费用的支付和解除合同。</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10.4乙方提交履约保证金所产生的费用由乙方承担。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10.5如果在交货期内乙方不能履行其在合同项下的义务，则乙方应承担相应的违约责任，同时甲方有权用履约保证金的资金补偿其任何损失或有权通过银行保函追索，但其剩余的履约保证金仍应满足</w:t>
      </w:r>
      <w:r w:rsidR="00C31F6D" w:rsidRPr="00C31F6D">
        <w:rPr>
          <w:rFonts w:ascii="宋体" w:hAnsi="宋体" w:cs="Arial" w:hint="eastAsia"/>
        </w:rPr>
        <w:t>中选</w:t>
      </w:r>
      <w:r>
        <w:rPr>
          <w:rFonts w:ascii="宋体" w:hAnsi="宋体" w:cs="Arial" w:hint="eastAsia"/>
        </w:rPr>
        <w:t>价格5%，乙方应在期限内及时补足担保金额，每逾期一天，按照应补未补部分的万分之五向甲方支付违约金，甲方有权在货款中扣减。</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10.6履约保证金在本合同全部货物验收合格之日起四十五（45）天后，根据履约期间甲方的索赔情况，将剩余履约保证金款项无息退还乙方。</w:t>
      </w:r>
    </w:p>
    <w:p w:rsidR="001E7B48" w:rsidRDefault="00A93C7F">
      <w:pPr>
        <w:tabs>
          <w:tab w:val="left" w:pos="1134"/>
          <w:tab w:val="left" w:pos="8364"/>
        </w:tabs>
        <w:spacing w:before="0" w:after="0" w:afterAutospacing="0"/>
        <w:ind w:leftChars="200" w:left="420" w:right="0" w:firstLine="0"/>
        <w:rPr>
          <w:rFonts w:ascii="宋体" w:hAnsi="宋体" w:cs="Arial"/>
        </w:rPr>
      </w:pPr>
      <w:r>
        <w:rPr>
          <w:rFonts w:ascii="宋体" w:hAnsi="宋体" w:cs="Arial" w:hint="eastAsia"/>
        </w:rPr>
        <w:t>10.7若发生以下行为，甲方将不退还履约保证金：</w:t>
      </w:r>
      <w:r>
        <w:rPr>
          <w:rFonts w:ascii="宋体" w:hAnsi="宋体" w:cs="Arial" w:hint="eastAsia"/>
        </w:rPr>
        <w:br/>
        <w:t>10.7.1在合同履行期间，乙方明确表示或者以自己的行为表明不履行主要义务的；</w:t>
      </w:r>
      <w:r>
        <w:rPr>
          <w:rFonts w:ascii="宋体" w:hAnsi="宋体" w:cs="Arial" w:hint="eastAsia"/>
        </w:rPr>
        <w:br/>
        <w:t>10.7.2乙方迟延履行主要义务，经催告后在合理期限内仍未履行的；</w:t>
      </w:r>
      <w:r>
        <w:rPr>
          <w:rFonts w:ascii="宋体" w:hAnsi="宋体" w:cs="Arial" w:hint="eastAsia"/>
        </w:rPr>
        <w:br/>
        <w:t>10.7.3乙方履行的义务不符合合同约定，经甲方催告后未在合理期限内整改完毕的；</w:t>
      </w:r>
      <w:r>
        <w:rPr>
          <w:rFonts w:ascii="宋体" w:hAnsi="宋体" w:cs="Arial" w:hint="eastAsia"/>
        </w:rPr>
        <w:br/>
        <w:t>10.7.4乙方其他违约行为导致合同解除或终止的。</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11.检验</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11.2检验在乙方和/或其零部件供应商的驻地、交货地点和/或货物的最终目的地进行。如果在乙方或其零部件供应商的驻地进行，甲方的检验员应能得到全部合理的设施和协助，所需费用由乙方承担。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11.3如果任何被检验的货物不能满足技术的要求，甲方可以拒绝接受该货物，乙方应更换被拒绝的货物，或者免费进行必要的修改以满足合同的规格要求。</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11.4甲方在货物到达甲方国家和/或合同规定的交货地点后对货物进行检验或必要时拒绝接受货物的权利将不会因为货物在启运前通过了甲方或其代表的检验和认可而受到限制或放弃。</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11.5技术规格书规定要求计量检定检验的物资，交货时每件货物均须提供检验报告、并粘贴检定/校准合格标签；检验报告须为有国家计量认证资质（CMA）的第三方机构出具的原件，检验委托方为“南宁轨道交通运营有限公司”，检验产生的所有费用包含在项目报价中。中华人民共和国强制检定的工作计量器具明细目录内的仪器仪表必须出具第三方计量检定报告。</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11.6技术规格书规定要求绝缘耐压检验的物资，交货时每件货物均须提供具有国家认定检验资质的第三方检验机构出具的绝缘耐压检验报告原件，检验委托方为“南宁轨道交通运营有限公司”，检验产生的所有费用包含在项目报价中。</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11.7任何情况下均不能免除和减轻乙方在本合同项下的保证义务或其他义务。</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11.8上述检验所发生的一切费用已包含在合同价格中，甲方不另行支付。</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11.9乙方负责的部分</w:t>
      </w:r>
    </w:p>
    <w:p w:rsidR="001E7B48" w:rsidRDefault="00A93C7F">
      <w:pPr>
        <w:tabs>
          <w:tab w:val="left" w:pos="1440"/>
        </w:tabs>
        <w:spacing w:before="0" w:after="0" w:afterAutospacing="0"/>
        <w:ind w:left="0" w:right="0" w:firstLineChars="200" w:firstLine="420"/>
        <w:rPr>
          <w:rFonts w:ascii="宋体" w:hAnsi="宋体"/>
        </w:rPr>
      </w:pPr>
      <w:r>
        <w:rPr>
          <w:rFonts w:ascii="宋体" w:hAnsi="宋体" w:hint="eastAsia"/>
        </w:rPr>
        <w:t>乙方负责货物制造过程中货物质量控制检验以及货物运抵现场前后必要的调试。</w:t>
      </w:r>
    </w:p>
    <w:p w:rsidR="001E7B48" w:rsidRDefault="00A93C7F">
      <w:pPr>
        <w:tabs>
          <w:tab w:val="left" w:pos="1440"/>
        </w:tabs>
        <w:spacing w:before="0" w:after="0" w:afterAutospacing="0"/>
        <w:ind w:left="0" w:right="0" w:firstLineChars="200" w:firstLine="420"/>
        <w:rPr>
          <w:rFonts w:ascii="宋体" w:hAnsi="宋体"/>
        </w:rPr>
      </w:pPr>
      <w:r>
        <w:rPr>
          <w:rFonts w:ascii="宋体" w:hAnsi="宋体" w:hint="eastAsia"/>
        </w:rPr>
        <w:t>乙方应协助甲方组织有关联调、验收工作。</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11.10甲方负责的部分</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甲方参加到货检查、开箱检验等工作直至全部货物验收合格。</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11.11凡合同规定在乙方和/或其零部件供应商所在地进行检验时，乙方应提供为有效地进行检验所必需的帮助、装置和仪器。</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11.12检验和验收过程中涉及的赔偿条款在合同条款第25条中规定。</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11.13在任何情况下，任何检验和验收的结果均不免除乙方的合同责任。</w:t>
      </w:r>
    </w:p>
    <w:p w:rsidR="001E7B48" w:rsidRDefault="00A93C7F">
      <w:pPr>
        <w:tabs>
          <w:tab w:val="left" w:pos="1134"/>
          <w:tab w:val="left" w:pos="8364"/>
        </w:tabs>
        <w:spacing w:before="0" w:after="0" w:afterAutospacing="0"/>
        <w:ind w:left="0" w:right="0" w:firstLineChars="200" w:firstLine="420"/>
        <w:outlineLvl w:val="2"/>
        <w:rPr>
          <w:rFonts w:ascii="宋体" w:hAnsi="宋体"/>
          <w:b/>
        </w:rPr>
      </w:pPr>
      <w:r>
        <w:rPr>
          <w:rFonts w:ascii="宋体" w:hAnsi="宋体" w:cs="Arial" w:hint="eastAsia"/>
        </w:rPr>
        <w:t>1</w:t>
      </w:r>
      <w:r>
        <w:rPr>
          <w:rFonts w:ascii="宋体" w:hAnsi="宋体" w:hint="eastAsia"/>
          <w:b/>
        </w:rPr>
        <w:t>2.包装</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12.1乙方应在每一包装箱的适当位置作出下列标记：</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a.收货人；</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b.货物名称、件数；</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c.毛重、净重；</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d.体积（长×宽×高，用毫米表示）。</w:t>
      </w:r>
    </w:p>
    <w:p w:rsidR="001E7B48" w:rsidRDefault="00A93C7F">
      <w:pPr>
        <w:tabs>
          <w:tab w:val="left" w:pos="1134"/>
          <w:tab w:val="left" w:pos="8364"/>
        </w:tabs>
        <w:spacing w:before="0" w:after="0" w:afterAutospacing="0"/>
        <w:ind w:leftChars="8" w:left="17" w:right="0" w:firstLineChars="191" w:firstLine="401"/>
        <w:rPr>
          <w:rFonts w:ascii="宋体" w:hAnsi="宋体" w:cs="Arial"/>
        </w:rPr>
      </w:pPr>
      <w:r>
        <w:rPr>
          <w:rFonts w:ascii="宋体" w:hAnsi="宋体" w:cs="Arial" w:hint="eastAsia"/>
        </w:rPr>
        <w:t>12.2乙方应按照货物的特点及装卸和运输上的不同要求，包装箱上应明显印刷有“轻放”、“勿倒置”和“防雨”等字样，危险品包装应有警示标志。</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12.4包装、标记和包装箱内外的单据应严格符合合同的要求，包括甲方后来发出的指示。</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12.5乙方应保证货物在没有任何损坏和腐蚀的情况下安全运抵合同规定的交货地点。乙方应承担由于其包装或防护措施不妥而引起货物锈蚀、损坏和丢失的任何损失的责任或费用。</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12.6乙方在包装货物时应考虑甲方现场实际条件。</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12.7各种货物的松散零部件应采用好的包装方式，装入尺寸适当的箱内。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12.8对于裸装货物，乙方应采取特殊措施保护货物及方便搬运。</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12.9产品包装应能防止在运输过程中受到机械损伤，并应根据运输方式及部件规格、形状，选用适当包装方式，如角钢或扁钢、木板包装箱等。包装箱应便于吊装搬运。</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12.10如甲方要求，各运输单元应适合于运输及装卸的要求，并有标志，在包装箱外标明该单元的编号、用途、安装位置等，以便于工点识别。</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13.交货和单据</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13.1乙方应负责将合同货物在双方约定的交货期内运抵甲方指定地点。乙方负责交货地点的卸货和现场存放点的就位。</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13.2乙方应负责将货物交到合同规定的交货地点并负责货物交到交货地点的一切费用，包括运输、装卸、保险、仓储等费用。乙方应提供的装运细节和其他单据执行合同条款的具体规定。</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13.3如果甲方采购的货物不能按计划进行现场交接，乙方应将货物在其南宁市仓储场所内进行临时保管。乙方应提交的单据执行合同条款的具体规定。</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14.所有权与风险转移</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14.1货物的所有权，只有乙方将货物运至交货地点且经甲方开箱检验无损后，甲方出具相应报告并办理交接手续后由乙方转移至甲方。所有权的转移不免除乙方的质量责任。</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14.2货物毁损、灭失的风险在验收合格并移交完毕后由乙方转移到甲方，若带安装、调试、试运行的，则应在安装、调试、试运行验收合格后。</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14.3在拒收情况下，或者解除合同的，货物毁损、灭失的风险由乙方承担。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14.4所有权和风险的转移，如另有约定的从其约定。所有权和风险的转移，不影响因乙方履行义务不符合约定，甲方要求其承担违约责任的权利。</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15.运输</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15.1乙方应在任何货物运送至甲方指定现场日期前7天通知甲方。</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15.2乙方按照甲方的要求负责将货物运至甲方指定地点，并负责办理货物运至前述交货地点全过程中的所有事项，包括保险、中转、装卸和在货物开箱验收合格前的仓储，上述费用已包括在合同价格中。</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16.服务</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16.1乙方提供的服务的费用已含在合同价格中。</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16.2乙方须按甲方要求提供下列服务，且所有服务的费用由乙方承担：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（1）提供货物组装和维修所需的专用工具和软件。</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（2）为所供货物提供详细的操作和维护手册。</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（3）合同条款1.1.10所提及的所有服务内容，但前提条件是该服务并不能免除乙方在合同有效期内所承担的义务。</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17.保证</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17.1乙方应保证合同项下所供货物是全新的、未使用过的原装正品，除非合同另有规定，货物应含有设计上和材料的全部最新改进，所有有关的技术规格须与</w:t>
      </w:r>
      <w:r w:rsidR="0034755F" w:rsidRPr="0034755F">
        <w:rPr>
          <w:rFonts w:ascii="宋体" w:hAnsi="宋体" w:cs="Arial" w:hint="eastAsia"/>
        </w:rPr>
        <w:t>技术需求及数量表</w:t>
      </w:r>
      <w:r>
        <w:rPr>
          <w:rFonts w:ascii="宋体" w:hAnsi="宋体" w:cs="Arial" w:hint="eastAsia"/>
        </w:rPr>
        <w:t>的规定一致。乙方进一步保证，合同项下提供的全部货物没有设计、材料或工艺上的缺陷，或者没有因乙方的行为或疏忽而产生的缺陷，这些缺陷是所供货物在甲方所在地现行条件下正常使用可能产生的。</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17.3.1乙方在收到通知后按合同规定期限免费维修或更换有缺陷的货物或部件；</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17.3.2如果乙方在收到通知后未按合同规定期限弥补缺陷，甲方可采取必要的补救措施，但其风险和费用将由乙方承担，甲方根据合同规定对乙方行使的其它权利不受影响。</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17.4乙方保证给予甲方人员在制造商工厂检查其质保体系和生产流程的任一环节提供方便。</w:t>
      </w:r>
    </w:p>
    <w:p w:rsidR="001E7B48" w:rsidRDefault="00A93C7F">
      <w:pPr>
        <w:tabs>
          <w:tab w:val="left" w:pos="1134"/>
          <w:tab w:val="left" w:pos="8364"/>
        </w:tabs>
        <w:spacing w:before="0" w:after="0" w:afterAutospacing="0"/>
        <w:ind w:left="0" w:right="0" w:firstLineChars="200" w:firstLine="420"/>
        <w:rPr>
          <w:rFonts w:ascii="宋体" w:hAnsi="宋体" w:cs="Arial"/>
          <w:b/>
          <w:bCs/>
        </w:rPr>
      </w:pPr>
      <w:r>
        <w:rPr>
          <w:rFonts w:ascii="宋体" w:hAnsi="宋体" w:cs="Arial" w:hint="eastAsia"/>
        </w:rPr>
        <w:t>17.5质量保证期</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17.5.1正常质量保证期</w:t>
      </w:r>
    </w:p>
    <w:p w:rsidR="001E7B48" w:rsidRDefault="00A93C7F">
      <w:pPr>
        <w:tabs>
          <w:tab w:val="left" w:pos="840"/>
        </w:tabs>
        <w:spacing w:before="0" w:after="0" w:afterAutospacing="0"/>
        <w:ind w:left="0" w:right="0" w:firstLineChars="200" w:firstLine="422"/>
        <w:rPr>
          <w:rFonts w:ascii="宋体" w:hAnsi="宋体"/>
        </w:rPr>
      </w:pPr>
      <w:r>
        <w:rPr>
          <w:rFonts w:ascii="宋体" w:hAnsi="宋体"/>
          <w:b/>
        </w:rPr>
        <w:t>1</w:t>
      </w:r>
      <w:r>
        <w:rPr>
          <w:rFonts w:ascii="宋体" w:hAnsi="宋体" w:hint="eastAsia"/>
          <w:b/>
        </w:rPr>
        <w:t>7</w:t>
      </w:r>
      <w:r>
        <w:rPr>
          <w:rFonts w:ascii="宋体" w:hAnsi="宋体"/>
          <w:b/>
        </w:rPr>
        <w:t xml:space="preserve">.5.1.1 </w:t>
      </w:r>
      <w:r>
        <w:rPr>
          <w:rFonts w:ascii="宋体" w:hAnsi="宋体" w:hint="eastAsia"/>
          <w:b/>
        </w:rPr>
        <w:t>正常质量保证期为：自验收合格之日起</w:t>
      </w:r>
      <w:r>
        <w:rPr>
          <w:rFonts w:ascii="宋体" w:hAnsi="宋体" w:hint="eastAsia"/>
          <w:u w:val="single"/>
        </w:rPr>
        <w:t xml:space="preserve"> 24 </w:t>
      </w:r>
      <w:r>
        <w:rPr>
          <w:rFonts w:ascii="宋体" w:hAnsi="宋体" w:hint="eastAsia"/>
          <w:b/>
        </w:rPr>
        <w:t>个月</w:t>
      </w:r>
      <w:r>
        <w:rPr>
          <w:rFonts w:ascii="宋体" w:hAnsi="宋体" w:hint="eastAsia"/>
        </w:rPr>
        <w:t>。</w:t>
      </w:r>
    </w:p>
    <w:p w:rsidR="001E7B48" w:rsidRDefault="00A93C7F">
      <w:pPr>
        <w:spacing w:before="0" w:after="0" w:afterAutospacing="0"/>
        <w:ind w:left="0" w:right="0" w:firstLineChars="200" w:firstLine="420"/>
        <w:rPr>
          <w:rFonts w:ascii="宋体" w:hAnsi="宋体"/>
        </w:rPr>
      </w:pPr>
      <w:r>
        <w:rPr>
          <w:rFonts w:ascii="宋体" w:hAnsi="宋体"/>
        </w:rPr>
        <w:t>1</w:t>
      </w:r>
      <w:r>
        <w:rPr>
          <w:rFonts w:ascii="宋体" w:hAnsi="宋体" w:hint="eastAsia"/>
        </w:rPr>
        <w:t>7</w:t>
      </w:r>
      <w:r>
        <w:rPr>
          <w:rFonts w:ascii="宋体" w:hAnsi="宋体"/>
        </w:rPr>
        <w:t>.5.1.</w:t>
      </w:r>
      <w:r>
        <w:rPr>
          <w:rFonts w:ascii="宋体" w:hAnsi="宋体" w:hint="eastAsia"/>
        </w:rPr>
        <w:t>2在正常质量保证期内，乙方应对在合同规定时间内出现或产生的缺陷或项目任何部分的损害，根据合同</w:t>
      </w:r>
      <w:r>
        <w:rPr>
          <w:rFonts w:ascii="宋体" w:hAnsi="宋体"/>
        </w:rPr>
        <w:t>的规定向甲方承担责任，并满足甲方的要求。</w:t>
      </w:r>
    </w:p>
    <w:p w:rsidR="001E7B48" w:rsidRDefault="00A93C7F">
      <w:pPr>
        <w:spacing w:before="0" w:after="0" w:afterAutospacing="0"/>
        <w:ind w:left="0" w:right="0" w:firstLineChars="200" w:firstLine="420"/>
        <w:rPr>
          <w:rFonts w:ascii="宋体" w:hAnsi="宋体"/>
        </w:rPr>
      </w:pPr>
      <w:r>
        <w:rPr>
          <w:rFonts w:ascii="宋体" w:hAnsi="宋体"/>
        </w:rPr>
        <w:t>1</w:t>
      </w:r>
      <w:r>
        <w:rPr>
          <w:rFonts w:ascii="宋体" w:hAnsi="宋体" w:hint="eastAsia"/>
        </w:rPr>
        <w:t>7</w:t>
      </w:r>
      <w:r>
        <w:rPr>
          <w:rFonts w:ascii="宋体" w:hAnsi="宋体"/>
        </w:rPr>
        <w:t>.5.1.</w:t>
      </w:r>
      <w:r>
        <w:rPr>
          <w:rFonts w:ascii="宋体" w:hAnsi="宋体" w:hint="eastAsia"/>
        </w:rPr>
        <w:t>3若同一货物在质量保证期内返修次数达到两次或以上的，甲方有权要求乙方更换、重新设计、修改或更新，这部分货物的质量保证期自双方确认的修复完成日起重新计算</w:t>
      </w:r>
      <w:r>
        <w:rPr>
          <w:rFonts w:ascii="宋体" w:hAnsi="宋体" w:hint="eastAsia"/>
          <w:b/>
          <w:bCs/>
          <w:u w:val="single"/>
        </w:rPr>
        <w:t xml:space="preserve">24 </w:t>
      </w:r>
      <w:r>
        <w:rPr>
          <w:rFonts w:ascii="宋体" w:hAnsi="宋体" w:hint="eastAsia"/>
        </w:rPr>
        <w:t>个月的质量保证期。</w:t>
      </w:r>
    </w:p>
    <w:p w:rsidR="001E7B48" w:rsidRDefault="00A93C7F">
      <w:pPr>
        <w:spacing w:before="0" w:after="0" w:afterAutospacing="0"/>
        <w:ind w:left="0" w:right="0" w:firstLineChars="200" w:firstLine="420"/>
        <w:rPr>
          <w:rFonts w:ascii="宋体" w:hAnsi="宋体"/>
        </w:rPr>
      </w:pPr>
      <w:r>
        <w:rPr>
          <w:rFonts w:ascii="宋体" w:hAnsi="宋体"/>
        </w:rPr>
        <w:t>1</w:t>
      </w:r>
      <w:r>
        <w:rPr>
          <w:rFonts w:ascii="宋体" w:hAnsi="宋体" w:hint="eastAsia"/>
        </w:rPr>
        <w:t>7</w:t>
      </w:r>
      <w:r>
        <w:rPr>
          <w:rFonts w:ascii="宋体" w:hAnsi="宋体"/>
        </w:rPr>
        <w:t>.5.1.</w:t>
      </w:r>
      <w:r>
        <w:rPr>
          <w:rFonts w:ascii="宋体" w:hAnsi="宋体" w:hint="eastAsia"/>
        </w:rPr>
        <w:t>4本合同项下的货物（包含所有零部件）正常质量保证期</w:t>
      </w:r>
      <w:r>
        <w:rPr>
          <w:rFonts w:ascii="宋体" w:hAnsi="宋体" w:hint="eastAsia"/>
          <w:b/>
          <w:bCs/>
          <w:u w:val="single"/>
        </w:rPr>
        <w:t xml:space="preserve">24 </w:t>
      </w:r>
      <w:r>
        <w:rPr>
          <w:rFonts w:ascii="宋体" w:hAnsi="宋体" w:hint="eastAsia"/>
        </w:rPr>
        <w:t>个月，自验收合格之日起计算；提供免费上门维修（包含所有配件的更换及服务）及保养服务。</w:t>
      </w:r>
    </w:p>
    <w:p w:rsidR="001E7B48" w:rsidRDefault="00A93C7F">
      <w:pPr>
        <w:spacing w:before="0" w:after="0" w:afterAutospacing="0"/>
        <w:ind w:left="0" w:right="0" w:firstLineChars="200" w:firstLine="420"/>
        <w:rPr>
          <w:rFonts w:ascii="宋体" w:hAnsi="宋体"/>
        </w:rPr>
      </w:pPr>
      <w:r>
        <w:rPr>
          <w:rFonts w:ascii="宋体" w:hAnsi="宋体"/>
        </w:rPr>
        <w:lastRenderedPageBreak/>
        <w:t>1</w:t>
      </w:r>
      <w:r>
        <w:rPr>
          <w:rFonts w:ascii="宋体" w:hAnsi="宋体" w:hint="eastAsia"/>
        </w:rPr>
        <w:t>7</w:t>
      </w:r>
      <w:r>
        <w:rPr>
          <w:rFonts w:ascii="宋体" w:hAnsi="宋体"/>
        </w:rPr>
        <w:t xml:space="preserve">.5.1.5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1E7B48" w:rsidRDefault="00A93C7F">
      <w:pPr>
        <w:spacing w:before="0" w:after="0" w:afterAutospacing="0"/>
        <w:ind w:left="0" w:right="0" w:firstLineChars="200" w:firstLine="420"/>
        <w:rPr>
          <w:rFonts w:ascii="宋体" w:hAnsi="宋体"/>
        </w:rPr>
      </w:pPr>
      <w:r>
        <w:rPr>
          <w:rFonts w:ascii="宋体" w:hAnsi="宋体"/>
        </w:rPr>
        <w:t>1</w:t>
      </w:r>
      <w:r>
        <w:rPr>
          <w:rFonts w:ascii="宋体" w:hAnsi="宋体" w:hint="eastAsia"/>
        </w:rPr>
        <w:t>7</w:t>
      </w:r>
      <w:r>
        <w:rPr>
          <w:rFonts w:ascii="宋体" w:hAnsi="宋体"/>
        </w:rPr>
        <w:t>.5.1.</w:t>
      </w:r>
      <w:r>
        <w:rPr>
          <w:rFonts w:ascii="宋体" w:hAnsi="宋体" w:hint="eastAsia"/>
        </w:rPr>
        <w:t>6质量保证期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17.6质量保证期内所发现的缺陷甲方会尽快以书面形式通知乙方，向乙方提出索赔，并说明其缺陷或损坏的程度以及要求弥补缺陷或损坏的办法。</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rsidR="001E7B48" w:rsidRDefault="00A93C7F">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17.10乙方还应保证合同项下所提供的服务包括设计、培训、调试和试验等，应按合同规定方式进行并保证不存在因乙方或其零部件供应商、代理商或代表或工作人员的过失、错误或疏忽而产生的缺陷。</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18.合同变更与修改</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18.1除非甲方与乙方双方签署书面修改书，否则不能对合同条款进行任何变更。如果合同另有约定，从其约定。</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18.2任何对合同条件的变更或修改均须根据双方协商达成的协议，以规定的标准修改书形式由双方委托代理人签字盖章来完成，并作为本合同不可分割的组成部分，具有与合同本身同样的效力。</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lastRenderedPageBreak/>
        <w:t>18.4甲方根据项目实际进度，可以在任何时候书面向乙方发出指令，在本合同的一般范围内变更下述一项或几项：</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18.4.1合同项下提供的货物是专为甲方制造时，变更图纸、设计或规格；</w:t>
      </w:r>
    </w:p>
    <w:p w:rsidR="001E7B48" w:rsidRDefault="00A93C7F">
      <w:pPr>
        <w:tabs>
          <w:tab w:val="left" w:pos="540"/>
        </w:tabs>
        <w:adjustRightInd w:val="0"/>
        <w:spacing w:before="0" w:after="0" w:afterAutospacing="0"/>
        <w:ind w:left="0" w:right="0" w:firstLineChars="200" w:firstLine="420"/>
        <w:rPr>
          <w:rFonts w:ascii="宋体" w:hAnsi="宋体"/>
        </w:rPr>
      </w:pPr>
      <w:r>
        <w:rPr>
          <w:rFonts w:ascii="宋体" w:hAnsi="宋体" w:hint="eastAsia"/>
        </w:rPr>
        <w:t>18.4.2乙方提供的货物数量；</w:t>
      </w:r>
    </w:p>
    <w:p w:rsidR="001E7B48" w:rsidRDefault="00A93C7F">
      <w:pPr>
        <w:tabs>
          <w:tab w:val="left" w:pos="540"/>
        </w:tabs>
        <w:adjustRightInd w:val="0"/>
        <w:spacing w:before="0" w:after="0" w:afterAutospacing="0"/>
        <w:ind w:left="0" w:right="0" w:firstLineChars="200" w:firstLine="420"/>
        <w:rPr>
          <w:rFonts w:ascii="宋体" w:hAnsi="宋体"/>
        </w:rPr>
      </w:pPr>
      <w:r>
        <w:rPr>
          <w:rFonts w:ascii="宋体" w:hAnsi="宋体" w:hint="eastAsia"/>
        </w:rPr>
        <w:t>18.4.3因原填报品牌型号在合同签订后停产或升级，且市场已采购不到的。需变更的品牌型号需提供原厂出具的其品牌型号停产证明或型号升级证明。</w:t>
      </w:r>
    </w:p>
    <w:p w:rsidR="001E7B48" w:rsidRDefault="00A93C7F">
      <w:pPr>
        <w:numPr>
          <w:ilvl w:val="255"/>
          <w:numId w:val="0"/>
        </w:numPr>
        <w:tabs>
          <w:tab w:val="left" w:pos="1134"/>
          <w:tab w:val="left" w:pos="8364"/>
        </w:tabs>
        <w:spacing w:before="0" w:after="0" w:afterAutospacing="0"/>
        <w:ind w:right="0" w:firstLineChars="200" w:firstLine="420"/>
        <w:jc w:val="left"/>
      </w:pPr>
      <w:r>
        <w:rPr>
          <w:rFonts w:ascii="宋体" w:hAnsi="宋体" w:hint="eastAsia"/>
        </w:rPr>
        <w:t>18.4.4若在合同执行期间，发现合同价存在算术错误及其他错误的，须对错误部分进行修正，最终修正后的合同价低于原合同价的，以最终修正后的合同价执行合同；最终修正后合同价高于原合同价的，以原合同价执行合同，相应修改分项报价。</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18.5乙方收到甲方通知后应在十天内向甲方提供变更所带来的费用变化，乙方所提的费用应是最优惠的，如果只是货物数量的变化，则乙方按合同中规定的货物单价计算即可。</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18.6合同变更时，买卖双方按下述方式确定调整货物合同价格：</w:t>
      </w:r>
    </w:p>
    <w:p w:rsidR="001E7B48" w:rsidRDefault="00A93C7F">
      <w:pPr>
        <w:adjustRightInd w:val="0"/>
        <w:spacing w:before="0" w:after="0" w:afterAutospacing="0"/>
        <w:ind w:left="0" w:right="0" w:firstLineChars="200" w:firstLine="420"/>
        <w:rPr>
          <w:rFonts w:ascii="宋体" w:hAnsi="宋体"/>
        </w:rPr>
      </w:pPr>
      <w:r>
        <w:rPr>
          <w:rFonts w:ascii="宋体" w:hAnsi="宋体" w:hint="eastAsia"/>
        </w:rPr>
        <w:t>18.6.1对合同中已有项目的增加或删除，按合同已列明的货物单价计算调整合同价格；</w:t>
      </w:r>
    </w:p>
    <w:p w:rsidR="001E7B48" w:rsidRDefault="00A93C7F">
      <w:pPr>
        <w:adjustRightInd w:val="0"/>
        <w:spacing w:before="0" w:after="0" w:afterAutospacing="0"/>
        <w:ind w:left="0" w:right="0" w:firstLineChars="200" w:firstLine="420"/>
        <w:rPr>
          <w:rFonts w:ascii="宋体" w:hAnsi="宋体"/>
        </w:rPr>
      </w:pPr>
      <w:r>
        <w:rPr>
          <w:rFonts w:ascii="宋体" w:hAnsi="宋体" w:hint="eastAsia"/>
        </w:rPr>
        <w:t>18.6.2对合同中已明确并有定价的选项及替代方案，按合同列明的相应的货物单价金额计算；</w:t>
      </w:r>
    </w:p>
    <w:p w:rsidR="001E7B48" w:rsidRDefault="00A93C7F">
      <w:pPr>
        <w:adjustRightInd w:val="0"/>
        <w:spacing w:before="0" w:after="0" w:afterAutospacing="0"/>
        <w:ind w:left="0" w:right="0" w:firstLineChars="200" w:firstLine="420"/>
        <w:rPr>
          <w:rFonts w:ascii="宋体" w:hAnsi="宋体"/>
        </w:rPr>
      </w:pPr>
      <w:r>
        <w:rPr>
          <w:rFonts w:ascii="宋体" w:hAnsi="宋体" w:hint="eastAsia"/>
        </w:rPr>
        <w:t>18.6.3对合同中尚未明确和定价的选项及替代方案，其金额须由合同双方按以下一种或多种方法协商确定，但乙方应保证确定的价格为最优惠价格：</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18.6.3.1 根据合同规定的原则计出总价；</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18.6.3.2 根据合同中类似货物单价和</w:t>
      </w:r>
      <w:r>
        <w:rPr>
          <w:rFonts w:ascii="宋体" w:hAnsi="宋体"/>
        </w:rPr>
        <w:t>/</w:t>
      </w:r>
      <w:r>
        <w:rPr>
          <w:rFonts w:ascii="宋体" w:hAnsi="宋体" w:hint="eastAsia"/>
        </w:rPr>
        <w:t>或单位费率计算而计出总价；</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18.6.3.3 根据合同价格类推和</w:t>
      </w:r>
      <w:r>
        <w:rPr>
          <w:rFonts w:ascii="宋体" w:hAnsi="宋体"/>
        </w:rPr>
        <w:t>/</w:t>
      </w:r>
      <w:r>
        <w:rPr>
          <w:rFonts w:ascii="宋体" w:hAnsi="宋体" w:hint="eastAsia"/>
        </w:rPr>
        <w:t>或按比例计算而计出总价；</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18.6.3.4 根据合同规定的相应成本确定；</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18.6.3.5 根据当时的市场价格计算。</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18.7变更费用的确认：</w:t>
      </w:r>
    </w:p>
    <w:p w:rsidR="001E7B48" w:rsidRDefault="00A93C7F">
      <w:pPr>
        <w:tabs>
          <w:tab w:val="left" w:pos="820"/>
        </w:tabs>
        <w:adjustRightInd w:val="0"/>
        <w:spacing w:before="0" w:after="0" w:afterAutospacing="0"/>
        <w:ind w:left="0" w:right="0" w:firstLineChars="200" w:firstLine="420"/>
      </w:pPr>
      <w:r>
        <w:rPr>
          <w:rFonts w:ascii="宋体" w:hAnsi="宋体" w:hint="eastAsia"/>
        </w:rPr>
        <w:t>18.7.1变更后的费用经甲乙双方协商确认后，如低于原合同价格，则按照变更后的费用</w:t>
      </w:r>
      <w:r>
        <w:rPr>
          <w:rFonts w:hint="eastAsia"/>
        </w:rPr>
        <w:t>来执行；</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18.7.2变更后的费用经甲乙双方协商确认后，如高于原合同价格，则按照原合同价格来执行。</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18.8乙方必须在甲方按</w:t>
      </w:r>
      <w:r>
        <w:rPr>
          <w:rFonts w:ascii="宋体" w:hAnsi="宋体"/>
        </w:rPr>
        <w:t>1</w:t>
      </w:r>
      <w:r>
        <w:rPr>
          <w:rFonts w:ascii="宋体" w:hAnsi="宋体" w:hint="eastAsia"/>
        </w:rPr>
        <w:t>8</w:t>
      </w:r>
      <w:r>
        <w:rPr>
          <w:rFonts w:ascii="宋体" w:hAnsi="宋体"/>
        </w:rPr>
        <w:t>.</w:t>
      </w:r>
      <w:r>
        <w:rPr>
          <w:rFonts w:ascii="宋体" w:hAnsi="宋体" w:hint="eastAsia"/>
        </w:rPr>
        <w:t>5的预算为依据提出正式书面修改后才能开始实施这种变更。</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18.9除非甲方书面提出，乙方不得对本项目进行任何变更。</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18.10如甲方根据本条款要做出合同变更，甲方应将此类变更的性质和方式通知乙方。乙方向甲方提供“变更建议书”，内容包括：</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18.10.1将要实施的工作的说明（如有时）以及工作的实施进度计划；</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18.10.2对进度计划或对本合同项下的乙方义务进行任何必要的修改建议；</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18.10.3乙方对合同价格调整的建议及相关依据。</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lastRenderedPageBreak/>
        <w:t>收到乙方的上述递呈，并在与乙方适当协商后，甲方应尽快决定是否进行变更。</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19.转让、分包和中止</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19.1 除甲方事先书面同意外，乙方不得将其合同权利、责任和义务部分转让或全部转让或转移给第三方。</w:t>
      </w:r>
    </w:p>
    <w:p w:rsidR="001E7B48" w:rsidRDefault="00A93C7F">
      <w:pPr>
        <w:tabs>
          <w:tab w:val="left" w:pos="1120"/>
        </w:tabs>
        <w:spacing w:before="0" w:after="0" w:afterAutospacing="0"/>
        <w:ind w:left="0" w:right="0" w:firstLineChars="200" w:firstLine="420"/>
        <w:rPr>
          <w:rFonts w:ascii="宋体" w:hAnsi="宋体" w:cs="Arial"/>
        </w:rPr>
      </w:pPr>
      <w:r>
        <w:rPr>
          <w:rFonts w:ascii="宋体" w:hAnsi="宋体" w:hint="eastAsia"/>
        </w:rPr>
        <w:t>19.2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19.3如乙方具有以下情形的，甲方可以中止合同履行:</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(1)经营状况严重恶化；</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(2)转移财产、抽逃资金以逃避债务；</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(3)丧失商业信誉；</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(4)有丧失或者可能丧失履行债务能力的其他情形。</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19.4甲方依据19.3条中止合同履行的，应当及时书面通知乙方。乙方提供适当担保的，合同恢复履行。中止履行后，乙方在合理期限内未恢复履行或未提供适当担保的，视为以自己的行为表明不履行主要债务,甲方可以解除合同并可以按25条追究乙方的违约责任。</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20.不可抗力</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20.2若不可抗力发生使合同执行受阻，则合同执行时间根据受影响的时间相应延长，但合同价格不得调整。</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20.3如发生不可抗力，乙方应在十四天内通知甲方并应提供有关当局（官方机构）的证明文件。除非甲方另有书面指示，乙方应继续依可行方式及其他不受不可抗力制约的替代形式履行合同义务。</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20.4任何因不可抗力所导致延误履行合同或不能履行合同，受阻方将不因此而构成违约。</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20.6如果不可抗力已发生并持续一百八十（180）天，则尽管由于此原因可能已允许乙方延长交货期，双方中任何一方均有权在通知对方三十（30）天后终止合同。</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20.7如果不可抗力的情况发生并因此根据民法典双方均被解除进一步履行合同，乙方的履约保证金不被没收。</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21.乙方履约展期</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21.1乙方应按合同条款中规定的交货计划交货。</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21.2乙方在下列情况下可要求延期交货：</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lastRenderedPageBreak/>
        <w:t>（1）第18条中的变更；</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（2）第20条所述之不可抗力；</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（3）甲方签发的延期执行合同的指令；</w:t>
      </w:r>
    </w:p>
    <w:p w:rsidR="001E7B48" w:rsidRDefault="00A93C7F">
      <w:pPr>
        <w:pStyle w:val="31"/>
        <w:spacing w:before="0" w:after="0" w:afterAutospacing="0"/>
        <w:ind w:left="0" w:right="0" w:firstLineChars="200" w:firstLine="420"/>
        <w:rPr>
          <w:rFonts w:ascii="宋体" w:hAnsi="宋体"/>
          <w:sz w:val="21"/>
          <w:szCs w:val="21"/>
        </w:rPr>
      </w:pPr>
      <w:r>
        <w:rPr>
          <w:rFonts w:ascii="宋体" w:hAnsi="宋体" w:hint="eastAsia"/>
          <w:sz w:val="21"/>
          <w:szCs w:val="21"/>
        </w:rPr>
        <w:t>21.3乙方应努力避免或克服造成延迟的原因，双方应对克服延迟的补救措施达成共识。</w:t>
      </w:r>
    </w:p>
    <w:p w:rsidR="001E7B48" w:rsidRDefault="00A93C7F">
      <w:pPr>
        <w:pStyle w:val="31"/>
        <w:spacing w:before="0" w:after="0" w:afterAutospacing="0"/>
        <w:ind w:left="0" w:right="0" w:firstLineChars="200" w:firstLine="420"/>
        <w:rPr>
          <w:rFonts w:ascii="宋体" w:hAnsi="宋体"/>
          <w:sz w:val="21"/>
          <w:szCs w:val="21"/>
        </w:rPr>
      </w:pPr>
      <w:r>
        <w:rPr>
          <w:rFonts w:ascii="宋体" w:hAnsi="宋体" w:hint="eastAsia"/>
          <w:sz w:val="21"/>
          <w:szCs w:val="21"/>
        </w:rPr>
        <w:t>21.4除非乙方立即书面通知甲方因第20.2条的情况可能造成延期，乙方无权延期；乙方要证实延迟非乙方造成。</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22.通知与送达</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22.1除非在合同中另有规定，合同项下发出的所有通知都要按书面形式，</w:t>
      </w:r>
      <w:r>
        <w:rPr>
          <w:rFonts w:ascii="Arial" w:hAnsi="Arial" w:cs="Arial"/>
        </w:rPr>
        <w:t>书面形式是指信件和数据电文</w:t>
      </w:r>
      <w:r>
        <w:rPr>
          <w:rFonts w:ascii="Arial" w:hAnsi="Arial" w:cs="Arial"/>
        </w:rPr>
        <w:t>(</w:t>
      </w:r>
      <w:r>
        <w:rPr>
          <w:rFonts w:ascii="Arial" w:hAnsi="Arial" w:cs="Arial"/>
        </w:rPr>
        <w:t>包括电报、电传、传真、电子数据交换和电子邮件</w:t>
      </w:r>
      <w:r>
        <w:rPr>
          <w:rFonts w:ascii="Arial" w:hAnsi="Arial" w:cs="Arial"/>
        </w:rPr>
        <w:t>)</w:t>
      </w:r>
      <w:r>
        <w:rPr>
          <w:rFonts w:ascii="Arial" w:hAnsi="Arial" w:cs="Arial"/>
        </w:rPr>
        <w:t>等可以有形地表现所载内容的形式。</w:t>
      </w:r>
      <w:r>
        <w:rPr>
          <w:rFonts w:ascii="宋体" w:hAnsi="宋体" w:hint="eastAsia"/>
        </w:rPr>
        <w:t>任何一方对地址的变更应提前10天书面通知另一方。有关重大问题的传真应以挂号或快递方式邮寄确认。</w:t>
      </w:r>
    </w:p>
    <w:p w:rsidR="001E7B48" w:rsidRDefault="00A93C7F">
      <w:pPr>
        <w:tabs>
          <w:tab w:val="left" w:pos="1120"/>
        </w:tabs>
        <w:spacing w:before="0" w:after="0" w:afterAutospacing="0"/>
        <w:ind w:left="0" w:right="0" w:firstLineChars="200" w:firstLine="420"/>
        <w:rPr>
          <w:rFonts w:ascii="宋体" w:hAnsi="宋体"/>
        </w:rPr>
      </w:pPr>
      <w:r>
        <w:rPr>
          <w:rFonts w:ascii="宋体" w:hAnsi="宋体" w:hint="eastAsia"/>
        </w:rPr>
        <w:t>22.2通知的内容包括合同项下的批复、意见、指令、说明和证据。</w:t>
      </w:r>
    </w:p>
    <w:p w:rsidR="001E7B48" w:rsidRDefault="00A93C7F">
      <w:pPr>
        <w:tabs>
          <w:tab w:val="left" w:pos="1120"/>
        </w:tabs>
        <w:spacing w:before="0" w:after="0" w:afterAutospacing="0"/>
        <w:ind w:left="0" w:right="0" w:firstLineChars="200" w:firstLine="420"/>
        <w:rPr>
          <w:rFonts w:hAnsi="宋体"/>
        </w:rPr>
      </w:pPr>
      <w:r>
        <w:rPr>
          <w:rFonts w:ascii="宋体" w:hAnsi="宋体" w:hint="eastAsia"/>
        </w:rPr>
        <w:t>22.3通知以送到日期或通知书的生效日期为生效日期，两者中以晚的一个日期为准。</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23.合同标的</w:t>
      </w:r>
    </w:p>
    <w:p w:rsidR="001E7B48" w:rsidRDefault="00A93C7F">
      <w:pPr>
        <w:tabs>
          <w:tab w:val="left" w:pos="960"/>
        </w:tabs>
        <w:spacing w:before="0" w:after="0" w:afterAutospacing="0"/>
        <w:ind w:left="420" w:right="0" w:firstLine="0"/>
        <w:rPr>
          <w:rFonts w:ascii="宋体" w:hAnsi="宋体"/>
        </w:rPr>
      </w:pPr>
      <w:r>
        <w:rPr>
          <w:rFonts w:ascii="宋体" w:hAnsi="宋体" w:hint="eastAsia"/>
        </w:rPr>
        <w:t>23.1合同生效后，买卖双方按合同约定提供本项目物资。</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23.2除非合同中另有约定，乙方要负责所有货物的供货，包括采购、质量保证、调试和交付，并负责运输、向政府机构报检并取得准用证、培训及质量保证期内的其他各种服务。</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23.3如合同里没有特别地提到，乙方应提供合同中规定的及通过合同就可以合理地推断要获得整套货物的完工所要求的货物和材料。</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23.4在甲方依照合同规定履行其合同义务的条件下，乙方应承担依照合同规定而履行其合同义务所产生的全部费用。</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23.5乙方应对本合同项下其承担的全部工作实施有效管理。</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24.开箱验收及现场保管</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24.2甲方将在到货后</w:t>
      </w:r>
      <w:r>
        <w:rPr>
          <w:rFonts w:ascii="宋体" w:hAnsi="宋体" w:hint="eastAsia"/>
          <w:b/>
          <w:bCs/>
          <w:u w:val="single"/>
        </w:rPr>
        <w:t>10</w:t>
      </w:r>
      <w:r>
        <w:rPr>
          <w:rFonts w:ascii="宋体" w:hAnsi="宋体" w:hint="eastAsia"/>
          <w:b/>
          <w:bCs/>
        </w:rPr>
        <w:t>个工作日</w:t>
      </w:r>
      <w:r>
        <w:rPr>
          <w:rFonts w:ascii="宋体" w:hAnsi="宋体" w:hint="eastAsia"/>
        </w:rPr>
        <w:t>内组织验收。</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t>24.3乙方负责实施本合同条款所述事项并负担其产生的全部费用。</w:t>
      </w:r>
    </w:p>
    <w:p w:rsidR="001E7B48" w:rsidRDefault="00A93C7F">
      <w:pPr>
        <w:tabs>
          <w:tab w:val="left" w:pos="420"/>
          <w:tab w:val="left" w:pos="1040"/>
        </w:tabs>
        <w:spacing w:before="0" w:after="0" w:afterAutospacing="0"/>
        <w:ind w:left="0" w:right="0" w:firstLineChars="202" w:firstLine="424"/>
        <w:rPr>
          <w:rFonts w:ascii="宋体" w:hAnsi="宋体"/>
        </w:rPr>
      </w:pPr>
      <w:r>
        <w:rPr>
          <w:rFonts w:ascii="宋体" w:hAnsi="宋体" w:hint="eastAsia"/>
        </w:rPr>
        <w:lastRenderedPageBreak/>
        <w:t>24.4验收</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24.4.1乙方应于发货前7日书面通知甲方，根据双方协定时间地点进行交货并验收，验收合格之日起计算质量保证期。如需由乙方负责安装调试的，验收时间顺延至通过验收之日。</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24.4.2货物验收时须同时满足以下各项标准及要求方为合格：</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（1）供货清单、质量合格证书（如有）、保修证书（如有）、产品使用说明书（如有）、甲方要求格式的原厂供货证明（如有）及其他应随产品一同装箱的技术资料；</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（2）该批次货物采购文件及本合同附件所涉及的质量、技术、服务及验收的相关内容。</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24.4.3验收标准</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24.4.3.1甲方对货物制订的检验标准。</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24.4.3.2以合格证书、技术性能参数、质量参数和国家质量标准作为对货物的检验标准。</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24.4.3.3验收时，乙方需保证交付货物满足技术需求和验收标准，否则甲方可以拒收，并要求乙方提供符合要求的货物。</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24.4.3.4如需乙方负责安装调试的，还需按技术规格书要求安装调试合格。</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24.4.4若因乙方交付的货物不满足技术需求，并拒绝更换符合甲方技术需求的货物，甲方有权根据合同追究乙方违约责任。</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24.4.5甲方验收不合格的货物，乙方须于接到甲方通知之日起15个工作日内从甲方仓库出库；逾期出库的，每逾期一天，乙方按逾期出库货物总价格的0.01%向甲方支付违约金；逾期超过20工作日仍不出库的，视为乙方同意放弃这些不合格货物的所有权利，并委托甲方全权处置这些货物，处置费用由乙方承担。</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25</w:t>
      </w:r>
      <w:r>
        <w:rPr>
          <w:rFonts w:ascii="宋体" w:hAnsi="宋体"/>
          <w:b/>
        </w:rPr>
        <w:t>.</w:t>
      </w:r>
      <w:r>
        <w:rPr>
          <w:rFonts w:ascii="宋体" w:hAnsi="宋体" w:hint="eastAsia"/>
          <w:b/>
        </w:rPr>
        <w:t>索赔与赔偿</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25.1短装索赔</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25.1.1由乙方负责装运之货物和材料，一经发现短缺、误装或因乙方原因引起的损坏，甲方应先以传真再以信函方式向乙方提出索赔。索赔文件应同时附上由甲方和乙方委托代理人签署的证明短装、误装和破损的书面文件作为依据或附上甲方国家商检机构出具的证明作为依据。</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第25条款执行。</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25.1.3若索赔属于保险赔偿范围，则乙方应自行处理保险索赔，且不应影响本合同条款第25.1.2的执行.</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25.2质量索赔</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25.2.1如在合同条款第11条所述之检验过程中，发现系统及货物材料的质量不能达到技术规格书中的技术要求，如经乙方两次更换，货物仍不能达到合同约定的质量标准，甲方有</w:t>
      </w:r>
      <w:r>
        <w:rPr>
          <w:rFonts w:ascii="宋体" w:hAnsi="宋体" w:hint="eastAsia"/>
        </w:rPr>
        <w:lastRenderedPageBreak/>
        <w:t>权退货，乙方应退还所退货物的全部货款，并向甲方支付所退货物货款总额5％的违约金，且甲方有权解除合同。</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25.2.2在乙方承诺的质保期内，如经乙方两次维修或更换，货物仍不能达到合同约定的质量标准，甲方有权退货，乙方应退还所退货物的全部货款，并向甲方支付所退货物货款总额5％的违约金，且甲方有权解除合同。</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25.2.3修理</w:t>
      </w:r>
    </w:p>
    <w:p w:rsidR="001E7B48" w:rsidRDefault="00A93C7F">
      <w:pPr>
        <w:spacing w:before="0" w:after="0" w:afterAutospacing="0"/>
        <w:ind w:left="0"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25.2.4替换</w:t>
      </w:r>
    </w:p>
    <w:p w:rsidR="001E7B48" w:rsidRDefault="00A93C7F">
      <w:pPr>
        <w:spacing w:before="0" w:after="0" w:afterAutospacing="0"/>
        <w:ind w:left="0"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25.2.5退货</w:t>
      </w:r>
    </w:p>
    <w:p w:rsidR="001E7B48" w:rsidRDefault="00A93C7F">
      <w:pPr>
        <w:spacing w:before="0" w:after="0" w:afterAutospacing="0"/>
        <w:ind w:left="0"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甲方拒绝接受索赔项下的货物，并退回给乙方。乙方应赔偿甲方索赔项下的货物的一切费用及额外支出，包括甲方从其他地方采购替换货物的费用。拒收货物的运输和保险费及其它杂费应由乙方支付。</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25.2.7在工厂检验和发运前检验时，若甲方检验人员已到乙方场地，而由于乙方原因使检验无法进行，由此引起导致的甲方人员在内的直接费用成本由乙方承担。</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25.3违约通知</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25.4延迟违约金</w:t>
      </w:r>
    </w:p>
    <w:p w:rsidR="001E7B48" w:rsidRDefault="00A93C7F">
      <w:pPr>
        <w:spacing w:before="0" w:after="0" w:afterAutospacing="0"/>
        <w:ind w:left="0" w:right="0" w:firstLineChars="200" w:firstLine="420"/>
        <w:rPr>
          <w:rFonts w:ascii="宋体" w:hAnsi="宋体"/>
        </w:rPr>
      </w:pPr>
      <w:r>
        <w:rPr>
          <w:rFonts w:ascii="宋体" w:hAnsi="宋体"/>
        </w:rPr>
        <w:t>2</w:t>
      </w:r>
      <w:r>
        <w:rPr>
          <w:rFonts w:ascii="宋体" w:hAnsi="宋体" w:hint="eastAsia"/>
        </w:rPr>
        <w:t>5.4.1甲方不得无正当理由拒收货物、拒付货款，若未按合同规定的期限向乙方支付货款，每逾期</w:t>
      </w:r>
      <w:r>
        <w:rPr>
          <w:rFonts w:ascii="宋体" w:hAnsi="宋体"/>
        </w:rPr>
        <w:t>1天甲方向乙方偿付逾期付款部分总额的</w:t>
      </w:r>
      <w:r>
        <w:rPr>
          <w:rFonts w:ascii="宋体" w:hAnsi="宋体" w:hint="eastAsia"/>
        </w:rPr>
        <w:t>0.1‰的违约金。但累计违约金总额不超过逾期付款部分总额的10</w:t>
      </w:r>
      <w:r>
        <w:rPr>
          <w:rFonts w:ascii="宋体" w:hAnsi="宋体"/>
        </w:rPr>
        <w:t>％。</w:t>
      </w:r>
    </w:p>
    <w:p w:rsidR="001E7B48" w:rsidRDefault="00A93C7F">
      <w:pPr>
        <w:spacing w:before="0" w:after="0" w:afterAutospacing="0"/>
        <w:ind w:left="0" w:right="0" w:firstLineChars="200" w:firstLine="420"/>
        <w:rPr>
          <w:rFonts w:ascii="宋体" w:hAnsi="宋体" w:cs="宋体"/>
        </w:rPr>
      </w:pPr>
      <w:r>
        <w:rPr>
          <w:rFonts w:ascii="宋体" w:hAnsi="宋体" w:cs="宋体"/>
        </w:rPr>
        <w:t>25.4.2鉴于甲方属地铁运营单位，对货物的使用时间及效能均有特殊要求，</w:t>
      </w:r>
      <w:r w:rsidR="0034755F" w:rsidRPr="0034755F">
        <w:rPr>
          <w:rFonts w:ascii="宋体" w:hAnsi="宋体" w:cs="宋体" w:hint="eastAsia"/>
        </w:rPr>
        <w:t>技术需求及数量表</w:t>
      </w:r>
      <w:r>
        <w:rPr>
          <w:rFonts w:ascii="宋体" w:hAnsi="宋体" w:cs="宋体"/>
        </w:rPr>
        <w:t>中带</w:t>
      </w:r>
      <w:r>
        <w:rPr>
          <w:rFonts w:ascii="宋体" w:hAnsi="宋体" w:cs="宋体"/>
          <w:sz w:val="24"/>
          <w:szCs w:val="24"/>
        </w:rPr>
        <w:t>“*”</w:t>
      </w:r>
      <w:r>
        <w:rPr>
          <w:rFonts w:ascii="宋体" w:hAnsi="宋体" w:cs="宋体"/>
        </w:rPr>
        <w:t>部分物资。乙方逾期交付该部分货物30天内（含30天），每逾期1天乙方向甲方支付合同总价的0.4‰的违约金；逾期交货超过30天，每增加1天乙方向甲方支付合同总价的0.6‰的违约金。违约金累计金额达到合同总价的10％，甲方除有权向乙方收取合同总价10%的违约金外，还可选择按以下任一方式处理:（1）解除合同，履约保证金不予退还；（2）继续履行合同，按照逾期天数计算违约金。</w:t>
      </w:r>
    </w:p>
    <w:p w:rsidR="001E7B48" w:rsidRDefault="00A93C7F">
      <w:pPr>
        <w:tabs>
          <w:tab w:val="left" w:pos="1134"/>
          <w:tab w:val="left" w:pos="1440"/>
        </w:tabs>
        <w:spacing w:before="0" w:after="0" w:afterAutospacing="0"/>
        <w:ind w:left="0" w:right="0" w:firstLineChars="202" w:firstLine="424"/>
        <w:rPr>
          <w:rFonts w:ascii="宋体" w:hAnsi="宋体"/>
        </w:rPr>
      </w:pPr>
      <w:r>
        <w:rPr>
          <w:rFonts w:ascii="宋体" w:hAnsi="宋体" w:hint="eastAsia"/>
        </w:rPr>
        <w:lastRenderedPageBreak/>
        <w:t>如违约金不足以弥补甲方损失，甲方有权向乙方继续追偿。</w:t>
      </w:r>
    </w:p>
    <w:p w:rsidR="001E7B48" w:rsidRDefault="00A93C7F">
      <w:pPr>
        <w:spacing w:before="0" w:after="0" w:afterAutospacing="0"/>
        <w:ind w:left="0" w:right="0" w:firstLineChars="200" w:firstLine="420"/>
        <w:rPr>
          <w:rFonts w:ascii="宋体" w:hAnsi="宋体" w:cs="宋体"/>
        </w:rPr>
      </w:pPr>
      <w:r>
        <w:rPr>
          <w:rFonts w:ascii="宋体" w:hAnsi="宋体" w:cs="宋体"/>
        </w:rPr>
        <w:t>25.4.3鉴于甲方属地铁运营单位，对货物的使用时间及效能均有特殊要求，</w:t>
      </w:r>
      <w:r w:rsidR="0034755F" w:rsidRPr="0034755F">
        <w:rPr>
          <w:rFonts w:ascii="宋体" w:hAnsi="宋体" w:cs="宋体" w:hint="eastAsia"/>
        </w:rPr>
        <w:t>技术需求及数量表</w:t>
      </w:r>
      <w:r>
        <w:rPr>
          <w:rFonts w:ascii="宋体" w:hAnsi="宋体" w:cs="宋体"/>
        </w:rPr>
        <w:t>中除带</w:t>
      </w:r>
      <w:r>
        <w:rPr>
          <w:rFonts w:ascii="宋体" w:hAnsi="宋体" w:cs="宋体"/>
          <w:sz w:val="24"/>
          <w:szCs w:val="24"/>
        </w:rPr>
        <w:t>“*”</w:t>
      </w:r>
      <w:r>
        <w:rPr>
          <w:rFonts w:ascii="宋体" w:hAnsi="宋体" w:cs="宋体"/>
        </w:rPr>
        <w:t>部分物资以外的货物。乙方逾期交付该部分货物30天内（含30天），每逾期1天乙方向甲方支付该部分未供货物资合同价款0.4‰的违约金；逾期交货超过30天，每增加1天乙方向甲方支付该部分未供货物资合同价款的0.6‰的违约金。违约金累计金额达到该部分未供货物资合同价款的10％，甲方除有权向乙方收取该部分未供货物资合同价款10%的违约金外，还可选择按以下任一方式处理:（1）解除合同，履约保证金不予退还；（2）继续履行合同，按照逾期天数计算违约金。</w:t>
      </w:r>
    </w:p>
    <w:p w:rsidR="001E7B48" w:rsidRDefault="00A93C7F">
      <w:pPr>
        <w:spacing w:before="0" w:after="0" w:afterAutospacing="0"/>
        <w:ind w:left="0" w:right="0" w:firstLineChars="200" w:firstLine="420"/>
      </w:pPr>
      <w:r>
        <w:rPr>
          <w:rFonts w:ascii="宋体" w:hAnsi="宋体" w:hint="eastAsia"/>
        </w:rPr>
        <w:t>如违约金不足以弥补甲方损失，甲方有权向乙方继续追偿。</w:t>
      </w:r>
    </w:p>
    <w:p w:rsidR="001E7B48" w:rsidRDefault="00A93C7F">
      <w:pPr>
        <w:tabs>
          <w:tab w:val="left" w:pos="1134"/>
          <w:tab w:val="left" w:pos="1440"/>
        </w:tabs>
        <w:spacing w:before="0" w:after="0" w:afterAutospacing="0"/>
        <w:ind w:left="0" w:right="0" w:firstLineChars="202" w:firstLine="424"/>
        <w:rPr>
          <w:rFonts w:ascii="宋体" w:hAnsi="宋体"/>
        </w:rPr>
      </w:pPr>
      <w:r>
        <w:rPr>
          <w:rFonts w:ascii="宋体" w:hAnsi="宋体" w:hint="eastAsia"/>
        </w:rPr>
        <w:t>25.4.4此款项将完全弥补乙方未在规定的时间或按照相关条款的延期时间内完成货物或相关部分货物的义务。但是损害违约金的支付不能免除乙方完成合同内其它货物的义务或合同规定的乙方的其它责任和义务。</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25.5若因乙方提供的货物不满足验收标准和技术需求，并拒绝更换符合甲方技术需求的货物，乙方须支付本批次货物的20%的违约金，同时甲方重新采购因价格差所造成的损失由乙方承担。</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25.6验收时，乙方需保证交付货物满足技术需求和验收标准，否则甲方可以拒收，并要求乙方提供符合要求的货物。</w:t>
      </w:r>
    </w:p>
    <w:p w:rsidR="001E7B48" w:rsidRDefault="00A93C7F">
      <w:pPr>
        <w:pStyle w:val="af2"/>
        <w:numPr>
          <w:ilvl w:val="255"/>
          <w:numId w:val="0"/>
        </w:numPr>
        <w:tabs>
          <w:tab w:val="left" w:pos="980"/>
          <w:tab w:val="left" w:pos="1440"/>
        </w:tabs>
        <w:spacing w:before="0" w:after="0" w:afterAutospacing="0"/>
        <w:ind w:right="0" w:firstLineChars="200" w:firstLine="420"/>
        <w:rPr>
          <w:rFonts w:ascii="宋体" w:hAnsi="宋体"/>
        </w:rPr>
      </w:pPr>
      <w:r>
        <w:rPr>
          <w:rFonts w:ascii="宋体" w:hAnsi="宋体" w:hint="eastAsia"/>
        </w:rPr>
        <w:t>25.7若因乙方交付的货物不满足技术需求，并拒绝更换符合甲方技术需求的货物，甲方有权追究乙方违约责任。</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25.8文件提交延误违约金</w:t>
      </w:r>
    </w:p>
    <w:p w:rsidR="001E7B48" w:rsidRDefault="00A93C7F">
      <w:pPr>
        <w:pStyle w:val="af2"/>
        <w:numPr>
          <w:ilvl w:val="255"/>
          <w:numId w:val="0"/>
        </w:numPr>
        <w:tabs>
          <w:tab w:val="left" w:pos="1134"/>
          <w:tab w:val="left" w:pos="1440"/>
        </w:tabs>
        <w:spacing w:before="0" w:after="0" w:afterAutospacing="0"/>
        <w:ind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25.9质量保证期赔偿</w:t>
      </w:r>
    </w:p>
    <w:p w:rsidR="001E7B48" w:rsidRDefault="00A93C7F">
      <w:pPr>
        <w:spacing w:before="0" w:after="0" w:afterAutospacing="0"/>
        <w:ind w:left="0" w:right="0" w:firstLineChars="200" w:firstLine="420"/>
        <w:rPr>
          <w:rFonts w:ascii="宋体" w:hAnsi="宋体"/>
        </w:rPr>
      </w:pPr>
      <w:r>
        <w:rPr>
          <w:rFonts w:ascii="宋体" w:hAnsi="宋体" w:hint="eastAsia"/>
        </w:rPr>
        <w:t>在质量保证期内提出的索赔应根据合同规定进行处理。</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25.10乙方在</w:t>
      </w:r>
      <w:r w:rsidR="00C31F6D" w:rsidRPr="008F0A89">
        <w:rPr>
          <w:rFonts w:ascii="宋体" w:hAnsi="宋体" w:hint="eastAsia"/>
        </w:rPr>
        <w:t>询比价申请文件</w:t>
      </w:r>
      <w:r>
        <w:rPr>
          <w:rFonts w:ascii="宋体" w:hAnsi="宋体" w:hint="eastAsia"/>
        </w:rPr>
        <w:t>中承诺的响应要求，而在项目实施阶段未能实现，视为乙方违约，甲方向乙方收取违约金1000元/项。</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25.11违约金的计算</w:t>
      </w:r>
    </w:p>
    <w:p w:rsidR="001E7B48" w:rsidRDefault="00A93C7F">
      <w:pPr>
        <w:spacing w:before="0" w:after="0" w:afterAutospacing="0"/>
        <w:ind w:left="0" w:right="0" w:firstLineChars="200" w:firstLine="420"/>
        <w:rPr>
          <w:rFonts w:ascii="宋体" w:hAnsi="宋体"/>
        </w:rPr>
      </w:pPr>
      <w:r>
        <w:rPr>
          <w:rFonts w:ascii="宋体" w:hAnsi="宋体" w:hint="eastAsia"/>
        </w:rPr>
        <w:t>本合同项下涉及的所有违约金均依据合同的规定计算。如合同未有明确规定的，则根据国家或地方有关规定、惯例、行业规定等合理地估算。</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25.12违约金的支付</w:t>
      </w:r>
    </w:p>
    <w:p w:rsidR="001E7B48" w:rsidRDefault="00A93C7F">
      <w:pPr>
        <w:spacing w:before="0" w:after="0" w:afterAutospacing="0"/>
        <w:ind w:left="0" w:right="0" w:firstLineChars="200" w:firstLine="420"/>
        <w:rPr>
          <w:rFonts w:ascii="宋体" w:hAnsi="宋体"/>
        </w:rPr>
      </w:pPr>
      <w:r>
        <w:rPr>
          <w:rFonts w:ascii="宋体" w:hAnsi="宋体" w:hint="eastAsia"/>
        </w:rPr>
        <w:t>对于合同中所列的违约金，甲方有权从履约保证金中获得违约金或从任何一笔应支付给乙方的款项中扣除，或要求乙方以电汇方式向甲方支付偿还。在后一种情况下乙方应在一个月内凭甲方索赔文件以电汇方式向甲方支付所有违约金。</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lastRenderedPageBreak/>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违约金。</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25.14乙方对其产品质量引起的人身伤亡以及乙方工作人员在履行本合同过程中造成的自身和他人财产、人身安全损失的，由乙方承担全部责任，如甲方因此遭受损失的，有权向乙方追责。</w:t>
      </w:r>
      <w:r>
        <w:rPr>
          <w:rFonts w:ascii="宋体" w:hAnsi="宋体" w:hint="eastAsia"/>
        </w:rPr>
        <w:tab/>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25.15所有违约金的支付不减轻乙方合同项下的任何责任和义务。如果甲方所遭受的损失超过违约金，乙方应对超出违约金部分的损失给予赔偿。</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25.17本合同条款规定的乙方处理货物质量问题的时间如果与合同规定的关键节点时间有冲突，应首先满足该关键节点时间。</w:t>
      </w:r>
    </w:p>
    <w:p w:rsidR="001E7B48" w:rsidRDefault="00A93C7F">
      <w:pPr>
        <w:pStyle w:val="a0"/>
        <w:spacing w:before="0" w:after="0" w:afterAutospacing="0"/>
        <w:ind w:left="0" w:right="0" w:firstLineChars="200" w:firstLine="420"/>
        <w:rPr>
          <w:rFonts w:hAnsi="宋体" w:cs="Times New Roman"/>
          <w:sz w:val="21"/>
          <w:szCs w:val="21"/>
        </w:rPr>
      </w:pPr>
      <w:r>
        <w:rPr>
          <w:rFonts w:hAnsi="宋体" w:cs="Times New Roman" w:hint="eastAsia"/>
          <w:sz w:val="21"/>
          <w:szCs w:val="21"/>
        </w:rPr>
        <w:t>25.18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26.合同终止</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26.1对合同条件所做出的任何修改、补充，须经双方协商达成一致意见后，签订书面协议。</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26.2合同自然终止</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双方各自完成合同规定的责任和义务，合同自然终止。</w:t>
      </w:r>
    </w:p>
    <w:p w:rsidR="001E7B48" w:rsidRDefault="00A93C7F">
      <w:pPr>
        <w:numPr>
          <w:ilvl w:val="1"/>
          <w:numId w:val="0"/>
        </w:numPr>
        <w:tabs>
          <w:tab w:val="left" w:pos="1060"/>
        </w:tabs>
        <w:spacing w:before="0" w:after="0" w:afterAutospacing="0"/>
        <w:ind w:right="0" w:firstLineChars="200" w:firstLine="420"/>
        <w:rPr>
          <w:rFonts w:ascii="宋体" w:hAnsi="宋体"/>
        </w:rPr>
      </w:pPr>
      <w:r>
        <w:rPr>
          <w:rFonts w:ascii="宋体" w:hAnsi="宋体" w:hint="eastAsia"/>
        </w:rPr>
        <w:t>26.3乙方违约时的终止</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如果乙方有以下情形之一，甲方有权以书面形式通知部分或全部终止合同：</w:t>
      </w:r>
    </w:p>
    <w:p w:rsidR="001E7B48" w:rsidRDefault="00A93C7F">
      <w:pPr>
        <w:spacing w:before="0" w:after="0" w:afterAutospacing="0"/>
        <w:ind w:left="0" w:right="0" w:firstLineChars="200" w:firstLine="420"/>
        <w:rPr>
          <w:rFonts w:ascii="宋体" w:hAnsi="宋体"/>
        </w:rPr>
      </w:pPr>
      <w:r>
        <w:rPr>
          <w:rFonts w:ascii="宋体" w:hAnsi="宋体" w:hint="eastAsia"/>
        </w:rPr>
        <w:t>26.3.1 在收到本合同条款规定情形下的违约通知后二十八</w:t>
      </w:r>
      <w:r>
        <w:rPr>
          <w:rFonts w:ascii="宋体" w:hAnsi="宋体"/>
        </w:rPr>
        <w:t>(28)</w:t>
      </w:r>
      <w:r>
        <w:rPr>
          <w:rFonts w:ascii="宋体" w:hAnsi="宋体" w:hint="eastAsia"/>
        </w:rPr>
        <w:t>天内未能遵守并达到通知的要求。</w:t>
      </w:r>
    </w:p>
    <w:p w:rsidR="001E7B48" w:rsidRDefault="00A93C7F">
      <w:pPr>
        <w:spacing w:before="0" w:after="0" w:afterAutospacing="0"/>
        <w:ind w:left="0" w:right="0" w:firstLineChars="200" w:firstLine="420"/>
        <w:rPr>
          <w:rFonts w:ascii="宋体" w:hAnsi="宋体"/>
        </w:rPr>
      </w:pPr>
      <w:r>
        <w:rPr>
          <w:rFonts w:ascii="宋体" w:hAnsi="宋体" w:hint="eastAsia"/>
        </w:rPr>
        <w:t>26.3.2没有甲方的书面同意转让合同或将项目的全部或部分分包出去。</w:t>
      </w:r>
    </w:p>
    <w:p w:rsidR="001E7B48" w:rsidRDefault="00A93C7F">
      <w:pPr>
        <w:spacing w:before="0" w:after="0" w:afterAutospacing="0"/>
        <w:ind w:left="0" w:right="0" w:firstLineChars="200" w:firstLine="420"/>
        <w:rPr>
          <w:rFonts w:ascii="宋体" w:hAnsi="宋体"/>
        </w:rPr>
      </w:pPr>
      <w:r>
        <w:rPr>
          <w:rFonts w:ascii="宋体" w:hAnsi="宋体" w:hint="eastAsia"/>
        </w:rPr>
        <w:t>26.3.3</w:t>
      </w:r>
      <w:r>
        <w:t>在履行期限届满之前，</w:t>
      </w:r>
      <w:r>
        <w:rPr>
          <w:rFonts w:hint="eastAsia"/>
        </w:rPr>
        <w:t>乙</w:t>
      </w:r>
      <w:r>
        <w:t>方明确表示或者以自己的行为表明不履行主要债务</w:t>
      </w:r>
      <w:r>
        <w:rPr>
          <w:rFonts w:hint="eastAsia"/>
        </w:rPr>
        <w:t>。</w:t>
      </w:r>
    </w:p>
    <w:p w:rsidR="001E7B48" w:rsidRDefault="00A93C7F">
      <w:pPr>
        <w:spacing w:before="0" w:after="0" w:afterAutospacing="0"/>
        <w:ind w:left="0" w:right="0" w:firstLineChars="200" w:firstLine="420"/>
        <w:rPr>
          <w:rFonts w:ascii="宋体" w:hAnsi="宋体"/>
        </w:rPr>
      </w:pPr>
      <w:r>
        <w:rPr>
          <w:rFonts w:ascii="宋体" w:hAnsi="宋体" w:hint="eastAsia"/>
        </w:rPr>
        <w:t>26.3.4 乙方在本合同的竞争和实施过程中有腐败行为和欺诈行为。</w:t>
      </w:r>
    </w:p>
    <w:p w:rsidR="001E7B48" w:rsidRDefault="00A93C7F">
      <w:pPr>
        <w:tabs>
          <w:tab w:val="left" w:pos="420"/>
          <w:tab w:val="left" w:pos="1134"/>
        </w:tabs>
        <w:spacing w:before="0" w:after="0" w:afterAutospacing="0"/>
        <w:ind w:left="0" w:right="0" w:firstLineChars="202" w:firstLine="424"/>
        <w:rPr>
          <w:rFonts w:ascii="宋体" w:hAnsi="宋体"/>
        </w:rPr>
      </w:pPr>
      <w:r>
        <w:rPr>
          <w:rFonts w:ascii="宋体" w:hAnsi="宋体" w:hint="eastAsia"/>
        </w:rPr>
        <w:t>26.3.5如果乙方不能在合同规定的交货期内交货或经甲方催告后在合理的期限内仍未交货。</w:t>
      </w:r>
    </w:p>
    <w:p w:rsidR="001E7B48" w:rsidRDefault="00A93C7F">
      <w:pPr>
        <w:tabs>
          <w:tab w:val="left" w:pos="420"/>
          <w:tab w:val="left" w:pos="1134"/>
        </w:tabs>
        <w:spacing w:before="0" w:after="0" w:afterAutospacing="0"/>
        <w:ind w:left="0" w:right="0" w:firstLineChars="202" w:firstLine="424"/>
        <w:rPr>
          <w:rFonts w:ascii="宋体" w:hAnsi="宋体"/>
        </w:rPr>
      </w:pPr>
      <w:r>
        <w:rPr>
          <w:rFonts w:ascii="宋体" w:hAnsi="宋体" w:hint="eastAsia"/>
        </w:rPr>
        <w:lastRenderedPageBreak/>
        <w:t>26.3.6如果乙方不能履行合同项下其他义务。</w:t>
      </w:r>
    </w:p>
    <w:p w:rsidR="001E7B48" w:rsidRDefault="00A93C7F">
      <w:pPr>
        <w:tabs>
          <w:tab w:val="left" w:pos="420"/>
          <w:tab w:val="left" w:pos="1134"/>
        </w:tabs>
        <w:spacing w:before="0" w:after="0" w:afterAutospacing="0"/>
        <w:ind w:left="0" w:right="0" w:firstLineChars="202" w:firstLine="424"/>
        <w:rPr>
          <w:rFonts w:ascii="宋体" w:hAnsi="宋体"/>
        </w:rPr>
      </w:pPr>
      <w:r>
        <w:rPr>
          <w:rFonts w:ascii="宋体" w:hAnsi="宋体" w:hint="eastAsia"/>
        </w:rPr>
        <w:t>26.3.7如果乙方在上述情况下不能在接到甲方通知后十（</w:t>
      </w:r>
      <w:r>
        <w:rPr>
          <w:rFonts w:ascii="宋体" w:hAnsi="宋体"/>
        </w:rPr>
        <w:t>10</w:t>
      </w:r>
      <w:r>
        <w:rPr>
          <w:rFonts w:ascii="宋体" w:hAnsi="宋体" w:hint="eastAsia"/>
        </w:rPr>
        <w:t>）天之内（或甲方同意的更长的时间内）补救过失。</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26.4 甲方违约时的终止</w:t>
      </w:r>
    </w:p>
    <w:p w:rsidR="001E7B48" w:rsidRDefault="00A93C7F">
      <w:pPr>
        <w:tabs>
          <w:tab w:val="left" w:pos="420"/>
          <w:tab w:val="left" w:pos="1134"/>
        </w:tabs>
        <w:spacing w:before="0" w:after="0" w:afterAutospacing="0"/>
        <w:ind w:left="0" w:right="0" w:firstLineChars="202" w:firstLine="424"/>
        <w:rPr>
          <w:rFonts w:ascii="宋体" w:hAnsi="宋体"/>
        </w:rPr>
      </w:pPr>
      <w:r>
        <w:rPr>
          <w:rFonts w:ascii="宋体" w:hAnsi="宋体" w:hint="eastAsia"/>
        </w:rPr>
        <w:t>26.4.1甲方未按照合同约定支付货款，乙方在向甲方发出书面催款通知二十八</w:t>
      </w:r>
      <w:r>
        <w:rPr>
          <w:rFonts w:ascii="宋体" w:hAnsi="宋体"/>
        </w:rPr>
        <w:t>(28)</w:t>
      </w:r>
      <w:r>
        <w:rPr>
          <w:rFonts w:ascii="宋体" w:hAnsi="宋体" w:hint="eastAsia"/>
        </w:rPr>
        <w:t>天后可终止合同。</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26.4.2任何此类终止均不应损害本合同项下甲方的任何其它权利。</w:t>
      </w:r>
    </w:p>
    <w:p w:rsidR="001E7B48" w:rsidRDefault="00A93C7F">
      <w:pPr>
        <w:tabs>
          <w:tab w:val="left" w:pos="640"/>
          <w:tab w:val="left" w:pos="1843"/>
        </w:tabs>
        <w:spacing w:before="0" w:after="0" w:afterAutospacing="0"/>
        <w:ind w:left="420" w:right="0" w:firstLine="0"/>
        <w:rPr>
          <w:rFonts w:ascii="宋体" w:hAnsi="宋体"/>
          <w:b/>
        </w:rPr>
      </w:pPr>
      <w:r>
        <w:rPr>
          <w:rFonts w:ascii="宋体" w:hAnsi="宋体" w:hint="eastAsia"/>
          <w:b/>
        </w:rPr>
        <w:t>26.5其他约定</w:t>
      </w:r>
    </w:p>
    <w:p w:rsidR="001E7B48" w:rsidRDefault="00A93C7F">
      <w:pPr>
        <w:tabs>
          <w:tab w:val="left" w:pos="420"/>
          <w:tab w:val="left" w:pos="980"/>
        </w:tabs>
        <w:spacing w:before="0" w:after="0" w:afterAutospacing="0"/>
        <w:ind w:left="0" w:right="0" w:firstLineChars="202" w:firstLine="424"/>
        <w:rPr>
          <w:rFonts w:ascii="宋体" w:hAnsi="宋体"/>
        </w:rPr>
      </w:pPr>
      <w:r>
        <w:rPr>
          <w:rFonts w:ascii="宋体" w:hAnsi="宋体" w:hint="eastAsia"/>
        </w:rPr>
        <w:t>26.5.1</w:t>
      </w:r>
      <w:r>
        <w:rPr>
          <w:rFonts w:ascii="宋体" w:hAnsi="宋体"/>
        </w:rPr>
        <w:t>如乙方破产，甲方有权可以在任意时间，以书面形式通知终止合同，且不必补偿</w:t>
      </w:r>
      <w:r>
        <w:rPr>
          <w:rFonts w:ascii="宋体" w:hAnsi="宋体" w:hint="eastAsia"/>
        </w:rPr>
        <w:t>乙方损失。</w:t>
      </w:r>
    </w:p>
    <w:p w:rsidR="001E7B48" w:rsidRDefault="00A93C7F">
      <w:pPr>
        <w:tabs>
          <w:tab w:val="left" w:pos="420"/>
          <w:tab w:val="left" w:pos="980"/>
        </w:tabs>
        <w:spacing w:before="0" w:after="0" w:afterAutospacing="0"/>
        <w:ind w:left="0" w:right="0" w:firstLineChars="202" w:firstLine="424"/>
        <w:rPr>
          <w:rFonts w:ascii="宋体" w:hAnsi="宋体"/>
        </w:rPr>
      </w:pPr>
      <w:r>
        <w:rPr>
          <w:rFonts w:ascii="宋体" w:hAnsi="宋体" w:hint="eastAsia"/>
        </w:rPr>
        <w:t>26.5.2甲方依合同部分或全部终止合同，甲方可就未交货部分按认为适合的方式进行采购，由此造成的类似产品的超价由乙方负责。乙方应继续履行合同未终止部分的责任义务。</w:t>
      </w:r>
    </w:p>
    <w:p w:rsidR="001E7B48" w:rsidRDefault="00A93C7F">
      <w:pPr>
        <w:spacing w:before="0" w:after="0" w:afterAutospacing="0"/>
        <w:ind w:left="0" w:right="0" w:firstLineChars="200" w:firstLine="420"/>
        <w:rPr>
          <w:rFonts w:ascii="宋体" w:hAnsi="宋体"/>
        </w:rPr>
      </w:pPr>
      <w:r>
        <w:rPr>
          <w:rFonts w:ascii="宋体" w:hAnsi="宋体" w:hint="eastAsia"/>
        </w:rPr>
        <w:t>26.5.3 按本合同条款26条之26</w:t>
      </w:r>
      <w:r>
        <w:rPr>
          <w:rFonts w:ascii="宋体" w:hAnsi="宋体"/>
        </w:rPr>
        <w:t>.2</w:t>
      </w:r>
      <w:r>
        <w:rPr>
          <w:rFonts w:ascii="宋体" w:hAnsi="宋体" w:hint="eastAsia"/>
        </w:rPr>
        <w:t>终止合同之后，甲方应将乙方在终止合同日期前应得的所有金额向乙方支付。</w:t>
      </w:r>
    </w:p>
    <w:p w:rsidR="001E7B48" w:rsidRDefault="00A93C7F">
      <w:pPr>
        <w:spacing w:before="0" w:after="0" w:afterAutospacing="0"/>
        <w:ind w:left="0"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25条考虑应支付给乙方的任何金额中，甲方有权从乙方应得款项中扣除为完成项目所招致的额外费用(</w:t>
      </w:r>
      <w:r>
        <w:rPr>
          <w:rFonts w:ascii="宋体" w:hAnsi="宋体" w:hint="eastAsia"/>
        </w:rPr>
        <w:t>若有</w:t>
      </w:r>
      <w:r>
        <w:rPr>
          <w:rFonts w:ascii="宋体" w:hAnsi="宋体"/>
        </w:rPr>
        <w:t>)</w:t>
      </w:r>
      <w:r>
        <w:rPr>
          <w:rFonts w:ascii="宋体" w:hAnsi="宋体" w:hint="eastAsia"/>
        </w:rPr>
        <w:t>。如果没有此类额外费用，甲方应向乙方支付应付给乙方的任何结存金额。</w:t>
      </w:r>
    </w:p>
    <w:p w:rsidR="001E7B48" w:rsidRDefault="00A93C7F">
      <w:pPr>
        <w:spacing w:before="0" w:after="0" w:afterAutospacing="0"/>
        <w:ind w:left="0" w:right="0" w:firstLineChars="200" w:firstLine="420"/>
        <w:rPr>
          <w:rFonts w:ascii="宋体" w:hAnsi="宋体"/>
        </w:rPr>
      </w:pPr>
      <w:r>
        <w:rPr>
          <w:rFonts w:ascii="宋体" w:hAnsi="宋体" w:hint="eastAsia"/>
        </w:rPr>
        <w:t>26.5.4如果甲方按合同条款26.3条终止合同，甲方可以不给乙方任何补偿，且该终止合同将不损害或影响甲方已经采取或将要采取的任何行动或补救措施的权利。</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27.争端的解决</w:t>
      </w:r>
    </w:p>
    <w:p w:rsidR="001E7B48" w:rsidRDefault="00A93C7F">
      <w:pPr>
        <w:pStyle w:val="Blockquote"/>
        <w:adjustRightInd/>
        <w:spacing w:before="0" w:after="0" w:line="360" w:lineRule="auto"/>
        <w:ind w:left="0" w:right="0" w:firstLineChars="200" w:firstLine="420"/>
        <w:rPr>
          <w:rFonts w:ascii="宋体" w:hAnsi="宋体"/>
          <w:sz w:val="21"/>
          <w:szCs w:val="21"/>
        </w:rPr>
      </w:pPr>
      <w:r>
        <w:rPr>
          <w:rFonts w:ascii="宋体" w:hAnsi="宋体" w:hint="eastAsia"/>
          <w:sz w:val="21"/>
          <w:szCs w:val="21"/>
        </w:rPr>
        <w:t>27.1因本合同引起的或与本合同有关的合同争议，由买卖双方协商解决，协商不成的，可向甲方住所地有管辖权的人民法院提起诉讼。</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27.2除非各方另有约定，诉讼语言应为汉语。</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27.3法院判决应为最终裁决，对双方均具有约束力。</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27.4诉讼费应由败诉方负担。</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27.5协商、调解和诉讼期间，合同应继续执行，合同双方不得以争议为由拒绝执行。</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28.语言</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28.1本合同语言为中文。</w:t>
      </w:r>
    </w:p>
    <w:p w:rsidR="001E7B48" w:rsidRDefault="00A93C7F">
      <w:pPr>
        <w:spacing w:before="0" w:after="0" w:afterAutospacing="0"/>
        <w:ind w:left="0" w:right="0" w:firstLineChars="200" w:firstLine="420"/>
        <w:rPr>
          <w:rFonts w:ascii="宋体" w:hAnsi="宋体"/>
        </w:rPr>
      </w:pPr>
      <w:r>
        <w:rPr>
          <w:rFonts w:ascii="宋体" w:hAnsi="宋体" w:hint="eastAsia"/>
        </w:rPr>
        <w:t>28.2合同文本可以同时附有英文版本作为参考文本，两种文本若有矛盾之处或合同双方发生争议时，以中文文本为准。</w:t>
      </w:r>
    </w:p>
    <w:p w:rsidR="001E7B48" w:rsidRDefault="00A93C7F">
      <w:pPr>
        <w:tabs>
          <w:tab w:val="left" w:pos="1020"/>
        </w:tabs>
        <w:spacing w:before="0" w:after="0" w:afterAutospacing="0"/>
        <w:ind w:left="420" w:right="0" w:firstLine="0"/>
        <w:rPr>
          <w:rFonts w:ascii="宋体" w:hAnsi="宋体"/>
        </w:rPr>
      </w:pPr>
      <w:r>
        <w:rPr>
          <w:rFonts w:ascii="宋体" w:hAnsi="宋体" w:hint="eastAsia"/>
        </w:rPr>
        <w:t>28.3乙方应负责将非中文文件翻译成中文并负责准确性。</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29.适用法律</w:t>
      </w:r>
    </w:p>
    <w:p w:rsidR="001E7B48" w:rsidRDefault="00A93C7F">
      <w:pPr>
        <w:tabs>
          <w:tab w:val="left" w:pos="820"/>
        </w:tabs>
        <w:adjustRightInd w:val="0"/>
        <w:spacing w:before="0" w:after="0" w:afterAutospacing="0"/>
        <w:ind w:left="0" w:right="0" w:firstLineChars="200" w:firstLine="420"/>
        <w:rPr>
          <w:rFonts w:ascii="宋体" w:hAnsi="宋体"/>
        </w:rPr>
      </w:pPr>
      <w:r>
        <w:rPr>
          <w:rFonts w:ascii="宋体" w:hAnsi="宋体" w:hint="eastAsia"/>
        </w:rPr>
        <w:t>本合同适用中华人民共和国现行法律。</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lastRenderedPageBreak/>
        <w:t>30.廉洁条款特别约定</w:t>
      </w:r>
    </w:p>
    <w:p w:rsidR="001E7B48" w:rsidRDefault="00A93C7F">
      <w:pPr>
        <w:spacing w:before="0" w:after="0" w:afterAutospacing="0"/>
        <w:ind w:left="0" w:right="0" w:firstLineChars="200" w:firstLine="420"/>
        <w:rPr>
          <w:rFonts w:ascii="宋体" w:hAnsi="宋体"/>
        </w:rPr>
      </w:pPr>
      <w:r>
        <w:rPr>
          <w:rFonts w:ascii="宋体" w:hAnsi="宋体" w:hint="eastAsia"/>
        </w:rPr>
        <w:t>30.1严格遵守国家有关法律法规以及廉洁条款的有关规定。</w:t>
      </w:r>
    </w:p>
    <w:p w:rsidR="001E7B48" w:rsidRDefault="00A93C7F">
      <w:pPr>
        <w:spacing w:before="0" w:after="0" w:afterAutospacing="0"/>
        <w:ind w:left="0" w:right="0" w:firstLineChars="200" w:firstLine="420"/>
        <w:rPr>
          <w:rFonts w:ascii="宋体" w:hAnsi="宋体"/>
        </w:rPr>
      </w:pPr>
      <w:r>
        <w:rPr>
          <w:rFonts w:ascii="宋体" w:hAnsi="宋体" w:hint="eastAsia"/>
        </w:rPr>
        <w:t>30.2严格遵守商业道德和市场规则，共同营造公平公正的商业交易环境。</w:t>
      </w:r>
    </w:p>
    <w:p w:rsidR="001E7B48" w:rsidRDefault="00A93C7F">
      <w:pPr>
        <w:spacing w:before="0" w:after="0" w:afterAutospacing="0"/>
        <w:ind w:left="0" w:right="0" w:firstLineChars="200" w:firstLine="420"/>
        <w:rPr>
          <w:rFonts w:ascii="宋体" w:hAnsi="宋体"/>
        </w:rPr>
      </w:pPr>
      <w:r>
        <w:rPr>
          <w:rFonts w:ascii="宋体" w:hAnsi="宋体" w:hint="eastAsia"/>
        </w:rPr>
        <w:t>30.3不向甲方及其人员提供回扣、礼金、有价证券、支付凭证、贵重物品等。</w:t>
      </w:r>
    </w:p>
    <w:p w:rsidR="001E7B48" w:rsidRDefault="00A93C7F">
      <w:pPr>
        <w:spacing w:before="0" w:after="0" w:afterAutospacing="0"/>
        <w:ind w:left="0" w:right="0" w:firstLineChars="200" w:firstLine="420"/>
        <w:rPr>
          <w:rFonts w:ascii="宋体" w:hAnsi="宋体"/>
        </w:rPr>
      </w:pPr>
      <w:r>
        <w:rPr>
          <w:rFonts w:ascii="宋体" w:hAnsi="宋体" w:hint="eastAsia"/>
        </w:rPr>
        <w:t>30.4不为甲方及其人员报销应由贵公司或个人支付的费用。</w:t>
      </w:r>
    </w:p>
    <w:p w:rsidR="001E7B48" w:rsidRDefault="00A93C7F">
      <w:pPr>
        <w:spacing w:before="0" w:after="0" w:afterAutospacing="0"/>
        <w:ind w:left="0" w:right="0" w:firstLineChars="200" w:firstLine="420"/>
        <w:rPr>
          <w:rFonts w:ascii="宋体" w:hAnsi="宋体"/>
        </w:rPr>
      </w:pPr>
      <w:r>
        <w:rPr>
          <w:rFonts w:ascii="宋体" w:hAnsi="宋体" w:hint="eastAsia"/>
        </w:rPr>
        <w:t>30.5不为甲方人员投资入股，个人借款或买卖股票、债券等提供方便。</w:t>
      </w:r>
    </w:p>
    <w:p w:rsidR="001E7B48" w:rsidRDefault="00A93C7F">
      <w:pPr>
        <w:spacing w:before="0" w:after="0" w:afterAutospacing="0"/>
        <w:ind w:left="0" w:right="0" w:firstLineChars="200" w:firstLine="420"/>
        <w:rPr>
          <w:rFonts w:ascii="宋体" w:hAnsi="宋体"/>
        </w:rPr>
      </w:pPr>
      <w:r>
        <w:rPr>
          <w:rFonts w:ascii="宋体" w:hAnsi="宋体" w:hint="eastAsia"/>
        </w:rPr>
        <w:t>30.6不为甲方人员购买或装修住房、婚丧嫁娶、配偶和子女上学或工作安排以及出国（境）、旅游等提供方便。</w:t>
      </w:r>
    </w:p>
    <w:p w:rsidR="001E7B48" w:rsidRDefault="00A93C7F">
      <w:pPr>
        <w:spacing w:before="0" w:after="0" w:afterAutospacing="0"/>
        <w:ind w:left="0" w:right="0" w:firstLineChars="200" w:firstLine="420"/>
        <w:rPr>
          <w:rFonts w:ascii="宋体" w:hAnsi="宋体"/>
        </w:rPr>
      </w:pPr>
      <w:r>
        <w:rPr>
          <w:rFonts w:ascii="宋体" w:hAnsi="宋体" w:hint="eastAsia"/>
        </w:rPr>
        <w:t>30.7不为甲方人员安排的有可能影响履行合同的宴请、健身、娱乐等活动。</w:t>
      </w:r>
    </w:p>
    <w:p w:rsidR="001E7B48" w:rsidRDefault="00A93C7F">
      <w:pPr>
        <w:spacing w:before="0" w:after="0" w:afterAutospacing="0"/>
        <w:ind w:left="0" w:right="0" w:firstLineChars="200" w:firstLine="420"/>
        <w:rPr>
          <w:rFonts w:ascii="宋体" w:hAnsi="宋体"/>
        </w:rPr>
      </w:pPr>
      <w:r>
        <w:rPr>
          <w:rFonts w:ascii="宋体" w:hAnsi="宋体" w:hint="eastAsia"/>
        </w:rPr>
        <w:t>30.8不为甲方及其人员购置或提供通讯工具、交通工具和高档办公用品。</w:t>
      </w:r>
    </w:p>
    <w:p w:rsidR="001E7B48" w:rsidRDefault="00A93C7F">
      <w:pPr>
        <w:spacing w:before="0" w:after="0" w:afterAutospacing="0"/>
        <w:ind w:left="0" w:right="0" w:firstLineChars="200" w:firstLine="420"/>
        <w:rPr>
          <w:rFonts w:ascii="宋体" w:hAnsi="宋体"/>
        </w:rPr>
      </w:pPr>
      <w:r>
        <w:rPr>
          <w:rFonts w:ascii="宋体" w:hAnsi="宋体" w:hint="eastAsia"/>
        </w:rPr>
        <w:t>30.9不为甲方人员的配偶、子女及其他人亲属谋取不正当利益提供方便。</w:t>
      </w:r>
    </w:p>
    <w:p w:rsidR="001E7B48" w:rsidRDefault="00A93C7F">
      <w:pPr>
        <w:spacing w:before="0" w:after="0" w:afterAutospacing="0"/>
        <w:ind w:left="0" w:right="0" w:firstLineChars="200" w:firstLine="420"/>
        <w:rPr>
          <w:rFonts w:ascii="宋体" w:hAnsi="宋体"/>
        </w:rPr>
      </w:pPr>
      <w:r>
        <w:rPr>
          <w:rFonts w:ascii="宋体" w:hAnsi="宋体" w:hint="eastAsia"/>
        </w:rPr>
        <w:t>30.10不违反规定安排甲方人员在乙方或乙方相关企业兼职和领取兼职工资及报酬；不得利用非法手段向甲方打探有关涉及贵公司的商业秘密、业务渠道等。</w:t>
      </w:r>
    </w:p>
    <w:p w:rsidR="001E7B48" w:rsidRDefault="00A93C7F">
      <w:pPr>
        <w:spacing w:before="0" w:after="0" w:afterAutospacing="0"/>
        <w:ind w:left="0" w:right="0" w:firstLineChars="200" w:firstLine="420"/>
        <w:rPr>
          <w:rFonts w:ascii="宋体" w:hAnsi="宋体"/>
        </w:rPr>
      </w:pPr>
      <w:r>
        <w:rPr>
          <w:rFonts w:ascii="宋体" w:hAnsi="宋体" w:hint="eastAsia"/>
        </w:rPr>
        <w:t>30.11甲方对涉嫌不廉洁的商业行为进行调查时，乙方应配合甲方提供证据、作证的义务。</w:t>
      </w:r>
    </w:p>
    <w:p w:rsidR="001E7B48" w:rsidRDefault="00A93C7F">
      <w:pPr>
        <w:spacing w:before="0" w:after="0" w:afterAutospacing="0"/>
        <w:ind w:left="0" w:right="0" w:firstLineChars="200" w:firstLine="420"/>
        <w:rPr>
          <w:rFonts w:ascii="宋体" w:hAnsi="宋体"/>
        </w:rPr>
      </w:pPr>
      <w:r>
        <w:rPr>
          <w:rFonts w:ascii="宋体" w:hAnsi="宋体" w:hint="eastAsia"/>
        </w:rPr>
        <w:t>30.12未经甲方书面同意，乙方不得向任何新闻媒体、第三人述及有关甲方人员廉洁从业方面的评价、信息。</w:t>
      </w:r>
    </w:p>
    <w:p w:rsidR="001E7B48" w:rsidRDefault="00A93C7F">
      <w:pPr>
        <w:spacing w:before="0" w:after="0" w:afterAutospacing="0"/>
        <w:ind w:left="0" w:right="0" w:firstLineChars="200" w:firstLine="420"/>
        <w:rPr>
          <w:rFonts w:ascii="宋体" w:hAnsi="宋体"/>
        </w:rPr>
      </w:pPr>
      <w:r>
        <w:rPr>
          <w:rFonts w:ascii="宋体" w:hAnsi="宋体" w:hint="eastAsia"/>
        </w:rPr>
        <w:t>30.13如有违反的，一经发现，甲方可以立即终止与乙方之间合作业务并无须承担任何经济和法律责任。</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31.合同生效和签约地</w:t>
      </w:r>
    </w:p>
    <w:p w:rsidR="001E7B48" w:rsidRDefault="00A93C7F">
      <w:pPr>
        <w:spacing w:before="0" w:after="0" w:afterAutospacing="0"/>
        <w:ind w:left="0" w:right="0" w:firstLineChars="200" w:firstLine="420"/>
        <w:rPr>
          <w:rFonts w:ascii="宋体" w:hAnsi="宋体"/>
        </w:rPr>
      </w:pPr>
      <w:r>
        <w:rPr>
          <w:rFonts w:ascii="宋体" w:hAnsi="宋体" w:hint="eastAsia"/>
        </w:rPr>
        <w:t>31.1本合同生效的时间以双方签署的协议书上的最后日期为准。</w:t>
      </w:r>
    </w:p>
    <w:p w:rsidR="001E7B48" w:rsidRDefault="00A93C7F">
      <w:pPr>
        <w:spacing w:before="0" w:after="0" w:afterAutospacing="0"/>
        <w:ind w:left="0" w:right="0" w:firstLineChars="200" w:firstLine="420"/>
        <w:rPr>
          <w:rFonts w:ascii="宋体" w:hAnsi="宋体"/>
        </w:rPr>
      </w:pPr>
      <w:r>
        <w:rPr>
          <w:rFonts w:ascii="宋体" w:hAnsi="宋体" w:hint="eastAsia"/>
        </w:rPr>
        <w:t>31.2本合同签约地为中华人民共和国广西壮族自治区南宁市青秀区。</w:t>
      </w:r>
    </w:p>
    <w:p w:rsidR="001E7B48" w:rsidRDefault="00A93C7F">
      <w:pPr>
        <w:spacing w:before="0" w:after="0" w:afterAutospacing="0"/>
        <w:ind w:left="0" w:right="0" w:firstLineChars="200" w:firstLine="420"/>
        <w:rPr>
          <w:rFonts w:ascii="宋体" w:hAnsi="宋体"/>
        </w:rPr>
      </w:pPr>
      <w:r>
        <w:rPr>
          <w:rFonts w:ascii="宋体" w:hAnsi="宋体" w:hint="eastAsia"/>
        </w:rPr>
        <w:t>31.3所有合同附件为合同不可分割的一部分。所有附件、修改、补充、改动条款和执行合同的条件均应以书面形式列明，双方经过协商达成一致意见，并由双方委托代理人签字，是合同执行中不可分割的一部分，与合同具有同等效力。</w:t>
      </w:r>
    </w:p>
    <w:p w:rsidR="001E7B48" w:rsidRDefault="00A93C7F">
      <w:pPr>
        <w:tabs>
          <w:tab w:val="left" w:pos="640"/>
          <w:tab w:val="left" w:pos="1843"/>
        </w:tabs>
        <w:spacing w:before="0" w:after="0" w:afterAutospacing="0"/>
        <w:ind w:left="420" w:right="0" w:firstLine="0"/>
        <w:outlineLvl w:val="2"/>
        <w:rPr>
          <w:rFonts w:ascii="宋体" w:hAnsi="宋体"/>
          <w:b/>
        </w:rPr>
      </w:pPr>
      <w:r>
        <w:rPr>
          <w:rFonts w:ascii="宋体" w:hAnsi="宋体" w:hint="eastAsia"/>
          <w:b/>
        </w:rPr>
        <w:t>32.其它</w:t>
      </w:r>
    </w:p>
    <w:p w:rsidR="001E7B48" w:rsidRDefault="00A93C7F">
      <w:pPr>
        <w:spacing w:before="0" w:after="0" w:afterAutospacing="0"/>
        <w:ind w:left="0" w:right="0" w:firstLineChars="200" w:firstLine="420"/>
        <w:rPr>
          <w:rFonts w:ascii="宋体" w:hAnsi="宋体"/>
        </w:rPr>
      </w:pPr>
      <w:r>
        <w:rPr>
          <w:rFonts w:ascii="宋体" w:hAnsi="宋体" w:hint="eastAsia"/>
        </w:rPr>
        <w:t>32.1乙方确认并认知：</w:t>
      </w:r>
    </w:p>
    <w:p w:rsidR="001E7B48" w:rsidRDefault="00A93C7F">
      <w:pPr>
        <w:spacing w:before="0" w:after="0" w:afterAutospacing="0"/>
        <w:ind w:left="0" w:right="0" w:firstLineChars="200" w:firstLine="420"/>
        <w:rPr>
          <w:rFonts w:ascii="宋体" w:hAnsi="宋体"/>
        </w:rPr>
      </w:pPr>
      <w:r>
        <w:rPr>
          <w:rFonts w:ascii="宋体" w:hAnsi="宋体" w:hint="eastAsia"/>
        </w:rPr>
        <w:t>32.1.1其系在适当研究其所承担的风险及义务后订立合同的，为接受该等风险和义务，其已对合同价格、合同价格的任何细目所述的任何费率或金额作了充分的考虑；</w:t>
      </w:r>
    </w:p>
    <w:p w:rsidR="001E7B48" w:rsidRDefault="00A93C7F">
      <w:pPr>
        <w:spacing w:before="0" w:after="0" w:afterAutospacing="0"/>
        <w:ind w:left="0" w:right="0" w:firstLineChars="200" w:firstLine="420"/>
        <w:rPr>
          <w:rFonts w:ascii="宋体" w:hAnsi="宋体"/>
        </w:rPr>
      </w:pPr>
      <w:r>
        <w:rPr>
          <w:rFonts w:ascii="宋体" w:hAnsi="宋体" w:hint="eastAsia"/>
        </w:rPr>
        <w:t>32.1.2其同意该等风险和义务，并未受到甲方方面的任何胁迫或压力；</w:t>
      </w:r>
    </w:p>
    <w:p w:rsidR="001E7B48" w:rsidRDefault="00A93C7F">
      <w:pPr>
        <w:spacing w:before="0" w:after="0" w:afterAutospacing="0"/>
        <w:ind w:left="0" w:right="0" w:firstLineChars="200" w:firstLine="420"/>
        <w:rPr>
          <w:rFonts w:ascii="宋体" w:hAnsi="宋体"/>
        </w:rPr>
      </w:pPr>
      <w:r>
        <w:rPr>
          <w:rFonts w:ascii="宋体" w:hAnsi="宋体" w:hint="eastAsia"/>
        </w:rPr>
        <w:t>32.1.3其接受该等风险和义务，是甲方愿意和能够按合同约定的价格订立合同的先决条件；</w:t>
      </w:r>
    </w:p>
    <w:p w:rsidR="001E7B48" w:rsidRDefault="00A93C7F">
      <w:pPr>
        <w:spacing w:before="0" w:after="0" w:afterAutospacing="0"/>
        <w:ind w:left="0" w:right="0" w:firstLineChars="200" w:firstLine="420"/>
        <w:rPr>
          <w:rFonts w:ascii="宋体" w:hAnsi="宋体"/>
        </w:rPr>
      </w:pPr>
      <w:r>
        <w:rPr>
          <w:rFonts w:ascii="宋体" w:hAnsi="宋体" w:hint="eastAsia"/>
        </w:rPr>
        <w:t>32.1.4考虑到本交易的所有情形，合同的条款是公平合理的，乙方之后不得以任何理由寻求对合同或其任一条款的法律效力提出异议，并放弃这样做的任何权利。</w:t>
      </w:r>
    </w:p>
    <w:p w:rsidR="001E7B48" w:rsidRDefault="00A93C7F">
      <w:pPr>
        <w:spacing w:before="0" w:after="0" w:afterAutospacing="0"/>
        <w:ind w:left="0" w:right="0" w:firstLineChars="200" w:firstLine="420"/>
        <w:rPr>
          <w:rFonts w:ascii="宋体" w:hAnsi="宋体"/>
        </w:rPr>
      </w:pPr>
      <w:r>
        <w:rPr>
          <w:rFonts w:ascii="宋体" w:hAnsi="宋体" w:hint="eastAsia"/>
        </w:rPr>
        <w:t>32.2合同附件的规定全部都是合同条款中相关内容的补充和/或再描述。</w:t>
      </w:r>
    </w:p>
    <w:p w:rsidR="001E7B48" w:rsidRDefault="00A93C7F">
      <w:pPr>
        <w:spacing w:before="0" w:after="0" w:afterAutospacing="0"/>
        <w:ind w:left="0" w:right="0" w:firstLineChars="200" w:firstLine="420"/>
        <w:rPr>
          <w:rFonts w:ascii="宋体" w:hAnsi="宋体"/>
        </w:rPr>
      </w:pPr>
      <w:r>
        <w:rPr>
          <w:rFonts w:ascii="宋体" w:hAnsi="宋体" w:hint="eastAsia"/>
        </w:rPr>
        <w:lastRenderedPageBreak/>
        <w:t>32.3合同执行的文档管理</w:t>
      </w:r>
    </w:p>
    <w:p w:rsidR="001E7B48" w:rsidRDefault="00A93C7F">
      <w:pPr>
        <w:tabs>
          <w:tab w:val="left" w:pos="1134"/>
          <w:tab w:val="left" w:pos="8364"/>
        </w:tabs>
        <w:spacing w:before="0" w:after="0" w:afterAutospacing="0"/>
        <w:ind w:left="0"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1E7B48" w:rsidRDefault="00A93C7F">
      <w:pPr>
        <w:tabs>
          <w:tab w:val="left" w:pos="1134"/>
          <w:tab w:val="left" w:pos="8364"/>
        </w:tabs>
        <w:spacing w:before="0" w:after="0" w:afterAutospacing="0"/>
        <w:ind w:left="0" w:right="0" w:firstLineChars="200" w:firstLine="420"/>
        <w:rPr>
          <w:rFonts w:ascii="宋体" w:hAnsi="宋体"/>
        </w:rPr>
      </w:pPr>
      <w:r>
        <w:rPr>
          <w:rFonts w:ascii="宋体" w:hAnsi="宋体" w:hint="eastAsia"/>
        </w:rPr>
        <w:t>32.4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rsidR="001E7B48" w:rsidRDefault="001E7B48">
      <w:pPr>
        <w:spacing w:before="0" w:after="0" w:afterAutospacing="0"/>
        <w:ind w:left="0" w:right="0" w:firstLine="0"/>
        <w:jc w:val="center"/>
        <w:rPr>
          <w:rFonts w:ascii="宋体" w:hAnsi="宋体"/>
          <w:b/>
          <w:sz w:val="24"/>
          <w:szCs w:val="24"/>
        </w:rPr>
      </w:pPr>
    </w:p>
    <w:p w:rsidR="001E7B48" w:rsidRDefault="001E7B48">
      <w:pPr>
        <w:pStyle w:val="a0"/>
      </w:pPr>
    </w:p>
    <w:p w:rsidR="001E7B48" w:rsidRDefault="001E7B48">
      <w:pPr>
        <w:spacing w:before="40" w:after="40" w:line="240" w:lineRule="auto"/>
        <w:ind w:left="0" w:firstLine="0"/>
      </w:pPr>
      <w:bookmarkStart w:id="65" w:name="_Toc92268646"/>
      <w:bookmarkStart w:id="66" w:name="_Toc997"/>
    </w:p>
    <w:p w:rsidR="001E7B48" w:rsidRDefault="001E7B48">
      <w:pPr>
        <w:pStyle w:val="2"/>
        <w:spacing w:before="40" w:after="40" w:line="240" w:lineRule="auto"/>
        <w:jc w:val="center"/>
        <w:rPr>
          <w:rFonts w:ascii="Times New Roman" w:eastAsia="宋体" w:hAnsi="Times New Roman"/>
        </w:rPr>
        <w:sectPr w:rsidR="001E7B48" w:rsidSect="00C93EBB">
          <w:pgSz w:w="11906" w:h="16838"/>
          <w:pgMar w:top="1440" w:right="1701" w:bottom="1440" w:left="1701" w:header="851" w:footer="0" w:gutter="0"/>
          <w:cols w:space="720"/>
          <w:titlePg/>
          <w:docGrid w:linePitch="312"/>
        </w:sectPr>
      </w:pPr>
    </w:p>
    <w:p w:rsidR="001E7B48" w:rsidRDefault="00A93C7F">
      <w:pPr>
        <w:pStyle w:val="2"/>
        <w:spacing w:before="40" w:after="40" w:line="240" w:lineRule="auto"/>
        <w:ind w:left="0" w:firstLine="0"/>
        <w:jc w:val="center"/>
        <w:rPr>
          <w:rFonts w:ascii="Times New Roman" w:eastAsia="宋体" w:hAnsi="Times New Roman"/>
        </w:rPr>
      </w:pPr>
      <w:bookmarkStart w:id="67" w:name="_Toc13253"/>
      <w:bookmarkStart w:id="68" w:name="_Toc18780"/>
      <w:bookmarkStart w:id="69" w:name="_Toc149047330"/>
      <w:bookmarkStart w:id="70" w:name="_Toc24755"/>
      <w:bookmarkStart w:id="71" w:name="_Toc1172"/>
      <w:bookmarkStart w:id="72" w:name="_Toc16100"/>
      <w:bookmarkStart w:id="73" w:name="_Toc27527"/>
      <w:bookmarkStart w:id="74" w:name="_Toc1138"/>
      <w:bookmarkStart w:id="75" w:name="_Toc9480"/>
      <w:r>
        <w:rPr>
          <w:rFonts w:ascii="Times New Roman" w:eastAsia="宋体" w:hAnsi="Times New Roman"/>
        </w:rPr>
        <w:lastRenderedPageBreak/>
        <w:t>第</w:t>
      </w:r>
      <w:r>
        <w:rPr>
          <w:rFonts w:ascii="Times New Roman" w:eastAsia="宋体" w:hAnsi="Times New Roman" w:hint="eastAsia"/>
        </w:rPr>
        <w:t>五</w:t>
      </w:r>
      <w:r>
        <w:rPr>
          <w:rFonts w:ascii="Times New Roman" w:eastAsia="宋体" w:hAnsi="Times New Roman"/>
        </w:rPr>
        <w:t>部分</w:t>
      </w:r>
      <w:r>
        <w:rPr>
          <w:rFonts w:ascii="Times New Roman" w:eastAsia="宋体" w:hAnsi="Times New Roman" w:hint="eastAsia"/>
        </w:rPr>
        <w:t xml:space="preserve"> </w:t>
      </w:r>
      <w:r>
        <w:rPr>
          <w:rFonts w:ascii="Times New Roman" w:eastAsia="宋体" w:hAnsi="Times New Roman" w:hint="eastAsia"/>
        </w:rPr>
        <w:t>技术规格书</w:t>
      </w:r>
      <w:bookmarkEnd w:id="65"/>
      <w:bookmarkEnd w:id="66"/>
      <w:bookmarkEnd w:id="67"/>
      <w:bookmarkEnd w:id="68"/>
      <w:bookmarkEnd w:id="69"/>
      <w:bookmarkEnd w:id="70"/>
      <w:bookmarkEnd w:id="71"/>
      <w:bookmarkEnd w:id="72"/>
      <w:bookmarkEnd w:id="73"/>
      <w:bookmarkEnd w:id="74"/>
      <w:bookmarkEnd w:id="75"/>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snapToGrid w:val="0"/>
        <w:spacing w:line="360" w:lineRule="exact"/>
        <w:ind w:firstLineChars="200" w:firstLine="420"/>
        <w:rPr>
          <w:rFonts w:ascii="宋体" w:hAnsi="宋体"/>
          <w:snapToGrid w:val="0"/>
        </w:rPr>
      </w:pPr>
    </w:p>
    <w:p w:rsidR="001E7B48" w:rsidRDefault="001E7B48">
      <w:pPr>
        <w:spacing w:line="340" w:lineRule="exact"/>
        <w:rPr>
          <w:rFonts w:ascii="宋体" w:hAnsi="宋体"/>
          <w:b/>
        </w:rPr>
        <w:sectPr w:rsidR="001E7B48" w:rsidSect="00C93EBB">
          <w:pgSz w:w="11906" w:h="16838"/>
          <w:pgMar w:top="1440" w:right="1701" w:bottom="1440" w:left="1701" w:header="851" w:footer="85" w:gutter="0"/>
          <w:cols w:space="720"/>
          <w:titlePg/>
          <w:docGrid w:linePitch="312"/>
        </w:sectPr>
      </w:pPr>
    </w:p>
    <w:p w:rsidR="001E7B48" w:rsidRDefault="00A93C7F">
      <w:pPr>
        <w:pStyle w:val="2"/>
        <w:spacing w:before="40" w:after="40" w:line="240" w:lineRule="auto"/>
        <w:jc w:val="center"/>
        <w:rPr>
          <w:rFonts w:ascii="宋体" w:eastAsia="宋体" w:hAnsi="宋体"/>
          <w:iCs/>
        </w:rPr>
      </w:pPr>
      <w:bookmarkStart w:id="76" w:name="_Toc29924"/>
      <w:bookmarkStart w:id="77" w:name="_Toc149047331"/>
      <w:bookmarkStart w:id="78" w:name="_Toc92268647"/>
      <w:bookmarkStart w:id="79" w:name="_Toc32006"/>
      <w:bookmarkStart w:id="80" w:name="_Toc14218"/>
      <w:bookmarkStart w:id="81" w:name="_Toc498882140"/>
      <w:bookmarkStart w:id="82" w:name="_Toc483608731"/>
      <w:bookmarkStart w:id="83" w:name="_Toc16752"/>
      <w:bookmarkStart w:id="84" w:name="_Toc72769348"/>
      <w:bookmarkStart w:id="85" w:name="_Toc14746"/>
      <w:bookmarkStart w:id="86" w:name="_Toc27200"/>
      <w:bookmarkStart w:id="87" w:name="_Toc75963081"/>
      <w:bookmarkStart w:id="88" w:name="_Toc68674896"/>
      <w:bookmarkStart w:id="89" w:name="_Toc4322"/>
      <w:bookmarkStart w:id="90" w:name="_Toc15626"/>
      <w:bookmarkStart w:id="91" w:name="_Toc75264122"/>
      <w:bookmarkStart w:id="92" w:name="_Toc480908536"/>
      <w:bookmarkStart w:id="93" w:name="_Toc31748"/>
      <w:bookmarkStart w:id="94" w:name="_Toc13177"/>
      <w:r>
        <w:rPr>
          <w:rFonts w:ascii="宋体" w:eastAsia="宋体" w:hAnsi="宋体"/>
          <w:iCs/>
        </w:rPr>
        <w:lastRenderedPageBreak/>
        <w:t>第</w:t>
      </w:r>
      <w:r>
        <w:rPr>
          <w:rFonts w:ascii="宋体" w:eastAsia="宋体" w:hAnsi="宋体" w:hint="eastAsia"/>
          <w:iCs/>
        </w:rPr>
        <w:t>六</w:t>
      </w:r>
      <w:r>
        <w:rPr>
          <w:rFonts w:ascii="宋体" w:eastAsia="宋体" w:hAnsi="宋体"/>
          <w:iCs/>
        </w:rPr>
        <w:t>部分合同附件</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1E7B48" w:rsidRDefault="001E7B48">
      <w:pPr>
        <w:ind w:firstLineChars="200" w:firstLine="420"/>
        <w:textAlignment w:val="bottom"/>
        <w:rPr>
          <w:rFonts w:ascii="宋体" w:hAnsi="宋体"/>
        </w:rPr>
      </w:pPr>
    </w:p>
    <w:p w:rsidR="001E7B48" w:rsidRDefault="00A93C7F">
      <w:pPr>
        <w:pStyle w:val="3"/>
        <w:rPr>
          <w:rFonts w:ascii="宋体" w:hAnsi="宋体"/>
          <w:b w:val="0"/>
        </w:rPr>
      </w:pPr>
      <w:bookmarkStart w:id="95" w:name="_Toc92268648"/>
      <w:r>
        <w:rPr>
          <w:rFonts w:ascii="宋体" w:hAnsi="宋体" w:hint="eastAsia"/>
          <w:b w:val="0"/>
        </w:rPr>
        <w:t>1.履约保证金缴纳凭证（履约保函格式附后）</w:t>
      </w:r>
      <w:bookmarkEnd w:id="95"/>
    </w:p>
    <w:p w:rsidR="001E7B48" w:rsidRDefault="00A93C7F">
      <w:pPr>
        <w:pStyle w:val="3"/>
        <w:rPr>
          <w:rFonts w:ascii="宋体" w:hAnsi="宋体"/>
          <w:b w:val="0"/>
        </w:rPr>
      </w:pPr>
      <w:bookmarkStart w:id="96" w:name="_Toc92268649"/>
      <w:r>
        <w:rPr>
          <w:rFonts w:ascii="宋体" w:hAnsi="宋体" w:hint="eastAsia"/>
          <w:b w:val="0"/>
        </w:rPr>
        <w:t>2.</w:t>
      </w:r>
      <w:bookmarkEnd w:id="96"/>
      <w:r>
        <w:rPr>
          <w:rFonts w:ascii="宋体" w:hAnsi="宋体" w:hint="eastAsia"/>
          <w:b w:val="0"/>
        </w:rPr>
        <w:t>原厂授权证明（如有）</w:t>
      </w:r>
    </w:p>
    <w:p w:rsidR="001E7B48" w:rsidRDefault="00A93C7F">
      <w:pPr>
        <w:pStyle w:val="3"/>
        <w:rPr>
          <w:rFonts w:ascii="宋体" w:hAnsi="宋体"/>
          <w:b w:val="0"/>
        </w:rPr>
      </w:pPr>
      <w:bookmarkStart w:id="97" w:name="_Toc92268650"/>
      <w:r>
        <w:rPr>
          <w:rFonts w:ascii="宋体" w:hAnsi="宋体" w:hint="eastAsia"/>
          <w:b w:val="0"/>
        </w:rPr>
        <w:t>3.</w:t>
      </w:r>
      <w:bookmarkEnd w:id="97"/>
      <w:r>
        <w:rPr>
          <w:rFonts w:ascii="宋体" w:hAnsi="宋体" w:hint="eastAsia"/>
          <w:b w:val="0"/>
        </w:rPr>
        <w:t>供货证明格式</w:t>
      </w:r>
    </w:p>
    <w:p w:rsidR="001E7B48" w:rsidRDefault="00A93C7F">
      <w:pPr>
        <w:pStyle w:val="3"/>
        <w:rPr>
          <w:rFonts w:ascii="宋体" w:hAnsi="宋体"/>
          <w:b w:val="0"/>
        </w:rPr>
      </w:pPr>
      <w:r>
        <w:rPr>
          <w:rFonts w:ascii="宋体" w:hAnsi="宋体" w:hint="eastAsia"/>
          <w:b w:val="0"/>
        </w:rPr>
        <w:t>4.送货单格式</w:t>
      </w:r>
    </w:p>
    <w:p w:rsidR="001E7B48" w:rsidRDefault="00A93C7F">
      <w:pPr>
        <w:outlineLvl w:val="2"/>
        <w:rPr>
          <w:rFonts w:ascii="宋体" w:hAnsi="宋体"/>
          <w:sz w:val="24"/>
          <w:szCs w:val="24"/>
        </w:rPr>
      </w:pPr>
      <w:r>
        <w:rPr>
          <w:rFonts w:ascii="宋体" w:hAnsi="宋体" w:hint="eastAsia"/>
          <w:sz w:val="24"/>
          <w:szCs w:val="24"/>
        </w:rPr>
        <w:t>5.交货通知书格式</w:t>
      </w:r>
    </w:p>
    <w:p w:rsidR="001E7B48" w:rsidRDefault="00A93C7F">
      <w:pPr>
        <w:spacing w:before="0" w:after="0" w:afterAutospacing="0"/>
        <w:ind w:right="0" w:firstLine="0"/>
        <w:jc w:val="center"/>
        <w:rPr>
          <w:rFonts w:ascii="宋体" w:hAnsi="宋体"/>
          <w:b/>
          <w:sz w:val="24"/>
          <w:szCs w:val="24"/>
        </w:rPr>
      </w:pPr>
      <w:r>
        <w:rPr>
          <w:rFonts w:ascii="宋体" w:hAnsi="宋体" w:hint="eastAsia"/>
          <w:b/>
          <w:sz w:val="24"/>
          <w:szCs w:val="24"/>
        </w:rPr>
        <w:br w:type="page"/>
      </w:r>
    </w:p>
    <w:p w:rsidR="001E7B48" w:rsidRDefault="00A93C7F">
      <w:pPr>
        <w:pageBreakBefore/>
        <w:tabs>
          <w:tab w:val="left" w:pos="1134"/>
          <w:tab w:val="left" w:pos="8364"/>
        </w:tabs>
        <w:spacing w:before="0" w:after="0" w:afterAutospacing="0"/>
        <w:ind w:left="0" w:right="-57" w:hanging="11"/>
        <w:rPr>
          <w:rFonts w:ascii="宋体" w:hAnsi="宋体"/>
          <w:sz w:val="24"/>
          <w:szCs w:val="24"/>
        </w:rPr>
      </w:pPr>
      <w:r>
        <w:rPr>
          <w:rFonts w:ascii="宋体" w:hAnsi="宋体" w:hint="eastAsia"/>
          <w:b/>
          <w:sz w:val="24"/>
          <w:szCs w:val="24"/>
        </w:rPr>
        <w:lastRenderedPageBreak/>
        <w:t>附件6.1 银行</w:t>
      </w:r>
      <w:r>
        <w:rPr>
          <w:rFonts w:ascii="宋体" w:hAnsi="宋体"/>
          <w:b/>
          <w:sz w:val="24"/>
          <w:szCs w:val="24"/>
        </w:rPr>
        <w:t>保函</w:t>
      </w:r>
      <w:r>
        <w:rPr>
          <w:rFonts w:ascii="宋体" w:hAnsi="宋体" w:hint="eastAsia"/>
          <w:b/>
          <w:sz w:val="24"/>
          <w:szCs w:val="24"/>
        </w:rPr>
        <w:t>格式</w:t>
      </w:r>
    </w:p>
    <w:p w:rsidR="001E7B48" w:rsidRDefault="00A93C7F">
      <w:pPr>
        <w:spacing w:before="0" w:after="0" w:afterAutospacing="0"/>
        <w:ind w:right="-57" w:firstLine="0"/>
        <w:jc w:val="center"/>
        <w:rPr>
          <w:rFonts w:ascii="宋体" w:hAnsi="宋体"/>
          <w:b/>
          <w:sz w:val="28"/>
          <w:szCs w:val="28"/>
        </w:rPr>
      </w:pPr>
      <w:r>
        <w:rPr>
          <w:rFonts w:ascii="宋体" w:hAnsi="宋体" w:hint="eastAsia"/>
          <w:b/>
          <w:sz w:val="24"/>
          <w:szCs w:val="24"/>
        </w:rPr>
        <w:t>银行</w:t>
      </w:r>
      <w:r>
        <w:rPr>
          <w:rFonts w:ascii="宋体" w:hAnsi="宋体"/>
          <w:b/>
          <w:sz w:val="24"/>
          <w:szCs w:val="24"/>
        </w:rPr>
        <w:t>保函</w:t>
      </w:r>
      <w:r>
        <w:rPr>
          <w:rFonts w:ascii="宋体" w:hAnsi="宋体" w:hint="eastAsia"/>
          <w:b/>
          <w:sz w:val="24"/>
          <w:szCs w:val="24"/>
        </w:rPr>
        <w:t>（中</w:t>
      </w:r>
      <w:r w:rsidR="00C31F6D">
        <w:rPr>
          <w:rFonts w:ascii="宋体" w:hAnsi="宋体" w:hint="eastAsia"/>
          <w:b/>
          <w:sz w:val="24"/>
          <w:szCs w:val="24"/>
        </w:rPr>
        <w:t>选</w:t>
      </w:r>
      <w:r>
        <w:rPr>
          <w:rFonts w:ascii="宋体" w:hAnsi="宋体" w:hint="eastAsia"/>
          <w:b/>
          <w:sz w:val="24"/>
          <w:szCs w:val="24"/>
        </w:rPr>
        <w:t>后提供）</w:t>
      </w:r>
    </w:p>
    <w:p w:rsidR="001E7B48" w:rsidRDefault="00A93C7F">
      <w:pPr>
        <w:pStyle w:val="a0"/>
        <w:spacing w:before="0" w:after="0" w:afterAutospacing="0"/>
        <w:ind w:left="0" w:right="0" w:firstLineChars="200" w:firstLine="480"/>
        <w:jc w:val="left"/>
        <w:rPr>
          <w:rFonts w:hAnsi="宋体"/>
          <w:spacing w:val="20"/>
        </w:rPr>
      </w:pPr>
      <w:r>
        <w:rPr>
          <w:rFonts w:hAnsi="宋体" w:hint="eastAsia"/>
          <w:spacing w:val="20"/>
        </w:rPr>
        <w:t>保函编号：</w:t>
      </w:r>
    </w:p>
    <w:p w:rsidR="001E7B48" w:rsidRDefault="00A93C7F">
      <w:pPr>
        <w:autoSpaceDE w:val="0"/>
        <w:autoSpaceDN w:val="0"/>
        <w:spacing w:before="0" w:after="0" w:afterAutospacing="0"/>
        <w:ind w:left="0" w:right="0" w:firstLineChars="200" w:firstLine="420"/>
        <w:jc w:val="left"/>
        <w:rPr>
          <w:rFonts w:ascii="宋体" w:hAnsi="宋体"/>
        </w:rPr>
      </w:pPr>
      <w:r>
        <w:rPr>
          <w:rFonts w:ascii="宋体" w:hAnsi="宋体" w:hint="eastAsia"/>
        </w:rPr>
        <w:t>致：</w:t>
      </w:r>
      <w:r>
        <w:rPr>
          <w:rFonts w:ascii="宋体" w:hAnsi="宋体" w:hint="eastAsia"/>
          <w:u w:val="single"/>
        </w:rPr>
        <w:t xml:space="preserve"> （甲方名称）</w:t>
      </w:r>
    </w:p>
    <w:p w:rsidR="001E7B48" w:rsidRDefault="00C31F6D">
      <w:pPr>
        <w:autoSpaceDE w:val="0"/>
        <w:autoSpaceDN w:val="0"/>
        <w:spacing w:before="0" w:after="0" w:afterAutospacing="0"/>
        <w:ind w:left="0" w:right="0" w:firstLineChars="200" w:firstLine="420"/>
        <w:jc w:val="left"/>
        <w:rPr>
          <w:rFonts w:ascii="宋体" w:hAnsi="宋体"/>
        </w:rPr>
      </w:pPr>
      <w:r>
        <w:rPr>
          <w:rFonts w:ascii="宋体" w:hAnsi="宋体" w:hint="eastAsia"/>
        </w:rPr>
        <w:t>鉴于贵方已于年月日发出中选</w:t>
      </w:r>
      <w:r w:rsidR="00A93C7F">
        <w:rPr>
          <w:rFonts w:ascii="宋体" w:hAnsi="宋体" w:hint="eastAsia"/>
        </w:rPr>
        <w:t>通知书，本保函作为贵方将与</w:t>
      </w:r>
      <w:r w:rsidR="00A93C7F">
        <w:rPr>
          <w:rFonts w:ascii="宋体" w:hAnsi="宋体" w:hint="eastAsia"/>
          <w:u w:val="single"/>
        </w:rPr>
        <w:t xml:space="preserve">   （乙方名称） </w:t>
      </w:r>
      <w:r w:rsidR="00A93C7F">
        <w:rPr>
          <w:rFonts w:ascii="宋体" w:hAnsi="宋体" w:hint="eastAsia"/>
        </w:rPr>
        <w:t>（以下简称“乙方”）签订的</w:t>
      </w:r>
      <w:r w:rsidR="00A93C7F">
        <w:rPr>
          <w:rFonts w:ascii="宋体" w:hAnsi="宋体" w:hint="eastAsia"/>
          <w:u w:val="single"/>
        </w:rPr>
        <w:t xml:space="preserve">  （项目名称）   </w:t>
      </w:r>
      <w:r w:rsidR="00A93C7F">
        <w:rPr>
          <w:rFonts w:ascii="宋体" w:hAnsi="宋体" w:hint="eastAsia"/>
        </w:rPr>
        <w:t>以下简称“本项目”）合同（</w:t>
      </w:r>
      <w:r>
        <w:rPr>
          <w:rFonts w:ascii="宋体" w:hAnsi="宋体" w:hint="eastAsia"/>
        </w:rPr>
        <w:t>中选</w:t>
      </w:r>
      <w:r w:rsidR="00A93C7F">
        <w:rPr>
          <w:rFonts w:ascii="宋体" w:hAnsi="宋体" w:hint="eastAsia"/>
        </w:rPr>
        <w:t>价格￥元，大写：元）的银行保函。</w:t>
      </w:r>
    </w:p>
    <w:p w:rsidR="001E7B48" w:rsidRDefault="00A93C7F">
      <w:pPr>
        <w:autoSpaceDE w:val="0"/>
        <w:autoSpaceDN w:val="0"/>
        <w:spacing w:before="0" w:after="0" w:afterAutospacing="0"/>
        <w:ind w:left="0" w:right="0" w:firstLineChars="200" w:firstLine="420"/>
        <w:jc w:val="left"/>
        <w:rPr>
          <w:rFonts w:ascii="宋体" w:hAnsi="宋体"/>
        </w:rPr>
      </w:pPr>
      <w:r>
        <w:rPr>
          <w:rFonts w:ascii="宋体" w:hAnsi="宋体" w:hint="eastAsia"/>
        </w:rPr>
        <w:t>我方</w:t>
      </w:r>
      <w:r>
        <w:rPr>
          <w:rFonts w:ascii="宋体" w:hAnsi="宋体" w:hint="eastAsia"/>
          <w:u w:val="single"/>
        </w:rPr>
        <w:t>（担保人名称    ）</w:t>
      </w:r>
      <w:r>
        <w:rPr>
          <w:rFonts w:ascii="宋体" w:hAnsi="宋体" w:hint="eastAsia"/>
        </w:rPr>
        <w:t>，受该乙方委托，为该乙方履行上述合同规定的义务做出如下无条件地和不可撤销的保证：</w:t>
      </w:r>
    </w:p>
    <w:p w:rsidR="001E7B48" w:rsidRDefault="00A93C7F">
      <w:pPr>
        <w:autoSpaceDE w:val="0"/>
        <w:autoSpaceDN w:val="0"/>
        <w:spacing w:before="0" w:after="0" w:afterAutospacing="0"/>
        <w:ind w:left="0" w:right="0" w:firstLineChars="200" w:firstLine="420"/>
        <w:jc w:val="left"/>
        <w:rPr>
          <w:rFonts w:asciiTheme="minorEastAsia" w:eastAsiaTheme="minorEastAsia" w:hAnsiTheme="minorEastAsia" w:cstheme="minorEastAsia"/>
        </w:rPr>
      </w:pPr>
      <w:r>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w:t>
      </w:r>
      <w:r>
        <w:rPr>
          <w:rFonts w:asciiTheme="minorEastAsia" w:eastAsiaTheme="minorEastAsia" w:hAnsiTheme="minorEastAsia" w:cstheme="minorEastAsia" w:hint="eastAsia"/>
        </w:rPr>
        <w:t>求中指出的违约情况。</w:t>
      </w:r>
    </w:p>
    <w:p w:rsidR="001E7B48" w:rsidRDefault="00A93C7F">
      <w:pPr>
        <w:autoSpaceDE w:val="0"/>
        <w:autoSpaceDN w:val="0"/>
        <w:spacing w:before="0" w:after="0" w:afterAutospacing="0"/>
        <w:ind w:left="0" w:right="0"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我方同意，任何贵方与乙方之间可能对合同的修改、变更或补充，或由乙方原因导致合同解除、终止，都不能减少和免除我方按本保函所承担的责任。有关修改、变更或补充无须通知我方。</w:t>
      </w:r>
    </w:p>
    <w:p w:rsidR="001E7B48" w:rsidRDefault="00A93C7F">
      <w:pPr>
        <w:autoSpaceDE w:val="0"/>
        <w:autoSpaceDN w:val="0"/>
        <w:spacing w:before="0" w:after="0" w:afterAutospacing="0"/>
        <w:ind w:left="0" w:right="0"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本保函项下所有权利和义务均适用于中华人民共和国法律。</w:t>
      </w:r>
    </w:p>
    <w:p w:rsidR="001E7B48" w:rsidRDefault="00A93C7F">
      <w:pPr>
        <w:autoSpaceDE w:val="0"/>
        <w:autoSpaceDN w:val="0"/>
        <w:spacing w:before="0" w:after="0" w:afterAutospacing="0"/>
        <w:ind w:left="0" w:right="0"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1.本保函自</w:t>
      </w:r>
      <w:r>
        <w:rPr>
          <w:rFonts w:asciiTheme="minorEastAsia" w:eastAsiaTheme="minorEastAsia" w:hAnsiTheme="minorEastAsia" w:cstheme="minorEastAsia" w:hint="eastAsia"/>
          <w:u w:val="single"/>
        </w:rPr>
        <w:t>X年X月X日</w:t>
      </w:r>
      <w:r>
        <w:rPr>
          <w:rFonts w:asciiTheme="minorEastAsia" w:eastAsiaTheme="minorEastAsia" w:hAnsiTheme="minorEastAsia" w:cstheme="minorEastAsia" w:hint="eastAsia"/>
        </w:rPr>
        <w:t>起生效，至</w:t>
      </w:r>
      <w:r>
        <w:rPr>
          <w:rFonts w:asciiTheme="minorEastAsia" w:eastAsiaTheme="minorEastAsia" w:hAnsiTheme="minorEastAsia" w:cstheme="minorEastAsia" w:hint="eastAsia"/>
          <w:u w:val="single"/>
        </w:rPr>
        <w:t>全部货物验收合格之日后四十五（45）天一直</w:t>
      </w:r>
      <w:r>
        <w:rPr>
          <w:rFonts w:asciiTheme="minorEastAsia" w:eastAsiaTheme="minorEastAsia" w:hAnsiTheme="minorEastAsia" w:cstheme="minorEastAsia" w:hint="eastAsia"/>
        </w:rPr>
        <w:t>有效，你方有权提前终止或解除本保函。保函失效后请将本保函退回我方注销。</w:t>
      </w:r>
    </w:p>
    <w:p w:rsidR="001E7B48" w:rsidRDefault="00A93C7F">
      <w:pPr>
        <w:autoSpaceDE w:val="0"/>
        <w:autoSpaceDN w:val="0"/>
        <w:spacing w:before="0" w:after="0" w:afterAutospacing="0"/>
        <w:ind w:left="0" w:right="0"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2.本保函自</w:t>
      </w:r>
      <w:r>
        <w:rPr>
          <w:rFonts w:asciiTheme="minorEastAsia" w:eastAsiaTheme="minorEastAsia" w:hAnsiTheme="minorEastAsia" w:cstheme="minorEastAsia" w:hint="eastAsia"/>
          <w:u w:val="single"/>
        </w:rPr>
        <w:t>X年X月X日</w:t>
      </w:r>
      <w:r>
        <w:rPr>
          <w:rFonts w:asciiTheme="minorEastAsia" w:eastAsiaTheme="minorEastAsia" w:hAnsiTheme="minorEastAsia" w:cstheme="minorEastAsia" w:hint="eastAsia"/>
        </w:rPr>
        <w:t>起生效，至</w:t>
      </w:r>
      <w:r>
        <w:rPr>
          <w:rFonts w:asciiTheme="minorEastAsia" w:eastAsiaTheme="minorEastAsia" w:hAnsiTheme="minorEastAsia" w:cstheme="minorEastAsia" w:hint="eastAsia"/>
          <w:u w:val="single"/>
        </w:rPr>
        <w:t>X年X月X日</w:t>
      </w:r>
      <w:r>
        <w:rPr>
          <w:rFonts w:asciiTheme="minorEastAsia" w:eastAsiaTheme="minorEastAsia" w:hAnsiTheme="minorEastAsia" w:cstheme="minorEastAsia" w:hint="eastAsia"/>
        </w:rPr>
        <w:t>一直有效，你方有权提前终止或解除本保函。保函失效后请将本保函退回我方注销。</w:t>
      </w:r>
    </w:p>
    <w:p w:rsidR="001E7B48" w:rsidRDefault="00A93C7F">
      <w:pPr>
        <w:spacing w:after="0" w:afterAutospacing="0"/>
        <w:ind w:left="0" w:right="-57" w:firstLine="0"/>
        <w:rPr>
          <w:rFonts w:asciiTheme="minorEastAsia" w:eastAsiaTheme="minorEastAsia" w:hAnsiTheme="minorEastAsia" w:cstheme="minorEastAsia"/>
        </w:rPr>
      </w:pPr>
      <w:r>
        <w:rPr>
          <w:rFonts w:asciiTheme="minorEastAsia" w:eastAsiaTheme="minorEastAsia" w:hAnsiTheme="minorEastAsia" w:cstheme="minorEastAsia" w:hint="eastAsia"/>
          <w:b/>
        </w:rPr>
        <w:t>（开具保函时，以上二种方式，任选一种。）</w:t>
      </w:r>
    </w:p>
    <w:p w:rsidR="001E7B48" w:rsidRDefault="00A93C7F">
      <w:pPr>
        <w:spacing w:before="0" w:after="0" w:afterAutospacing="0"/>
        <w:ind w:left="0" w:right="0" w:firstLineChars="200" w:firstLine="420"/>
        <w:jc w:val="left"/>
        <w:rPr>
          <w:rFonts w:ascii="宋体" w:hAnsi="宋体"/>
        </w:rPr>
      </w:pPr>
      <w:r>
        <w:rPr>
          <w:rFonts w:ascii="宋体" w:hAnsi="宋体" w:hint="eastAsia"/>
        </w:rPr>
        <w:t xml:space="preserve">银行地址：    </w:t>
      </w:r>
    </w:p>
    <w:p w:rsidR="001E7B48" w:rsidRDefault="00A93C7F">
      <w:pPr>
        <w:spacing w:before="0" w:after="0" w:afterAutospacing="0"/>
        <w:ind w:left="0" w:right="0" w:firstLineChars="200" w:firstLine="420"/>
        <w:jc w:val="left"/>
        <w:rPr>
          <w:rFonts w:ascii="宋体" w:hAnsi="宋体" w:cs="Arial"/>
        </w:rPr>
      </w:pPr>
      <w:r>
        <w:rPr>
          <w:rFonts w:ascii="宋体" w:hAnsi="宋体" w:hint="eastAsia"/>
        </w:rPr>
        <w:t>担保银行：</w:t>
      </w:r>
      <w:r>
        <w:rPr>
          <w:rFonts w:ascii="宋体" w:hAnsi="宋体" w:hint="eastAsia"/>
          <w:u w:val="single"/>
        </w:rPr>
        <w:t xml:space="preserve">（全称）    </w:t>
      </w:r>
      <w:r>
        <w:rPr>
          <w:rFonts w:ascii="宋体" w:hAnsi="宋体" w:hint="eastAsia"/>
        </w:rPr>
        <w:t>(盖章)</w:t>
      </w:r>
    </w:p>
    <w:p w:rsidR="001E7B48" w:rsidRDefault="00A93C7F">
      <w:pPr>
        <w:spacing w:before="0" w:after="0" w:afterAutospacing="0"/>
        <w:ind w:left="0" w:right="0" w:firstLineChars="200" w:firstLine="420"/>
        <w:jc w:val="left"/>
        <w:rPr>
          <w:rFonts w:ascii="宋体" w:hAnsi="宋体"/>
        </w:rPr>
      </w:pPr>
      <w:r>
        <w:rPr>
          <w:rFonts w:ascii="宋体" w:hAnsi="宋体" w:hint="eastAsia"/>
        </w:rPr>
        <w:t>法定代表人或（委托代理人）：(签字)</w:t>
      </w:r>
    </w:p>
    <w:p w:rsidR="001E7B48" w:rsidRDefault="00A93C7F">
      <w:pPr>
        <w:spacing w:before="0" w:after="0" w:afterAutospacing="0"/>
        <w:ind w:left="0" w:right="0" w:firstLineChars="200" w:firstLine="420"/>
        <w:jc w:val="left"/>
        <w:rPr>
          <w:rFonts w:ascii="宋体" w:hAnsi="宋体"/>
          <w:u w:val="single"/>
        </w:rPr>
      </w:pPr>
      <w:r>
        <w:rPr>
          <w:rFonts w:ascii="宋体" w:hAnsi="宋体" w:hint="eastAsia"/>
        </w:rPr>
        <w:t>电话：</w:t>
      </w:r>
    </w:p>
    <w:p w:rsidR="001E7B48" w:rsidRDefault="00A93C7F">
      <w:pPr>
        <w:spacing w:before="0" w:after="0" w:afterAutospacing="0"/>
        <w:ind w:left="0" w:right="0" w:firstLineChars="200" w:firstLine="420"/>
        <w:jc w:val="left"/>
        <w:rPr>
          <w:rFonts w:ascii="宋体" w:hAnsi="宋体"/>
        </w:rPr>
      </w:pPr>
      <w:r>
        <w:rPr>
          <w:rFonts w:ascii="宋体" w:hAnsi="宋体" w:hint="eastAsia"/>
        </w:rPr>
        <w:t xml:space="preserve">邮编：               传真：  </w:t>
      </w:r>
    </w:p>
    <w:p w:rsidR="001E7B48" w:rsidRDefault="00A93C7F">
      <w:pPr>
        <w:spacing w:before="0" w:after="0" w:afterAutospacing="0"/>
        <w:ind w:left="0" w:right="0" w:firstLineChars="200" w:firstLine="420"/>
        <w:jc w:val="left"/>
        <w:rPr>
          <w:rFonts w:ascii="宋体" w:hAnsi="宋体"/>
          <w:b/>
          <w:sz w:val="24"/>
          <w:szCs w:val="24"/>
        </w:rPr>
        <w:sectPr w:rsidR="001E7B48" w:rsidSect="00C93EBB">
          <w:pgSz w:w="11905" w:h="16838"/>
          <w:pgMar w:top="1417" w:right="1417" w:bottom="1417" w:left="1417" w:header="454" w:footer="0" w:gutter="0"/>
          <w:cols w:space="720"/>
          <w:docGrid w:linePitch="312"/>
        </w:sectPr>
      </w:pPr>
      <w:r>
        <w:rPr>
          <w:rFonts w:ascii="宋体" w:hAnsi="宋体" w:hint="eastAsia"/>
        </w:rPr>
        <w:t>日期：  年  月  日</w:t>
      </w:r>
    </w:p>
    <w:p w:rsidR="001E7B48" w:rsidRDefault="00C31F6D">
      <w:pPr>
        <w:ind w:left="0" w:right="-57" w:firstLine="0"/>
        <w:jc w:val="center"/>
        <w:rPr>
          <w:rFonts w:ascii="宋体" w:hAnsi="宋体"/>
          <w:b/>
          <w:sz w:val="24"/>
          <w:szCs w:val="24"/>
        </w:rPr>
      </w:pPr>
      <w:r>
        <w:rPr>
          <w:rFonts w:ascii="宋体" w:hAnsi="宋体" w:hint="eastAsia"/>
          <w:b/>
          <w:sz w:val="24"/>
          <w:szCs w:val="24"/>
        </w:rPr>
        <w:lastRenderedPageBreak/>
        <w:t>承诺函（</w:t>
      </w:r>
      <w:r w:rsidRPr="00C31F6D">
        <w:rPr>
          <w:rFonts w:ascii="宋体" w:hAnsi="宋体" w:hint="eastAsia"/>
          <w:b/>
          <w:sz w:val="24"/>
          <w:szCs w:val="24"/>
        </w:rPr>
        <w:t>中选</w:t>
      </w:r>
      <w:r w:rsidR="00A93C7F">
        <w:rPr>
          <w:rFonts w:ascii="宋体" w:hAnsi="宋体" w:hint="eastAsia"/>
          <w:b/>
          <w:sz w:val="24"/>
          <w:szCs w:val="24"/>
        </w:rPr>
        <w:t>后提供）</w:t>
      </w:r>
    </w:p>
    <w:p w:rsidR="001E7B48" w:rsidRDefault="001E7B48">
      <w:pPr>
        <w:ind w:right="-57" w:firstLine="0"/>
        <w:rPr>
          <w:rFonts w:ascii="宋体" w:hAnsi="宋体"/>
        </w:rPr>
      </w:pPr>
    </w:p>
    <w:p w:rsidR="001E7B48" w:rsidRDefault="00A93C7F">
      <w:pPr>
        <w:spacing w:line="480" w:lineRule="auto"/>
        <w:ind w:left="0" w:right="-57" w:firstLine="0"/>
        <w:rPr>
          <w:rFonts w:ascii="宋体" w:hAnsi="宋体"/>
        </w:rPr>
      </w:pPr>
      <w:r>
        <w:rPr>
          <w:rFonts w:ascii="宋体" w:hAnsi="宋体" w:hint="eastAsia"/>
          <w:u w:val="single"/>
        </w:rPr>
        <w:t>（甲方名称）</w:t>
      </w:r>
      <w:r>
        <w:rPr>
          <w:rFonts w:ascii="宋体" w:hAnsi="宋体" w:hint="eastAsia"/>
        </w:rPr>
        <w:t>：</w:t>
      </w:r>
    </w:p>
    <w:p w:rsidR="001E7B48" w:rsidRDefault="00A93C7F">
      <w:pPr>
        <w:spacing w:before="0" w:after="0" w:afterAutospacing="0"/>
        <w:ind w:left="0" w:right="0" w:firstLineChars="200" w:firstLine="420"/>
        <w:jc w:val="left"/>
        <w:rPr>
          <w:rFonts w:ascii="宋体" w:hAnsi="宋体"/>
        </w:rPr>
      </w:pPr>
      <w:r>
        <w:rPr>
          <w:rFonts w:ascii="宋体" w:hAnsi="宋体" w:hint="eastAsia"/>
          <w:u w:val="single"/>
        </w:rPr>
        <w:t>（乙方名称）</w:t>
      </w:r>
      <w:r>
        <w:rPr>
          <w:rFonts w:ascii="宋体" w:hAnsi="宋体" w:hint="eastAsia"/>
        </w:rPr>
        <w:t>（以下称“本公司”）现已</w:t>
      </w:r>
      <w:r w:rsidR="00C31F6D">
        <w:rPr>
          <w:rFonts w:ascii="宋体" w:hAnsi="宋体" w:hint="eastAsia"/>
        </w:rPr>
        <w:t>中选</w:t>
      </w:r>
      <w:r>
        <w:rPr>
          <w:rFonts w:ascii="宋体" w:hAnsi="宋体" w:hint="eastAsia"/>
        </w:rPr>
        <w:t>贵司</w:t>
      </w:r>
      <w:r w:rsidR="00C31F6D" w:rsidRPr="008F0A89">
        <w:rPr>
          <w:rFonts w:ascii="宋体" w:hAnsi="宋体" w:hint="eastAsia"/>
        </w:rPr>
        <w:t>询比价</w:t>
      </w:r>
      <w:r>
        <w:rPr>
          <w:rFonts w:ascii="宋体" w:hAnsi="宋体" w:hint="eastAsia"/>
        </w:rPr>
        <w:t>的</w:t>
      </w:r>
      <w:r>
        <w:rPr>
          <w:rFonts w:ascii="宋体" w:hAnsi="宋体" w:hint="eastAsia"/>
          <w:u w:val="single"/>
        </w:rPr>
        <w:t xml:space="preserve">      （项目名称）</w:t>
      </w:r>
      <w:r>
        <w:rPr>
          <w:rFonts w:ascii="宋体" w:hAnsi="宋体" w:hint="eastAsia"/>
        </w:rPr>
        <w:t>，并拟签订正式合同，按合同规定需向贵司提供一份履约保证金金额为人民币：</w:t>
      </w:r>
      <w:r>
        <w:rPr>
          <w:rFonts w:ascii="宋体" w:hAnsi="宋体" w:hint="eastAsia"/>
          <w:u w:val="single"/>
        </w:rPr>
        <w:t xml:space="preserve">         （￥   </w:t>
      </w:r>
      <w:r>
        <w:rPr>
          <w:rFonts w:ascii="宋体" w:hAnsi="宋体" w:hint="eastAsia"/>
        </w:rPr>
        <w:t>）的银行保函（保函编号：），有效期至X年X月X日。</w:t>
      </w:r>
    </w:p>
    <w:p w:rsidR="001E7B48" w:rsidRDefault="00A93C7F">
      <w:pPr>
        <w:spacing w:before="0" w:after="0" w:afterAutospacing="0"/>
        <w:ind w:left="0" w:right="0" w:firstLineChars="200" w:firstLine="420"/>
        <w:jc w:val="left"/>
        <w:rPr>
          <w:rFonts w:ascii="宋体" w:hAnsi="宋体"/>
        </w:rPr>
      </w:pPr>
      <w:r>
        <w:rPr>
          <w:rFonts w:ascii="宋体" w:hAnsi="宋体" w:hint="eastAsia"/>
        </w:rPr>
        <w:t>本公司现向贵司郑重承诺，如上述保函到期日仍未到合同约定的时间（</w:t>
      </w:r>
      <w:r>
        <w:rPr>
          <w:rFonts w:ascii="宋体" w:hAnsi="宋体" w:hint="eastAsia"/>
          <w:u w:val="single"/>
        </w:rPr>
        <w:t>全部货物验收合格之日后四十五（45）天</w:t>
      </w:r>
      <w:r>
        <w:rPr>
          <w:rFonts w:ascii="宋体" w:hAnsi="宋体" w:hint="eastAsia"/>
        </w:rPr>
        <w:t>），本公司将在保函到期前60天，无条件延长保函有效期。如未及时向贵司提供符合规定的银行保函，我司承担违约责任的一切后果。</w:t>
      </w:r>
    </w:p>
    <w:p w:rsidR="001E7B48" w:rsidRDefault="00A93C7F">
      <w:pPr>
        <w:spacing w:before="0" w:after="0" w:afterAutospacing="0"/>
        <w:ind w:left="0" w:right="0" w:firstLineChars="200" w:firstLine="420"/>
        <w:jc w:val="left"/>
        <w:rPr>
          <w:rFonts w:ascii="宋体" w:hAnsi="宋体"/>
        </w:rPr>
      </w:pPr>
      <w:r>
        <w:rPr>
          <w:rFonts w:ascii="宋体" w:hAnsi="宋体" w:hint="eastAsia"/>
        </w:rPr>
        <w:t>特此承诺。</w:t>
      </w:r>
    </w:p>
    <w:p w:rsidR="001E7B48" w:rsidRDefault="001E7B48">
      <w:pPr>
        <w:ind w:right="-57" w:firstLine="420"/>
        <w:rPr>
          <w:rFonts w:ascii="宋体" w:hAnsi="宋体"/>
        </w:rPr>
      </w:pPr>
    </w:p>
    <w:p w:rsidR="001E7B48" w:rsidRDefault="00A93C7F">
      <w:pPr>
        <w:ind w:left="5040" w:right="-57" w:hanging="4935"/>
        <w:rPr>
          <w:rFonts w:ascii="宋体" w:hAnsi="宋体"/>
        </w:rPr>
      </w:pPr>
      <w:r>
        <w:rPr>
          <w:rFonts w:ascii="宋体" w:hAnsi="宋体" w:hint="eastAsia"/>
        </w:rPr>
        <w:t xml:space="preserve">                                                                                     承诺人：</w:t>
      </w:r>
    </w:p>
    <w:p w:rsidR="001E7B48" w:rsidRDefault="00A93C7F">
      <w:pPr>
        <w:ind w:left="4935" w:right="-57" w:hanging="4830"/>
        <w:rPr>
          <w:rFonts w:ascii="宋体" w:hAnsi="宋体"/>
        </w:rPr>
      </w:pPr>
      <w:r>
        <w:rPr>
          <w:rFonts w:ascii="宋体" w:hAnsi="宋体" w:hint="eastAsia"/>
        </w:rPr>
        <w:t xml:space="preserve">                                                                                      X年X月X日</w:t>
      </w:r>
    </w:p>
    <w:p w:rsidR="001E7B48" w:rsidRDefault="001E7B48">
      <w:pPr>
        <w:ind w:right="-57" w:firstLine="200"/>
        <w:rPr>
          <w:rFonts w:ascii="宋体" w:hAnsi="宋体"/>
          <w:b/>
          <w:i/>
        </w:rPr>
      </w:pPr>
    </w:p>
    <w:p w:rsidR="001E7B48" w:rsidRDefault="00A93C7F">
      <w:pPr>
        <w:ind w:left="0" w:right="-57" w:firstLine="0"/>
        <w:rPr>
          <w:rFonts w:ascii="宋体" w:hAnsi="宋体"/>
          <w:b/>
          <w:iCs/>
        </w:rPr>
      </w:pPr>
      <w:r>
        <w:rPr>
          <w:rFonts w:ascii="宋体" w:hAnsi="宋体" w:hint="eastAsia"/>
          <w:b/>
          <w:iCs/>
        </w:rPr>
        <w:t>（当选择银行保函格式第2种方式时开具银行保函的，必须提供本承诺书。）</w:t>
      </w:r>
    </w:p>
    <w:p w:rsidR="001E7B48" w:rsidRDefault="001E7B48">
      <w:pPr>
        <w:tabs>
          <w:tab w:val="left" w:pos="1134"/>
          <w:tab w:val="left" w:pos="8364"/>
        </w:tabs>
        <w:spacing w:before="0"/>
        <w:ind w:right="-57" w:firstLine="0"/>
        <w:rPr>
          <w:rFonts w:ascii="宋体" w:hAnsi="宋体"/>
        </w:rPr>
      </w:pPr>
    </w:p>
    <w:p w:rsidR="001E7B48" w:rsidRDefault="001E7B48">
      <w:pPr>
        <w:tabs>
          <w:tab w:val="left" w:pos="1134"/>
          <w:tab w:val="left" w:pos="8364"/>
        </w:tabs>
        <w:spacing w:before="0"/>
        <w:ind w:left="1134" w:right="-57" w:firstLine="0"/>
        <w:rPr>
          <w:rFonts w:ascii="宋体" w:hAnsi="宋体"/>
        </w:rPr>
      </w:pPr>
    </w:p>
    <w:p w:rsidR="001E7B48" w:rsidRDefault="001E7B48">
      <w:pPr>
        <w:tabs>
          <w:tab w:val="left" w:pos="1134"/>
          <w:tab w:val="left" w:pos="8364"/>
        </w:tabs>
        <w:spacing w:before="0"/>
        <w:ind w:left="1134" w:right="-57" w:firstLine="0"/>
        <w:rPr>
          <w:rFonts w:ascii="宋体" w:hAnsi="宋体"/>
        </w:rPr>
      </w:pPr>
    </w:p>
    <w:p w:rsidR="001E7B48" w:rsidRDefault="00A93C7F">
      <w:pPr>
        <w:pageBreakBefore/>
        <w:tabs>
          <w:tab w:val="left" w:pos="1134"/>
          <w:tab w:val="left" w:pos="8364"/>
        </w:tabs>
        <w:spacing w:before="0" w:after="0" w:afterAutospacing="0"/>
        <w:ind w:left="0" w:right="-57" w:hanging="11"/>
        <w:rPr>
          <w:rFonts w:ascii="宋体" w:hAnsi="宋体"/>
          <w:sz w:val="24"/>
          <w:szCs w:val="24"/>
        </w:rPr>
      </w:pPr>
      <w:r>
        <w:rPr>
          <w:rFonts w:ascii="宋体" w:hAnsi="宋体" w:hint="eastAsia"/>
          <w:b/>
          <w:sz w:val="24"/>
          <w:szCs w:val="24"/>
        </w:rPr>
        <w:lastRenderedPageBreak/>
        <w:t>附件6.2 供货证明格式</w:t>
      </w:r>
    </w:p>
    <w:p w:rsidR="001E7B48" w:rsidRDefault="00A93C7F">
      <w:pPr>
        <w:ind w:right="-57" w:firstLine="0"/>
        <w:jc w:val="center"/>
        <w:rPr>
          <w:rFonts w:ascii="宋体" w:hAnsi="宋体"/>
          <w:b/>
          <w:sz w:val="24"/>
          <w:szCs w:val="24"/>
        </w:rPr>
      </w:pPr>
      <w:r>
        <w:rPr>
          <w:rFonts w:ascii="宋体" w:hAnsi="宋体" w:hint="eastAsia"/>
          <w:b/>
          <w:sz w:val="24"/>
          <w:szCs w:val="24"/>
        </w:rPr>
        <w:t>供货证明（格式，供货时提供）</w:t>
      </w:r>
    </w:p>
    <w:p w:rsidR="001E7B48" w:rsidRDefault="00A93C7F">
      <w:pPr>
        <w:ind w:left="0" w:right="-57" w:firstLine="0"/>
        <w:rPr>
          <w:rFonts w:ascii="宋体" w:hAnsi="宋体"/>
          <w:sz w:val="24"/>
          <w:szCs w:val="24"/>
        </w:rPr>
      </w:pPr>
      <w:r>
        <w:rPr>
          <w:rFonts w:ascii="宋体" w:hAnsi="宋体" w:hint="eastAsia"/>
          <w:u w:val="single"/>
        </w:rPr>
        <w:t>（甲方名称）</w:t>
      </w:r>
      <w:r>
        <w:rPr>
          <w:rFonts w:ascii="宋体" w:hAnsi="宋体" w:hint="eastAsia"/>
          <w:sz w:val="24"/>
          <w:szCs w:val="24"/>
        </w:rPr>
        <w:t>：</w:t>
      </w:r>
    </w:p>
    <w:p w:rsidR="001E7B48" w:rsidRDefault="00A93C7F">
      <w:pPr>
        <w:tabs>
          <w:tab w:val="left" w:pos="1134"/>
          <w:tab w:val="left" w:pos="8364"/>
        </w:tabs>
        <w:spacing w:before="0" w:after="0"/>
        <w:ind w:left="0" w:right="0" w:firstLineChars="200" w:firstLine="420"/>
        <w:rPr>
          <w:rFonts w:ascii="宋体" w:hAnsi="宋体"/>
        </w:rPr>
      </w:pPr>
      <w:r>
        <w:rPr>
          <w:rFonts w:ascii="宋体" w:hAnsi="宋体" w:hint="eastAsia"/>
        </w:rPr>
        <w:t>兹证明（单位）</w:t>
      </w:r>
      <w:r>
        <w:rPr>
          <w:rFonts w:ascii="宋体" w:hAnsi="宋体"/>
          <w:u w:val="single"/>
        </w:rPr>
        <w:t xml:space="preserve">          　　    </w:t>
      </w:r>
      <w:r>
        <w:rPr>
          <w:rFonts w:ascii="宋体" w:hAnsi="宋体"/>
        </w:rPr>
        <w:t xml:space="preserve"> 在</w:t>
      </w:r>
      <w:r>
        <w:rPr>
          <w:rFonts w:ascii="宋体" w:hAnsi="宋体" w:hint="eastAsia"/>
        </w:rPr>
        <w:t>贵公司</w:t>
      </w:r>
      <w:r>
        <w:rPr>
          <w:rFonts w:ascii="宋体" w:hAnsi="宋体" w:hint="eastAsia"/>
          <w:u w:val="single"/>
        </w:rPr>
        <w:t xml:space="preserve">　　</w:t>
      </w:r>
      <w:r>
        <w:rPr>
          <w:rFonts w:ascii="宋体" w:hAnsi="宋体" w:hint="eastAsia"/>
        </w:rPr>
        <w:t>采购项目（项目编号：）中，向贵方交付的以下货物为我公司生产（提供）：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1161"/>
        <w:gridCol w:w="1284"/>
        <w:gridCol w:w="1516"/>
        <w:gridCol w:w="1161"/>
        <w:gridCol w:w="719"/>
        <w:gridCol w:w="912"/>
        <w:gridCol w:w="732"/>
      </w:tblGrid>
      <w:tr w:rsidR="001E7B48" w:rsidTr="00180763">
        <w:trPr>
          <w:jc w:val="center"/>
        </w:trPr>
        <w:tc>
          <w:tcPr>
            <w:tcW w:w="682" w:type="dxa"/>
            <w:vAlign w:val="center"/>
          </w:tcPr>
          <w:p w:rsidR="001E7B48" w:rsidRDefault="00A93C7F">
            <w:pPr>
              <w:ind w:left="0" w:firstLine="0"/>
              <w:rPr>
                <w:rFonts w:ascii="宋体" w:hAnsi="宋体"/>
              </w:rPr>
            </w:pPr>
            <w:r>
              <w:rPr>
                <w:rFonts w:ascii="宋体" w:hAnsi="宋体" w:hint="eastAsia"/>
              </w:rPr>
              <w:t>序号</w:t>
            </w:r>
          </w:p>
        </w:tc>
        <w:tc>
          <w:tcPr>
            <w:tcW w:w="1161" w:type="dxa"/>
            <w:vAlign w:val="center"/>
          </w:tcPr>
          <w:p w:rsidR="001E7B48" w:rsidRDefault="00A93C7F">
            <w:pPr>
              <w:ind w:left="0" w:firstLine="0"/>
              <w:jc w:val="center"/>
              <w:rPr>
                <w:rFonts w:ascii="宋体" w:hAnsi="宋体"/>
              </w:rPr>
            </w:pPr>
            <w:r>
              <w:rPr>
                <w:rFonts w:ascii="宋体" w:hAnsi="宋体" w:hint="eastAsia"/>
              </w:rPr>
              <w:t>计划号</w:t>
            </w:r>
          </w:p>
        </w:tc>
        <w:tc>
          <w:tcPr>
            <w:tcW w:w="1284" w:type="dxa"/>
            <w:vAlign w:val="center"/>
          </w:tcPr>
          <w:p w:rsidR="001E7B48" w:rsidRDefault="00A93C7F">
            <w:pPr>
              <w:ind w:left="0" w:firstLine="0"/>
              <w:rPr>
                <w:rFonts w:ascii="宋体" w:hAnsi="宋体"/>
              </w:rPr>
            </w:pPr>
            <w:r>
              <w:rPr>
                <w:rFonts w:ascii="宋体" w:hAnsi="宋体" w:hint="eastAsia"/>
              </w:rPr>
              <w:t>货物名称</w:t>
            </w:r>
          </w:p>
        </w:tc>
        <w:tc>
          <w:tcPr>
            <w:tcW w:w="1516" w:type="dxa"/>
            <w:vAlign w:val="center"/>
          </w:tcPr>
          <w:p w:rsidR="001E7B48" w:rsidRDefault="00A93C7F">
            <w:pPr>
              <w:ind w:left="0" w:firstLine="0"/>
              <w:rPr>
                <w:rFonts w:ascii="宋体" w:hAnsi="宋体"/>
              </w:rPr>
            </w:pPr>
            <w:r>
              <w:rPr>
                <w:rFonts w:ascii="宋体" w:hAnsi="宋体" w:hint="eastAsia"/>
              </w:rPr>
              <w:t>品牌</w:t>
            </w:r>
            <w:r>
              <w:rPr>
                <w:rFonts w:ascii="宋体" w:hAnsi="宋体"/>
              </w:rPr>
              <w:t>/</w:t>
            </w:r>
            <w:r>
              <w:rPr>
                <w:rFonts w:ascii="宋体" w:hAnsi="宋体" w:hint="eastAsia"/>
              </w:rPr>
              <w:t>生产厂家</w:t>
            </w:r>
          </w:p>
        </w:tc>
        <w:tc>
          <w:tcPr>
            <w:tcW w:w="1161" w:type="dxa"/>
            <w:vAlign w:val="center"/>
          </w:tcPr>
          <w:p w:rsidR="001E7B48" w:rsidRDefault="00A93C7F">
            <w:pPr>
              <w:ind w:left="0" w:firstLine="0"/>
              <w:rPr>
                <w:rFonts w:ascii="宋体" w:hAnsi="宋体"/>
              </w:rPr>
            </w:pPr>
            <w:r>
              <w:rPr>
                <w:rFonts w:ascii="宋体" w:hAnsi="宋体" w:hint="eastAsia"/>
              </w:rPr>
              <w:t>规格型号</w:t>
            </w:r>
            <w:r>
              <w:rPr>
                <w:rFonts w:ascii="宋体" w:hAnsi="宋体"/>
              </w:rPr>
              <w:t>/</w:t>
            </w:r>
            <w:r>
              <w:rPr>
                <w:rFonts w:ascii="宋体" w:hAnsi="宋体" w:hint="eastAsia"/>
              </w:rPr>
              <w:t>技术参数</w:t>
            </w:r>
          </w:p>
        </w:tc>
        <w:tc>
          <w:tcPr>
            <w:tcW w:w="719" w:type="dxa"/>
            <w:vAlign w:val="center"/>
          </w:tcPr>
          <w:p w:rsidR="001E7B48" w:rsidRDefault="00A93C7F">
            <w:pPr>
              <w:ind w:left="0" w:firstLine="0"/>
              <w:rPr>
                <w:rFonts w:ascii="宋体" w:hAnsi="宋体"/>
              </w:rPr>
            </w:pPr>
            <w:r>
              <w:rPr>
                <w:rFonts w:ascii="宋体" w:hAnsi="宋体" w:hint="eastAsia"/>
              </w:rPr>
              <w:t>单位</w:t>
            </w:r>
          </w:p>
        </w:tc>
        <w:tc>
          <w:tcPr>
            <w:tcW w:w="912" w:type="dxa"/>
            <w:vAlign w:val="center"/>
          </w:tcPr>
          <w:p w:rsidR="001E7B48" w:rsidRDefault="00A93C7F">
            <w:pPr>
              <w:ind w:left="0" w:firstLine="0"/>
              <w:rPr>
                <w:rFonts w:ascii="宋体" w:hAnsi="宋体"/>
              </w:rPr>
            </w:pPr>
            <w:r>
              <w:rPr>
                <w:rFonts w:ascii="宋体" w:hAnsi="宋体" w:hint="eastAsia"/>
              </w:rPr>
              <w:t>数量</w:t>
            </w:r>
          </w:p>
        </w:tc>
        <w:tc>
          <w:tcPr>
            <w:tcW w:w="732" w:type="dxa"/>
            <w:vAlign w:val="center"/>
          </w:tcPr>
          <w:p w:rsidR="001E7B48" w:rsidRDefault="00A93C7F">
            <w:pPr>
              <w:ind w:left="0" w:firstLine="0"/>
              <w:rPr>
                <w:rFonts w:ascii="宋体" w:hAnsi="宋体"/>
              </w:rPr>
            </w:pPr>
            <w:r>
              <w:rPr>
                <w:rFonts w:ascii="宋体" w:hAnsi="宋体" w:hint="eastAsia"/>
              </w:rPr>
              <w:t>备注</w:t>
            </w: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r w:rsidR="001E7B48" w:rsidTr="00180763">
        <w:trPr>
          <w:jc w:val="center"/>
        </w:trPr>
        <w:tc>
          <w:tcPr>
            <w:tcW w:w="682" w:type="dxa"/>
          </w:tcPr>
          <w:p w:rsidR="001E7B48" w:rsidRDefault="001E7B48">
            <w:pPr>
              <w:pStyle w:val="a0"/>
            </w:pPr>
          </w:p>
        </w:tc>
        <w:tc>
          <w:tcPr>
            <w:tcW w:w="1161" w:type="dxa"/>
          </w:tcPr>
          <w:p w:rsidR="001E7B48" w:rsidRDefault="001E7B48">
            <w:pPr>
              <w:pStyle w:val="a0"/>
            </w:pPr>
          </w:p>
        </w:tc>
        <w:tc>
          <w:tcPr>
            <w:tcW w:w="1284" w:type="dxa"/>
          </w:tcPr>
          <w:p w:rsidR="001E7B48" w:rsidRDefault="001E7B48">
            <w:pPr>
              <w:pStyle w:val="a0"/>
            </w:pPr>
          </w:p>
        </w:tc>
        <w:tc>
          <w:tcPr>
            <w:tcW w:w="1516" w:type="dxa"/>
          </w:tcPr>
          <w:p w:rsidR="001E7B48" w:rsidRDefault="001E7B48">
            <w:pPr>
              <w:pStyle w:val="a0"/>
            </w:pPr>
          </w:p>
        </w:tc>
        <w:tc>
          <w:tcPr>
            <w:tcW w:w="1161" w:type="dxa"/>
          </w:tcPr>
          <w:p w:rsidR="001E7B48" w:rsidRDefault="001E7B48">
            <w:pPr>
              <w:pStyle w:val="a0"/>
            </w:pPr>
          </w:p>
        </w:tc>
        <w:tc>
          <w:tcPr>
            <w:tcW w:w="719" w:type="dxa"/>
          </w:tcPr>
          <w:p w:rsidR="001E7B48" w:rsidRDefault="001E7B48">
            <w:pPr>
              <w:pStyle w:val="a0"/>
            </w:pPr>
          </w:p>
        </w:tc>
        <w:tc>
          <w:tcPr>
            <w:tcW w:w="912" w:type="dxa"/>
          </w:tcPr>
          <w:p w:rsidR="001E7B48" w:rsidRDefault="001E7B48">
            <w:pPr>
              <w:pStyle w:val="a0"/>
            </w:pPr>
          </w:p>
        </w:tc>
        <w:tc>
          <w:tcPr>
            <w:tcW w:w="732" w:type="dxa"/>
          </w:tcPr>
          <w:p w:rsidR="001E7B48" w:rsidRDefault="001E7B48">
            <w:pPr>
              <w:pStyle w:val="a0"/>
            </w:pPr>
          </w:p>
        </w:tc>
      </w:tr>
    </w:tbl>
    <w:p w:rsidR="001E7B48" w:rsidRDefault="001E7B48">
      <w:pPr>
        <w:pStyle w:val="a0"/>
        <w:spacing w:line="240" w:lineRule="auto"/>
        <w:ind w:leftChars="200" w:left="708" w:right="-28" w:hangingChars="144" w:hanging="288"/>
        <w:rPr>
          <w:rFonts w:hAnsi="宋体"/>
        </w:rPr>
      </w:pPr>
    </w:p>
    <w:p w:rsidR="001E7B48" w:rsidRDefault="00A93C7F">
      <w:pPr>
        <w:pStyle w:val="a0"/>
        <w:spacing w:line="240" w:lineRule="auto"/>
        <w:ind w:leftChars="200" w:left="722" w:right="-28" w:hangingChars="144" w:hanging="302"/>
        <w:rPr>
          <w:rFonts w:hAnsi="宋体" w:cs="Times New Roman"/>
          <w:sz w:val="21"/>
          <w:szCs w:val="21"/>
        </w:rPr>
      </w:pPr>
      <w:r>
        <w:rPr>
          <w:rFonts w:hAnsi="宋体" w:cs="Times New Roman" w:hint="eastAsia"/>
          <w:sz w:val="21"/>
          <w:szCs w:val="21"/>
        </w:rPr>
        <w:t xml:space="preserve">单位：（公章）                       </w:t>
      </w:r>
    </w:p>
    <w:p w:rsidR="001E7B48" w:rsidRDefault="00A93C7F">
      <w:pPr>
        <w:pStyle w:val="a0"/>
        <w:spacing w:line="240" w:lineRule="auto"/>
        <w:ind w:leftChars="200" w:left="722" w:right="-28" w:hangingChars="144" w:hanging="302"/>
        <w:rPr>
          <w:rFonts w:hAnsi="宋体" w:cs="Times New Roman"/>
          <w:sz w:val="21"/>
          <w:szCs w:val="21"/>
        </w:rPr>
      </w:pPr>
      <w:r>
        <w:rPr>
          <w:rFonts w:hAnsi="宋体" w:cs="Times New Roman" w:hint="eastAsia"/>
          <w:sz w:val="21"/>
          <w:szCs w:val="21"/>
        </w:rPr>
        <w:t>地址：</w:t>
      </w:r>
    </w:p>
    <w:p w:rsidR="001E7B48" w:rsidRDefault="00A93C7F">
      <w:pPr>
        <w:pStyle w:val="a0"/>
        <w:spacing w:line="240" w:lineRule="auto"/>
        <w:ind w:leftChars="200" w:left="722" w:right="-28" w:hangingChars="144" w:hanging="302"/>
        <w:rPr>
          <w:rFonts w:hAnsi="宋体" w:cs="Times New Roman"/>
          <w:sz w:val="21"/>
          <w:szCs w:val="21"/>
        </w:rPr>
      </w:pPr>
      <w:r>
        <w:rPr>
          <w:rFonts w:hAnsi="宋体" w:cs="Times New Roman" w:hint="eastAsia"/>
          <w:sz w:val="21"/>
          <w:szCs w:val="21"/>
        </w:rPr>
        <w:t xml:space="preserve">联系人：                </w:t>
      </w:r>
    </w:p>
    <w:p w:rsidR="001E7B48" w:rsidRDefault="00A93C7F">
      <w:pPr>
        <w:pStyle w:val="a0"/>
        <w:spacing w:line="240" w:lineRule="auto"/>
        <w:ind w:leftChars="200" w:left="722" w:right="-28" w:hangingChars="144" w:hanging="302"/>
        <w:rPr>
          <w:rFonts w:hAnsi="宋体" w:cs="Times New Roman"/>
          <w:sz w:val="21"/>
          <w:szCs w:val="21"/>
        </w:rPr>
      </w:pPr>
      <w:r>
        <w:rPr>
          <w:rFonts w:hAnsi="宋体" w:cs="Times New Roman" w:hint="eastAsia"/>
          <w:sz w:val="21"/>
          <w:szCs w:val="21"/>
        </w:rPr>
        <w:t>部门及职务：</w:t>
      </w:r>
    </w:p>
    <w:p w:rsidR="001E7B48" w:rsidRDefault="00A93C7F">
      <w:pPr>
        <w:spacing w:line="240" w:lineRule="auto"/>
        <w:ind w:leftChars="200" w:left="722" w:right="-28" w:hangingChars="144" w:hanging="302"/>
        <w:rPr>
          <w:rFonts w:ascii="宋体" w:hAnsi="宋体"/>
        </w:rPr>
      </w:pPr>
      <w:r>
        <w:rPr>
          <w:rFonts w:ascii="宋体" w:hAnsi="宋体" w:hint="eastAsia"/>
        </w:rPr>
        <w:t xml:space="preserve">联系方式:              </w:t>
      </w:r>
    </w:p>
    <w:p w:rsidR="001E7B48" w:rsidRDefault="00A93C7F">
      <w:pPr>
        <w:spacing w:line="240" w:lineRule="auto"/>
        <w:ind w:leftChars="200" w:left="722" w:right="-28" w:hangingChars="144" w:hanging="302"/>
        <w:rPr>
          <w:rFonts w:ascii="宋体" w:hAnsi="宋体"/>
        </w:rPr>
      </w:pPr>
      <w:r>
        <w:rPr>
          <w:rFonts w:ascii="宋体" w:hAnsi="宋体" w:hint="eastAsia"/>
        </w:rPr>
        <w:t>日期：</w:t>
      </w:r>
    </w:p>
    <w:p w:rsidR="001E7B48" w:rsidRDefault="001E7B48">
      <w:pPr>
        <w:pStyle w:val="a0"/>
        <w:spacing w:line="240" w:lineRule="auto"/>
        <w:ind w:leftChars="200" w:left="708" w:right="-28" w:hangingChars="144" w:hanging="288"/>
        <w:rPr>
          <w:rFonts w:hAnsi="宋体"/>
        </w:rPr>
      </w:pPr>
    </w:p>
    <w:p w:rsidR="001E7B48" w:rsidRDefault="00A93C7F">
      <w:pPr>
        <w:pageBreakBefore/>
        <w:tabs>
          <w:tab w:val="left" w:pos="1134"/>
          <w:tab w:val="left" w:pos="8364"/>
        </w:tabs>
        <w:spacing w:before="0" w:after="0" w:afterAutospacing="0"/>
        <w:ind w:left="0" w:right="-57" w:hanging="11"/>
        <w:rPr>
          <w:rFonts w:ascii="宋体" w:hAnsi="宋体"/>
          <w:sz w:val="24"/>
          <w:szCs w:val="24"/>
        </w:rPr>
      </w:pPr>
      <w:r>
        <w:rPr>
          <w:rFonts w:ascii="宋体" w:hAnsi="宋体" w:hint="eastAsia"/>
          <w:b/>
          <w:sz w:val="24"/>
          <w:szCs w:val="24"/>
        </w:rPr>
        <w:lastRenderedPageBreak/>
        <w:t>附件6.3 送货单格式</w:t>
      </w:r>
    </w:p>
    <w:p w:rsidR="001E7B48" w:rsidRDefault="00A93C7F">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p w:rsidR="001E7B48" w:rsidRDefault="00A93C7F">
      <w:pPr>
        <w:pStyle w:val="a0"/>
        <w:spacing w:line="240" w:lineRule="auto"/>
        <w:ind w:left="0" w:right="-28" w:hanging="6"/>
        <w:jc w:val="center"/>
        <w:rPr>
          <w:rFonts w:hAnsi="宋体"/>
        </w:rPr>
      </w:pPr>
      <w:r>
        <w:rPr>
          <w:rFonts w:hAnsi="宋体"/>
          <w:b/>
          <w:kern w:val="2"/>
          <w:sz w:val="21"/>
          <w:szCs w:val="21"/>
        </w:rPr>
        <w:t>采购项目 号线 第  批 送货单</w:t>
      </w:r>
    </w:p>
    <w:p w:rsidR="001E7B48" w:rsidRDefault="00A93C7F" w:rsidP="00B709AA">
      <w:pPr>
        <w:pStyle w:val="a0"/>
        <w:snapToGrid w:val="0"/>
        <w:spacing w:beforeLines="50" w:afterLines="50" w:afterAutospacing="0" w:line="240" w:lineRule="auto"/>
        <w:ind w:left="0" w:right="-28" w:firstLine="0"/>
        <w:rPr>
          <w:rFonts w:asciiTheme="minorEastAsia" w:eastAsiaTheme="minorEastAsia" w:hAnsiTheme="minorEastAsia" w:cstheme="minorEastAsia"/>
          <w:sz w:val="21"/>
          <w:szCs w:val="21"/>
        </w:rPr>
      </w:pPr>
      <w:r>
        <w:rPr>
          <w:rFonts w:hAnsi="宋体" w:cs="Times New Roman" w:hint="eastAsia"/>
          <w:sz w:val="21"/>
          <w:szCs w:val="21"/>
        </w:rPr>
        <w:t>供</w:t>
      </w:r>
      <w:r>
        <w:rPr>
          <w:rFonts w:asciiTheme="minorEastAsia" w:eastAsiaTheme="minorEastAsia" w:hAnsiTheme="minorEastAsia" w:cstheme="minorEastAsia" w:hint="eastAsia"/>
          <w:sz w:val="21"/>
          <w:szCs w:val="21"/>
        </w:rPr>
        <w:t>应商(章)：</w:t>
      </w:r>
    </w:p>
    <w:p w:rsidR="001E7B48" w:rsidRDefault="00A93C7F" w:rsidP="00B709AA">
      <w:pPr>
        <w:pStyle w:val="a0"/>
        <w:snapToGrid w:val="0"/>
        <w:spacing w:beforeLines="50" w:afterLines="50" w:afterAutospacing="0"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供应商联系人及电话：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161"/>
        <w:gridCol w:w="1161"/>
        <w:gridCol w:w="1161"/>
        <w:gridCol w:w="1161"/>
        <w:gridCol w:w="1161"/>
        <w:gridCol w:w="1161"/>
        <w:gridCol w:w="1161"/>
      </w:tblGrid>
      <w:tr w:rsidR="001E7B48" w:rsidTr="001C1322">
        <w:tc>
          <w:tcPr>
            <w:tcW w:w="1160"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合同序号</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系统需求计划号</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货物名称</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单位</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合同数量</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通知交货数量</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实收数量</w:t>
            </w:r>
          </w:p>
        </w:tc>
        <w:tc>
          <w:tcPr>
            <w:tcW w:w="1161" w:type="dxa"/>
            <w:vAlign w:val="center"/>
          </w:tcPr>
          <w:p w:rsidR="001E7B48" w:rsidRDefault="00A93C7F">
            <w:pPr>
              <w:spacing w:before="0" w:after="0" w:afterAutospacing="0" w:line="240" w:lineRule="auto"/>
              <w:ind w:left="0" w:right="-57" w:firstLine="0"/>
              <w:jc w:val="center"/>
              <w:textAlignment w:val="center"/>
              <w:rPr>
                <w:rFonts w:asciiTheme="minorEastAsia" w:eastAsiaTheme="minorEastAsia" w:hAnsiTheme="minorEastAsia" w:cstheme="minorEastAsia"/>
                <w:kern w:val="2"/>
              </w:rPr>
            </w:pPr>
            <w:r>
              <w:rPr>
                <w:rFonts w:asciiTheme="minorEastAsia" w:eastAsiaTheme="minorEastAsia" w:hAnsiTheme="minorEastAsia" w:cstheme="minorEastAsia" w:hint="eastAsia"/>
              </w:rPr>
              <w:t>备注</w:t>
            </w:r>
          </w:p>
        </w:tc>
      </w:tr>
      <w:tr w:rsidR="001E7B48" w:rsidTr="001C1322">
        <w:tc>
          <w:tcPr>
            <w:tcW w:w="1160"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r>
      <w:tr w:rsidR="001E7B48" w:rsidTr="001C1322">
        <w:tc>
          <w:tcPr>
            <w:tcW w:w="1160"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r>
      <w:tr w:rsidR="001E7B48" w:rsidTr="001C1322">
        <w:tc>
          <w:tcPr>
            <w:tcW w:w="1160"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r>
      <w:tr w:rsidR="001E7B48" w:rsidTr="001C1322">
        <w:tc>
          <w:tcPr>
            <w:tcW w:w="1160"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r>
      <w:tr w:rsidR="001E7B48" w:rsidTr="001C1322">
        <w:tc>
          <w:tcPr>
            <w:tcW w:w="1160" w:type="dxa"/>
          </w:tcPr>
          <w:p w:rsidR="001E7B48" w:rsidRDefault="00A93C7F">
            <w:pPr>
              <w:pStyle w:val="a0"/>
              <w:spacing w:line="240" w:lineRule="auto"/>
              <w:ind w:right="-28"/>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合计</w:t>
            </w: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c>
          <w:tcPr>
            <w:tcW w:w="1161" w:type="dxa"/>
          </w:tcPr>
          <w:p w:rsidR="001E7B48" w:rsidRDefault="001E7B48">
            <w:pPr>
              <w:pStyle w:val="a0"/>
              <w:spacing w:line="240" w:lineRule="auto"/>
              <w:ind w:right="-28"/>
              <w:rPr>
                <w:rFonts w:asciiTheme="minorEastAsia" w:eastAsiaTheme="minorEastAsia" w:hAnsiTheme="minorEastAsia" w:cstheme="minorEastAsia"/>
                <w:sz w:val="21"/>
                <w:szCs w:val="21"/>
              </w:rPr>
            </w:pPr>
          </w:p>
        </w:tc>
      </w:tr>
    </w:tbl>
    <w:p w:rsidR="001E7B48" w:rsidRDefault="00A93C7F">
      <w:pPr>
        <w:pStyle w:val="a0"/>
        <w:spacing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说明：</w:t>
      </w:r>
    </w:p>
    <w:p w:rsidR="001E7B48" w:rsidRDefault="00A93C7F">
      <w:pPr>
        <w:pStyle w:val="a0"/>
        <w:numPr>
          <w:ilvl w:val="0"/>
          <w:numId w:val="9"/>
        </w:numPr>
        <w:spacing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送货时携带纸质版一式两份，仅做收货凭据，不做为验收合格和结算凭证；本单未列明的性能参数等其他要求详见合同。</w:t>
      </w:r>
    </w:p>
    <w:p w:rsidR="001E7B48" w:rsidRDefault="00A93C7F">
      <w:pPr>
        <w:pStyle w:val="a0"/>
        <w:spacing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2"/>
          <w:sz w:val="21"/>
          <w:szCs w:val="21"/>
        </w:rPr>
        <w:t>2.</w:t>
      </w:r>
      <w:r>
        <w:rPr>
          <w:rFonts w:asciiTheme="minorEastAsia" w:eastAsiaTheme="minorEastAsia" w:hAnsiTheme="minorEastAsia" w:cstheme="minorEastAsia" w:hint="eastAsia"/>
          <w:sz w:val="21"/>
          <w:szCs w:val="21"/>
        </w:rPr>
        <w:t>实收数量栏不能留空，数量为“</w:t>
      </w:r>
      <w:r>
        <w:rPr>
          <w:rFonts w:asciiTheme="minorEastAsia" w:eastAsiaTheme="minorEastAsia" w:hAnsiTheme="minorEastAsia" w:cstheme="minorEastAsia" w:hint="eastAsia"/>
          <w:kern w:val="2"/>
          <w:sz w:val="21"/>
          <w:szCs w:val="21"/>
        </w:rPr>
        <w:t>0</w:t>
      </w:r>
      <w:r>
        <w:rPr>
          <w:rFonts w:asciiTheme="minorEastAsia" w:eastAsiaTheme="minorEastAsia" w:hAnsiTheme="minorEastAsia" w:cstheme="minorEastAsia" w:hint="eastAsia"/>
          <w:sz w:val="21"/>
          <w:szCs w:val="21"/>
        </w:rPr>
        <w:t>”时用“</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sz w:val="21"/>
          <w:szCs w:val="21"/>
        </w:rPr>
        <w:t>”表示；“合计”栏中的</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sz w:val="21"/>
          <w:szCs w:val="21"/>
        </w:rPr>
        <w:t>实收数量</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sz w:val="21"/>
          <w:szCs w:val="21"/>
        </w:rPr>
        <w:t>为必填项。</w:t>
      </w:r>
    </w:p>
    <w:p w:rsidR="001E7B48" w:rsidRDefault="00A93C7F">
      <w:pPr>
        <w:pStyle w:val="a0"/>
        <w:spacing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2"/>
          <w:sz w:val="21"/>
          <w:szCs w:val="21"/>
        </w:rPr>
        <w:t>3.</w:t>
      </w:r>
      <w:r>
        <w:rPr>
          <w:rFonts w:asciiTheme="minorEastAsia" w:eastAsiaTheme="minorEastAsia" w:hAnsiTheme="minorEastAsia" w:cstheme="minorEastAsia" w:hint="eastAsia"/>
          <w:sz w:val="21"/>
          <w:szCs w:val="21"/>
        </w:rPr>
        <w:t>本清单如有涂改必须有双方签名认可，否则无效。</w:t>
      </w:r>
    </w:p>
    <w:p w:rsidR="001E7B48" w:rsidRDefault="00A93C7F">
      <w:pPr>
        <w:pStyle w:val="a0"/>
        <w:spacing w:line="240" w:lineRule="auto"/>
        <w:ind w:left="0" w:right="-28"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送货人（签名）：　　　　　　　　　　　　　　　运输工具及车号：</w:t>
      </w:r>
    </w:p>
    <w:p w:rsidR="001E7B48" w:rsidRDefault="00A93C7F">
      <w:pPr>
        <w:pStyle w:val="a0"/>
        <w:spacing w:line="240" w:lineRule="auto"/>
        <w:ind w:left="0" w:right="-28" w:firstLine="0"/>
        <w:rPr>
          <w:rFonts w:asciiTheme="minorEastAsia" w:eastAsiaTheme="minorEastAsia" w:hAnsiTheme="minorEastAsia" w:cstheme="minorEastAsia"/>
          <w:sz w:val="21"/>
          <w:szCs w:val="21"/>
        </w:rPr>
        <w:sectPr w:rsidR="001E7B48" w:rsidSect="00C93EBB">
          <w:pgSz w:w="11905" w:h="16838"/>
          <w:pgMar w:top="1417" w:right="1417" w:bottom="1417" w:left="1417" w:header="454" w:footer="0" w:gutter="0"/>
          <w:cols w:space="720"/>
          <w:docGrid w:linePitch="312"/>
        </w:sectPr>
      </w:pPr>
      <w:r>
        <w:rPr>
          <w:rFonts w:asciiTheme="minorEastAsia" w:eastAsiaTheme="minorEastAsia" w:hAnsiTheme="minorEastAsia" w:cstheme="minorEastAsia" w:hint="eastAsia"/>
          <w:sz w:val="21"/>
          <w:szCs w:val="21"/>
        </w:rPr>
        <w:t>收货人（签名）：　　　　　　　　　　　　　　　收货时间：</w:t>
      </w:r>
    </w:p>
    <w:p w:rsidR="001E7B48" w:rsidRDefault="00A93C7F">
      <w:pPr>
        <w:pageBreakBefore/>
        <w:tabs>
          <w:tab w:val="left" w:pos="1134"/>
          <w:tab w:val="left" w:pos="8364"/>
        </w:tabs>
        <w:spacing w:before="0" w:after="0" w:afterAutospacing="0"/>
        <w:ind w:left="0" w:right="-57" w:hanging="11"/>
        <w:rPr>
          <w:rFonts w:ascii="宋体" w:hAnsi="宋体"/>
          <w:sz w:val="24"/>
          <w:szCs w:val="24"/>
        </w:rPr>
      </w:pPr>
      <w:r>
        <w:rPr>
          <w:rFonts w:ascii="宋体" w:hAnsi="宋体" w:hint="eastAsia"/>
          <w:b/>
          <w:sz w:val="24"/>
          <w:szCs w:val="24"/>
        </w:rPr>
        <w:lastRenderedPageBreak/>
        <w:t>附件6.4 交货通知书格式</w:t>
      </w:r>
    </w:p>
    <w:p w:rsidR="001E7B48" w:rsidRDefault="00A93C7F">
      <w:pPr>
        <w:ind w:right="-57" w:firstLine="0"/>
        <w:jc w:val="center"/>
        <w:rPr>
          <w:rFonts w:ascii="宋体" w:hAnsi="宋体"/>
          <w:b/>
          <w:sz w:val="24"/>
          <w:szCs w:val="24"/>
        </w:rPr>
      </w:pPr>
      <w:r>
        <w:rPr>
          <w:rFonts w:ascii="宋体" w:hAnsi="宋体" w:cs="宋体"/>
          <w:b/>
          <w:kern w:val="2"/>
          <w:sz w:val="24"/>
          <w:szCs w:val="24"/>
        </w:rPr>
        <w:t>交货通知</w:t>
      </w:r>
      <w:r>
        <w:rPr>
          <w:rFonts w:ascii="宋体" w:hAnsi="宋体" w:cs="宋体" w:hint="eastAsia"/>
          <w:b/>
          <w:kern w:val="2"/>
          <w:sz w:val="24"/>
          <w:szCs w:val="24"/>
        </w:rPr>
        <w:t>书</w:t>
      </w:r>
      <w:r>
        <w:rPr>
          <w:rFonts w:ascii="宋体" w:hAnsi="宋体" w:cs="宋体"/>
          <w:b/>
          <w:kern w:val="2"/>
          <w:sz w:val="24"/>
          <w:szCs w:val="24"/>
        </w:rPr>
        <w:t xml:space="preserve"> （格式）</w:t>
      </w:r>
    </w:p>
    <w:p w:rsidR="001E7B48" w:rsidRDefault="00A93C7F">
      <w:pPr>
        <w:pStyle w:val="a0"/>
        <w:spacing w:line="240" w:lineRule="auto"/>
        <w:ind w:leftChars="200" w:right="-28" w:hangingChars="144" w:hanging="289"/>
        <w:jc w:val="center"/>
        <w:rPr>
          <w:rFonts w:hAnsi="宋体"/>
        </w:rPr>
      </w:pPr>
      <w:r>
        <w:rPr>
          <w:rFonts w:hAnsi="宋体"/>
          <w:b/>
          <w:kern w:val="2"/>
        </w:rPr>
        <w:t>采购项目 号线 第 批 交货通知</w:t>
      </w:r>
    </w:p>
    <w:p w:rsidR="001E7B48" w:rsidRDefault="00A93C7F" w:rsidP="00B709AA">
      <w:pPr>
        <w:pStyle w:val="a0"/>
        <w:snapToGrid w:val="0"/>
        <w:spacing w:beforeLines="50" w:afterLines="50" w:afterAutospacing="0" w:line="240" w:lineRule="auto"/>
        <w:ind w:left="0" w:right="-28" w:firstLine="0"/>
        <w:rPr>
          <w:rFonts w:hAnsi="宋体" w:cs="Times New Roman"/>
          <w:sz w:val="21"/>
          <w:szCs w:val="21"/>
        </w:rPr>
      </w:pPr>
      <w:r>
        <w:rPr>
          <w:rFonts w:hAnsi="宋体" w:cs="Times New Roman" w:hint="eastAsia"/>
          <w:sz w:val="21"/>
          <w:szCs w:val="21"/>
        </w:rPr>
        <w:t>供应商：</w:t>
      </w:r>
    </w:p>
    <w:p w:rsidR="001E7B48" w:rsidRDefault="00A93C7F" w:rsidP="00B709AA">
      <w:pPr>
        <w:pStyle w:val="a0"/>
        <w:snapToGrid w:val="0"/>
        <w:spacing w:beforeLines="50" w:afterLines="50" w:afterAutospacing="0" w:line="240" w:lineRule="auto"/>
        <w:ind w:left="0" w:right="-28" w:firstLine="0"/>
        <w:rPr>
          <w:rFonts w:hAnsi="宋体" w:cs="Times New Roman"/>
          <w:sz w:val="21"/>
          <w:szCs w:val="21"/>
        </w:rPr>
      </w:pPr>
      <w:r>
        <w:rPr>
          <w:rFonts w:hAnsi="宋体" w:cs="Times New Roman" w:hint="eastAsia"/>
          <w:sz w:val="21"/>
          <w:szCs w:val="21"/>
        </w:rPr>
        <w:t>供应商联系人及电话：</w:t>
      </w:r>
    </w:p>
    <w:p w:rsidR="001E7B48" w:rsidRDefault="00A93C7F" w:rsidP="00B709AA">
      <w:pPr>
        <w:pStyle w:val="a0"/>
        <w:snapToGrid w:val="0"/>
        <w:spacing w:beforeLines="50" w:afterLines="50" w:afterAutospacing="0" w:line="240" w:lineRule="auto"/>
        <w:ind w:left="0" w:right="-28" w:firstLine="0"/>
        <w:rPr>
          <w:rFonts w:hAnsi="宋体" w:cs="Times New Roman"/>
          <w:sz w:val="21"/>
          <w:szCs w:val="21"/>
        </w:rPr>
      </w:pPr>
      <w:r>
        <w:rPr>
          <w:rFonts w:hAnsi="宋体" w:cs="Times New Roman" w:hint="eastAsia"/>
          <w:sz w:val="21"/>
          <w:szCs w:val="21"/>
        </w:rPr>
        <w:t>交货通知号：</w:t>
      </w:r>
    </w:p>
    <w:p w:rsidR="001E7B48" w:rsidRDefault="00A93C7F" w:rsidP="00B709AA">
      <w:pPr>
        <w:pStyle w:val="a0"/>
        <w:snapToGrid w:val="0"/>
        <w:spacing w:beforeLines="50" w:afterLines="50" w:afterAutospacing="0" w:line="240" w:lineRule="auto"/>
        <w:ind w:left="0" w:right="-28" w:firstLine="0"/>
        <w:rPr>
          <w:rFonts w:hAnsi="宋体" w:cs="Times New Roman"/>
          <w:sz w:val="21"/>
          <w:szCs w:val="21"/>
        </w:rPr>
      </w:pPr>
      <w:r>
        <w:rPr>
          <w:rFonts w:hAnsi="宋体" w:cs="Times New Roman" w:hint="eastAsia"/>
          <w:sz w:val="21"/>
          <w:szCs w:val="21"/>
        </w:rPr>
        <w:t>交货地点：</w:t>
      </w:r>
    </w:p>
    <w:p w:rsidR="001E7B48" w:rsidRDefault="00A93C7F" w:rsidP="00B709AA">
      <w:pPr>
        <w:pStyle w:val="a0"/>
        <w:snapToGrid w:val="0"/>
        <w:spacing w:beforeLines="50" w:afterLines="50" w:afterAutospacing="0" w:line="240" w:lineRule="auto"/>
        <w:ind w:left="0" w:right="-28" w:firstLine="0"/>
        <w:rPr>
          <w:rFonts w:hAnsi="宋体" w:cs="Times New Roman"/>
          <w:sz w:val="21"/>
          <w:szCs w:val="21"/>
        </w:rPr>
      </w:pPr>
      <w:r>
        <w:rPr>
          <w:rFonts w:hAnsi="宋体" w:cs="Times New Roman" w:hint="eastAsia"/>
          <w:sz w:val="21"/>
          <w:szCs w:val="21"/>
        </w:rPr>
        <w:t>收货联系人及电话：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1160"/>
        <w:gridCol w:w="1161"/>
        <w:gridCol w:w="1161"/>
        <w:gridCol w:w="1161"/>
        <w:gridCol w:w="1161"/>
        <w:gridCol w:w="1161"/>
        <w:gridCol w:w="1161"/>
      </w:tblGrid>
      <w:tr w:rsidR="001E7B48" w:rsidTr="00180763">
        <w:tc>
          <w:tcPr>
            <w:tcW w:w="1160"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合同序号</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系统需求计划号</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货物名称</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单位</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合同数量</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交货数量</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交货时间</w:t>
            </w:r>
          </w:p>
        </w:tc>
        <w:tc>
          <w:tcPr>
            <w:tcW w:w="1161" w:type="dxa"/>
            <w:vAlign w:val="center"/>
          </w:tcPr>
          <w:p w:rsidR="001E7B48" w:rsidRDefault="00A93C7F">
            <w:pPr>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备注</w:t>
            </w:r>
          </w:p>
        </w:tc>
      </w:tr>
      <w:tr w:rsidR="001E7B48" w:rsidTr="00180763">
        <w:tc>
          <w:tcPr>
            <w:tcW w:w="1160"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r>
      <w:tr w:rsidR="001E7B48" w:rsidTr="00180763">
        <w:tc>
          <w:tcPr>
            <w:tcW w:w="1160"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r>
      <w:tr w:rsidR="001E7B48" w:rsidTr="00180763">
        <w:tc>
          <w:tcPr>
            <w:tcW w:w="1160"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r>
      <w:tr w:rsidR="001E7B48" w:rsidTr="00180763">
        <w:tc>
          <w:tcPr>
            <w:tcW w:w="1160"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r>
      <w:tr w:rsidR="001E7B48" w:rsidTr="00180763">
        <w:tc>
          <w:tcPr>
            <w:tcW w:w="1160" w:type="dxa"/>
            <w:vAlign w:val="center"/>
          </w:tcPr>
          <w:p w:rsidR="001E7B48" w:rsidRDefault="00A93C7F">
            <w:pPr>
              <w:spacing w:before="0" w:after="0" w:afterAutospacing="0"/>
              <w:ind w:left="0" w:right="0" w:firstLine="0"/>
              <w:jc w:val="center"/>
              <w:textAlignment w:val="center"/>
              <w:rPr>
                <w:rFonts w:ascii="宋体" w:hAnsi="宋体" w:cs="宋体"/>
                <w:b/>
                <w:kern w:val="2"/>
              </w:rPr>
            </w:pPr>
            <w:r>
              <w:rPr>
                <w:rFonts w:ascii="宋体" w:hAnsi="宋体" w:cs="Calibri" w:hint="eastAsia"/>
              </w:rPr>
              <w:t>合计</w:t>
            </w:r>
          </w:p>
        </w:tc>
        <w:tc>
          <w:tcPr>
            <w:tcW w:w="1161" w:type="dxa"/>
            <w:vAlign w:val="center"/>
          </w:tcPr>
          <w:p w:rsidR="001E7B48" w:rsidRDefault="001E7B48">
            <w:pPr>
              <w:spacing w:before="0" w:after="0" w:afterAutospacing="0"/>
              <w:ind w:left="0" w:right="0" w:firstLine="0"/>
              <w:jc w:val="center"/>
              <w:textAlignment w:val="center"/>
              <w:rPr>
                <w:rFonts w:ascii="宋体" w:hAnsi="宋体" w:cs="Calibri"/>
              </w:rPr>
            </w:pPr>
          </w:p>
        </w:tc>
        <w:tc>
          <w:tcPr>
            <w:tcW w:w="1161" w:type="dxa"/>
            <w:vAlign w:val="center"/>
          </w:tcPr>
          <w:p w:rsidR="001E7B48" w:rsidRDefault="001E7B48">
            <w:pPr>
              <w:spacing w:before="0" w:after="0" w:afterAutospacing="0"/>
              <w:ind w:right="0"/>
              <w:jc w:val="center"/>
              <w:textAlignment w:val="center"/>
              <w:rPr>
                <w:rFonts w:ascii="宋体" w:hAnsi="宋体" w:cs="Calibri"/>
              </w:rPr>
            </w:pPr>
          </w:p>
        </w:tc>
        <w:tc>
          <w:tcPr>
            <w:tcW w:w="1161" w:type="dxa"/>
            <w:vAlign w:val="center"/>
          </w:tcPr>
          <w:p w:rsidR="001E7B48" w:rsidRDefault="001E7B48">
            <w:pPr>
              <w:widowControl w:val="0"/>
              <w:spacing w:before="0" w:after="0" w:afterAutospacing="0"/>
              <w:ind w:right="0"/>
              <w:jc w:val="center"/>
              <w:rPr>
                <w:rFonts w:ascii="宋体" w:hAnsi="宋体" w:cs="Calibri"/>
              </w:rPr>
            </w:pPr>
          </w:p>
        </w:tc>
        <w:tc>
          <w:tcPr>
            <w:tcW w:w="1161" w:type="dxa"/>
            <w:vAlign w:val="center"/>
          </w:tcPr>
          <w:p w:rsidR="001E7B48" w:rsidRDefault="001E7B48">
            <w:pPr>
              <w:widowControl w:val="0"/>
              <w:spacing w:before="0" w:after="0" w:afterAutospacing="0"/>
              <w:ind w:right="0"/>
              <w:jc w:val="center"/>
              <w:rPr>
                <w:rFonts w:ascii="宋体" w:hAnsi="宋体" w:cs="Calibri"/>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c>
          <w:tcPr>
            <w:tcW w:w="1161" w:type="dxa"/>
          </w:tcPr>
          <w:p w:rsidR="001E7B48" w:rsidRDefault="001E7B48">
            <w:pPr>
              <w:pStyle w:val="a0"/>
              <w:spacing w:line="240" w:lineRule="auto"/>
              <w:ind w:right="-28"/>
              <w:rPr>
                <w:rFonts w:hAnsi="宋体"/>
              </w:rPr>
            </w:pPr>
          </w:p>
        </w:tc>
      </w:tr>
    </w:tbl>
    <w:p w:rsidR="001E7B48" w:rsidRDefault="00A93C7F">
      <w:pPr>
        <w:pStyle w:val="a0"/>
        <w:spacing w:line="240" w:lineRule="auto"/>
        <w:ind w:leftChars="200" w:left="722" w:right="-28" w:hangingChars="144" w:hanging="302"/>
        <w:rPr>
          <w:rFonts w:hAnsi="宋体"/>
          <w:sz w:val="21"/>
          <w:szCs w:val="21"/>
        </w:rPr>
      </w:pPr>
      <w:r>
        <w:rPr>
          <w:rFonts w:hAnsi="宋体" w:hint="eastAsia"/>
          <w:sz w:val="21"/>
          <w:szCs w:val="21"/>
        </w:rPr>
        <w:t>说明：</w:t>
      </w:r>
    </w:p>
    <w:p w:rsidR="001E7B48" w:rsidRDefault="00A93C7F">
      <w:pPr>
        <w:pStyle w:val="a0"/>
        <w:spacing w:line="240" w:lineRule="auto"/>
        <w:ind w:leftChars="200" w:left="722" w:right="-28" w:hangingChars="144" w:hanging="302"/>
        <w:rPr>
          <w:rFonts w:hAnsi="宋体"/>
          <w:kern w:val="2"/>
          <w:sz w:val="21"/>
          <w:szCs w:val="21"/>
        </w:rPr>
      </w:pPr>
      <w:r>
        <w:rPr>
          <w:rFonts w:hAnsi="宋体" w:cs="Calibri"/>
          <w:kern w:val="2"/>
          <w:sz w:val="21"/>
          <w:szCs w:val="21"/>
        </w:rPr>
        <w:t>1.</w:t>
      </w:r>
      <w:r>
        <w:rPr>
          <w:rFonts w:hAnsi="宋体"/>
          <w:kern w:val="2"/>
          <w:sz w:val="21"/>
          <w:szCs w:val="21"/>
        </w:rPr>
        <w:t>本通知未列明的性能参数等其他要求详见合同。</w:t>
      </w:r>
    </w:p>
    <w:p w:rsidR="001E7B48" w:rsidRDefault="00A93C7F">
      <w:pPr>
        <w:pStyle w:val="a0"/>
        <w:spacing w:line="240" w:lineRule="auto"/>
        <w:ind w:leftChars="200" w:left="722" w:right="-28" w:hangingChars="144" w:hanging="302"/>
        <w:rPr>
          <w:rFonts w:hAnsi="宋体"/>
          <w:kern w:val="2"/>
          <w:sz w:val="21"/>
          <w:szCs w:val="21"/>
        </w:rPr>
      </w:pPr>
      <w:r>
        <w:rPr>
          <w:rFonts w:hAnsi="宋体" w:cs="Calibri"/>
          <w:kern w:val="2"/>
          <w:sz w:val="21"/>
          <w:szCs w:val="21"/>
        </w:rPr>
        <w:t>2.</w:t>
      </w:r>
      <w:r>
        <w:rPr>
          <w:rFonts w:hAnsi="宋体"/>
          <w:kern w:val="2"/>
          <w:sz w:val="21"/>
          <w:szCs w:val="21"/>
        </w:rPr>
        <w:t>本通知加盖</w:t>
      </w:r>
      <w:r>
        <w:rPr>
          <w:rFonts w:hAnsi="宋体" w:hint="eastAsia"/>
          <w:sz w:val="21"/>
          <w:szCs w:val="21"/>
        </w:rPr>
        <w:t>南宁轨道交通运营有限公司</w:t>
      </w:r>
      <w:r>
        <w:rPr>
          <w:rFonts w:hAnsi="宋体" w:hint="eastAsia"/>
          <w:kern w:val="2"/>
          <w:sz w:val="21"/>
          <w:szCs w:val="21"/>
        </w:rPr>
        <w:t>XX</w:t>
      </w:r>
      <w:r>
        <w:rPr>
          <w:rFonts w:hAnsi="宋体"/>
          <w:kern w:val="2"/>
          <w:sz w:val="21"/>
          <w:szCs w:val="21"/>
        </w:rPr>
        <w:t>部</w:t>
      </w:r>
      <w:r>
        <w:rPr>
          <w:rFonts w:hAnsi="宋体" w:hint="eastAsia"/>
          <w:kern w:val="2"/>
          <w:sz w:val="21"/>
          <w:szCs w:val="21"/>
        </w:rPr>
        <w:t>印</w:t>
      </w:r>
      <w:r>
        <w:rPr>
          <w:rFonts w:hAnsi="宋体"/>
          <w:kern w:val="2"/>
          <w:sz w:val="21"/>
          <w:szCs w:val="21"/>
        </w:rPr>
        <w:t>章后有效，送货时携带纸质版一份。</w:t>
      </w:r>
    </w:p>
    <w:p w:rsidR="001E7B48" w:rsidRDefault="00A93C7F">
      <w:pPr>
        <w:pStyle w:val="a0"/>
        <w:spacing w:line="240" w:lineRule="auto"/>
        <w:ind w:leftChars="200" w:left="722" w:right="-28" w:hangingChars="144" w:hanging="302"/>
        <w:rPr>
          <w:rFonts w:hAnsi="宋体"/>
          <w:sz w:val="21"/>
          <w:szCs w:val="21"/>
        </w:rPr>
      </w:pPr>
      <w:r>
        <w:rPr>
          <w:rFonts w:hAnsi="宋体" w:cs="Calibri"/>
          <w:kern w:val="2"/>
          <w:sz w:val="21"/>
          <w:szCs w:val="21"/>
        </w:rPr>
        <w:t>3.</w:t>
      </w:r>
      <w:r>
        <w:rPr>
          <w:rFonts w:hAnsi="宋体"/>
          <w:kern w:val="2"/>
          <w:sz w:val="21"/>
          <w:szCs w:val="21"/>
        </w:rPr>
        <w:t>本通知如有涂改须经甲方签名认可，否则无效。</w:t>
      </w:r>
    </w:p>
    <w:p w:rsidR="001E7B48" w:rsidRDefault="00A93C7F">
      <w:pPr>
        <w:pStyle w:val="a0"/>
        <w:spacing w:line="240" w:lineRule="auto"/>
        <w:ind w:leftChars="200" w:left="722" w:right="-28" w:hangingChars="144" w:hanging="302"/>
        <w:jc w:val="right"/>
        <w:rPr>
          <w:rFonts w:hAnsi="宋体"/>
          <w:sz w:val="21"/>
          <w:szCs w:val="21"/>
        </w:rPr>
      </w:pPr>
      <w:r>
        <w:rPr>
          <w:rFonts w:hAnsi="宋体" w:hint="eastAsia"/>
          <w:sz w:val="21"/>
          <w:szCs w:val="21"/>
        </w:rPr>
        <w:t>南宁轨道交通运营有限公司XX部</w:t>
      </w:r>
    </w:p>
    <w:p w:rsidR="001E7B48" w:rsidRDefault="00A93C7F">
      <w:pPr>
        <w:spacing w:before="0" w:after="0" w:afterAutospacing="0" w:line="240" w:lineRule="auto"/>
        <w:ind w:rightChars="-27" w:right="-57"/>
        <w:jc w:val="right"/>
        <w:textAlignment w:val="center"/>
        <w:rPr>
          <w:rFonts w:ascii="宋体" w:hAnsi="宋体" w:cs="宋体"/>
        </w:rPr>
      </w:pPr>
      <w:r>
        <w:rPr>
          <w:rFonts w:ascii="宋体" w:hAnsi="宋体" w:cs="宋体" w:hint="eastAsia"/>
        </w:rPr>
        <w:t>通知日期：      年    月    日</w:t>
      </w:r>
    </w:p>
    <w:p w:rsidR="001E7B48" w:rsidRDefault="001E7B48"/>
    <w:p w:rsidR="001E7B48" w:rsidRDefault="001E7B48">
      <w:pPr>
        <w:pStyle w:val="a0"/>
        <w:spacing w:line="240" w:lineRule="auto"/>
        <w:ind w:leftChars="200" w:left="708" w:right="-28" w:hangingChars="144" w:hanging="288"/>
        <w:rPr>
          <w:rFonts w:hAnsi="宋体"/>
        </w:rPr>
      </w:pPr>
    </w:p>
    <w:p w:rsidR="001E7B48" w:rsidRDefault="001E7B48">
      <w:pPr>
        <w:pStyle w:val="Blockquote"/>
        <w:pageBreakBefor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A93C7F">
      <w:pPr>
        <w:pStyle w:val="2"/>
        <w:spacing w:before="40" w:after="40" w:line="240" w:lineRule="auto"/>
        <w:jc w:val="center"/>
        <w:rPr>
          <w:rFonts w:ascii="Times New Roman" w:eastAsia="宋体" w:hAnsi="Times New Roman"/>
        </w:rPr>
      </w:pPr>
      <w:bookmarkStart w:id="98" w:name="_Toc149047332"/>
      <w:bookmarkStart w:id="99" w:name="_Toc26046"/>
      <w:bookmarkStart w:id="100" w:name="_Toc11620"/>
      <w:bookmarkStart w:id="101" w:name="_Toc19999"/>
      <w:bookmarkStart w:id="102" w:name="_Toc28540"/>
      <w:bookmarkStart w:id="103" w:name="_Toc29622"/>
      <w:bookmarkStart w:id="104" w:name="_Toc8409"/>
      <w:bookmarkStart w:id="105" w:name="_Toc7611"/>
      <w:bookmarkStart w:id="106" w:name="_Toc14108"/>
      <w:bookmarkStart w:id="107" w:name="_Toc92268652"/>
      <w:bookmarkStart w:id="108" w:name="_Toc24244"/>
      <w:r>
        <w:rPr>
          <w:rFonts w:ascii="Times New Roman" w:eastAsia="宋体" w:hAnsi="Times New Roman"/>
        </w:rPr>
        <w:t>第</w:t>
      </w:r>
      <w:r>
        <w:rPr>
          <w:rFonts w:ascii="Times New Roman" w:eastAsia="宋体" w:hAnsi="Times New Roman" w:hint="eastAsia"/>
        </w:rPr>
        <w:t>七</w:t>
      </w:r>
      <w:r>
        <w:rPr>
          <w:rFonts w:ascii="Times New Roman" w:eastAsia="宋体" w:hAnsi="Times New Roman"/>
        </w:rPr>
        <w:t>部分</w:t>
      </w:r>
      <w:bookmarkEnd w:id="98"/>
      <w:bookmarkEnd w:id="99"/>
      <w:bookmarkEnd w:id="100"/>
      <w:bookmarkEnd w:id="101"/>
      <w:bookmarkEnd w:id="102"/>
      <w:bookmarkEnd w:id="103"/>
      <w:bookmarkEnd w:id="104"/>
      <w:bookmarkEnd w:id="105"/>
      <w:bookmarkEnd w:id="106"/>
      <w:bookmarkEnd w:id="107"/>
      <w:bookmarkEnd w:id="108"/>
      <w:r w:rsidR="00C31F6D" w:rsidRPr="00C31F6D">
        <w:rPr>
          <w:rFonts w:ascii="Times New Roman" w:eastAsia="宋体" w:hAnsi="Times New Roman" w:hint="eastAsia"/>
        </w:rPr>
        <w:t>询比价文件</w:t>
      </w:r>
    </w:p>
    <w:p w:rsidR="001E7B48" w:rsidRDefault="001E7B48">
      <w:pPr>
        <w:pStyle w:val="Blockquote"/>
        <w:adjustRightInd/>
        <w:spacing w:before="0" w:after="0" w:line="360" w:lineRule="auto"/>
        <w:ind w:left="0" w:right="0"/>
        <w:rPr>
          <w:rFonts w:ascii="宋体" w:hAnsi="宋体"/>
          <w:sz w:val="21"/>
          <w:szCs w:val="21"/>
        </w:rPr>
      </w:pPr>
    </w:p>
    <w:p w:rsidR="001E7B48" w:rsidRDefault="00A93C7F">
      <w:pPr>
        <w:snapToGrid w:val="0"/>
        <w:jc w:val="center"/>
        <w:rPr>
          <w:rFonts w:ascii="宋体" w:hAnsi="宋体"/>
          <w:b/>
          <w:sz w:val="28"/>
          <w:szCs w:val="28"/>
        </w:rPr>
      </w:pPr>
      <w:r>
        <w:rPr>
          <w:rFonts w:ascii="宋体" w:hAnsi="宋体" w:hint="eastAsia"/>
          <w:b/>
          <w:sz w:val="28"/>
          <w:szCs w:val="28"/>
        </w:rPr>
        <w:t>（另册）</w:t>
      </w: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pageBreakBefor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A93C7F">
      <w:pPr>
        <w:pStyle w:val="2"/>
        <w:spacing w:before="40" w:after="40" w:line="240" w:lineRule="auto"/>
        <w:jc w:val="center"/>
        <w:rPr>
          <w:rFonts w:ascii="Times New Roman" w:eastAsia="宋体" w:hAnsi="Times New Roman"/>
        </w:rPr>
      </w:pPr>
      <w:bookmarkStart w:id="109" w:name="_Toc9454"/>
      <w:bookmarkStart w:id="110" w:name="_Toc2086"/>
      <w:bookmarkStart w:id="111" w:name="_Toc16510"/>
      <w:bookmarkStart w:id="112" w:name="_Toc21928"/>
      <w:bookmarkStart w:id="113" w:name="_Toc149047333"/>
      <w:bookmarkStart w:id="114" w:name="_Toc26185"/>
      <w:bookmarkStart w:id="115" w:name="_Toc30461"/>
      <w:bookmarkStart w:id="116" w:name="_Toc6886"/>
      <w:bookmarkStart w:id="117" w:name="_Toc92268653"/>
      <w:bookmarkStart w:id="118" w:name="_Toc4044"/>
      <w:bookmarkStart w:id="119" w:name="_Toc10283"/>
      <w:r>
        <w:rPr>
          <w:rFonts w:ascii="Times New Roman" w:eastAsia="宋体" w:hAnsi="Times New Roman"/>
        </w:rPr>
        <w:t>第</w:t>
      </w:r>
      <w:r>
        <w:rPr>
          <w:rFonts w:ascii="Times New Roman" w:eastAsia="宋体" w:hAnsi="Times New Roman" w:hint="eastAsia"/>
        </w:rPr>
        <w:t>八</w:t>
      </w:r>
      <w:r>
        <w:rPr>
          <w:rFonts w:ascii="Times New Roman" w:eastAsia="宋体" w:hAnsi="Times New Roman"/>
        </w:rPr>
        <w:t>部分</w:t>
      </w:r>
      <w:bookmarkEnd w:id="109"/>
      <w:bookmarkEnd w:id="110"/>
      <w:bookmarkEnd w:id="111"/>
      <w:bookmarkEnd w:id="112"/>
      <w:bookmarkEnd w:id="113"/>
      <w:bookmarkEnd w:id="114"/>
      <w:bookmarkEnd w:id="115"/>
      <w:bookmarkEnd w:id="116"/>
      <w:bookmarkEnd w:id="117"/>
      <w:bookmarkEnd w:id="118"/>
      <w:bookmarkEnd w:id="119"/>
      <w:r w:rsidR="00C31F6D" w:rsidRPr="00C31F6D">
        <w:rPr>
          <w:rFonts w:ascii="Times New Roman" w:eastAsia="宋体" w:hAnsi="Times New Roman" w:hint="eastAsia"/>
        </w:rPr>
        <w:t>询比价申请文件</w:t>
      </w:r>
    </w:p>
    <w:p w:rsidR="001E7B48" w:rsidRDefault="001E7B48">
      <w:pPr>
        <w:pStyle w:val="Blockquote"/>
        <w:adjustRightInd/>
        <w:spacing w:before="0" w:after="0" w:line="360" w:lineRule="auto"/>
        <w:ind w:left="0" w:right="0"/>
        <w:rPr>
          <w:rFonts w:ascii="宋体" w:hAnsi="宋体"/>
          <w:sz w:val="21"/>
          <w:szCs w:val="21"/>
        </w:rPr>
      </w:pPr>
    </w:p>
    <w:p w:rsidR="001E7B48" w:rsidRDefault="00A93C7F">
      <w:pPr>
        <w:snapToGrid w:val="0"/>
        <w:jc w:val="center"/>
        <w:rPr>
          <w:rFonts w:ascii="宋体" w:hAnsi="宋体"/>
          <w:b/>
          <w:sz w:val="28"/>
          <w:szCs w:val="28"/>
        </w:rPr>
      </w:pPr>
      <w:r>
        <w:rPr>
          <w:rFonts w:ascii="宋体" w:hAnsi="宋体" w:hint="eastAsia"/>
          <w:b/>
          <w:sz w:val="28"/>
          <w:szCs w:val="28"/>
        </w:rPr>
        <w:t>（另册）</w:t>
      </w: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p w:rsidR="001E7B48" w:rsidRDefault="001E7B48">
      <w:pPr>
        <w:pStyle w:val="Blockquote"/>
        <w:adjustRightInd/>
        <w:spacing w:before="0" w:after="0" w:line="360" w:lineRule="auto"/>
        <w:ind w:left="0" w:right="0"/>
        <w:rPr>
          <w:rFonts w:ascii="宋体" w:hAnsi="宋体"/>
          <w:sz w:val="21"/>
          <w:szCs w:val="21"/>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1E7B48" w:rsidRDefault="001E7B48">
      <w:pPr>
        <w:pStyle w:val="Blockquote"/>
        <w:adjustRightInd/>
        <w:spacing w:before="0" w:after="0" w:line="360" w:lineRule="auto"/>
        <w:ind w:left="0" w:right="0"/>
        <w:rPr>
          <w:rFonts w:ascii="宋体" w:hAnsi="宋体"/>
          <w:sz w:val="21"/>
          <w:szCs w:val="21"/>
        </w:rPr>
      </w:pPr>
    </w:p>
    <w:sectPr w:rsidR="001E7B48" w:rsidSect="00C93EBB">
      <w:headerReference w:type="default" r:id="rId16"/>
      <w:pgSz w:w="11905" w:h="16838"/>
      <w:pgMar w:top="1418" w:right="1418" w:bottom="1418" w:left="1418" w:header="454" w:footer="0"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24F" w:rsidRDefault="00B8724F">
      <w:pPr>
        <w:spacing w:line="240" w:lineRule="auto"/>
      </w:pPr>
      <w:r>
        <w:separator/>
      </w:r>
    </w:p>
  </w:endnote>
  <w:endnote w:type="continuationSeparator" w:id="1">
    <w:p w:rsidR="00B8724F" w:rsidRDefault="00B872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48" w:rsidRDefault="00A73863">
    <w:pPr>
      <w:pStyle w:val="a8"/>
      <w:jc w:val="cente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62336;mso-wrap-style:none;mso-position-horizontal:center;mso-position-horizontal-relative:margin" filled="f" stroked="f">
          <v:textbox style="mso-fit-shape-to-text:t" inset="0,0,0,0">
            <w:txbxContent>
              <w:sdt>
                <w:sdtPr>
                  <w:id w:val="1781836998"/>
                  <w:showingPlcHdr/>
                </w:sdtPr>
                <w:sdtContent>
                  <w:p w:rsidR="001E7B48" w:rsidRDefault="00C93EBB">
                    <w:pPr>
                      <w:pStyle w:val="a8"/>
                      <w:jc w:val="center"/>
                    </w:pPr>
                    <w:r>
                      <w:t xml:space="preserve">     </w:t>
                    </w:r>
                  </w:p>
                </w:sdtContent>
              </w:sdt>
              <w:p w:rsidR="001E7B48" w:rsidRDefault="001E7B48">
                <w:pPr>
                  <w:pStyle w:val="a0"/>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1089"/>
      <w:docPartObj>
        <w:docPartGallery w:val="Page Numbers (Bottom of Page)"/>
        <w:docPartUnique/>
      </w:docPartObj>
    </w:sdtPr>
    <w:sdtContent>
      <w:p w:rsidR="00C93EBB" w:rsidRDefault="00C93EBB">
        <w:pPr>
          <w:pStyle w:val="a8"/>
          <w:jc w:val="center"/>
        </w:pPr>
      </w:p>
      <w:p w:rsidR="00C93EBB" w:rsidRDefault="00A73863">
        <w:pPr>
          <w:pStyle w:val="a8"/>
          <w:jc w:val="center"/>
        </w:pPr>
      </w:p>
    </w:sdtContent>
  </w:sdt>
  <w:p w:rsidR="00C93EBB" w:rsidRDefault="00C93EB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1111"/>
      <w:docPartObj>
        <w:docPartGallery w:val="Page Numbers (Bottom of Page)"/>
        <w:docPartUnique/>
      </w:docPartObj>
    </w:sdtPr>
    <w:sdtContent>
      <w:p w:rsidR="00C93EBB" w:rsidRDefault="00A73863">
        <w:pPr>
          <w:pStyle w:val="a8"/>
          <w:jc w:val="center"/>
        </w:pPr>
        <w:fldSimple w:instr=" PAGE   \* MERGEFORMAT ">
          <w:r w:rsidR="00B709AA" w:rsidRPr="00B709AA">
            <w:rPr>
              <w:noProof/>
              <w:lang w:val="zh-CN"/>
            </w:rPr>
            <w:t>35</w:t>
          </w:r>
        </w:fldSimple>
      </w:p>
    </w:sdtContent>
  </w:sdt>
  <w:p w:rsidR="00C93EBB" w:rsidRPr="00C93EBB" w:rsidRDefault="00C93EBB" w:rsidP="00C93EB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1094"/>
      <w:docPartObj>
        <w:docPartGallery w:val="Page Numbers (Bottom of Page)"/>
        <w:docPartUnique/>
      </w:docPartObj>
    </w:sdtPr>
    <w:sdtContent>
      <w:p w:rsidR="00C93EBB" w:rsidRDefault="00C93EBB">
        <w:pPr>
          <w:pStyle w:val="a8"/>
          <w:jc w:val="center"/>
        </w:pPr>
      </w:p>
      <w:p w:rsidR="00C93EBB" w:rsidRDefault="00A73863">
        <w:pPr>
          <w:pStyle w:val="a8"/>
          <w:jc w:val="center"/>
        </w:pPr>
      </w:p>
    </w:sdtContent>
  </w:sdt>
  <w:p w:rsidR="00C93EBB" w:rsidRDefault="00C93EBB">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1110"/>
      <w:docPartObj>
        <w:docPartGallery w:val="Page Numbers (Bottom of Page)"/>
        <w:docPartUnique/>
      </w:docPartObj>
    </w:sdtPr>
    <w:sdtContent>
      <w:p w:rsidR="00C93EBB" w:rsidRDefault="00A73863">
        <w:pPr>
          <w:pStyle w:val="a8"/>
          <w:jc w:val="center"/>
        </w:pPr>
        <w:fldSimple w:instr=" PAGE   \* MERGEFORMAT ">
          <w:r w:rsidR="00B709AA" w:rsidRPr="00B709AA">
            <w:rPr>
              <w:noProof/>
              <w:lang w:val="zh-CN"/>
            </w:rPr>
            <w:t>27</w:t>
          </w:r>
        </w:fldSimple>
      </w:p>
    </w:sdtContent>
  </w:sdt>
  <w:p w:rsidR="00C93EBB" w:rsidRDefault="00C93E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24F" w:rsidRDefault="00B8724F">
      <w:pPr>
        <w:spacing w:before="0" w:after="0"/>
      </w:pPr>
      <w:r>
        <w:separator/>
      </w:r>
    </w:p>
  </w:footnote>
  <w:footnote w:type="continuationSeparator" w:id="1">
    <w:p w:rsidR="00B8724F" w:rsidRDefault="00B8724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BB" w:rsidRPr="00C93EBB" w:rsidRDefault="00C93EBB" w:rsidP="00C93EBB">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48" w:rsidRDefault="001E7B48">
    <w:pPr>
      <w:pStyle w:val="a9"/>
      <w:pBdr>
        <w:bottom w:val="none" w:sz="0" w:space="0" w:color="auto"/>
      </w:pBdr>
      <w:ind w:right="-5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4F64D"/>
    <w:multiLevelType w:val="multilevel"/>
    <w:tmpl w:val="89E4F64D"/>
    <w:lvl w:ilvl="0">
      <w:start w:val="1"/>
      <w:numFmt w:val="decimal"/>
      <w:lvlText w:val="%1."/>
      <w:lvlJc w:val="left"/>
      <w:pPr>
        <w:tabs>
          <w:tab w:val="left" w:pos="312"/>
        </w:tabs>
      </w:p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E6D2E5AD"/>
    <w:multiLevelType w:val="singleLevel"/>
    <w:tmpl w:val="E6D2E5AD"/>
    <w:lvl w:ilvl="0">
      <w:start w:val="1"/>
      <w:numFmt w:val="decimal"/>
      <w:suff w:val="nothing"/>
      <w:lvlText w:val="（%1）"/>
      <w:lvlJc w:val="left"/>
      <w:pPr>
        <w:ind w:left="420"/>
      </w:p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nsid w:val="33AD6B43"/>
    <w:multiLevelType w:val="singleLevel"/>
    <w:tmpl w:val="33AD6B43"/>
    <w:lvl w:ilvl="0">
      <w:start w:val="1"/>
      <w:numFmt w:val="decimal"/>
      <w:suff w:val="nothing"/>
      <w:lvlText w:val="（%1）"/>
      <w:lvlJc w:val="left"/>
    </w:lvl>
  </w:abstractNum>
  <w:num w:numId="1">
    <w:abstractNumId w:val="8"/>
  </w:num>
  <w:num w:numId="2">
    <w:abstractNumId w:val="1"/>
  </w:num>
  <w:num w:numId="3">
    <w:abstractNumId w:val="3"/>
  </w:num>
  <w:num w:numId="4">
    <w:abstractNumId w:val="7"/>
  </w:num>
  <w:num w:numId="5">
    <w:abstractNumId w:val="4"/>
  </w:num>
  <w:num w:numId="6">
    <w:abstractNumId w:val="5"/>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HorizontalSpacing w:val="105"/>
  <w:displayHorizontalDrawingGridEvery w:val="2"/>
  <w:noPunctuationKerning/>
  <w:characterSpacingControl w:val="compressPunctuation"/>
  <w:hdrShapeDefaults>
    <o:shapedefaults v:ext="edit" spidmax="20482" fillcolor="white">
      <v:fill color="white"/>
    </o: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
  <w:docVars>
    <w:docVar w:name="commondata" w:val="eyJoZGlkIjoiNTYzYjJiYWU0YzdjYTI2YWIwODMyZWZlZDBjNGNmMmYifQ=="/>
  </w:docVars>
  <w:rsids>
    <w:rsidRoot w:val="00172A27"/>
    <w:rsid w:val="ADCF0054"/>
    <w:rsid w:val="00000139"/>
    <w:rsid w:val="000006DE"/>
    <w:rsid w:val="000045EA"/>
    <w:rsid w:val="00005BC0"/>
    <w:rsid w:val="000115AE"/>
    <w:rsid w:val="000120A3"/>
    <w:rsid w:val="000143B4"/>
    <w:rsid w:val="00022F88"/>
    <w:rsid w:val="000238DA"/>
    <w:rsid w:val="000334A0"/>
    <w:rsid w:val="000339D6"/>
    <w:rsid w:val="00036327"/>
    <w:rsid w:val="00042654"/>
    <w:rsid w:val="000431D6"/>
    <w:rsid w:val="000437E6"/>
    <w:rsid w:val="00043E88"/>
    <w:rsid w:val="00063611"/>
    <w:rsid w:val="00065DE9"/>
    <w:rsid w:val="00070470"/>
    <w:rsid w:val="00074337"/>
    <w:rsid w:val="000772B4"/>
    <w:rsid w:val="0008222E"/>
    <w:rsid w:val="00084376"/>
    <w:rsid w:val="00092270"/>
    <w:rsid w:val="00095A2F"/>
    <w:rsid w:val="00095C97"/>
    <w:rsid w:val="000A1767"/>
    <w:rsid w:val="000A5DBD"/>
    <w:rsid w:val="000A6A33"/>
    <w:rsid w:val="000A7D90"/>
    <w:rsid w:val="000B34C7"/>
    <w:rsid w:val="000B7FA0"/>
    <w:rsid w:val="000C1668"/>
    <w:rsid w:val="000C20C1"/>
    <w:rsid w:val="000C4FEF"/>
    <w:rsid w:val="000C5057"/>
    <w:rsid w:val="000C53FF"/>
    <w:rsid w:val="000C56A1"/>
    <w:rsid w:val="000C64B2"/>
    <w:rsid w:val="000C68D6"/>
    <w:rsid w:val="000D2B9F"/>
    <w:rsid w:val="000D3045"/>
    <w:rsid w:val="000E072A"/>
    <w:rsid w:val="000F6EB3"/>
    <w:rsid w:val="00110AED"/>
    <w:rsid w:val="0011106B"/>
    <w:rsid w:val="001207B4"/>
    <w:rsid w:val="00127C78"/>
    <w:rsid w:val="001315CE"/>
    <w:rsid w:val="00132808"/>
    <w:rsid w:val="00134FE1"/>
    <w:rsid w:val="00135B62"/>
    <w:rsid w:val="00136FF6"/>
    <w:rsid w:val="0013746D"/>
    <w:rsid w:val="001519EA"/>
    <w:rsid w:val="001520D4"/>
    <w:rsid w:val="00155FD4"/>
    <w:rsid w:val="00157C2A"/>
    <w:rsid w:val="00163EF6"/>
    <w:rsid w:val="00165B45"/>
    <w:rsid w:val="0017175E"/>
    <w:rsid w:val="00172A27"/>
    <w:rsid w:val="0017654C"/>
    <w:rsid w:val="001779FB"/>
    <w:rsid w:val="001804A3"/>
    <w:rsid w:val="00180763"/>
    <w:rsid w:val="00184CC9"/>
    <w:rsid w:val="00186A28"/>
    <w:rsid w:val="0019765F"/>
    <w:rsid w:val="001A1091"/>
    <w:rsid w:val="001A1456"/>
    <w:rsid w:val="001A37D3"/>
    <w:rsid w:val="001A3FCA"/>
    <w:rsid w:val="001B0893"/>
    <w:rsid w:val="001B1B79"/>
    <w:rsid w:val="001B223C"/>
    <w:rsid w:val="001B2E3B"/>
    <w:rsid w:val="001B51D5"/>
    <w:rsid w:val="001B5330"/>
    <w:rsid w:val="001C0C50"/>
    <w:rsid w:val="001C1322"/>
    <w:rsid w:val="001C19C3"/>
    <w:rsid w:val="001C3B7B"/>
    <w:rsid w:val="001D1808"/>
    <w:rsid w:val="001D510A"/>
    <w:rsid w:val="001D6B1F"/>
    <w:rsid w:val="001D766B"/>
    <w:rsid w:val="001E0D82"/>
    <w:rsid w:val="001E130E"/>
    <w:rsid w:val="001E5985"/>
    <w:rsid w:val="001E5F4A"/>
    <w:rsid w:val="001E7B48"/>
    <w:rsid w:val="002041A6"/>
    <w:rsid w:val="00206D2E"/>
    <w:rsid w:val="00212F09"/>
    <w:rsid w:val="00222D88"/>
    <w:rsid w:val="0022399C"/>
    <w:rsid w:val="00226768"/>
    <w:rsid w:val="00226771"/>
    <w:rsid w:val="00226B2E"/>
    <w:rsid w:val="00226D0E"/>
    <w:rsid w:val="002340C4"/>
    <w:rsid w:val="00237A98"/>
    <w:rsid w:val="0024287B"/>
    <w:rsid w:val="0024433D"/>
    <w:rsid w:val="00245DBA"/>
    <w:rsid w:val="0024675D"/>
    <w:rsid w:val="0024741B"/>
    <w:rsid w:val="002478B2"/>
    <w:rsid w:val="0025005B"/>
    <w:rsid w:val="0025104D"/>
    <w:rsid w:val="0025319C"/>
    <w:rsid w:val="00261C93"/>
    <w:rsid w:val="00272F80"/>
    <w:rsid w:val="0027764C"/>
    <w:rsid w:val="00295B46"/>
    <w:rsid w:val="002A7E8A"/>
    <w:rsid w:val="002B1272"/>
    <w:rsid w:val="002B1720"/>
    <w:rsid w:val="002B2AC2"/>
    <w:rsid w:val="002B2D2A"/>
    <w:rsid w:val="002B522E"/>
    <w:rsid w:val="002B68A4"/>
    <w:rsid w:val="002C556E"/>
    <w:rsid w:val="002C5B0F"/>
    <w:rsid w:val="002C6FCC"/>
    <w:rsid w:val="002C7B9E"/>
    <w:rsid w:val="002D23D9"/>
    <w:rsid w:val="002D2931"/>
    <w:rsid w:val="002D538B"/>
    <w:rsid w:val="002D6D0E"/>
    <w:rsid w:val="002E190D"/>
    <w:rsid w:val="002E4990"/>
    <w:rsid w:val="002E53D3"/>
    <w:rsid w:val="002F12F2"/>
    <w:rsid w:val="00301A97"/>
    <w:rsid w:val="00302B1E"/>
    <w:rsid w:val="0030553A"/>
    <w:rsid w:val="00307BE7"/>
    <w:rsid w:val="00314955"/>
    <w:rsid w:val="003207F4"/>
    <w:rsid w:val="00321E2F"/>
    <w:rsid w:val="00322A97"/>
    <w:rsid w:val="003257EF"/>
    <w:rsid w:val="00330D78"/>
    <w:rsid w:val="00333FA3"/>
    <w:rsid w:val="003354EE"/>
    <w:rsid w:val="00335AAA"/>
    <w:rsid w:val="00337C6A"/>
    <w:rsid w:val="00337FBA"/>
    <w:rsid w:val="00342674"/>
    <w:rsid w:val="00344E78"/>
    <w:rsid w:val="003464E7"/>
    <w:rsid w:val="0034755F"/>
    <w:rsid w:val="00354E36"/>
    <w:rsid w:val="003568E4"/>
    <w:rsid w:val="00367B2A"/>
    <w:rsid w:val="003712A4"/>
    <w:rsid w:val="00374E80"/>
    <w:rsid w:val="00381B3A"/>
    <w:rsid w:val="0038405A"/>
    <w:rsid w:val="003841EC"/>
    <w:rsid w:val="00384E4B"/>
    <w:rsid w:val="00385F94"/>
    <w:rsid w:val="00391510"/>
    <w:rsid w:val="00395A23"/>
    <w:rsid w:val="00396523"/>
    <w:rsid w:val="003A0C71"/>
    <w:rsid w:val="003A170B"/>
    <w:rsid w:val="003A3181"/>
    <w:rsid w:val="003A7F1A"/>
    <w:rsid w:val="003B097F"/>
    <w:rsid w:val="003B2656"/>
    <w:rsid w:val="003B3783"/>
    <w:rsid w:val="003B43D3"/>
    <w:rsid w:val="003B51BE"/>
    <w:rsid w:val="003B6467"/>
    <w:rsid w:val="003B6BE9"/>
    <w:rsid w:val="003C312A"/>
    <w:rsid w:val="003C4653"/>
    <w:rsid w:val="003C46A0"/>
    <w:rsid w:val="003D0506"/>
    <w:rsid w:val="003D35E6"/>
    <w:rsid w:val="003D3A75"/>
    <w:rsid w:val="003E0A3B"/>
    <w:rsid w:val="003E79A9"/>
    <w:rsid w:val="003F2270"/>
    <w:rsid w:val="003F2B7A"/>
    <w:rsid w:val="004043A2"/>
    <w:rsid w:val="00411473"/>
    <w:rsid w:val="00412A48"/>
    <w:rsid w:val="00414B71"/>
    <w:rsid w:val="00415CFD"/>
    <w:rsid w:val="00417574"/>
    <w:rsid w:val="0042215D"/>
    <w:rsid w:val="00425172"/>
    <w:rsid w:val="00430F30"/>
    <w:rsid w:val="0043285C"/>
    <w:rsid w:val="00440F9A"/>
    <w:rsid w:val="00441242"/>
    <w:rsid w:val="00441D81"/>
    <w:rsid w:val="00443ADE"/>
    <w:rsid w:val="00465755"/>
    <w:rsid w:val="00476A5F"/>
    <w:rsid w:val="00476FBE"/>
    <w:rsid w:val="00483264"/>
    <w:rsid w:val="00483F83"/>
    <w:rsid w:val="0048480C"/>
    <w:rsid w:val="00491BE5"/>
    <w:rsid w:val="00492D5E"/>
    <w:rsid w:val="00495304"/>
    <w:rsid w:val="004A09C3"/>
    <w:rsid w:val="004A0D30"/>
    <w:rsid w:val="004A2B0A"/>
    <w:rsid w:val="004B1E96"/>
    <w:rsid w:val="004B508D"/>
    <w:rsid w:val="004B62C0"/>
    <w:rsid w:val="004C220C"/>
    <w:rsid w:val="004C7017"/>
    <w:rsid w:val="004D1018"/>
    <w:rsid w:val="004D4480"/>
    <w:rsid w:val="004D449E"/>
    <w:rsid w:val="004D6591"/>
    <w:rsid w:val="004E12DE"/>
    <w:rsid w:val="004F5188"/>
    <w:rsid w:val="004F6E95"/>
    <w:rsid w:val="0050004B"/>
    <w:rsid w:val="00505261"/>
    <w:rsid w:val="00510E4D"/>
    <w:rsid w:val="00512A45"/>
    <w:rsid w:val="00515C8F"/>
    <w:rsid w:val="00516062"/>
    <w:rsid w:val="0052634A"/>
    <w:rsid w:val="005300D9"/>
    <w:rsid w:val="00531FB6"/>
    <w:rsid w:val="00541401"/>
    <w:rsid w:val="0054269C"/>
    <w:rsid w:val="00543A13"/>
    <w:rsid w:val="00545844"/>
    <w:rsid w:val="00553206"/>
    <w:rsid w:val="00554A15"/>
    <w:rsid w:val="005620D5"/>
    <w:rsid w:val="005628A3"/>
    <w:rsid w:val="00564C20"/>
    <w:rsid w:val="00571527"/>
    <w:rsid w:val="00574C3B"/>
    <w:rsid w:val="0057690D"/>
    <w:rsid w:val="0058531C"/>
    <w:rsid w:val="005878F5"/>
    <w:rsid w:val="0059195D"/>
    <w:rsid w:val="00594A48"/>
    <w:rsid w:val="005A067F"/>
    <w:rsid w:val="005A2E67"/>
    <w:rsid w:val="005A744C"/>
    <w:rsid w:val="005C0C3C"/>
    <w:rsid w:val="005C5B0E"/>
    <w:rsid w:val="005D5CE5"/>
    <w:rsid w:val="005E2239"/>
    <w:rsid w:val="005E5912"/>
    <w:rsid w:val="005F2C46"/>
    <w:rsid w:val="005F5B89"/>
    <w:rsid w:val="005F629D"/>
    <w:rsid w:val="00601544"/>
    <w:rsid w:val="006061B3"/>
    <w:rsid w:val="00612742"/>
    <w:rsid w:val="00612869"/>
    <w:rsid w:val="006155EE"/>
    <w:rsid w:val="006200D4"/>
    <w:rsid w:val="00622520"/>
    <w:rsid w:val="006244F7"/>
    <w:rsid w:val="00626EE5"/>
    <w:rsid w:val="006279E7"/>
    <w:rsid w:val="006314AB"/>
    <w:rsid w:val="00634596"/>
    <w:rsid w:val="00642B95"/>
    <w:rsid w:val="00646353"/>
    <w:rsid w:val="0064747F"/>
    <w:rsid w:val="00652D66"/>
    <w:rsid w:val="0065460D"/>
    <w:rsid w:val="00654A96"/>
    <w:rsid w:val="006558C6"/>
    <w:rsid w:val="00655DC7"/>
    <w:rsid w:val="006646AB"/>
    <w:rsid w:val="006679DC"/>
    <w:rsid w:val="00670400"/>
    <w:rsid w:val="006724B7"/>
    <w:rsid w:val="00672D22"/>
    <w:rsid w:val="006739B5"/>
    <w:rsid w:val="00677A8A"/>
    <w:rsid w:val="006922EC"/>
    <w:rsid w:val="00693550"/>
    <w:rsid w:val="006A2F07"/>
    <w:rsid w:val="006A543A"/>
    <w:rsid w:val="006B47C3"/>
    <w:rsid w:val="006B6CC3"/>
    <w:rsid w:val="006B6F3C"/>
    <w:rsid w:val="006C48FB"/>
    <w:rsid w:val="006C7759"/>
    <w:rsid w:val="006D4F78"/>
    <w:rsid w:val="006E43E8"/>
    <w:rsid w:val="006E6887"/>
    <w:rsid w:val="006F152F"/>
    <w:rsid w:val="006F48AD"/>
    <w:rsid w:val="006F629E"/>
    <w:rsid w:val="006F7B5A"/>
    <w:rsid w:val="00703F0B"/>
    <w:rsid w:val="007076B1"/>
    <w:rsid w:val="0071330B"/>
    <w:rsid w:val="0072140F"/>
    <w:rsid w:val="00722FCE"/>
    <w:rsid w:val="007253CF"/>
    <w:rsid w:val="007258A2"/>
    <w:rsid w:val="007345D7"/>
    <w:rsid w:val="00735BD4"/>
    <w:rsid w:val="00737A61"/>
    <w:rsid w:val="00745129"/>
    <w:rsid w:val="007453BC"/>
    <w:rsid w:val="00746820"/>
    <w:rsid w:val="00746901"/>
    <w:rsid w:val="00753B58"/>
    <w:rsid w:val="007563AF"/>
    <w:rsid w:val="00770B3F"/>
    <w:rsid w:val="00783A21"/>
    <w:rsid w:val="00785F88"/>
    <w:rsid w:val="00792362"/>
    <w:rsid w:val="00795AEB"/>
    <w:rsid w:val="007A04DC"/>
    <w:rsid w:val="007A2EB0"/>
    <w:rsid w:val="007B6F99"/>
    <w:rsid w:val="007C15ED"/>
    <w:rsid w:val="007C2CCC"/>
    <w:rsid w:val="007C45B2"/>
    <w:rsid w:val="007C65FD"/>
    <w:rsid w:val="007C686F"/>
    <w:rsid w:val="007D2FAE"/>
    <w:rsid w:val="007D399D"/>
    <w:rsid w:val="007D59AF"/>
    <w:rsid w:val="007D7AF4"/>
    <w:rsid w:val="007E1085"/>
    <w:rsid w:val="007E399F"/>
    <w:rsid w:val="007F00A8"/>
    <w:rsid w:val="007F27CB"/>
    <w:rsid w:val="007F3C0E"/>
    <w:rsid w:val="007F4496"/>
    <w:rsid w:val="007F7E29"/>
    <w:rsid w:val="00802CA1"/>
    <w:rsid w:val="00803C1E"/>
    <w:rsid w:val="00810B98"/>
    <w:rsid w:val="0081164E"/>
    <w:rsid w:val="008129E4"/>
    <w:rsid w:val="00816129"/>
    <w:rsid w:val="008177BD"/>
    <w:rsid w:val="008306D9"/>
    <w:rsid w:val="008347F7"/>
    <w:rsid w:val="0083668C"/>
    <w:rsid w:val="00840E0D"/>
    <w:rsid w:val="00842287"/>
    <w:rsid w:val="008441A7"/>
    <w:rsid w:val="0086730C"/>
    <w:rsid w:val="0088026D"/>
    <w:rsid w:val="00881EB7"/>
    <w:rsid w:val="0088570D"/>
    <w:rsid w:val="00885D87"/>
    <w:rsid w:val="00886119"/>
    <w:rsid w:val="00890F17"/>
    <w:rsid w:val="00891420"/>
    <w:rsid w:val="008918AC"/>
    <w:rsid w:val="0089407F"/>
    <w:rsid w:val="008A58C4"/>
    <w:rsid w:val="008A7DA5"/>
    <w:rsid w:val="008A7F2F"/>
    <w:rsid w:val="008B0302"/>
    <w:rsid w:val="008B224C"/>
    <w:rsid w:val="008B396C"/>
    <w:rsid w:val="008B4FD4"/>
    <w:rsid w:val="008D226A"/>
    <w:rsid w:val="008D2976"/>
    <w:rsid w:val="008E2ED4"/>
    <w:rsid w:val="008E500C"/>
    <w:rsid w:val="008F1E70"/>
    <w:rsid w:val="008F34B7"/>
    <w:rsid w:val="008F720F"/>
    <w:rsid w:val="00901D6C"/>
    <w:rsid w:val="00904592"/>
    <w:rsid w:val="009061D8"/>
    <w:rsid w:val="00906622"/>
    <w:rsid w:val="00906D34"/>
    <w:rsid w:val="009120C7"/>
    <w:rsid w:val="00915EC5"/>
    <w:rsid w:val="00916179"/>
    <w:rsid w:val="00925337"/>
    <w:rsid w:val="00931174"/>
    <w:rsid w:val="00932217"/>
    <w:rsid w:val="00932655"/>
    <w:rsid w:val="00934E94"/>
    <w:rsid w:val="009373F9"/>
    <w:rsid w:val="0094110B"/>
    <w:rsid w:val="00941BFA"/>
    <w:rsid w:val="00957AA0"/>
    <w:rsid w:val="009604CB"/>
    <w:rsid w:val="0096439E"/>
    <w:rsid w:val="0096789E"/>
    <w:rsid w:val="00971B94"/>
    <w:rsid w:val="00974299"/>
    <w:rsid w:val="0097464F"/>
    <w:rsid w:val="00975B51"/>
    <w:rsid w:val="009900B7"/>
    <w:rsid w:val="00995CFE"/>
    <w:rsid w:val="009A3D14"/>
    <w:rsid w:val="009A5DD2"/>
    <w:rsid w:val="009A6B89"/>
    <w:rsid w:val="009A7B76"/>
    <w:rsid w:val="009B0988"/>
    <w:rsid w:val="009B1032"/>
    <w:rsid w:val="009C5AC1"/>
    <w:rsid w:val="009D183A"/>
    <w:rsid w:val="009D3453"/>
    <w:rsid w:val="009E1329"/>
    <w:rsid w:val="009E28E5"/>
    <w:rsid w:val="009F214A"/>
    <w:rsid w:val="009F374F"/>
    <w:rsid w:val="009F588C"/>
    <w:rsid w:val="00A02C14"/>
    <w:rsid w:val="00A06809"/>
    <w:rsid w:val="00A06D1F"/>
    <w:rsid w:val="00A114CD"/>
    <w:rsid w:val="00A11C51"/>
    <w:rsid w:val="00A1337E"/>
    <w:rsid w:val="00A15285"/>
    <w:rsid w:val="00A174BC"/>
    <w:rsid w:val="00A26EF5"/>
    <w:rsid w:val="00A46145"/>
    <w:rsid w:val="00A50B31"/>
    <w:rsid w:val="00A50E59"/>
    <w:rsid w:val="00A54F86"/>
    <w:rsid w:val="00A55DC2"/>
    <w:rsid w:val="00A57A9E"/>
    <w:rsid w:val="00A722C5"/>
    <w:rsid w:val="00A73863"/>
    <w:rsid w:val="00A81840"/>
    <w:rsid w:val="00A81C35"/>
    <w:rsid w:val="00A826E0"/>
    <w:rsid w:val="00A83C5F"/>
    <w:rsid w:val="00A84199"/>
    <w:rsid w:val="00A859DC"/>
    <w:rsid w:val="00A86C9D"/>
    <w:rsid w:val="00A91F36"/>
    <w:rsid w:val="00A93A7F"/>
    <w:rsid w:val="00A93C7F"/>
    <w:rsid w:val="00A975BA"/>
    <w:rsid w:val="00AB2669"/>
    <w:rsid w:val="00AB4F5D"/>
    <w:rsid w:val="00AB6B27"/>
    <w:rsid w:val="00AC61DE"/>
    <w:rsid w:val="00AD16CC"/>
    <w:rsid w:val="00AD379C"/>
    <w:rsid w:val="00AD6012"/>
    <w:rsid w:val="00AE2C17"/>
    <w:rsid w:val="00AE4245"/>
    <w:rsid w:val="00AE4B14"/>
    <w:rsid w:val="00AE5333"/>
    <w:rsid w:val="00AF196A"/>
    <w:rsid w:val="00AF54E1"/>
    <w:rsid w:val="00B00947"/>
    <w:rsid w:val="00B039F2"/>
    <w:rsid w:val="00B04E81"/>
    <w:rsid w:val="00B14898"/>
    <w:rsid w:val="00B14E6B"/>
    <w:rsid w:val="00B17327"/>
    <w:rsid w:val="00B25335"/>
    <w:rsid w:val="00B33023"/>
    <w:rsid w:val="00B457D5"/>
    <w:rsid w:val="00B47764"/>
    <w:rsid w:val="00B4784E"/>
    <w:rsid w:val="00B52D63"/>
    <w:rsid w:val="00B55716"/>
    <w:rsid w:val="00B56E09"/>
    <w:rsid w:val="00B60776"/>
    <w:rsid w:val="00B709AA"/>
    <w:rsid w:val="00B80D2F"/>
    <w:rsid w:val="00B8724F"/>
    <w:rsid w:val="00B90EB4"/>
    <w:rsid w:val="00B9328B"/>
    <w:rsid w:val="00B97802"/>
    <w:rsid w:val="00BA3124"/>
    <w:rsid w:val="00BA37AA"/>
    <w:rsid w:val="00BA3F95"/>
    <w:rsid w:val="00BA473B"/>
    <w:rsid w:val="00BB2B84"/>
    <w:rsid w:val="00BD1A43"/>
    <w:rsid w:val="00BD2100"/>
    <w:rsid w:val="00BD389A"/>
    <w:rsid w:val="00BD69CD"/>
    <w:rsid w:val="00BD7429"/>
    <w:rsid w:val="00BE2F9C"/>
    <w:rsid w:val="00BE4EE5"/>
    <w:rsid w:val="00BE6E33"/>
    <w:rsid w:val="00BF1E79"/>
    <w:rsid w:val="00BF3812"/>
    <w:rsid w:val="00BF4099"/>
    <w:rsid w:val="00BF4B76"/>
    <w:rsid w:val="00C0137F"/>
    <w:rsid w:val="00C07A4F"/>
    <w:rsid w:val="00C1088F"/>
    <w:rsid w:val="00C16F2A"/>
    <w:rsid w:val="00C17B8D"/>
    <w:rsid w:val="00C244BA"/>
    <w:rsid w:val="00C254EC"/>
    <w:rsid w:val="00C25AD7"/>
    <w:rsid w:val="00C309BF"/>
    <w:rsid w:val="00C31F6D"/>
    <w:rsid w:val="00C3605A"/>
    <w:rsid w:val="00C377F4"/>
    <w:rsid w:val="00C4070E"/>
    <w:rsid w:val="00C43F1B"/>
    <w:rsid w:val="00C445B6"/>
    <w:rsid w:val="00C44BE4"/>
    <w:rsid w:val="00C44D65"/>
    <w:rsid w:val="00C46568"/>
    <w:rsid w:val="00C524FA"/>
    <w:rsid w:val="00C557E5"/>
    <w:rsid w:val="00C60519"/>
    <w:rsid w:val="00C610FE"/>
    <w:rsid w:val="00C635EC"/>
    <w:rsid w:val="00C636A8"/>
    <w:rsid w:val="00C64C38"/>
    <w:rsid w:val="00C66C46"/>
    <w:rsid w:val="00C71AAD"/>
    <w:rsid w:val="00C7432E"/>
    <w:rsid w:val="00C76FE6"/>
    <w:rsid w:val="00C808DC"/>
    <w:rsid w:val="00C8124B"/>
    <w:rsid w:val="00C82642"/>
    <w:rsid w:val="00C91765"/>
    <w:rsid w:val="00C93EBB"/>
    <w:rsid w:val="00CA3F44"/>
    <w:rsid w:val="00CA4DB7"/>
    <w:rsid w:val="00CA6CAC"/>
    <w:rsid w:val="00CA6EB8"/>
    <w:rsid w:val="00CA780A"/>
    <w:rsid w:val="00CB3033"/>
    <w:rsid w:val="00CB3C9F"/>
    <w:rsid w:val="00CB5F47"/>
    <w:rsid w:val="00CB68E6"/>
    <w:rsid w:val="00CB6A9A"/>
    <w:rsid w:val="00CC18DB"/>
    <w:rsid w:val="00CC4291"/>
    <w:rsid w:val="00CC46A2"/>
    <w:rsid w:val="00CC6D92"/>
    <w:rsid w:val="00CC7B0C"/>
    <w:rsid w:val="00CD29FB"/>
    <w:rsid w:val="00CD39CB"/>
    <w:rsid w:val="00CE01EF"/>
    <w:rsid w:val="00CE15CA"/>
    <w:rsid w:val="00CE5A2A"/>
    <w:rsid w:val="00CF001A"/>
    <w:rsid w:val="00CF0449"/>
    <w:rsid w:val="00CF2456"/>
    <w:rsid w:val="00CF355D"/>
    <w:rsid w:val="00CF6341"/>
    <w:rsid w:val="00CF6D9F"/>
    <w:rsid w:val="00D0202D"/>
    <w:rsid w:val="00D04270"/>
    <w:rsid w:val="00D1167E"/>
    <w:rsid w:val="00D1571D"/>
    <w:rsid w:val="00D21E36"/>
    <w:rsid w:val="00D2321E"/>
    <w:rsid w:val="00D23492"/>
    <w:rsid w:val="00D238D1"/>
    <w:rsid w:val="00D25A39"/>
    <w:rsid w:val="00D26520"/>
    <w:rsid w:val="00D277F8"/>
    <w:rsid w:val="00D300DD"/>
    <w:rsid w:val="00D41967"/>
    <w:rsid w:val="00D42873"/>
    <w:rsid w:val="00D479CD"/>
    <w:rsid w:val="00D6192D"/>
    <w:rsid w:val="00D70859"/>
    <w:rsid w:val="00D743C8"/>
    <w:rsid w:val="00D829D0"/>
    <w:rsid w:val="00D841A1"/>
    <w:rsid w:val="00D8575B"/>
    <w:rsid w:val="00D92C17"/>
    <w:rsid w:val="00D930BB"/>
    <w:rsid w:val="00D93779"/>
    <w:rsid w:val="00D9544C"/>
    <w:rsid w:val="00D95A4C"/>
    <w:rsid w:val="00DA07D4"/>
    <w:rsid w:val="00DA6D90"/>
    <w:rsid w:val="00DB02BD"/>
    <w:rsid w:val="00DB181C"/>
    <w:rsid w:val="00DC21C4"/>
    <w:rsid w:val="00DD0653"/>
    <w:rsid w:val="00DD4979"/>
    <w:rsid w:val="00DD5536"/>
    <w:rsid w:val="00DE0420"/>
    <w:rsid w:val="00DE0B21"/>
    <w:rsid w:val="00DE249D"/>
    <w:rsid w:val="00DE2C85"/>
    <w:rsid w:val="00DE2F1B"/>
    <w:rsid w:val="00DE345F"/>
    <w:rsid w:val="00DE415B"/>
    <w:rsid w:val="00DF4D3D"/>
    <w:rsid w:val="00DF7C6F"/>
    <w:rsid w:val="00E0139F"/>
    <w:rsid w:val="00E04742"/>
    <w:rsid w:val="00E04F5E"/>
    <w:rsid w:val="00E1598F"/>
    <w:rsid w:val="00E167F2"/>
    <w:rsid w:val="00E255AC"/>
    <w:rsid w:val="00E26053"/>
    <w:rsid w:val="00E27A29"/>
    <w:rsid w:val="00E33009"/>
    <w:rsid w:val="00E33B9F"/>
    <w:rsid w:val="00E354E1"/>
    <w:rsid w:val="00E447F5"/>
    <w:rsid w:val="00E449D8"/>
    <w:rsid w:val="00E45D74"/>
    <w:rsid w:val="00E46F92"/>
    <w:rsid w:val="00E51F99"/>
    <w:rsid w:val="00E52414"/>
    <w:rsid w:val="00E52B42"/>
    <w:rsid w:val="00E55177"/>
    <w:rsid w:val="00E57591"/>
    <w:rsid w:val="00E606AF"/>
    <w:rsid w:val="00E65741"/>
    <w:rsid w:val="00E72EBC"/>
    <w:rsid w:val="00E72F1F"/>
    <w:rsid w:val="00E74E5E"/>
    <w:rsid w:val="00E763ED"/>
    <w:rsid w:val="00E80C49"/>
    <w:rsid w:val="00E86DAB"/>
    <w:rsid w:val="00E8709E"/>
    <w:rsid w:val="00E9013C"/>
    <w:rsid w:val="00E93BCC"/>
    <w:rsid w:val="00E96E54"/>
    <w:rsid w:val="00EA4333"/>
    <w:rsid w:val="00EA435E"/>
    <w:rsid w:val="00EA77BF"/>
    <w:rsid w:val="00EB0B22"/>
    <w:rsid w:val="00EB33B2"/>
    <w:rsid w:val="00EB3856"/>
    <w:rsid w:val="00EC2D7B"/>
    <w:rsid w:val="00EC7E4D"/>
    <w:rsid w:val="00ED1949"/>
    <w:rsid w:val="00ED5241"/>
    <w:rsid w:val="00ED7DBB"/>
    <w:rsid w:val="00EE337E"/>
    <w:rsid w:val="00EE40A3"/>
    <w:rsid w:val="00EF20F4"/>
    <w:rsid w:val="00EF5BD9"/>
    <w:rsid w:val="00EF6456"/>
    <w:rsid w:val="00F033BD"/>
    <w:rsid w:val="00F03FDC"/>
    <w:rsid w:val="00F04816"/>
    <w:rsid w:val="00F115E5"/>
    <w:rsid w:val="00F13E6A"/>
    <w:rsid w:val="00F1492D"/>
    <w:rsid w:val="00F2140E"/>
    <w:rsid w:val="00F24738"/>
    <w:rsid w:val="00F251C7"/>
    <w:rsid w:val="00F260FA"/>
    <w:rsid w:val="00F275D0"/>
    <w:rsid w:val="00F31394"/>
    <w:rsid w:val="00F3176E"/>
    <w:rsid w:val="00F32218"/>
    <w:rsid w:val="00F331FE"/>
    <w:rsid w:val="00F344D6"/>
    <w:rsid w:val="00F37250"/>
    <w:rsid w:val="00F3752A"/>
    <w:rsid w:val="00F41ABA"/>
    <w:rsid w:val="00F43D41"/>
    <w:rsid w:val="00F44317"/>
    <w:rsid w:val="00F458CE"/>
    <w:rsid w:val="00F54BEF"/>
    <w:rsid w:val="00F60226"/>
    <w:rsid w:val="00F603CC"/>
    <w:rsid w:val="00F65540"/>
    <w:rsid w:val="00F831B3"/>
    <w:rsid w:val="00F8733F"/>
    <w:rsid w:val="00F94057"/>
    <w:rsid w:val="00F94095"/>
    <w:rsid w:val="00FB3AAB"/>
    <w:rsid w:val="00FB6078"/>
    <w:rsid w:val="00FB79AA"/>
    <w:rsid w:val="00FC02B4"/>
    <w:rsid w:val="00FD1370"/>
    <w:rsid w:val="00FD3B99"/>
    <w:rsid w:val="00FD3E35"/>
    <w:rsid w:val="00FD5F55"/>
    <w:rsid w:val="00FE29B4"/>
    <w:rsid w:val="00FE3364"/>
    <w:rsid w:val="00FE411B"/>
    <w:rsid w:val="00FE6711"/>
    <w:rsid w:val="00FE7F30"/>
    <w:rsid w:val="00FF09DD"/>
    <w:rsid w:val="00FF2D5E"/>
    <w:rsid w:val="00FF3FB5"/>
    <w:rsid w:val="00FF4DC8"/>
    <w:rsid w:val="01490907"/>
    <w:rsid w:val="017A5B33"/>
    <w:rsid w:val="019329A5"/>
    <w:rsid w:val="01962088"/>
    <w:rsid w:val="022B6F07"/>
    <w:rsid w:val="023A7F9B"/>
    <w:rsid w:val="032019A1"/>
    <w:rsid w:val="03282608"/>
    <w:rsid w:val="035C25D6"/>
    <w:rsid w:val="035D3B10"/>
    <w:rsid w:val="03707484"/>
    <w:rsid w:val="03F66836"/>
    <w:rsid w:val="042D561D"/>
    <w:rsid w:val="0430243C"/>
    <w:rsid w:val="04424776"/>
    <w:rsid w:val="04587CB5"/>
    <w:rsid w:val="049E0ADC"/>
    <w:rsid w:val="04C82C90"/>
    <w:rsid w:val="04F574FF"/>
    <w:rsid w:val="053F3B79"/>
    <w:rsid w:val="054144F3"/>
    <w:rsid w:val="0542495C"/>
    <w:rsid w:val="05486EA1"/>
    <w:rsid w:val="059F6DBE"/>
    <w:rsid w:val="05AA06D9"/>
    <w:rsid w:val="05C51951"/>
    <w:rsid w:val="05D2632A"/>
    <w:rsid w:val="060908D8"/>
    <w:rsid w:val="06170E53"/>
    <w:rsid w:val="06186CDF"/>
    <w:rsid w:val="061B4D44"/>
    <w:rsid w:val="068F38BB"/>
    <w:rsid w:val="06AB3784"/>
    <w:rsid w:val="06EC1F16"/>
    <w:rsid w:val="0727182A"/>
    <w:rsid w:val="073473E4"/>
    <w:rsid w:val="075E4CF7"/>
    <w:rsid w:val="07B2788E"/>
    <w:rsid w:val="07B3512F"/>
    <w:rsid w:val="07B87DE1"/>
    <w:rsid w:val="07D55728"/>
    <w:rsid w:val="080B3891"/>
    <w:rsid w:val="08411F13"/>
    <w:rsid w:val="08596813"/>
    <w:rsid w:val="08C624E5"/>
    <w:rsid w:val="08D553D1"/>
    <w:rsid w:val="090713ED"/>
    <w:rsid w:val="090B00E0"/>
    <w:rsid w:val="0949162A"/>
    <w:rsid w:val="0968487A"/>
    <w:rsid w:val="098400D5"/>
    <w:rsid w:val="0A3B349F"/>
    <w:rsid w:val="0A48056F"/>
    <w:rsid w:val="0A744159"/>
    <w:rsid w:val="0AF033D2"/>
    <w:rsid w:val="0AF77024"/>
    <w:rsid w:val="0B263B1A"/>
    <w:rsid w:val="0B2E76B2"/>
    <w:rsid w:val="0BB9606D"/>
    <w:rsid w:val="0BDC6BA9"/>
    <w:rsid w:val="0C30706F"/>
    <w:rsid w:val="0C4524F8"/>
    <w:rsid w:val="0CAD2393"/>
    <w:rsid w:val="0CD54CD1"/>
    <w:rsid w:val="0D0B713D"/>
    <w:rsid w:val="0D3B34DC"/>
    <w:rsid w:val="0D460BF6"/>
    <w:rsid w:val="0D4C7138"/>
    <w:rsid w:val="0D6E336B"/>
    <w:rsid w:val="0D722424"/>
    <w:rsid w:val="0D9A4461"/>
    <w:rsid w:val="0E5D30FD"/>
    <w:rsid w:val="0E8A1C02"/>
    <w:rsid w:val="0F2E3CF1"/>
    <w:rsid w:val="0F3C4509"/>
    <w:rsid w:val="0F44345E"/>
    <w:rsid w:val="0F470958"/>
    <w:rsid w:val="0F672DA8"/>
    <w:rsid w:val="0F865FA4"/>
    <w:rsid w:val="0FA50B8D"/>
    <w:rsid w:val="104239D8"/>
    <w:rsid w:val="104902C7"/>
    <w:rsid w:val="10652B43"/>
    <w:rsid w:val="10765998"/>
    <w:rsid w:val="10A72DBE"/>
    <w:rsid w:val="10A874AF"/>
    <w:rsid w:val="10CF28D9"/>
    <w:rsid w:val="10D07D9F"/>
    <w:rsid w:val="10D534BF"/>
    <w:rsid w:val="112F2E0D"/>
    <w:rsid w:val="115B2BC2"/>
    <w:rsid w:val="120952CF"/>
    <w:rsid w:val="123C06E3"/>
    <w:rsid w:val="124239F1"/>
    <w:rsid w:val="12F02051"/>
    <w:rsid w:val="12F072BC"/>
    <w:rsid w:val="12FB43CE"/>
    <w:rsid w:val="130568FD"/>
    <w:rsid w:val="13620B41"/>
    <w:rsid w:val="1377055D"/>
    <w:rsid w:val="139B0387"/>
    <w:rsid w:val="13B0681A"/>
    <w:rsid w:val="142F43C4"/>
    <w:rsid w:val="143C2580"/>
    <w:rsid w:val="144E2788"/>
    <w:rsid w:val="14536ED8"/>
    <w:rsid w:val="146D7300"/>
    <w:rsid w:val="149500AA"/>
    <w:rsid w:val="14C9591E"/>
    <w:rsid w:val="14D62EA9"/>
    <w:rsid w:val="14E36C85"/>
    <w:rsid w:val="151B5E33"/>
    <w:rsid w:val="154E1767"/>
    <w:rsid w:val="15501FFE"/>
    <w:rsid w:val="15A27712"/>
    <w:rsid w:val="15F66EA1"/>
    <w:rsid w:val="15FF66D4"/>
    <w:rsid w:val="165046E5"/>
    <w:rsid w:val="165D4F05"/>
    <w:rsid w:val="16625173"/>
    <w:rsid w:val="16944839"/>
    <w:rsid w:val="16A03378"/>
    <w:rsid w:val="16C3199E"/>
    <w:rsid w:val="16D12E96"/>
    <w:rsid w:val="16ED01FA"/>
    <w:rsid w:val="16FB1BF9"/>
    <w:rsid w:val="172601A7"/>
    <w:rsid w:val="172B142A"/>
    <w:rsid w:val="173B5246"/>
    <w:rsid w:val="17930F74"/>
    <w:rsid w:val="17AC1CA0"/>
    <w:rsid w:val="17E53456"/>
    <w:rsid w:val="17ED6675"/>
    <w:rsid w:val="17EF691A"/>
    <w:rsid w:val="181957D2"/>
    <w:rsid w:val="18377D80"/>
    <w:rsid w:val="183F40C9"/>
    <w:rsid w:val="18625FC3"/>
    <w:rsid w:val="18A62B93"/>
    <w:rsid w:val="18C516A3"/>
    <w:rsid w:val="19063583"/>
    <w:rsid w:val="19887F74"/>
    <w:rsid w:val="1A137426"/>
    <w:rsid w:val="1A260C2C"/>
    <w:rsid w:val="1A357737"/>
    <w:rsid w:val="1A566099"/>
    <w:rsid w:val="1A610313"/>
    <w:rsid w:val="1A622AE9"/>
    <w:rsid w:val="1A85513A"/>
    <w:rsid w:val="1A8C69FF"/>
    <w:rsid w:val="1AAA5078"/>
    <w:rsid w:val="1AE1595C"/>
    <w:rsid w:val="1B707F2F"/>
    <w:rsid w:val="1BB2768B"/>
    <w:rsid w:val="1BE2175F"/>
    <w:rsid w:val="1BF25578"/>
    <w:rsid w:val="1BFD589E"/>
    <w:rsid w:val="1C726FD2"/>
    <w:rsid w:val="1C967A67"/>
    <w:rsid w:val="1C9B0458"/>
    <w:rsid w:val="1CC214D0"/>
    <w:rsid w:val="1CDF113F"/>
    <w:rsid w:val="1D244763"/>
    <w:rsid w:val="1D303AF9"/>
    <w:rsid w:val="1D8F34DF"/>
    <w:rsid w:val="1DD40699"/>
    <w:rsid w:val="1E0F4855"/>
    <w:rsid w:val="1E210E2E"/>
    <w:rsid w:val="1E3448DA"/>
    <w:rsid w:val="1E8A3476"/>
    <w:rsid w:val="1EB04FC8"/>
    <w:rsid w:val="1EF2515C"/>
    <w:rsid w:val="1F2161D9"/>
    <w:rsid w:val="1F50442B"/>
    <w:rsid w:val="1F6E6523"/>
    <w:rsid w:val="1F78690B"/>
    <w:rsid w:val="1F857484"/>
    <w:rsid w:val="1FBA4F2D"/>
    <w:rsid w:val="1FDC6035"/>
    <w:rsid w:val="201B6CF1"/>
    <w:rsid w:val="206F2B49"/>
    <w:rsid w:val="207F153A"/>
    <w:rsid w:val="208232A8"/>
    <w:rsid w:val="20B72AF8"/>
    <w:rsid w:val="20BA5CB1"/>
    <w:rsid w:val="20EC0A00"/>
    <w:rsid w:val="212E1A9B"/>
    <w:rsid w:val="21501526"/>
    <w:rsid w:val="219268C5"/>
    <w:rsid w:val="219A5422"/>
    <w:rsid w:val="22100E26"/>
    <w:rsid w:val="22A064F2"/>
    <w:rsid w:val="232D40D2"/>
    <w:rsid w:val="235449F4"/>
    <w:rsid w:val="23820F9F"/>
    <w:rsid w:val="23C72C41"/>
    <w:rsid w:val="241A7467"/>
    <w:rsid w:val="2427000A"/>
    <w:rsid w:val="246D2D1F"/>
    <w:rsid w:val="24C27BF4"/>
    <w:rsid w:val="24CD47BB"/>
    <w:rsid w:val="24D04FE4"/>
    <w:rsid w:val="24DA58FB"/>
    <w:rsid w:val="24FA7833"/>
    <w:rsid w:val="250579C6"/>
    <w:rsid w:val="25330F6D"/>
    <w:rsid w:val="253874D7"/>
    <w:rsid w:val="254E75BA"/>
    <w:rsid w:val="2559015C"/>
    <w:rsid w:val="25C550B5"/>
    <w:rsid w:val="25C919D7"/>
    <w:rsid w:val="25CA0BE6"/>
    <w:rsid w:val="263847B2"/>
    <w:rsid w:val="26404506"/>
    <w:rsid w:val="26660C06"/>
    <w:rsid w:val="26745FAB"/>
    <w:rsid w:val="26A55F90"/>
    <w:rsid w:val="26AC1C33"/>
    <w:rsid w:val="26D2362A"/>
    <w:rsid w:val="26D27249"/>
    <w:rsid w:val="26F4306F"/>
    <w:rsid w:val="26FB5C3B"/>
    <w:rsid w:val="271B1D7E"/>
    <w:rsid w:val="272D1A40"/>
    <w:rsid w:val="27494F8C"/>
    <w:rsid w:val="2775331C"/>
    <w:rsid w:val="279F149A"/>
    <w:rsid w:val="279F38FA"/>
    <w:rsid w:val="282F50A1"/>
    <w:rsid w:val="285E2927"/>
    <w:rsid w:val="28773D63"/>
    <w:rsid w:val="289D137F"/>
    <w:rsid w:val="28A86F1D"/>
    <w:rsid w:val="28B55D43"/>
    <w:rsid w:val="28CD7C6F"/>
    <w:rsid w:val="28D37C2F"/>
    <w:rsid w:val="28D52251"/>
    <w:rsid w:val="291A7E08"/>
    <w:rsid w:val="291C749B"/>
    <w:rsid w:val="29225E47"/>
    <w:rsid w:val="29285A70"/>
    <w:rsid w:val="2975317C"/>
    <w:rsid w:val="297E09B3"/>
    <w:rsid w:val="297E3C2D"/>
    <w:rsid w:val="29E03A2B"/>
    <w:rsid w:val="29F06185"/>
    <w:rsid w:val="2A647B31"/>
    <w:rsid w:val="2AED4B93"/>
    <w:rsid w:val="2AF542E5"/>
    <w:rsid w:val="2BCE3C1B"/>
    <w:rsid w:val="2BFC0FF0"/>
    <w:rsid w:val="2C576FB2"/>
    <w:rsid w:val="2CEE44AC"/>
    <w:rsid w:val="2D3D7455"/>
    <w:rsid w:val="2D4670FA"/>
    <w:rsid w:val="2D812157"/>
    <w:rsid w:val="2DE87A01"/>
    <w:rsid w:val="2E312858"/>
    <w:rsid w:val="2E8462A1"/>
    <w:rsid w:val="2E8C34A7"/>
    <w:rsid w:val="2E9A7103"/>
    <w:rsid w:val="2EC0139E"/>
    <w:rsid w:val="2EDB1E54"/>
    <w:rsid w:val="2EE3459E"/>
    <w:rsid w:val="2EF03926"/>
    <w:rsid w:val="2F4930A6"/>
    <w:rsid w:val="2F4B0E90"/>
    <w:rsid w:val="2F5949DF"/>
    <w:rsid w:val="2F6009F2"/>
    <w:rsid w:val="2F944A0C"/>
    <w:rsid w:val="2FBF69D6"/>
    <w:rsid w:val="30781380"/>
    <w:rsid w:val="30FA3624"/>
    <w:rsid w:val="31104BF6"/>
    <w:rsid w:val="31185440"/>
    <w:rsid w:val="31212809"/>
    <w:rsid w:val="31391096"/>
    <w:rsid w:val="313B4525"/>
    <w:rsid w:val="31A66043"/>
    <w:rsid w:val="31DC292D"/>
    <w:rsid w:val="31E62D82"/>
    <w:rsid w:val="323D4C19"/>
    <w:rsid w:val="324D2323"/>
    <w:rsid w:val="326C6DF9"/>
    <w:rsid w:val="32847C06"/>
    <w:rsid w:val="329F3000"/>
    <w:rsid w:val="32E427DE"/>
    <w:rsid w:val="32F50D55"/>
    <w:rsid w:val="3392077E"/>
    <w:rsid w:val="33C543BD"/>
    <w:rsid w:val="34763B47"/>
    <w:rsid w:val="34C4224C"/>
    <w:rsid w:val="34C53C92"/>
    <w:rsid w:val="354370E8"/>
    <w:rsid w:val="3547436D"/>
    <w:rsid w:val="35A14EEB"/>
    <w:rsid w:val="35A818A1"/>
    <w:rsid w:val="35DF7FA6"/>
    <w:rsid w:val="35E20F2D"/>
    <w:rsid w:val="35F95B6E"/>
    <w:rsid w:val="35FB4823"/>
    <w:rsid w:val="36137A9E"/>
    <w:rsid w:val="365B233B"/>
    <w:rsid w:val="36A57EF9"/>
    <w:rsid w:val="36B1414C"/>
    <w:rsid w:val="36C84D74"/>
    <w:rsid w:val="36D6068F"/>
    <w:rsid w:val="37A03152"/>
    <w:rsid w:val="37B06191"/>
    <w:rsid w:val="37BF1F63"/>
    <w:rsid w:val="37CA1D8D"/>
    <w:rsid w:val="38377A2C"/>
    <w:rsid w:val="383F35A1"/>
    <w:rsid w:val="3885750C"/>
    <w:rsid w:val="38EE1EE1"/>
    <w:rsid w:val="3922196A"/>
    <w:rsid w:val="39493A03"/>
    <w:rsid w:val="397E0BBD"/>
    <w:rsid w:val="39993C1B"/>
    <w:rsid w:val="39A04AD0"/>
    <w:rsid w:val="39AF5FA7"/>
    <w:rsid w:val="39D666E1"/>
    <w:rsid w:val="39DF4537"/>
    <w:rsid w:val="3A431A1B"/>
    <w:rsid w:val="3AA712B6"/>
    <w:rsid w:val="3AEC50AC"/>
    <w:rsid w:val="3B396FDA"/>
    <w:rsid w:val="3B5F255A"/>
    <w:rsid w:val="3B921060"/>
    <w:rsid w:val="3BD3519D"/>
    <w:rsid w:val="3BF311F4"/>
    <w:rsid w:val="3C183281"/>
    <w:rsid w:val="3C1B5799"/>
    <w:rsid w:val="3C5924A5"/>
    <w:rsid w:val="3C6D6A9B"/>
    <w:rsid w:val="3C96043F"/>
    <w:rsid w:val="3CCA42D6"/>
    <w:rsid w:val="3CEB30EB"/>
    <w:rsid w:val="3CEE45CB"/>
    <w:rsid w:val="3D15449A"/>
    <w:rsid w:val="3D9961F1"/>
    <w:rsid w:val="3DA164A9"/>
    <w:rsid w:val="3DA7050F"/>
    <w:rsid w:val="3E09759C"/>
    <w:rsid w:val="3E480748"/>
    <w:rsid w:val="3E6624B1"/>
    <w:rsid w:val="3E6D3CFD"/>
    <w:rsid w:val="3E781BD9"/>
    <w:rsid w:val="3E8409D1"/>
    <w:rsid w:val="3EA25C8F"/>
    <w:rsid w:val="3EAD5FA3"/>
    <w:rsid w:val="3EFA59CB"/>
    <w:rsid w:val="3F1E7077"/>
    <w:rsid w:val="3F4C14EF"/>
    <w:rsid w:val="3F531EAE"/>
    <w:rsid w:val="3F572900"/>
    <w:rsid w:val="3F831A2F"/>
    <w:rsid w:val="3F8556E5"/>
    <w:rsid w:val="3F9532D6"/>
    <w:rsid w:val="3FB40A2D"/>
    <w:rsid w:val="3FF14EF0"/>
    <w:rsid w:val="40022A0A"/>
    <w:rsid w:val="40152662"/>
    <w:rsid w:val="402B2B20"/>
    <w:rsid w:val="403376E6"/>
    <w:rsid w:val="40742CC1"/>
    <w:rsid w:val="40C87718"/>
    <w:rsid w:val="40D57DED"/>
    <w:rsid w:val="416E1B48"/>
    <w:rsid w:val="41760883"/>
    <w:rsid w:val="41881A01"/>
    <w:rsid w:val="419E7F7B"/>
    <w:rsid w:val="41C3133E"/>
    <w:rsid w:val="41FA18E7"/>
    <w:rsid w:val="42750EBF"/>
    <w:rsid w:val="428914A3"/>
    <w:rsid w:val="42A247DF"/>
    <w:rsid w:val="42A862DA"/>
    <w:rsid w:val="42BB5289"/>
    <w:rsid w:val="42C346CB"/>
    <w:rsid w:val="43426996"/>
    <w:rsid w:val="437365FA"/>
    <w:rsid w:val="43B35173"/>
    <w:rsid w:val="43C30EBE"/>
    <w:rsid w:val="43D14A90"/>
    <w:rsid w:val="43D83C99"/>
    <w:rsid w:val="43DB4C22"/>
    <w:rsid w:val="43FE02FC"/>
    <w:rsid w:val="44284A14"/>
    <w:rsid w:val="443A3F9F"/>
    <w:rsid w:val="447952F1"/>
    <w:rsid w:val="44B64AF8"/>
    <w:rsid w:val="44C909DD"/>
    <w:rsid w:val="44DE6EE7"/>
    <w:rsid w:val="453E696F"/>
    <w:rsid w:val="456F6B9F"/>
    <w:rsid w:val="45C75D73"/>
    <w:rsid w:val="46454598"/>
    <w:rsid w:val="465368E1"/>
    <w:rsid w:val="46C92F6B"/>
    <w:rsid w:val="46DC4328"/>
    <w:rsid w:val="471F7875"/>
    <w:rsid w:val="47637D10"/>
    <w:rsid w:val="478E2B97"/>
    <w:rsid w:val="47CA2A27"/>
    <w:rsid w:val="47E21FB4"/>
    <w:rsid w:val="47E86D50"/>
    <w:rsid w:val="480D406B"/>
    <w:rsid w:val="48414932"/>
    <w:rsid w:val="48784301"/>
    <w:rsid w:val="488241D3"/>
    <w:rsid w:val="488B54E6"/>
    <w:rsid w:val="48932A4E"/>
    <w:rsid w:val="489B5BB8"/>
    <w:rsid w:val="48BA55ED"/>
    <w:rsid w:val="48ED191F"/>
    <w:rsid w:val="49765393"/>
    <w:rsid w:val="49D42105"/>
    <w:rsid w:val="49D7054F"/>
    <w:rsid w:val="4A405D06"/>
    <w:rsid w:val="4A56380D"/>
    <w:rsid w:val="4A99461D"/>
    <w:rsid w:val="4AA03001"/>
    <w:rsid w:val="4AE13F0A"/>
    <w:rsid w:val="4B2642F9"/>
    <w:rsid w:val="4B8D4D7F"/>
    <w:rsid w:val="4B982F79"/>
    <w:rsid w:val="4BA265A2"/>
    <w:rsid w:val="4BB74194"/>
    <w:rsid w:val="4BD72A88"/>
    <w:rsid w:val="4C216369"/>
    <w:rsid w:val="4C4369D8"/>
    <w:rsid w:val="4C5A0D78"/>
    <w:rsid w:val="4CA50870"/>
    <w:rsid w:val="4CC87D28"/>
    <w:rsid w:val="4CCD566F"/>
    <w:rsid w:val="4CDD77DF"/>
    <w:rsid w:val="4CF64C06"/>
    <w:rsid w:val="4D1F1754"/>
    <w:rsid w:val="4D3A02FB"/>
    <w:rsid w:val="4D815493"/>
    <w:rsid w:val="4DBD7B16"/>
    <w:rsid w:val="4DCA05DE"/>
    <w:rsid w:val="4E557EA6"/>
    <w:rsid w:val="4E654FCA"/>
    <w:rsid w:val="4E8F1159"/>
    <w:rsid w:val="4EA35120"/>
    <w:rsid w:val="4EE31B4E"/>
    <w:rsid w:val="4F196F13"/>
    <w:rsid w:val="4F33665D"/>
    <w:rsid w:val="4F7463CC"/>
    <w:rsid w:val="4FA90297"/>
    <w:rsid w:val="4FE10AD9"/>
    <w:rsid w:val="501F4823"/>
    <w:rsid w:val="5051608E"/>
    <w:rsid w:val="50BA4A91"/>
    <w:rsid w:val="5147161E"/>
    <w:rsid w:val="51554BC8"/>
    <w:rsid w:val="515E3388"/>
    <w:rsid w:val="51604423"/>
    <w:rsid w:val="51767DEE"/>
    <w:rsid w:val="51CD4841"/>
    <w:rsid w:val="51D264BA"/>
    <w:rsid w:val="5208061B"/>
    <w:rsid w:val="523077D8"/>
    <w:rsid w:val="52767290"/>
    <w:rsid w:val="5288688A"/>
    <w:rsid w:val="52AB2D91"/>
    <w:rsid w:val="52B75ED9"/>
    <w:rsid w:val="52EA2FB0"/>
    <w:rsid w:val="534933B3"/>
    <w:rsid w:val="535344CA"/>
    <w:rsid w:val="537D5CC3"/>
    <w:rsid w:val="53C227F4"/>
    <w:rsid w:val="53CF1C80"/>
    <w:rsid w:val="53F71F0D"/>
    <w:rsid w:val="54622E41"/>
    <w:rsid w:val="548241FE"/>
    <w:rsid w:val="54AF548A"/>
    <w:rsid w:val="54C208A0"/>
    <w:rsid w:val="55345B7E"/>
    <w:rsid w:val="558A3625"/>
    <w:rsid w:val="55997C56"/>
    <w:rsid w:val="55FB55C5"/>
    <w:rsid w:val="56464418"/>
    <w:rsid w:val="567E2D57"/>
    <w:rsid w:val="569927C0"/>
    <w:rsid w:val="56C97471"/>
    <w:rsid w:val="56CC0127"/>
    <w:rsid w:val="56D36FB6"/>
    <w:rsid w:val="56F126CD"/>
    <w:rsid w:val="56FD45D9"/>
    <w:rsid w:val="5728537A"/>
    <w:rsid w:val="57560D05"/>
    <w:rsid w:val="5763318B"/>
    <w:rsid w:val="57821AC3"/>
    <w:rsid w:val="57B93887"/>
    <w:rsid w:val="57DC3801"/>
    <w:rsid w:val="57EE210F"/>
    <w:rsid w:val="58242FA6"/>
    <w:rsid w:val="58281038"/>
    <w:rsid w:val="584D3D9F"/>
    <w:rsid w:val="58622FAC"/>
    <w:rsid w:val="589E20E8"/>
    <w:rsid w:val="58B350A9"/>
    <w:rsid w:val="58DB3A29"/>
    <w:rsid w:val="590A6D78"/>
    <w:rsid w:val="593B24B9"/>
    <w:rsid w:val="593C7AF6"/>
    <w:rsid w:val="593E66D1"/>
    <w:rsid w:val="59474E16"/>
    <w:rsid w:val="596E34A4"/>
    <w:rsid w:val="59F864E1"/>
    <w:rsid w:val="5A306E3A"/>
    <w:rsid w:val="5A5A3F08"/>
    <w:rsid w:val="5A6D3E49"/>
    <w:rsid w:val="5A751DEA"/>
    <w:rsid w:val="5A752C0B"/>
    <w:rsid w:val="5AEC1704"/>
    <w:rsid w:val="5AF91301"/>
    <w:rsid w:val="5B096777"/>
    <w:rsid w:val="5B8D60B7"/>
    <w:rsid w:val="5BB00BA9"/>
    <w:rsid w:val="5BDC650E"/>
    <w:rsid w:val="5C451D35"/>
    <w:rsid w:val="5C67011A"/>
    <w:rsid w:val="5C706C16"/>
    <w:rsid w:val="5CD54DC2"/>
    <w:rsid w:val="5DFE7A27"/>
    <w:rsid w:val="5E144EED"/>
    <w:rsid w:val="5E2F7A80"/>
    <w:rsid w:val="5E821546"/>
    <w:rsid w:val="5EA25AF4"/>
    <w:rsid w:val="5EA274B7"/>
    <w:rsid w:val="5EAF5BD7"/>
    <w:rsid w:val="5ECF3C6B"/>
    <w:rsid w:val="5EE00812"/>
    <w:rsid w:val="5F1E3DBE"/>
    <w:rsid w:val="5F28609C"/>
    <w:rsid w:val="602604C1"/>
    <w:rsid w:val="603132C5"/>
    <w:rsid w:val="607801D8"/>
    <w:rsid w:val="60CB621F"/>
    <w:rsid w:val="60CF1E5F"/>
    <w:rsid w:val="612B7A00"/>
    <w:rsid w:val="614410DE"/>
    <w:rsid w:val="6165496B"/>
    <w:rsid w:val="61887584"/>
    <w:rsid w:val="61E13959"/>
    <w:rsid w:val="62036E34"/>
    <w:rsid w:val="620C6313"/>
    <w:rsid w:val="62160255"/>
    <w:rsid w:val="622976AD"/>
    <w:rsid w:val="62D60EA9"/>
    <w:rsid w:val="63046BD9"/>
    <w:rsid w:val="630B71A6"/>
    <w:rsid w:val="635D717C"/>
    <w:rsid w:val="635F14A0"/>
    <w:rsid w:val="63B95340"/>
    <w:rsid w:val="641D0430"/>
    <w:rsid w:val="64282AD9"/>
    <w:rsid w:val="645D58AF"/>
    <w:rsid w:val="64926D6E"/>
    <w:rsid w:val="64AE2112"/>
    <w:rsid w:val="64CD786A"/>
    <w:rsid w:val="64ED1AA2"/>
    <w:rsid w:val="656400FE"/>
    <w:rsid w:val="657713D3"/>
    <w:rsid w:val="658E6F20"/>
    <w:rsid w:val="65A372F7"/>
    <w:rsid w:val="65F43742"/>
    <w:rsid w:val="65FA0A80"/>
    <w:rsid w:val="66BB5001"/>
    <w:rsid w:val="670561B8"/>
    <w:rsid w:val="670C13E0"/>
    <w:rsid w:val="67682603"/>
    <w:rsid w:val="67783F67"/>
    <w:rsid w:val="67B35EF8"/>
    <w:rsid w:val="681B67C2"/>
    <w:rsid w:val="68450202"/>
    <w:rsid w:val="68750751"/>
    <w:rsid w:val="68765FCE"/>
    <w:rsid w:val="68ED3493"/>
    <w:rsid w:val="68FE146C"/>
    <w:rsid w:val="694226AB"/>
    <w:rsid w:val="694C5DF2"/>
    <w:rsid w:val="69934905"/>
    <w:rsid w:val="69AD318D"/>
    <w:rsid w:val="69BA2CA3"/>
    <w:rsid w:val="69F93AE5"/>
    <w:rsid w:val="6A0D46DF"/>
    <w:rsid w:val="6A105C75"/>
    <w:rsid w:val="6A2560CB"/>
    <w:rsid w:val="6A446387"/>
    <w:rsid w:val="6A4B0031"/>
    <w:rsid w:val="6A5C3BBB"/>
    <w:rsid w:val="6A5E1701"/>
    <w:rsid w:val="6A7E5DD5"/>
    <w:rsid w:val="6A99538E"/>
    <w:rsid w:val="6ACB524B"/>
    <w:rsid w:val="6B563760"/>
    <w:rsid w:val="6B8526BB"/>
    <w:rsid w:val="6BC931BE"/>
    <w:rsid w:val="6BDE7635"/>
    <w:rsid w:val="6C3F7B62"/>
    <w:rsid w:val="6C8E0A47"/>
    <w:rsid w:val="6CDB5FC7"/>
    <w:rsid w:val="6CEE7966"/>
    <w:rsid w:val="6CFA2788"/>
    <w:rsid w:val="6D354B3A"/>
    <w:rsid w:val="6D4A5C51"/>
    <w:rsid w:val="6DF304E1"/>
    <w:rsid w:val="6E2D75A7"/>
    <w:rsid w:val="6E8A512E"/>
    <w:rsid w:val="6EAC6020"/>
    <w:rsid w:val="6EB56DC6"/>
    <w:rsid w:val="6EDC3CA9"/>
    <w:rsid w:val="6EED2F38"/>
    <w:rsid w:val="6F675967"/>
    <w:rsid w:val="6FBC68F2"/>
    <w:rsid w:val="6FCF7A1D"/>
    <w:rsid w:val="6FEE29BF"/>
    <w:rsid w:val="7022577F"/>
    <w:rsid w:val="7025052F"/>
    <w:rsid w:val="70360238"/>
    <w:rsid w:val="70470E71"/>
    <w:rsid w:val="7064021E"/>
    <w:rsid w:val="70882D5F"/>
    <w:rsid w:val="70D85AF6"/>
    <w:rsid w:val="7101373C"/>
    <w:rsid w:val="7105585E"/>
    <w:rsid w:val="71341CCC"/>
    <w:rsid w:val="714123FB"/>
    <w:rsid w:val="71812D56"/>
    <w:rsid w:val="719E04D6"/>
    <w:rsid w:val="71DE57C9"/>
    <w:rsid w:val="71E349D1"/>
    <w:rsid w:val="72160B40"/>
    <w:rsid w:val="727F2C34"/>
    <w:rsid w:val="72927A2D"/>
    <w:rsid w:val="72B23FF5"/>
    <w:rsid w:val="72D00FB0"/>
    <w:rsid w:val="72E70F53"/>
    <w:rsid w:val="735722D1"/>
    <w:rsid w:val="73A43A4B"/>
    <w:rsid w:val="73D75235"/>
    <w:rsid w:val="73F04059"/>
    <w:rsid w:val="740452A7"/>
    <w:rsid w:val="742518B6"/>
    <w:rsid w:val="74D4598D"/>
    <w:rsid w:val="7592668B"/>
    <w:rsid w:val="759B2763"/>
    <w:rsid w:val="75D94B83"/>
    <w:rsid w:val="76250C28"/>
    <w:rsid w:val="76621BF9"/>
    <w:rsid w:val="769D50FB"/>
    <w:rsid w:val="775D6596"/>
    <w:rsid w:val="77834949"/>
    <w:rsid w:val="77872A52"/>
    <w:rsid w:val="77A46B4A"/>
    <w:rsid w:val="77A837D5"/>
    <w:rsid w:val="77F70DF2"/>
    <w:rsid w:val="78085E3E"/>
    <w:rsid w:val="7813537D"/>
    <w:rsid w:val="78342D51"/>
    <w:rsid w:val="78435C2C"/>
    <w:rsid w:val="78766717"/>
    <w:rsid w:val="789E0CF4"/>
    <w:rsid w:val="78C53A2B"/>
    <w:rsid w:val="78C91608"/>
    <w:rsid w:val="78F82C2B"/>
    <w:rsid w:val="7903112E"/>
    <w:rsid w:val="79706310"/>
    <w:rsid w:val="797A05A8"/>
    <w:rsid w:val="797F52E9"/>
    <w:rsid w:val="79863274"/>
    <w:rsid w:val="79955761"/>
    <w:rsid w:val="799A287B"/>
    <w:rsid w:val="79A32DEC"/>
    <w:rsid w:val="79D21891"/>
    <w:rsid w:val="7A4E6231"/>
    <w:rsid w:val="7A577833"/>
    <w:rsid w:val="7A5C69C3"/>
    <w:rsid w:val="7A7C6FD9"/>
    <w:rsid w:val="7B946F49"/>
    <w:rsid w:val="7B9F5AE6"/>
    <w:rsid w:val="7BC938EC"/>
    <w:rsid w:val="7BCF7587"/>
    <w:rsid w:val="7C860FE5"/>
    <w:rsid w:val="7CD95DB0"/>
    <w:rsid w:val="7D080978"/>
    <w:rsid w:val="7D164B55"/>
    <w:rsid w:val="7D430BCB"/>
    <w:rsid w:val="7D497957"/>
    <w:rsid w:val="7DBC0310"/>
    <w:rsid w:val="7DD9545B"/>
    <w:rsid w:val="7E2F7B7C"/>
    <w:rsid w:val="7E3A287F"/>
    <w:rsid w:val="7E417769"/>
    <w:rsid w:val="7E437BB0"/>
    <w:rsid w:val="7E4C1B66"/>
    <w:rsid w:val="7E784A81"/>
    <w:rsid w:val="7E9E6782"/>
    <w:rsid w:val="7E9F6BFD"/>
    <w:rsid w:val="7EAC29D8"/>
    <w:rsid w:val="7EF25410"/>
    <w:rsid w:val="7F0C26D8"/>
    <w:rsid w:val="7F164F31"/>
    <w:rsid w:val="7F424F49"/>
    <w:rsid w:val="7F7E6D37"/>
    <w:rsid w:val="7F8E4C30"/>
    <w:rsid w:val="7FD6599F"/>
    <w:rsid w:val="7FDB12B7"/>
    <w:rsid w:val="7FF1547C"/>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qFormat="1"/>
    <w:lsdException w:name="annotation text" w:uiPriority="0" w:qFormat="1"/>
    <w:lsdException w:name="header" w:semiHidden="0" w:uiPriority="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1E7B48"/>
    <w:pPr>
      <w:spacing w:before="120" w:after="100" w:afterAutospacing="1" w:line="360" w:lineRule="auto"/>
      <w:ind w:left="709" w:right="-27" w:hanging="709"/>
      <w:jc w:val="both"/>
    </w:pPr>
    <w:rPr>
      <w:sz w:val="21"/>
      <w:szCs w:val="21"/>
    </w:rPr>
  </w:style>
  <w:style w:type="paragraph" w:styleId="1">
    <w:name w:val="heading 1"/>
    <w:basedOn w:val="a"/>
    <w:next w:val="a"/>
    <w:link w:val="1Char"/>
    <w:uiPriority w:val="7"/>
    <w:qFormat/>
    <w:rsid w:val="001E7B48"/>
    <w:pPr>
      <w:spacing w:before="0" w:after="330" w:line="576" w:lineRule="auto"/>
      <w:outlineLvl w:val="0"/>
    </w:pPr>
    <w:rPr>
      <w:b/>
      <w:sz w:val="44"/>
      <w:szCs w:val="44"/>
    </w:rPr>
  </w:style>
  <w:style w:type="paragraph" w:styleId="2">
    <w:name w:val="heading 2"/>
    <w:basedOn w:val="a"/>
    <w:next w:val="a"/>
    <w:uiPriority w:val="8"/>
    <w:qFormat/>
    <w:rsid w:val="001E7B48"/>
    <w:pPr>
      <w:spacing w:before="0" w:after="260" w:line="415" w:lineRule="auto"/>
      <w:outlineLvl w:val="1"/>
    </w:pPr>
    <w:rPr>
      <w:rFonts w:ascii="Arial" w:eastAsia="黑体" w:hAnsi="Arial"/>
      <w:b/>
      <w:sz w:val="32"/>
      <w:szCs w:val="32"/>
    </w:rPr>
  </w:style>
  <w:style w:type="paragraph" w:styleId="3">
    <w:name w:val="heading 3"/>
    <w:basedOn w:val="a"/>
    <w:next w:val="a"/>
    <w:uiPriority w:val="9"/>
    <w:qFormat/>
    <w:rsid w:val="001E7B48"/>
    <w:pPr>
      <w:outlineLvl w:val="2"/>
    </w:pPr>
    <w:rPr>
      <w:b/>
      <w:sz w:val="24"/>
      <w:szCs w:val="24"/>
    </w:rPr>
  </w:style>
  <w:style w:type="paragraph" w:styleId="4">
    <w:name w:val="heading 4"/>
    <w:basedOn w:val="a"/>
    <w:next w:val="a"/>
    <w:qFormat/>
    <w:rsid w:val="001E7B48"/>
    <w:pPr>
      <w:keepNext/>
      <w:keepLines/>
      <w:spacing w:line="374"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4"/>
    <w:link w:val="Char"/>
    <w:uiPriority w:val="99"/>
    <w:unhideWhenUsed/>
    <w:qFormat/>
    <w:rsid w:val="001E7B48"/>
    <w:rPr>
      <w:rFonts w:ascii="宋体" w:hAnsi="Courier New" w:cs="宋体"/>
      <w:sz w:val="20"/>
      <w:szCs w:val="20"/>
    </w:rPr>
  </w:style>
  <w:style w:type="paragraph" w:styleId="7">
    <w:name w:val="toc 7"/>
    <w:basedOn w:val="a"/>
    <w:next w:val="a"/>
    <w:uiPriority w:val="39"/>
    <w:unhideWhenUsed/>
    <w:qFormat/>
    <w:rsid w:val="001E7B48"/>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Document Map"/>
    <w:basedOn w:val="a"/>
    <w:semiHidden/>
    <w:unhideWhenUsed/>
    <w:qFormat/>
    <w:rsid w:val="001E7B48"/>
    <w:rPr>
      <w:rFonts w:ascii="宋体"/>
      <w:sz w:val="18"/>
      <w:szCs w:val="18"/>
    </w:rPr>
  </w:style>
  <w:style w:type="paragraph" w:styleId="a5">
    <w:name w:val="annotation text"/>
    <w:basedOn w:val="a"/>
    <w:semiHidden/>
    <w:unhideWhenUsed/>
    <w:qFormat/>
    <w:rsid w:val="001E7B48"/>
    <w:pPr>
      <w:jc w:val="left"/>
    </w:pPr>
  </w:style>
  <w:style w:type="paragraph" w:styleId="a6">
    <w:name w:val="Body Text Indent"/>
    <w:basedOn w:val="a"/>
    <w:link w:val="Char0"/>
    <w:qFormat/>
    <w:rsid w:val="001E7B48"/>
    <w:pPr>
      <w:spacing w:line="480" w:lineRule="exact"/>
      <w:ind w:firstLineChars="200" w:firstLine="560"/>
    </w:pPr>
    <w:rPr>
      <w:sz w:val="24"/>
    </w:rPr>
  </w:style>
  <w:style w:type="paragraph" w:styleId="5">
    <w:name w:val="toc 5"/>
    <w:basedOn w:val="a"/>
    <w:next w:val="a"/>
    <w:uiPriority w:val="39"/>
    <w:unhideWhenUsed/>
    <w:qFormat/>
    <w:rsid w:val="001E7B48"/>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rsid w:val="001E7B48"/>
    <w:pPr>
      <w:ind w:left="840" w:firstLine="0"/>
    </w:pPr>
  </w:style>
  <w:style w:type="paragraph" w:styleId="8">
    <w:name w:val="toc 8"/>
    <w:basedOn w:val="a"/>
    <w:next w:val="a"/>
    <w:uiPriority w:val="39"/>
    <w:unhideWhenUsed/>
    <w:qFormat/>
    <w:rsid w:val="001E7B48"/>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rsid w:val="001E7B48"/>
    <w:pPr>
      <w:spacing w:after="0" w:line="240" w:lineRule="auto"/>
    </w:pPr>
    <w:rPr>
      <w:sz w:val="18"/>
      <w:szCs w:val="18"/>
    </w:rPr>
  </w:style>
  <w:style w:type="paragraph" w:styleId="a8">
    <w:name w:val="footer"/>
    <w:basedOn w:val="a"/>
    <w:uiPriority w:val="99"/>
    <w:qFormat/>
    <w:rsid w:val="001E7B48"/>
    <w:pPr>
      <w:tabs>
        <w:tab w:val="center" w:pos="4153"/>
        <w:tab w:val="right" w:pos="8306"/>
      </w:tabs>
      <w:snapToGrid w:val="0"/>
      <w:jc w:val="left"/>
    </w:pPr>
    <w:rPr>
      <w:sz w:val="18"/>
      <w:szCs w:val="18"/>
    </w:rPr>
  </w:style>
  <w:style w:type="paragraph" w:styleId="a9">
    <w:name w:val="header"/>
    <w:basedOn w:val="a"/>
    <w:link w:val="Char1"/>
    <w:qFormat/>
    <w:rsid w:val="001E7B48"/>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E7B48"/>
  </w:style>
  <w:style w:type="paragraph" w:styleId="40">
    <w:name w:val="toc 4"/>
    <w:basedOn w:val="a"/>
    <w:next w:val="a"/>
    <w:uiPriority w:val="39"/>
    <w:unhideWhenUsed/>
    <w:qFormat/>
    <w:rsid w:val="001E7B48"/>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rsid w:val="001E7B48"/>
    <w:pPr>
      <w:snapToGrid w:val="0"/>
      <w:jc w:val="left"/>
    </w:pPr>
    <w:rPr>
      <w:sz w:val="18"/>
      <w:szCs w:val="18"/>
    </w:rPr>
  </w:style>
  <w:style w:type="paragraph" w:styleId="6">
    <w:name w:val="toc 6"/>
    <w:basedOn w:val="a"/>
    <w:next w:val="a"/>
    <w:uiPriority w:val="39"/>
    <w:unhideWhenUsed/>
    <w:qFormat/>
    <w:rsid w:val="001E7B48"/>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link w:val="3Char"/>
    <w:qFormat/>
    <w:rsid w:val="001E7B48"/>
    <w:pPr>
      <w:spacing w:after="120"/>
      <w:ind w:left="420" w:firstLine="0"/>
    </w:pPr>
    <w:rPr>
      <w:sz w:val="16"/>
      <w:szCs w:val="16"/>
    </w:rPr>
  </w:style>
  <w:style w:type="paragraph" w:styleId="20">
    <w:name w:val="toc 2"/>
    <w:basedOn w:val="a"/>
    <w:next w:val="a"/>
    <w:uiPriority w:val="39"/>
    <w:unhideWhenUsed/>
    <w:qFormat/>
    <w:rsid w:val="001E7B48"/>
    <w:pPr>
      <w:ind w:left="420" w:firstLine="0"/>
    </w:pPr>
  </w:style>
  <w:style w:type="paragraph" w:styleId="9">
    <w:name w:val="toc 9"/>
    <w:basedOn w:val="a"/>
    <w:next w:val="a"/>
    <w:uiPriority w:val="39"/>
    <w:unhideWhenUsed/>
    <w:qFormat/>
    <w:rsid w:val="001E7B48"/>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rsid w:val="001E7B48"/>
    <w:pPr>
      <w:spacing w:after="120" w:line="480" w:lineRule="auto"/>
    </w:pPr>
  </w:style>
  <w:style w:type="paragraph" w:styleId="ab">
    <w:name w:val="annotation subject"/>
    <w:basedOn w:val="a5"/>
    <w:next w:val="a5"/>
    <w:semiHidden/>
    <w:unhideWhenUsed/>
    <w:qFormat/>
    <w:rsid w:val="001E7B48"/>
    <w:rPr>
      <w:b/>
    </w:rPr>
  </w:style>
  <w:style w:type="paragraph" w:styleId="22">
    <w:name w:val="Body Text First Indent 2"/>
    <w:basedOn w:val="a6"/>
    <w:link w:val="2Char"/>
    <w:unhideWhenUsed/>
    <w:qFormat/>
    <w:rsid w:val="001E7B48"/>
    <w:pPr>
      <w:spacing w:after="120" w:line="240" w:lineRule="auto"/>
      <w:ind w:leftChars="200" w:left="420" w:firstLine="420"/>
    </w:pPr>
    <w:rPr>
      <w:rFonts w:ascii="Calibri" w:eastAsia="Times New Roman" w:hAnsi="Calibri"/>
    </w:rPr>
  </w:style>
  <w:style w:type="table" w:styleId="ac">
    <w:name w:val="Table Grid"/>
    <w:basedOn w:val="a2"/>
    <w:uiPriority w:val="59"/>
    <w:qFormat/>
    <w:rsid w:val="001E7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0"/>
    <w:qFormat/>
    <w:rsid w:val="001E7B48"/>
    <w:rPr>
      <w:rFonts w:cs="Times New Roman"/>
      <w:b/>
    </w:rPr>
  </w:style>
  <w:style w:type="character" w:styleId="ae">
    <w:name w:val="page number"/>
    <w:basedOn w:val="a1"/>
    <w:qFormat/>
    <w:rsid w:val="001E7B48"/>
  </w:style>
  <w:style w:type="character" w:styleId="af">
    <w:name w:val="Hyperlink"/>
    <w:basedOn w:val="a1"/>
    <w:uiPriority w:val="99"/>
    <w:unhideWhenUsed/>
    <w:qFormat/>
    <w:rsid w:val="001E7B48"/>
    <w:rPr>
      <w:color w:val="0000FF"/>
      <w:u w:val="single"/>
    </w:rPr>
  </w:style>
  <w:style w:type="character" w:styleId="af0">
    <w:name w:val="annotation reference"/>
    <w:basedOn w:val="a1"/>
    <w:semiHidden/>
    <w:unhideWhenUsed/>
    <w:qFormat/>
    <w:rsid w:val="001E7B48"/>
    <w:rPr>
      <w:sz w:val="21"/>
      <w:szCs w:val="21"/>
    </w:rPr>
  </w:style>
  <w:style w:type="character" w:styleId="af1">
    <w:name w:val="footnote reference"/>
    <w:basedOn w:val="a1"/>
    <w:semiHidden/>
    <w:unhideWhenUsed/>
    <w:qFormat/>
    <w:rsid w:val="001E7B48"/>
    <w:rPr>
      <w:vertAlign w:val="superscript"/>
    </w:rPr>
  </w:style>
  <w:style w:type="character" w:customStyle="1" w:styleId="Char">
    <w:name w:val="纯文本 Char"/>
    <w:link w:val="a0"/>
    <w:uiPriority w:val="99"/>
    <w:qFormat/>
    <w:locked/>
    <w:rsid w:val="001E7B48"/>
    <w:rPr>
      <w:rFonts w:ascii="宋体" w:hAnsi="Courier New" w:cs="宋体"/>
    </w:rPr>
  </w:style>
  <w:style w:type="character" w:customStyle="1" w:styleId="1Char">
    <w:name w:val="标题 1 Char"/>
    <w:basedOn w:val="a1"/>
    <w:link w:val="1"/>
    <w:uiPriority w:val="7"/>
    <w:qFormat/>
    <w:rsid w:val="001E7B48"/>
    <w:rPr>
      <w:b/>
      <w:sz w:val="44"/>
      <w:szCs w:val="44"/>
    </w:rPr>
  </w:style>
  <w:style w:type="character" w:customStyle="1" w:styleId="Char0">
    <w:name w:val="正文文本缩进 Char"/>
    <w:basedOn w:val="a1"/>
    <w:link w:val="a6"/>
    <w:qFormat/>
    <w:rsid w:val="001E7B48"/>
    <w:rPr>
      <w:sz w:val="24"/>
      <w:szCs w:val="21"/>
    </w:rPr>
  </w:style>
  <w:style w:type="character" w:customStyle="1" w:styleId="Char1">
    <w:name w:val="页眉 Char"/>
    <w:basedOn w:val="a1"/>
    <w:link w:val="a9"/>
    <w:qFormat/>
    <w:rsid w:val="001E7B48"/>
    <w:rPr>
      <w:sz w:val="18"/>
      <w:szCs w:val="18"/>
    </w:rPr>
  </w:style>
  <w:style w:type="character" w:customStyle="1" w:styleId="3Char">
    <w:name w:val="正文文本缩进 3 Char"/>
    <w:basedOn w:val="a1"/>
    <w:link w:val="31"/>
    <w:qFormat/>
    <w:rsid w:val="001E7B48"/>
    <w:rPr>
      <w:sz w:val="16"/>
      <w:szCs w:val="16"/>
    </w:rPr>
  </w:style>
  <w:style w:type="character" w:customStyle="1" w:styleId="2Char">
    <w:name w:val="正文首行缩进 2 Char"/>
    <w:basedOn w:val="Char0"/>
    <w:link w:val="22"/>
    <w:qFormat/>
    <w:rsid w:val="001E7B48"/>
    <w:rPr>
      <w:rFonts w:ascii="Calibri" w:eastAsia="Times New Roman" w:hAnsi="Calibri"/>
      <w:sz w:val="24"/>
      <w:szCs w:val="21"/>
    </w:rPr>
  </w:style>
  <w:style w:type="paragraph" w:customStyle="1" w:styleId="11">
    <w:name w:val="样式 标题 1 + 四号 加粗"/>
    <w:basedOn w:val="1"/>
    <w:qFormat/>
    <w:rsid w:val="001E7B48"/>
    <w:rPr>
      <w:rFonts w:eastAsia="黑体"/>
    </w:rPr>
  </w:style>
  <w:style w:type="paragraph" w:styleId="af2">
    <w:name w:val="List Paragraph"/>
    <w:basedOn w:val="a"/>
    <w:uiPriority w:val="34"/>
    <w:qFormat/>
    <w:rsid w:val="001E7B48"/>
    <w:pPr>
      <w:ind w:firstLine="200"/>
    </w:pPr>
    <w:rPr>
      <w:rFonts w:ascii="Calibri" w:hAnsi="Calibri"/>
    </w:rPr>
  </w:style>
  <w:style w:type="character" w:customStyle="1" w:styleId="2Char0">
    <w:name w:val="正文文本 2 Char"/>
    <w:basedOn w:val="a1"/>
    <w:qFormat/>
    <w:rsid w:val="001E7B48"/>
    <w:rPr>
      <w:rFonts w:ascii="Times New Roman" w:eastAsia="宋体" w:hAnsi="Times New Roman" w:cs="Times New Roman"/>
    </w:rPr>
  </w:style>
  <w:style w:type="character" w:customStyle="1" w:styleId="16">
    <w:name w:val="16"/>
    <w:basedOn w:val="a1"/>
    <w:qFormat/>
    <w:rsid w:val="001E7B48"/>
    <w:rPr>
      <w:rFonts w:ascii="Times New Roman" w:hAnsi="Times New Roman" w:cs="Times New Roman" w:hint="default"/>
      <w:color w:val="0000FF"/>
      <w:u w:val="single"/>
    </w:rPr>
  </w:style>
  <w:style w:type="character" w:customStyle="1" w:styleId="15">
    <w:name w:val="15"/>
    <w:basedOn w:val="a1"/>
    <w:qFormat/>
    <w:rsid w:val="001E7B48"/>
    <w:rPr>
      <w:rFonts w:ascii="Times New Roman" w:hAnsi="Times New Roman" w:cs="Times New Roman" w:hint="default"/>
      <w:color w:val="0000FF"/>
      <w:u w:val="single"/>
    </w:rPr>
  </w:style>
  <w:style w:type="character" w:customStyle="1" w:styleId="3Char0">
    <w:name w:val="标题 3 Char"/>
    <w:uiPriority w:val="9"/>
    <w:qFormat/>
    <w:rsid w:val="001E7B48"/>
    <w:rPr>
      <w:b/>
      <w:sz w:val="24"/>
      <w:szCs w:val="24"/>
    </w:rPr>
  </w:style>
  <w:style w:type="character" w:customStyle="1" w:styleId="2Char1">
    <w:name w:val="标题 2 Char"/>
    <w:uiPriority w:val="8"/>
    <w:qFormat/>
    <w:rsid w:val="001E7B48"/>
    <w:rPr>
      <w:rFonts w:ascii="Arial" w:eastAsia="黑体" w:hAnsi="Arial"/>
      <w:b/>
      <w:sz w:val="32"/>
      <w:szCs w:val="32"/>
    </w:rPr>
  </w:style>
  <w:style w:type="character" w:customStyle="1" w:styleId="Char2">
    <w:name w:val="批注框文本 Char"/>
    <w:basedOn w:val="a1"/>
    <w:semiHidden/>
    <w:qFormat/>
    <w:rsid w:val="001E7B48"/>
    <w:rPr>
      <w:sz w:val="18"/>
      <w:szCs w:val="18"/>
    </w:rPr>
  </w:style>
  <w:style w:type="character" w:customStyle="1" w:styleId="Char3">
    <w:name w:val="批注文字 Char"/>
    <w:basedOn w:val="a1"/>
    <w:semiHidden/>
    <w:qFormat/>
    <w:rsid w:val="001E7B48"/>
    <w:rPr>
      <w:sz w:val="21"/>
      <w:szCs w:val="21"/>
    </w:rPr>
  </w:style>
  <w:style w:type="character" w:customStyle="1" w:styleId="Char4">
    <w:name w:val="批注主题 Char"/>
    <w:basedOn w:val="Char3"/>
    <w:semiHidden/>
    <w:qFormat/>
    <w:rsid w:val="001E7B48"/>
    <w:rPr>
      <w:b/>
      <w:sz w:val="21"/>
      <w:szCs w:val="21"/>
    </w:rPr>
  </w:style>
  <w:style w:type="character" w:customStyle="1" w:styleId="Char5">
    <w:name w:val="文档结构图 Char"/>
    <w:basedOn w:val="a1"/>
    <w:semiHidden/>
    <w:qFormat/>
    <w:rsid w:val="001E7B48"/>
    <w:rPr>
      <w:rFonts w:ascii="宋体"/>
      <w:sz w:val="18"/>
      <w:szCs w:val="18"/>
    </w:rPr>
  </w:style>
  <w:style w:type="character" w:customStyle="1" w:styleId="Char6">
    <w:name w:val="页脚 Char"/>
    <w:uiPriority w:val="99"/>
    <w:qFormat/>
    <w:rsid w:val="001E7B48"/>
    <w:rPr>
      <w:sz w:val="18"/>
      <w:szCs w:val="18"/>
    </w:rPr>
  </w:style>
  <w:style w:type="character" w:customStyle="1" w:styleId="Char7">
    <w:name w:val="脚注文本 Char"/>
    <w:basedOn w:val="a1"/>
    <w:semiHidden/>
    <w:qFormat/>
    <w:rsid w:val="001E7B48"/>
    <w:rPr>
      <w:sz w:val="18"/>
      <w:szCs w:val="18"/>
    </w:rPr>
  </w:style>
  <w:style w:type="paragraph" w:customStyle="1" w:styleId="TOC1">
    <w:name w:val="TOC 标题1"/>
    <w:basedOn w:val="1"/>
    <w:next w:val="a"/>
    <w:uiPriority w:val="39"/>
    <w:semiHidden/>
    <w:unhideWhenUsed/>
    <w:qFormat/>
    <w:rsid w:val="001E7B48"/>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paragraph" w:customStyle="1" w:styleId="12">
    <w:name w:val="修订1"/>
    <w:hidden/>
    <w:uiPriority w:val="99"/>
    <w:semiHidden/>
    <w:qFormat/>
    <w:rsid w:val="001E7B48"/>
    <w:rPr>
      <w:sz w:val="21"/>
      <w:szCs w:val="21"/>
    </w:rPr>
  </w:style>
  <w:style w:type="paragraph" w:customStyle="1" w:styleId="Blockquote">
    <w:name w:val="Blockquote"/>
    <w:basedOn w:val="a"/>
    <w:qFormat/>
    <w:rsid w:val="001E7B48"/>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WPSOffice1">
    <w:name w:val="WPSOffice手动目录 1"/>
    <w:qFormat/>
    <w:rsid w:val="001E7B48"/>
  </w:style>
  <w:style w:type="paragraph" w:customStyle="1" w:styleId="WPSOffice2">
    <w:name w:val="WPSOffice手动目录 2"/>
    <w:qFormat/>
    <w:rsid w:val="001E7B48"/>
    <w:pPr>
      <w:ind w:leftChars="200" w:left="200"/>
    </w:pPr>
  </w:style>
  <w:style w:type="paragraph" w:customStyle="1" w:styleId="WPSOffice3">
    <w:name w:val="WPSOffice手动目录 3"/>
    <w:qFormat/>
    <w:rsid w:val="001E7B48"/>
    <w:pPr>
      <w:ind w:leftChars="400" w:left="400"/>
    </w:pPr>
  </w:style>
  <w:style w:type="paragraph" w:customStyle="1" w:styleId="font5">
    <w:name w:val="font5"/>
    <w:basedOn w:val="a"/>
    <w:qFormat/>
    <w:rsid w:val="001E7B48"/>
    <w:pPr>
      <w:spacing w:before="100" w:beforeAutospacing="1" w:line="240" w:lineRule="auto"/>
      <w:ind w:left="0" w:right="0" w:firstLine="0"/>
      <w:jc w:val="left"/>
    </w:pPr>
    <w:rPr>
      <w:rFonts w:ascii="宋体" w:hAnsi="宋体" w:cs="宋体"/>
      <w:color w:val="000000"/>
      <w:sz w:val="20"/>
      <w:szCs w:val="20"/>
    </w:rPr>
  </w:style>
  <w:style w:type="paragraph" w:customStyle="1" w:styleId="font6">
    <w:name w:val="font6"/>
    <w:basedOn w:val="a"/>
    <w:qFormat/>
    <w:rsid w:val="001E7B48"/>
    <w:pPr>
      <w:spacing w:before="100" w:beforeAutospacing="1" w:line="240" w:lineRule="auto"/>
      <w:ind w:left="0" w:right="0" w:firstLine="0"/>
      <w:jc w:val="left"/>
    </w:pPr>
    <w:rPr>
      <w:rFonts w:ascii="宋体" w:hAnsi="宋体" w:cs="宋体"/>
      <w:color w:val="FF0000"/>
      <w:sz w:val="20"/>
      <w:szCs w:val="20"/>
    </w:rPr>
  </w:style>
  <w:style w:type="paragraph" w:customStyle="1" w:styleId="font7">
    <w:name w:val="font7"/>
    <w:basedOn w:val="a"/>
    <w:qFormat/>
    <w:rsid w:val="001E7B48"/>
    <w:pPr>
      <w:spacing w:before="100" w:beforeAutospacing="1" w:line="240" w:lineRule="auto"/>
      <w:ind w:left="0" w:right="0" w:firstLine="0"/>
      <w:jc w:val="left"/>
    </w:pPr>
    <w:rPr>
      <w:rFonts w:ascii="宋体" w:hAnsi="宋体" w:cs="宋体"/>
      <w:sz w:val="18"/>
      <w:szCs w:val="18"/>
    </w:rPr>
  </w:style>
  <w:style w:type="paragraph" w:customStyle="1" w:styleId="font8">
    <w:name w:val="font8"/>
    <w:basedOn w:val="a"/>
    <w:qFormat/>
    <w:rsid w:val="001E7B48"/>
    <w:pPr>
      <w:spacing w:before="100" w:beforeAutospacing="1" w:line="240" w:lineRule="auto"/>
      <w:ind w:left="0" w:right="0" w:firstLine="0"/>
      <w:jc w:val="left"/>
    </w:pPr>
    <w:rPr>
      <w:rFonts w:ascii="宋体" w:hAnsi="宋体" w:cs="宋体"/>
      <w:color w:val="FF0000"/>
      <w:sz w:val="18"/>
      <w:szCs w:val="18"/>
    </w:rPr>
  </w:style>
  <w:style w:type="paragraph" w:customStyle="1" w:styleId="xl66">
    <w:name w:val="xl66"/>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0"/>
      <w:szCs w:val="20"/>
    </w:rPr>
  </w:style>
  <w:style w:type="paragraph" w:customStyle="1" w:styleId="xl68">
    <w:name w:val="xl68"/>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0"/>
      <w:szCs w:val="20"/>
    </w:rPr>
  </w:style>
  <w:style w:type="paragraph" w:customStyle="1" w:styleId="xl69">
    <w:name w:val="xl69"/>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70">
    <w:name w:val="xl70"/>
    <w:basedOn w:val="a"/>
    <w:qFormat/>
    <w:rsid w:val="001E7B48"/>
    <w:pPr>
      <w:pBdr>
        <w:top w:val="single" w:sz="4" w:space="0" w:color="auto"/>
        <w:left w:val="single" w:sz="4" w:space="0" w:color="auto"/>
        <w:bottom w:val="single" w:sz="4" w:space="0" w:color="auto"/>
        <w:right w:val="single" w:sz="4" w:space="0" w:color="auto"/>
      </w:pBdr>
      <w:shd w:val="clear" w:color="000000" w:fill="F2F2F2"/>
      <w:spacing w:before="100" w:beforeAutospacing="1" w:line="240" w:lineRule="auto"/>
      <w:ind w:left="0" w:right="0" w:firstLine="0"/>
      <w:jc w:val="center"/>
    </w:pPr>
    <w:rPr>
      <w:rFonts w:ascii="等线" w:eastAsia="等线" w:hAnsi="等线" w:cs="宋体"/>
      <w:color w:val="000000"/>
      <w:sz w:val="20"/>
      <w:szCs w:val="20"/>
    </w:rPr>
  </w:style>
  <w:style w:type="paragraph" w:customStyle="1" w:styleId="xl71">
    <w:name w:val="xl71"/>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0"/>
      <w:szCs w:val="20"/>
    </w:rPr>
  </w:style>
  <w:style w:type="paragraph" w:customStyle="1" w:styleId="xl72">
    <w:name w:val="xl72"/>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sz w:val="20"/>
      <w:szCs w:val="20"/>
    </w:rPr>
  </w:style>
  <w:style w:type="paragraph" w:customStyle="1" w:styleId="xl73">
    <w:name w:val="xl73"/>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color w:val="FF0000"/>
      <w:sz w:val="20"/>
      <w:szCs w:val="20"/>
    </w:rPr>
  </w:style>
  <w:style w:type="paragraph" w:customStyle="1" w:styleId="xl74">
    <w:name w:val="xl74"/>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color w:val="FF0000"/>
      <w:sz w:val="20"/>
      <w:szCs w:val="20"/>
    </w:rPr>
  </w:style>
  <w:style w:type="paragraph" w:customStyle="1" w:styleId="xl75">
    <w:name w:val="xl75"/>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center"/>
    </w:pPr>
    <w:rPr>
      <w:rFonts w:ascii="宋体" w:hAnsi="宋体" w:cs="宋体"/>
      <w:color w:val="000000"/>
      <w:sz w:val="20"/>
      <w:szCs w:val="20"/>
    </w:rPr>
  </w:style>
  <w:style w:type="paragraph" w:customStyle="1" w:styleId="xl76">
    <w:name w:val="xl76"/>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4"/>
      <w:szCs w:val="24"/>
    </w:rPr>
  </w:style>
  <w:style w:type="paragraph" w:customStyle="1" w:styleId="xl77">
    <w:name w:val="xl77"/>
    <w:basedOn w:val="a"/>
    <w:qFormat/>
    <w:rsid w:val="001E7B48"/>
    <w:pPr>
      <w:pBdr>
        <w:top w:val="single" w:sz="4" w:space="0" w:color="000000"/>
        <w:left w:val="single" w:sz="4" w:space="0" w:color="000000"/>
        <w:bottom w:val="single" w:sz="4" w:space="0" w:color="000000"/>
        <w:right w:val="single" w:sz="4" w:space="0" w:color="000000"/>
      </w:pBdr>
      <w:spacing w:before="100" w:beforeAutospacing="1" w:line="240" w:lineRule="auto"/>
      <w:ind w:left="0" w:right="0" w:firstLine="0"/>
      <w:jc w:val="center"/>
    </w:pPr>
    <w:rPr>
      <w:rFonts w:ascii="宋体" w:hAnsi="宋体" w:cs="宋体"/>
      <w:color w:val="000000"/>
      <w:sz w:val="20"/>
      <w:szCs w:val="20"/>
    </w:rPr>
  </w:style>
  <w:style w:type="paragraph" w:customStyle="1" w:styleId="xl78">
    <w:name w:val="xl78"/>
    <w:basedOn w:val="a"/>
    <w:qFormat/>
    <w:rsid w:val="001E7B48"/>
    <w:pPr>
      <w:pBdr>
        <w:top w:val="single" w:sz="4" w:space="0" w:color="000000"/>
        <w:left w:val="single" w:sz="4" w:space="0" w:color="000000"/>
        <w:bottom w:val="single" w:sz="4" w:space="0" w:color="000000"/>
        <w:right w:val="single" w:sz="4" w:space="0" w:color="000000"/>
      </w:pBdr>
      <w:spacing w:before="100" w:beforeAutospacing="1" w:line="240" w:lineRule="auto"/>
      <w:ind w:left="0" w:right="0" w:firstLine="0"/>
      <w:jc w:val="left"/>
    </w:pPr>
    <w:rPr>
      <w:rFonts w:ascii="宋体" w:hAnsi="宋体" w:cs="宋体"/>
      <w:color w:val="000000"/>
      <w:sz w:val="18"/>
      <w:szCs w:val="18"/>
    </w:rPr>
  </w:style>
  <w:style w:type="paragraph" w:customStyle="1" w:styleId="xl79">
    <w:name w:val="xl79"/>
    <w:basedOn w:val="a"/>
    <w:qFormat/>
    <w:rsid w:val="001E7B48"/>
    <w:pPr>
      <w:pBdr>
        <w:top w:val="single" w:sz="4" w:space="0" w:color="000000"/>
        <w:left w:val="single" w:sz="4" w:space="0" w:color="000000"/>
        <w:bottom w:val="single" w:sz="4" w:space="0" w:color="000000"/>
        <w:right w:val="single" w:sz="4" w:space="0" w:color="000000"/>
      </w:pBdr>
      <w:spacing w:before="100" w:beforeAutospacing="1" w:line="240" w:lineRule="auto"/>
      <w:ind w:left="0" w:right="0" w:firstLine="0"/>
      <w:jc w:val="left"/>
    </w:pPr>
    <w:rPr>
      <w:rFonts w:ascii="宋体" w:hAnsi="宋体" w:cs="宋体"/>
      <w:sz w:val="20"/>
      <w:szCs w:val="20"/>
    </w:rPr>
  </w:style>
  <w:style w:type="paragraph" w:customStyle="1" w:styleId="xl80">
    <w:name w:val="xl80"/>
    <w:basedOn w:val="a"/>
    <w:qFormat/>
    <w:rsid w:val="001E7B48"/>
    <w:pPr>
      <w:spacing w:before="100" w:beforeAutospacing="1" w:line="240" w:lineRule="auto"/>
      <w:ind w:left="0" w:right="0" w:firstLine="0"/>
      <w:jc w:val="center"/>
    </w:pPr>
    <w:rPr>
      <w:rFonts w:ascii="宋体" w:hAnsi="宋体" w:cs="宋体"/>
      <w:color w:val="000000"/>
      <w:sz w:val="20"/>
      <w:szCs w:val="20"/>
    </w:rPr>
  </w:style>
  <w:style w:type="paragraph" w:customStyle="1" w:styleId="xl81">
    <w:name w:val="xl81"/>
    <w:basedOn w:val="a"/>
    <w:qFormat/>
    <w:rsid w:val="001E7B48"/>
    <w:pPr>
      <w:pBdr>
        <w:top w:val="single" w:sz="4" w:space="0" w:color="auto"/>
        <w:left w:val="single" w:sz="4" w:space="0" w:color="auto"/>
        <w:bottom w:val="single" w:sz="4" w:space="0" w:color="auto"/>
        <w:right w:val="single" w:sz="4" w:space="0" w:color="auto"/>
      </w:pBdr>
      <w:spacing w:before="100" w:beforeAutospacing="1" w:line="240" w:lineRule="auto"/>
      <w:ind w:left="0" w:right="0" w:firstLine="0"/>
      <w:jc w:val="left"/>
    </w:pPr>
    <w:rPr>
      <w:rFonts w:ascii="宋体" w:hAnsi="宋体" w:cs="宋体"/>
      <w:sz w:val="20"/>
      <w:szCs w:val="20"/>
    </w:rPr>
  </w:style>
  <w:style w:type="paragraph" w:customStyle="1" w:styleId="xl82">
    <w:name w:val="xl82"/>
    <w:basedOn w:val="a"/>
    <w:qFormat/>
    <w:rsid w:val="001E7B48"/>
    <w:pPr>
      <w:spacing w:before="100" w:beforeAutospacing="1" w:line="240" w:lineRule="auto"/>
      <w:ind w:left="0" w:right="0" w:firstLine="0"/>
      <w:jc w:val="left"/>
    </w:pPr>
    <w:rPr>
      <w:rFonts w:ascii="宋体" w:hAnsi="宋体" w:cs="宋体"/>
      <w:sz w:val="24"/>
      <w:szCs w:val="24"/>
    </w:rPr>
  </w:style>
  <w:style w:type="paragraph" w:customStyle="1" w:styleId="xl83">
    <w:name w:val="xl83"/>
    <w:basedOn w:val="a"/>
    <w:qFormat/>
    <w:rsid w:val="001E7B48"/>
    <w:pPr>
      <w:spacing w:before="100" w:beforeAutospacing="1" w:line="240" w:lineRule="auto"/>
      <w:ind w:left="0" w:right="0" w:firstLine="0"/>
      <w:jc w:val="left"/>
    </w:pPr>
    <w:rPr>
      <w:rFonts w:ascii="宋体" w:hAnsi="宋体" w:cs="宋体"/>
      <w:sz w:val="24"/>
      <w:szCs w:val="24"/>
    </w:rPr>
  </w:style>
  <w:style w:type="paragraph" w:customStyle="1" w:styleId="xl84">
    <w:name w:val="xl84"/>
    <w:basedOn w:val="a"/>
    <w:qFormat/>
    <w:rsid w:val="001E7B48"/>
    <w:pPr>
      <w:pBdr>
        <w:top w:val="single" w:sz="4" w:space="0" w:color="auto"/>
        <w:left w:val="single" w:sz="4" w:space="0" w:color="auto"/>
        <w:bottom w:val="single" w:sz="4" w:space="0" w:color="auto"/>
        <w:right w:val="single" w:sz="4" w:space="0" w:color="auto"/>
      </w:pBdr>
      <w:shd w:val="clear" w:color="000000" w:fill="F2F2F2"/>
      <w:spacing w:before="100" w:beforeAutospacing="1" w:line="240" w:lineRule="auto"/>
      <w:ind w:left="0" w:right="0" w:firstLine="0"/>
      <w:jc w:val="center"/>
    </w:pPr>
    <w:rPr>
      <w:rFonts w:ascii="宋体" w:hAnsi="宋体" w:cs="宋体"/>
      <w:sz w:val="20"/>
      <w:szCs w:val="20"/>
    </w:rPr>
  </w:style>
  <w:style w:type="paragraph" w:customStyle="1" w:styleId="xl85">
    <w:name w:val="xl85"/>
    <w:basedOn w:val="a"/>
    <w:qFormat/>
    <w:rsid w:val="001E7B48"/>
    <w:pPr>
      <w:pBdr>
        <w:top w:val="single" w:sz="4" w:space="0" w:color="auto"/>
        <w:left w:val="single" w:sz="4" w:space="0" w:color="auto"/>
        <w:bottom w:val="single" w:sz="4" w:space="0" w:color="auto"/>
        <w:right w:val="single" w:sz="4" w:space="0" w:color="auto"/>
      </w:pBdr>
      <w:shd w:val="clear" w:color="000000" w:fill="F2F2F2"/>
      <w:spacing w:before="100" w:beforeAutospacing="1" w:line="240" w:lineRule="auto"/>
      <w:ind w:left="0" w:right="0" w:firstLine="0"/>
      <w:jc w:val="center"/>
    </w:pPr>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http://schemas.openxmlformats.org/officeDocument/2006/bibliography" xmlns:b="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0"/>
    <customShpInfo spid="_x0000_s2049"/>
    <customShpInfo spid="_x0000_s2052"/>
    <customShpInfo spid="_x0000_s1026"/>
    <customShpInfo spid="_x0000_s1028"/>
    <customShpInfo spid="_x0000_s1027"/>
  </customShpExts>
</s:customData>
</file>

<file path=customXml/itemProps1.xml><?xml version="1.0" encoding="utf-8"?>
<ds:datastoreItem xmlns:ds="http://schemas.openxmlformats.org/officeDocument/2006/customXml" ds:itemID="{7565E410-BEF3-43B6-98BF-B2F70CFAC7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37</Pages>
  <Words>3497</Words>
  <Characters>19936</Characters>
  <Application>Microsoft Office Word</Application>
  <DocSecurity>0</DocSecurity>
  <Lines>166</Lines>
  <Paragraphs>46</Paragraphs>
  <ScaleCrop>false</ScaleCrop>
  <Company>Sky123.Org</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覃盈</cp:lastModifiedBy>
  <cp:revision>14</cp:revision>
  <cp:lastPrinted>2024-04-18T12:59:00Z</cp:lastPrinted>
  <dcterms:created xsi:type="dcterms:W3CDTF">2024-03-27T02:31:00Z</dcterms:created>
  <dcterms:modified xsi:type="dcterms:W3CDTF">2024-04-18T13:00:00Z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C052130A3AE34FAEAACA1859378D4283</vt:lpwstr>
  </property>
</Properties>
</file>